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7DAFD" w14:textId="77777777" w:rsidR="003D7D1D" w:rsidRDefault="002D7F58">
      <w:pPr>
        <w:pStyle w:val="BodyText"/>
        <w:ind w:left="347"/>
        <w:rPr>
          <w:rFonts w:ascii="Times New Roman"/>
          <w:sz w:val="20"/>
        </w:rPr>
      </w:pPr>
      <w:bookmarkStart w:id="0" w:name="_GoBack"/>
      <w:bookmarkEnd w:id="0"/>
      <w:r>
        <w:rPr>
          <w:rFonts w:ascii="Times New Roman"/>
          <w:noProof/>
          <w:sz w:val="20"/>
        </w:rPr>
        <w:drawing>
          <wp:inline distT="0" distB="0" distL="0" distR="0" wp14:anchorId="4039679B" wp14:editId="75488909">
            <wp:extent cx="1450797" cy="56235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450797" cy="562355"/>
                    </a:xfrm>
                    <a:prstGeom prst="rect">
                      <a:avLst/>
                    </a:prstGeom>
                  </pic:spPr>
                </pic:pic>
              </a:graphicData>
            </a:graphic>
          </wp:inline>
        </w:drawing>
      </w:r>
    </w:p>
    <w:p w14:paraId="13E903C4" w14:textId="77777777" w:rsidR="003D7D1D" w:rsidRDefault="003D7D1D">
      <w:pPr>
        <w:pStyle w:val="BodyText"/>
        <w:rPr>
          <w:rFonts w:ascii="Times New Roman"/>
          <w:sz w:val="20"/>
        </w:rPr>
      </w:pPr>
    </w:p>
    <w:p w14:paraId="6D422BB3" w14:textId="77777777" w:rsidR="003D7D1D" w:rsidRDefault="003D7D1D">
      <w:pPr>
        <w:pStyle w:val="BodyText"/>
        <w:rPr>
          <w:rFonts w:ascii="Times New Roman"/>
          <w:sz w:val="20"/>
        </w:rPr>
      </w:pPr>
    </w:p>
    <w:p w14:paraId="1E936665" w14:textId="77777777" w:rsidR="003D7D1D" w:rsidRDefault="003D7D1D">
      <w:pPr>
        <w:pStyle w:val="BodyText"/>
        <w:spacing w:before="9"/>
        <w:rPr>
          <w:rFonts w:ascii="Times New Roman"/>
          <w:sz w:val="27"/>
        </w:rPr>
      </w:pPr>
    </w:p>
    <w:p w14:paraId="17CBE79E" w14:textId="77777777" w:rsidR="003D7D1D" w:rsidRDefault="002D7F58">
      <w:pPr>
        <w:pStyle w:val="BodyText"/>
        <w:spacing w:before="100"/>
        <w:ind w:left="885"/>
      </w:pPr>
      <w:r>
        <w:t>Yth.</w:t>
      </w:r>
    </w:p>
    <w:p w14:paraId="04815159" w14:textId="77777777" w:rsidR="003D7D1D" w:rsidRDefault="002D7F58">
      <w:pPr>
        <w:pStyle w:val="BodyText"/>
        <w:spacing w:before="141" w:line="360" w:lineRule="auto"/>
        <w:ind w:left="885" w:right="7537"/>
      </w:pPr>
      <w:r>
        <w:t>Direksi Bank di tempat.</w:t>
      </w:r>
    </w:p>
    <w:p w14:paraId="701A789A" w14:textId="77777777" w:rsidR="003D7D1D" w:rsidRDefault="003D7D1D">
      <w:pPr>
        <w:pStyle w:val="BodyText"/>
        <w:spacing w:before="11"/>
        <w:rPr>
          <w:sz w:val="35"/>
        </w:rPr>
      </w:pPr>
    </w:p>
    <w:p w14:paraId="4291B1C4" w14:textId="77777777" w:rsidR="003D7D1D" w:rsidRDefault="002D7F58">
      <w:pPr>
        <w:pStyle w:val="BodyText"/>
        <w:ind w:left="2397" w:right="1769"/>
        <w:jc w:val="center"/>
      </w:pPr>
      <w:r>
        <w:t>SALINAN</w:t>
      </w:r>
    </w:p>
    <w:p w14:paraId="6A5D95ED" w14:textId="77777777" w:rsidR="003D7D1D" w:rsidRDefault="002D7F58">
      <w:pPr>
        <w:pStyle w:val="BodyText"/>
        <w:spacing w:before="141" w:line="360" w:lineRule="auto"/>
        <w:ind w:left="2396" w:right="1771"/>
        <w:jc w:val="center"/>
      </w:pPr>
      <w:r>
        <w:t>SURAT EDARAN OTORITAS JASA KEUANGAN NOMOR 9 /SEOJK.03/2019</w:t>
      </w:r>
    </w:p>
    <w:p w14:paraId="234D8A41" w14:textId="77777777" w:rsidR="003D7D1D" w:rsidRDefault="002D7F58">
      <w:pPr>
        <w:pStyle w:val="BodyText"/>
        <w:ind w:left="2394" w:right="1771"/>
        <w:jc w:val="center"/>
      </w:pPr>
      <w:r>
        <w:t>TENTANG</w:t>
      </w:r>
    </w:p>
    <w:p w14:paraId="70BD9B54" w14:textId="77777777" w:rsidR="003D7D1D" w:rsidRDefault="002D7F58">
      <w:pPr>
        <w:pStyle w:val="BodyText"/>
        <w:spacing w:before="141"/>
        <w:ind w:left="2397" w:right="1771"/>
        <w:jc w:val="center"/>
      </w:pPr>
      <w:r>
        <w:t>PENILAIAN KEMBALI BAGI PIHAK UTAMA BANK</w:t>
      </w:r>
    </w:p>
    <w:p w14:paraId="34FCDCCD" w14:textId="77777777" w:rsidR="003D7D1D" w:rsidRDefault="003D7D1D">
      <w:pPr>
        <w:pStyle w:val="BodyText"/>
        <w:rPr>
          <w:sz w:val="28"/>
        </w:rPr>
      </w:pPr>
    </w:p>
    <w:p w14:paraId="63AF84E7" w14:textId="77777777" w:rsidR="003D7D1D" w:rsidRDefault="002D7F58">
      <w:pPr>
        <w:pStyle w:val="BodyText"/>
        <w:spacing w:before="237" w:line="360" w:lineRule="auto"/>
        <w:ind w:left="885" w:right="256" w:firstLine="568"/>
        <w:jc w:val="both"/>
      </w:pPr>
      <w:r>
        <w:t>Sehubungan dengan berlakunya Peraturan Otoritas Jasa Keuangan Nomor 34/POJK.03/2018 tentang Penilaian Kembali bagi Pihak Utama Lembaga  Jasa  Keuangan  (Lembaran  Negara  Republik  Indonesia  Tahun 2018 Nomor 259, Tambahan Lembaran Negara Republik Indonesi</w:t>
      </w:r>
      <w:r>
        <w:t>a Nomor 6285), selanjutnya disebut POJK Penilaian Kembali, perlu untuk mengatur pelaksanaan atas Peraturan Otoritas Jasa Keuangan dimaksud sebagai</w:t>
      </w:r>
      <w:r>
        <w:rPr>
          <w:spacing w:val="-1"/>
        </w:rPr>
        <w:t xml:space="preserve"> </w:t>
      </w:r>
      <w:r>
        <w:t>berikut:</w:t>
      </w:r>
    </w:p>
    <w:p w14:paraId="5F8A895A" w14:textId="77777777" w:rsidR="003D7D1D" w:rsidRDefault="003D7D1D">
      <w:pPr>
        <w:pStyle w:val="BodyText"/>
        <w:spacing w:before="10"/>
        <w:rPr>
          <w:sz w:val="35"/>
        </w:rPr>
      </w:pPr>
    </w:p>
    <w:p w14:paraId="60C43010" w14:textId="77777777" w:rsidR="003D7D1D" w:rsidRDefault="002D7F58">
      <w:pPr>
        <w:pStyle w:val="ListParagraph"/>
        <w:numPr>
          <w:ilvl w:val="0"/>
          <w:numId w:val="10"/>
        </w:numPr>
        <w:tabs>
          <w:tab w:val="left" w:pos="1451"/>
          <w:tab w:val="left" w:pos="1452"/>
        </w:tabs>
        <w:ind w:right="0"/>
        <w:rPr>
          <w:sz w:val="24"/>
        </w:rPr>
      </w:pPr>
      <w:r>
        <w:rPr>
          <w:sz w:val="24"/>
        </w:rPr>
        <w:t>KETENTUAN</w:t>
      </w:r>
      <w:r>
        <w:rPr>
          <w:spacing w:val="-1"/>
          <w:sz w:val="24"/>
        </w:rPr>
        <w:t xml:space="preserve"> </w:t>
      </w:r>
      <w:r>
        <w:rPr>
          <w:sz w:val="24"/>
        </w:rPr>
        <w:t>UMUM</w:t>
      </w:r>
    </w:p>
    <w:p w14:paraId="6174C501" w14:textId="77777777" w:rsidR="003D7D1D" w:rsidRDefault="002D7F58">
      <w:pPr>
        <w:pStyle w:val="ListParagraph"/>
        <w:numPr>
          <w:ilvl w:val="1"/>
          <w:numId w:val="10"/>
        </w:numPr>
        <w:tabs>
          <w:tab w:val="left" w:pos="2021"/>
        </w:tabs>
        <w:spacing w:before="141" w:line="360" w:lineRule="auto"/>
        <w:ind w:right="258"/>
        <w:jc w:val="both"/>
        <w:rPr>
          <w:sz w:val="24"/>
        </w:rPr>
      </w:pPr>
      <w:r>
        <w:rPr>
          <w:sz w:val="24"/>
        </w:rPr>
        <w:t>Dalam Surat Edaran Otoritas Jasa Keuangan ini yang dimaksud dengan:</w:t>
      </w:r>
    </w:p>
    <w:p w14:paraId="57B6A67B" w14:textId="77777777" w:rsidR="003D7D1D" w:rsidRDefault="002D7F58">
      <w:pPr>
        <w:pStyle w:val="ListParagraph"/>
        <w:numPr>
          <w:ilvl w:val="2"/>
          <w:numId w:val="10"/>
        </w:numPr>
        <w:tabs>
          <w:tab w:val="left" w:pos="2587"/>
        </w:tabs>
        <w:spacing w:after="3" w:line="360" w:lineRule="auto"/>
        <w:ind w:right="257"/>
        <w:jc w:val="both"/>
        <w:rPr>
          <w:sz w:val="24"/>
        </w:rPr>
      </w:pPr>
      <w:r>
        <w:rPr>
          <w:sz w:val="24"/>
        </w:rPr>
        <w:t>Lembaga Jasa Keu</w:t>
      </w:r>
      <w:r>
        <w:rPr>
          <w:sz w:val="24"/>
        </w:rPr>
        <w:t>angan yang selanjutnya disingkat LJK adalah lembaga yang melaksanakan kegiatan di sektor Perbankan, Pasar Modal, Perasuransian, Dana</w:t>
      </w:r>
      <w:r>
        <w:rPr>
          <w:spacing w:val="20"/>
          <w:sz w:val="24"/>
        </w:rPr>
        <w:t xml:space="preserve"> </w:t>
      </w:r>
      <w:r>
        <w:rPr>
          <w:sz w:val="24"/>
        </w:rPr>
        <w:t>Pensiun,</w:t>
      </w:r>
    </w:p>
    <w:tbl>
      <w:tblPr>
        <w:tblW w:w="0" w:type="auto"/>
        <w:tblInd w:w="2544" w:type="dxa"/>
        <w:tblLayout w:type="fixed"/>
        <w:tblCellMar>
          <w:left w:w="0" w:type="dxa"/>
          <w:right w:w="0" w:type="dxa"/>
        </w:tblCellMar>
        <w:tblLook w:val="01E0" w:firstRow="1" w:lastRow="1" w:firstColumn="1" w:lastColumn="1" w:noHBand="0" w:noVBand="0"/>
      </w:tblPr>
      <w:tblGrid>
        <w:gridCol w:w="1223"/>
        <w:gridCol w:w="1792"/>
        <w:gridCol w:w="846"/>
        <w:gridCol w:w="1178"/>
        <w:gridCol w:w="872"/>
        <w:gridCol w:w="1325"/>
      </w:tblGrid>
      <w:tr w:rsidR="003D7D1D" w14:paraId="046362BA" w14:textId="77777777">
        <w:trPr>
          <w:trHeight w:val="352"/>
        </w:trPr>
        <w:tc>
          <w:tcPr>
            <w:tcW w:w="1223" w:type="dxa"/>
          </w:tcPr>
          <w:p w14:paraId="151DA4D6" w14:textId="77777777" w:rsidR="003D7D1D" w:rsidRDefault="002D7F58">
            <w:pPr>
              <w:pStyle w:val="TableParagraph"/>
              <w:spacing w:line="281" w:lineRule="exact"/>
              <w:ind w:left="50"/>
              <w:rPr>
                <w:sz w:val="24"/>
              </w:rPr>
            </w:pPr>
            <w:r>
              <w:rPr>
                <w:sz w:val="24"/>
              </w:rPr>
              <w:t>Lembaga</w:t>
            </w:r>
          </w:p>
        </w:tc>
        <w:tc>
          <w:tcPr>
            <w:tcW w:w="1792" w:type="dxa"/>
          </w:tcPr>
          <w:p w14:paraId="2D496BA7" w14:textId="77777777" w:rsidR="003D7D1D" w:rsidRDefault="002D7F58">
            <w:pPr>
              <w:pStyle w:val="TableParagraph"/>
              <w:spacing w:line="281" w:lineRule="exact"/>
              <w:ind w:left="148"/>
              <w:rPr>
                <w:sz w:val="24"/>
              </w:rPr>
            </w:pPr>
            <w:r>
              <w:rPr>
                <w:sz w:val="24"/>
              </w:rPr>
              <w:t>Pembiayaan,</w:t>
            </w:r>
          </w:p>
        </w:tc>
        <w:tc>
          <w:tcPr>
            <w:tcW w:w="846" w:type="dxa"/>
          </w:tcPr>
          <w:p w14:paraId="74B3AB33" w14:textId="77777777" w:rsidR="003D7D1D" w:rsidRDefault="002D7F58">
            <w:pPr>
              <w:pStyle w:val="TableParagraph"/>
              <w:spacing w:line="281" w:lineRule="exact"/>
              <w:ind w:left="129"/>
              <w:rPr>
                <w:sz w:val="24"/>
              </w:rPr>
            </w:pPr>
            <w:r>
              <w:rPr>
                <w:sz w:val="24"/>
              </w:rPr>
              <w:t>dan</w:t>
            </w:r>
          </w:p>
        </w:tc>
        <w:tc>
          <w:tcPr>
            <w:tcW w:w="1178" w:type="dxa"/>
          </w:tcPr>
          <w:p w14:paraId="2BBBB2F3" w14:textId="77777777" w:rsidR="003D7D1D" w:rsidRDefault="002D7F58">
            <w:pPr>
              <w:pStyle w:val="TableParagraph"/>
              <w:spacing w:line="281" w:lineRule="exact"/>
              <w:ind w:right="123"/>
              <w:jc w:val="right"/>
              <w:rPr>
                <w:sz w:val="24"/>
              </w:rPr>
            </w:pPr>
            <w:r>
              <w:rPr>
                <w:sz w:val="24"/>
              </w:rPr>
              <w:t>Lembaga</w:t>
            </w:r>
          </w:p>
        </w:tc>
        <w:tc>
          <w:tcPr>
            <w:tcW w:w="872" w:type="dxa"/>
          </w:tcPr>
          <w:p w14:paraId="5ACCCBA6" w14:textId="77777777" w:rsidR="003D7D1D" w:rsidRDefault="002D7F58">
            <w:pPr>
              <w:pStyle w:val="TableParagraph"/>
              <w:spacing w:line="281" w:lineRule="exact"/>
              <w:ind w:left="142"/>
              <w:rPr>
                <w:sz w:val="24"/>
              </w:rPr>
            </w:pPr>
            <w:r>
              <w:rPr>
                <w:sz w:val="24"/>
              </w:rPr>
              <w:t>Jasa</w:t>
            </w:r>
          </w:p>
        </w:tc>
        <w:tc>
          <w:tcPr>
            <w:tcW w:w="1325" w:type="dxa"/>
          </w:tcPr>
          <w:p w14:paraId="7DAD820F" w14:textId="77777777" w:rsidR="003D7D1D" w:rsidRDefault="002D7F58">
            <w:pPr>
              <w:pStyle w:val="TableParagraph"/>
              <w:spacing w:line="281" w:lineRule="exact"/>
              <w:ind w:right="48"/>
              <w:jc w:val="right"/>
              <w:rPr>
                <w:sz w:val="24"/>
              </w:rPr>
            </w:pPr>
            <w:r>
              <w:rPr>
                <w:sz w:val="24"/>
              </w:rPr>
              <w:t>Keuangan</w:t>
            </w:r>
          </w:p>
        </w:tc>
      </w:tr>
      <w:tr w:rsidR="003D7D1D" w14:paraId="40C825FF" w14:textId="77777777">
        <w:trPr>
          <w:trHeight w:val="422"/>
        </w:trPr>
        <w:tc>
          <w:tcPr>
            <w:tcW w:w="1223" w:type="dxa"/>
          </w:tcPr>
          <w:p w14:paraId="73CF34FC" w14:textId="77777777" w:rsidR="003D7D1D" w:rsidRDefault="002D7F58">
            <w:pPr>
              <w:pStyle w:val="TableParagraph"/>
              <w:spacing w:before="70"/>
              <w:ind w:left="50"/>
              <w:rPr>
                <w:sz w:val="24"/>
              </w:rPr>
            </w:pPr>
            <w:r>
              <w:rPr>
                <w:sz w:val="24"/>
              </w:rPr>
              <w:t>Lainnya,</w:t>
            </w:r>
          </w:p>
        </w:tc>
        <w:tc>
          <w:tcPr>
            <w:tcW w:w="1792" w:type="dxa"/>
          </w:tcPr>
          <w:p w14:paraId="6F30A952" w14:textId="77777777" w:rsidR="003D7D1D" w:rsidRDefault="002D7F58">
            <w:pPr>
              <w:pStyle w:val="TableParagraph"/>
              <w:spacing w:before="70"/>
              <w:ind w:left="122"/>
              <w:rPr>
                <w:sz w:val="24"/>
              </w:rPr>
            </w:pPr>
            <w:r>
              <w:rPr>
                <w:sz w:val="24"/>
              </w:rPr>
              <w:t>sebagaimana</w:t>
            </w:r>
          </w:p>
        </w:tc>
        <w:tc>
          <w:tcPr>
            <w:tcW w:w="846" w:type="dxa"/>
          </w:tcPr>
          <w:p w14:paraId="38DC9FB5" w14:textId="77777777" w:rsidR="003D7D1D" w:rsidRDefault="002D7F58">
            <w:pPr>
              <w:pStyle w:val="TableParagraph"/>
              <w:spacing w:before="70"/>
              <w:ind w:left="151" w:right="-29"/>
              <w:rPr>
                <w:sz w:val="24"/>
              </w:rPr>
            </w:pPr>
            <w:r>
              <w:rPr>
                <w:sz w:val="24"/>
              </w:rPr>
              <w:t>diatur</w:t>
            </w:r>
          </w:p>
        </w:tc>
        <w:tc>
          <w:tcPr>
            <w:tcW w:w="1178" w:type="dxa"/>
          </w:tcPr>
          <w:p w14:paraId="02E7B268" w14:textId="77777777" w:rsidR="003D7D1D" w:rsidRDefault="002D7F58">
            <w:pPr>
              <w:pStyle w:val="TableParagraph"/>
              <w:spacing w:before="70"/>
              <w:ind w:right="147"/>
              <w:jc w:val="right"/>
              <w:rPr>
                <w:sz w:val="24"/>
              </w:rPr>
            </w:pPr>
            <w:r>
              <w:rPr>
                <w:sz w:val="24"/>
              </w:rPr>
              <w:t>dalam</w:t>
            </w:r>
          </w:p>
        </w:tc>
        <w:tc>
          <w:tcPr>
            <w:tcW w:w="872" w:type="dxa"/>
          </w:tcPr>
          <w:p w14:paraId="0DB3F67B" w14:textId="77777777" w:rsidR="003D7D1D" w:rsidRDefault="002D7F58">
            <w:pPr>
              <w:pStyle w:val="TableParagraph"/>
              <w:spacing w:before="70"/>
              <w:ind w:left="128"/>
              <w:rPr>
                <w:sz w:val="24"/>
              </w:rPr>
            </w:pPr>
            <w:r>
              <w:rPr>
                <w:sz w:val="24"/>
              </w:rPr>
              <w:t>POJK</w:t>
            </w:r>
          </w:p>
        </w:tc>
        <w:tc>
          <w:tcPr>
            <w:tcW w:w="1325" w:type="dxa"/>
          </w:tcPr>
          <w:p w14:paraId="4C039717" w14:textId="77777777" w:rsidR="003D7D1D" w:rsidRDefault="002D7F58">
            <w:pPr>
              <w:pStyle w:val="TableParagraph"/>
              <w:spacing w:before="70"/>
              <w:ind w:right="46"/>
              <w:jc w:val="right"/>
              <w:rPr>
                <w:sz w:val="24"/>
              </w:rPr>
            </w:pPr>
            <w:r>
              <w:rPr>
                <w:sz w:val="24"/>
              </w:rPr>
              <w:t>Penilaian</w:t>
            </w:r>
          </w:p>
        </w:tc>
      </w:tr>
      <w:tr w:rsidR="003D7D1D" w14:paraId="587903BD" w14:textId="77777777">
        <w:trPr>
          <w:trHeight w:val="352"/>
        </w:trPr>
        <w:tc>
          <w:tcPr>
            <w:tcW w:w="1223" w:type="dxa"/>
          </w:tcPr>
          <w:p w14:paraId="59667CE7" w14:textId="77777777" w:rsidR="003D7D1D" w:rsidRDefault="002D7F58">
            <w:pPr>
              <w:pStyle w:val="TableParagraph"/>
              <w:spacing w:before="70" w:line="262" w:lineRule="exact"/>
              <w:ind w:left="50"/>
              <w:rPr>
                <w:sz w:val="24"/>
              </w:rPr>
            </w:pPr>
            <w:r>
              <w:rPr>
                <w:sz w:val="24"/>
              </w:rPr>
              <w:t>Kembali.</w:t>
            </w:r>
          </w:p>
        </w:tc>
        <w:tc>
          <w:tcPr>
            <w:tcW w:w="1792" w:type="dxa"/>
          </w:tcPr>
          <w:p w14:paraId="4BD29EE1" w14:textId="77777777" w:rsidR="003D7D1D" w:rsidRDefault="003D7D1D">
            <w:pPr>
              <w:pStyle w:val="TableParagraph"/>
              <w:rPr>
                <w:rFonts w:ascii="Times New Roman"/>
                <w:sz w:val="24"/>
              </w:rPr>
            </w:pPr>
          </w:p>
        </w:tc>
        <w:tc>
          <w:tcPr>
            <w:tcW w:w="846" w:type="dxa"/>
          </w:tcPr>
          <w:p w14:paraId="6A260C55" w14:textId="77777777" w:rsidR="003D7D1D" w:rsidRDefault="003D7D1D">
            <w:pPr>
              <w:pStyle w:val="TableParagraph"/>
              <w:rPr>
                <w:rFonts w:ascii="Times New Roman"/>
                <w:sz w:val="24"/>
              </w:rPr>
            </w:pPr>
          </w:p>
        </w:tc>
        <w:tc>
          <w:tcPr>
            <w:tcW w:w="1178" w:type="dxa"/>
          </w:tcPr>
          <w:p w14:paraId="50B3F69D" w14:textId="77777777" w:rsidR="003D7D1D" w:rsidRDefault="003D7D1D">
            <w:pPr>
              <w:pStyle w:val="TableParagraph"/>
              <w:rPr>
                <w:rFonts w:ascii="Times New Roman"/>
                <w:sz w:val="24"/>
              </w:rPr>
            </w:pPr>
          </w:p>
        </w:tc>
        <w:tc>
          <w:tcPr>
            <w:tcW w:w="872" w:type="dxa"/>
          </w:tcPr>
          <w:p w14:paraId="2308C7CB" w14:textId="77777777" w:rsidR="003D7D1D" w:rsidRDefault="003D7D1D">
            <w:pPr>
              <w:pStyle w:val="TableParagraph"/>
              <w:rPr>
                <w:rFonts w:ascii="Times New Roman"/>
                <w:sz w:val="24"/>
              </w:rPr>
            </w:pPr>
          </w:p>
        </w:tc>
        <w:tc>
          <w:tcPr>
            <w:tcW w:w="1325" w:type="dxa"/>
          </w:tcPr>
          <w:p w14:paraId="22E579A9" w14:textId="77777777" w:rsidR="003D7D1D" w:rsidRDefault="003D7D1D">
            <w:pPr>
              <w:pStyle w:val="TableParagraph"/>
              <w:rPr>
                <w:rFonts w:ascii="Times New Roman"/>
                <w:sz w:val="24"/>
              </w:rPr>
            </w:pPr>
          </w:p>
        </w:tc>
      </w:tr>
    </w:tbl>
    <w:p w14:paraId="35913E1B" w14:textId="77777777" w:rsidR="003D7D1D" w:rsidRDefault="002D7F58">
      <w:pPr>
        <w:pStyle w:val="ListParagraph"/>
        <w:numPr>
          <w:ilvl w:val="2"/>
          <w:numId w:val="10"/>
        </w:numPr>
        <w:tabs>
          <w:tab w:val="left" w:pos="2587"/>
        </w:tabs>
        <w:spacing w:before="140" w:line="360" w:lineRule="auto"/>
        <w:jc w:val="both"/>
        <w:rPr>
          <w:sz w:val="24"/>
        </w:rPr>
      </w:pPr>
      <w:r>
        <w:rPr>
          <w:sz w:val="24"/>
        </w:rPr>
        <w:t>Bank adalah badan usaha yang menghimpun dana dari masyarakat dalam bentuk simpanan dan menyalurkannya kepada masyarakat dalam bentuk kredit dan/atau bentuk-bentuk lainnya dalam rangka meningkatkan taraf hidup rakyat banyak, sebagaimana diatur dalam POJK Pe</w:t>
      </w:r>
      <w:r>
        <w:rPr>
          <w:sz w:val="24"/>
        </w:rPr>
        <w:t>nilaian Kembali, yang terdiri dari Bank Umum Konvensional (BUK), Bank Umum Syariah</w:t>
      </w:r>
      <w:r>
        <w:rPr>
          <w:spacing w:val="21"/>
          <w:sz w:val="24"/>
        </w:rPr>
        <w:t xml:space="preserve"> </w:t>
      </w:r>
      <w:r>
        <w:rPr>
          <w:sz w:val="24"/>
        </w:rPr>
        <w:t>(BUS),</w:t>
      </w:r>
    </w:p>
    <w:p w14:paraId="2008607C" w14:textId="77777777" w:rsidR="003D7D1D" w:rsidRDefault="003D7D1D">
      <w:pPr>
        <w:spacing w:line="360" w:lineRule="auto"/>
        <w:jc w:val="both"/>
        <w:rPr>
          <w:sz w:val="24"/>
        </w:rPr>
        <w:sectPr w:rsidR="003D7D1D">
          <w:pgSz w:w="12240" w:h="18720"/>
          <w:pgMar w:top="780" w:right="1157" w:bottom="280" w:left="1100" w:header="720" w:footer="720" w:gutter="0"/>
          <w:cols w:space="720"/>
        </w:sectPr>
      </w:pPr>
    </w:p>
    <w:p w14:paraId="7C6A443E" w14:textId="77777777" w:rsidR="003D7D1D" w:rsidRDefault="003D7D1D">
      <w:pPr>
        <w:pStyle w:val="BodyText"/>
        <w:rPr>
          <w:sz w:val="20"/>
        </w:rPr>
      </w:pPr>
    </w:p>
    <w:p w14:paraId="13C8FE81" w14:textId="77777777" w:rsidR="003D7D1D" w:rsidRDefault="003D7D1D">
      <w:pPr>
        <w:pStyle w:val="BodyText"/>
        <w:rPr>
          <w:sz w:val="20"/>
        </w:rPr>
      </w:pPr>
    </w:p>
    <w:p w14:paraId="20D857A2" w14:textId="77777777" w:rsidR="003D7D1D" w:rsidRDefault="002D7F58">
      <w:pPr>
        <w:pStyle w:val="BodyText"/>
        <w:spacing w:before="242" w:line="360" w:lineRule="auto"/>
        <w:ind w:left="2586" w:right="255"/>
        <w:jc w:val="both"/>
      </w:pPr>
      <w:r>
        <w:t>Bank Perkreditan Rakyat (BPR), dan Bank Pembiayaan Rakyat Syariah (BPRS).</w:t>
      </w:r>
    </w:p>
    <w:p w14:paraId="26A6A13E" w14:textId="77777777" w:rsidR="003D7D1D" w:rsidRDefault="002D7F58">
      <w:pPr>
        <w:pStyle w:val="ListParagraph"/>
        <w:numPr>
          <w:ilvl w:val="2"/>
          <w:numId w:val="10"/>
        </w:numPr>
        <w:tabs>
          <w:tab w:val="left" w:pos="2587"/>
        </w:tabs>
        <w:spacing w:line="360" w:lineRule="auto"/>
        <w:ind w:right="255"/>
        <w:jc w:val="both"/>
        <w:rPr>
          <w:sz w:val="24"/>
        </w:rPr>
      </w:pPr>
      <w:r>
        <w:rPr>
          <w:sz w:val="24"/>
        </w:rPr>
        <w:t>Pihak Utama adalah pihak yang memiliki, mengelola, mengawasi, dan/atau mempuny</w:t>
      </w:r>
      <w:r>
        <w:rPr>
          <w:sz w:val="24"/>
        </w:rPr>
        <w:t>ai pengaruh yang signifikan pada LJK, termasuk yang sudah tidak memiliki, mengelola, dan/atau mempunyai pengaruh pada saat dilakukan penilaian kembali, sebagaimana diatur dalam POJK Penilaian</w:t>
      </w:r>
      <w:r>
        <w:rPr>
          <w:spacing w:val="-2"/>
          <w:sz w:val="24"/>
        </w:rPr>
        <w:t xml:space="preserve"> </w:t>
      </w:r>
      <w:r>
        <w:rPr>
          <w:sz w:val="24"/>
        </w:rPr>
        <w:t>Kembali.</w:t>
      </w:r>
    </w:p>
    <w:p w14:paraId="6184949F" w14:textId="77777777" w:rsidR="003D7D1D" w:rsidRDefault="002D7F58">
      <w:pPr>
        <w:pStyle w:val="ListParagraph"/>
        <w:numPr>
          <w:ilvl w:val="2"/>
          <w:numId w:val="10"/>
        </w:numPr>
        <w:tabs>
          <w:tab w:val="left" w:pos="2587"/>
        </w:tabs>
        <w:spacing w:line="360" w:lineRule="auto"/>
        <w:ind w:right="256"/>
        <w:jc w:val="both"/>
        <w:rPr>
          <w:sz w:val="24"/>
        </w:rPr>
      </w:pPr>
      <w:r>
        <w:rPr>
          <w:sz w:val="24"/>
        </w:rPr>
        <w:t>Pihak Utama Bank adalah Pemegang Saham Pengendali, angg</w:t>
      </w:r>
      <w:r>
        <w:rPr>
          <w:sz w:val="24"/>
        </w:rPr>
        <w:t>ota Direksi, anggota Dewan Komisaris, dan Pejabat Eksekutif.</w:t>
      </w:r>
    </w:p>
    <w:p w14:paraId="36469471" w14:textId="77777777" w:rsidR="003D7D1D" w:rsidRDefault="002D7F58">
      <w:pPr>
        <w:pStyle w:val="ListParagraph"/>
        <w:numPr>
          <w:ilvl w:val="2"/>
          <w:numId w:val="10"/>
        </w:numPr>
        <w:tabs>
          <w:tab w:val="left" w:pos="2587"/>
        </w:tabs>
        <w:spacing w:before="1" w:line="360" w:lineRule="auto"/>
        <w:ind w:right="257"/>
        <w:jc w:val="both"/>
        <w:rPr>
          <w:sz w:val="24"/>
        </w:rPr>
      </w:pPr>
      <w:r>
        <w:rPr>
          <w:sz w:val="24"/>
        </w:rPr>
        <w:t>Pihak Utama Pengurus adalah anggota Direksi, anggota Dewan Komisaris, dan/atau anggota Dewan Pengawas Syariah.</w:t>
      </w:r>
    </w:p>
    <w:p w14:paraId="4CB9967B" w14:textId="77777777" w:rsidR="003D7D1D" w:rsidRDefault="002D7F58">
      <w:pPr>
        <w:pStyle w:val="ListParagraph"/>
        <w:numPr>
          <w:ilvl w:val="2"/>
          <w:numId w:val="10"/>
        </w:numPr>
        <w:tabs>
          <w:tab w:val="left" w:pos="2587"/>
        </w:tabs>
        <w:spacing w:line="360" w:lineRule="auto"/>
        <w:ind w:right="256"/>
        <w:jc w:val="both"/>
        <w:rPr>
          <w:sz w:val="24"/>
        </w:rPr>
      </w:pPr>
      <w:r>
        <w:rPr>
          <w:sz w:val="24"/>
        </w:rPr>
        <w:t>Pemegang Saham Pengendali yang selanjutnya disingkat PSP adalah badan hukum, orang perseorangan, dan/atau kelompok usaha</w:t>
      </w:r>
      <w:r>
        <w:rPr>
          <w:spacing w:val="-3"/>
          <w:sz w:val="24"/>
        </w:rPr>
        <w:t xml:space="preserve"> </w:t>
      </w:r>
      <w:r>
        <w:rPr>
          <w:sz w:val="24"/>
        </w:rPr>
        <w:t>yang:</w:t>
      </w:r>
    </w:p>
    <w:p w14:paraId="06CEC7F3" w14:textId="77777777" w:rsidR="003D7D1D" w:rsidRDefault="002D7F58">
      <w:pPr>
        <w:pStyle w:val="ListParagraph"/>
        <w:numPr>
          <w:ilvl w:val="3"/>
          <w:numId w:val="10"/>
        </w:numPr>
        <w:tabs>
          <w:tab w:val="left" w:pos="3154"/>
        </w:tabs>
        <w:spacing w:line="360" w:lineRule="auto"/>
        <w:jc w:val="both"/>
        <w:rPr>
          <w:sz w:val="24"/>
        </w:rPr>
      </w:pPr>
      <w:r>
        <w:rPr>
          <w:sz w:val="24"/>
        </w:rPr>
        <w:t>memiliki saham  perusahaan  atau  Bank  sebesar  25% (dua puluh lima persen) atau lebih dari jumlah saham yang dikeluarkan dan me</w:t>
      </w:r>
      <w:r>
        <w:rPr>
          <w:sz w:val="24"/>
        </w:rPr>
        <w:t>mpunyai hak suara; atau</w:t>
      </w:r>
    </w:p>
    <w:p w14:paraId="45D971E5" w14:textId="77777777" w:rsidR="003D7D1D" w:rsidRDefault="002D7F58">
      <w:pPr>
        <w:pStyle w:val="ListParagraph"/>
        <w:numPr>
          <w:ilvl w:val="3"/>
          <w:numId w:val="10"/>
        </w:numPr>
        <w:tabs>
          <w:tab w:val="left" w:pos="3154"/>
        </w:tabs>
        <w:spacing w:line="360" w:lineRule="auto"/>
        <w:ind w:right="257"/>
        <w:jc w:val="both"/>
        <w:rPr>
          <w:sz w:val="24"/>
        </w:rPr>
      </w:pPr>
      <w:r>
        <w:rPr>
          <w:sz w:val="24"/>
        </w:rPr>
        <w:t xml:space="preserve">memiliki saham perusahaan atau Bank kurang dari 25% (dua puluh lima persen) dari jumlah saham yang dikeluarkan dan mempunyai hak suara namun yang bersangkutan dapat dibuktikan telah melakukan pengendalian perusahaan atau Bank, baik </w:t>
      </w:r>
      <w:r>
        <w:rPr>
          <w:sz w:val="24"/>
        </w:rPr>
        <w:t>secara langsung maupun tidak</w:t>
      </w:r>
      <w:r>
        <w:rPr>
          <w:spacing w:val="-1"/>
          <w:sz w:val="24"/>
        </w:rPr>
        <w:t xml:space="preserve"> </w:t>
      </w:r>
      <w:r>
        <w:rPr>
          <w:sz w:val="24"/>
        </w:rPr>
        <w:t>langsung.</w:t>
      </w:r>
    </w:p>
    <w:p w14:paraId="41F33602" w14:textId="77777777" w:rsidR="003D7D1D" w:rsidRDefault="002D7F58">
      <w:pPr>
        <w:pStyle w:val="ListParagraph"/>
        <w:numPr>
          <w:ilvl w:val="2"/>
          <w:numId w:val="10"/>
        </w:numPr>
        <w:tabs>
          <w:tab w:val="left" w:pos="2587"/>
        </w:tabs>
        <w:spacing w:before="1" w:line="360" w:lineRule="auto"/>
        <w:jc w:val="both"/>
        <w:rPr>
          <w:sz w:val="24"/>
        </w:rPr>
      </w:pPr>
      <w:r>
        <w:rPr>
          <w:sz w:val="24"/>
        </w:rPr>
        <w:t>Pengendalian adalah suatu tindakan yang bertujuan untuk memengaruhi pengelolaan dan/atau kebijakan perusahaan termasuk Bank, dengan cara apapun, baik secara langsung maupun tidak langsung, sebagaimana diatur dalam Sur</w:t>
      </w:r>
      <w:r>
        <w:rPr>
          <w:sz w:val="24"/>
        </w:rPr>
        <w:t>at Edaran Otoritas Jasa Keuangan mengenai penilaian kemampuan dan kepatutan bagi calon pemegang saham pengendali, calon anggota direksi, dan calon anggota dewan komisaris</w:t>
      </w:r>
      <w:r>
        <w:rPr>
          <w:spacing w:val="-2"/>
          <w:sz w:val="24"/>
        </w:rPr>
        <w:t xml:space="preserve"> </w:t>
      </w:r>
      <w:r>
        <w:rPr>
          <w:sz w:val="24"/>
        </w:rPr>
        <w:t>bank.</w:t>
      </w:r>
    </w:p>
    <w:p w14:paraId="2A6BC012" w14:textId="77777777" w:rsidR="003D7D1D" w:rsidRDefault="003D7D1D">
      <w:pPr>
        <w:spacing w:line="360" w:lineRule="auto"/>
        <w:jc w:val="both"/>
        <w:rPr>
          <w:sz w:val="24"/>
        </w:rPr>
        <w:sectPr w:rsidR="003D7D1D">
          <w:headerReference w:type="default" r:id="rId8"/>
          <w:pgSz w:w="12240" w:h="18720"/>
          <w:pgMar w:top="980" w:right="1157" w:bottom="280" w:left="1100" w:header="708" w:footer="0" w:gutter="0"/>
          <w:pgNumType w:start="2"/>
          <w:cols w:space="720"/>
        </w:sectPr>
      </w:pPr>
    </w:p>
    <w:p w14:paraId="02B4481C" w14:textId="77777777" w:rsidR="003D7D1D" w:rsidRDefault="003D7D1D">
      <w:pPr>
        <w:pStyle w:val="BodyText"/>
        <w:rPr>
          <w:sz w:val="20"/>
        </w:rPr>
      </w:pPr>
    </w:p>
    <w:p w14:paraId="593F1E48" w14:textId="77777777" w:rsidR="003D7D1D" w:rsidRDefault="003D7D1D">
      <w:pPr>
        <w:pStyle w:val="BodyText"/>
        <w:rPr>
          <w:sz w:val="20"/>
        </w:rPr>
      </w:pPr>
    </w:p>
    <w:p w14:paraId="65798E44" w14:textId="77777777" w:rsidR="003D7D1D" w:rsidRDefault="003D7D1D">
      <w:pPr>
        <w:pStyle w:val="BodyText"/>
        <w:rPr>
          <w:sz w:val="20"/>
        </w:rPr>
      </w:pPr>
    </w:p>
    <w:p w14:paraId="0353BCF2" w14:textId="77777777" w:rsidR="003D7D1D" w:rsidRDefault="003D7D1D">
      <w:pPr>
        <w:pStyle w:val="BodyText"/>
        <w:spacing w:before="1"/>
        <w:rPr>
          <w:sz w:val="28"/>
        </w:rPr>
      </w:pPr>
    </w:p>
    <w:p w14:paraId="3E843527" w14:textId="77777777" w:rsidR="003D7D1D" w:rsidRDefault="002D7F58">
      <w:pPr>
        <w:pStyle w:val="ListParagraph"/>
        <w:numPr>
          <w:ilvl w:val="2"/>
          <w:numId w:val="10"/>
        </w:numPr>
        <w:tabs>
          <w:tab w:val="left" w:pos="2586"/>
          <w:tab w:val="left" w:pos="2587"/>
        </w:tabs>
        <w:spacing w:before="100" w:line="360" w:lineRule="auto"/>
        <w:ind w:right="258"/>
        <w:rPr>
          <w:sz w:val="24"/>
        </w:rPr>
      </w:pPr>
      <w:r>
        <w:rPr>
          <w:sz w:val="24"/>
        </w:rPr>
        <w:t>Rapat Umum Pemegang Saham yang selanjutnya disingkat RUPS:</w:t>
      </w:r>
    </w:p>
    <w:p w14:paraId="70F7FD92" w14:textId="77777777" w:rsidR="003D7D1D" w:rsidRDefault="002D7F58">
      <w:pPr>
        <w:pStyle w:val="ListParagraph"/>
        <w:numPr>
          <w:ilvl w:val="3"/>
          <w:numId w:val="10"/>
        </w:numPr>
        <w:tabs>
          <w:tab w:val="left" w:pos="3154"/>
        </w:tabs>
        <w:spacing w:line="360" w:lineRule="auto"/>
        <w:jc w:val="both"/>
        <w:rPr>
          <w:sz w:val="24"/>
        </w:rPr>
      </w:pPr>
      <w:r>
        <w:rPr>
          <w:sz w:val="24"/>
        </w:rPr>
        <w:t>bagi Bank berbentuk badan hukum perseroan terbatas adalah RUPS sebagaimana diatur dalam Undang- Undang mengenai perseroan</w:t>
      </w:r>
      <w:r>
        <w:rPr>
          <w:spacing w:val="-3"/>
          <w:sz w:val="24"/>
        </w:rPr>
        <w:t xml:space="preserve"> </w:t>
      </w:r>
      <w:r>
        <w:rPr>
          <w:sz w:val="24"/>
        </w:rPr>
        <w:t>terbatas;</w:t>
      </w:r>
    </w:p>
    <w:p w14:paraId="74C7CA2A" w14:textId="77777777" w:rsidR="003D7D1D" w:rsidRDefault="002D7F58">
      <w:pPr>
        <w:pStyle w:val="ListParagraph"/>
        <w:numPr>
          <w:ilvl w:val="3"/>
          <w:numId w:val="10"/>
        </w:numPr>
        <w:tabs>
          <w:tab w:val="left" w:pos="3154"/>
        </w:tabs>
        <w:spacing w:line="360" w:lineRule="auto"/>
        <w:jc w:val="both"/>
        <w:rPr>
          <w:sz w:val="24"/>
        </w:rPr>
      </w:pPr>
      <w:r>
        <w:rPr>
          <w:sz w:val="24"/>
        </w:rPr>
        <w:t xml:space="preserve">bagi Bank berbentuk badan hukum perusahaan perseroan daerah atau </w:t>
      </w:r>
      <w:r>
        <w:rPr>
          <w:sz w:val="24"/>
        </w:rPr>
        <w:t>perusahaan umum daerah adalah RUPS sebagaimana diatur dalam Undang- Undang mengenai pemerintahan</w:t>
      </w:r>
      <w:r>
        <w:rPr>
          <w:spacing w:val="-2"/>
          <w:sz w:val="24"/>
        </w:rPr>
        <w:t xml:space="preserve"> </w:t>
      </w:r>
      <w:r>
        <w:rPr>
          <w:sz w:val="24"/>
        </w:rPr>
        <w:t>daerah;</w:t>
      </w:r>
    </w:p>
    <w:p w14:paraId="2FA39E7A" w14:textId="77777777" w:rsidR="003D7D1D" w:rsidRDefault="002D7F58">
      <w:pPr>
        <w:pStyle w:val="ListParagraph"/>
        <w:numPr>
          <w:ilvl w:val="3"/>
          <w:numId w:val="10"/>
        </w:numPr>
        <w:tabs>
          <w:tab w:val="left" w:pos="3154"/>
        </w:tabs>
        <w:spacing w:line="360" w:lineRule="auto"/>
        <w:ind w:right="256"/>
        <w:jc w:val="both"/>
        <w:rPr>
          <w:sz w:val="24"/>
        </w:rPr>
      </w:pPr>
      <w:r>
        <w:rPr>
          <w:sz w:val="24"/>
        </w:rPr>
        <w:t xml:space="preserve">bagi BPR berbadan hukum perusahaan daerah adalah rapat pemegang saham atau RUPS pada BPR yang belum berubah bentuk badan hukum menjadi perusahaan umum </w:t>
      </w:r>
      <w:r>
        <w:rPr>
          <w:sz w:val="24"/>
        </w:rPr>
        <w:t>daerah atau perusahaan perseroan daerah sebagaimana diatur dalam Undang-Undang mengenai pemerintahan daerah;</w:t>
      </w:r>
      <w:r>
        <w:rPr>
          <w:spacing w:val="-3"/>
          <w:sz w:val="24"/>
        </w:rPr>
        <w:t xml:space="preserve"> </w:t>
      </w:r>
      <w:r>
        <w:rPr>
          <w:sz w:val="24"/>
        </w:rPr>
        <w:t>dan</w:t>
      </w:r>
    </w:p>
    <w:p w14:paraId="3303737B" w14:textId="77777777" w:rsidR="003D7D1D" w:rsidRDefault="002D7F58">
      <w:pPr>
        <w:pStyle w:val="ListParagraph"/>
        <w:numPr>
          <w:ilvl w:val="3"/>
          <w:numId w:val="10"/>
        </w:numPr>
        <w:tabs>
          <w:tab w:val="left" w:pos="3154"/>
        </w:tabs>
        <w:spacing w:before="1" w:line="360" w:lineRule="auto"/>
        <w:ind w:right="256"/>
        <w:jc w:val="both"/>
        <w:rPr>
          <w:sz w:val="24"/>
        </w:rPr>
      </w:pPr>
      <w:r>
        <w:rPr>
          <w:sz w:val="24"/>
        </w:rPr>
        <w:t>bagi Bank berbentuk badan hukum koperasi adalah rapat anggota sebagaimana diatur dalam Undang- Undang mengenai</w:t>
      </w:r>
      <w:r>
        <w:rPr>
          <w:spacing w:val="-2"/>
          <w:sz w:val="24"/>
        </w:rPr>
        <w:t xml:space="preserve"> </w:t>
      </w:r>
      <w:r>
        <w:rPr>
          <w:sz w:val="24"/>
        </w:rPr>
        <w:t>perkoperasian.</w:t>
      </w:r>
    </w:p>
    <w:p w14:paraId="26720243" w14:textId="77777777" w:rsidR="003D7D1D" w:rsidRDefault="002D7F58">
      <w:pPr>
        <w:pStyle w:val="ListParagraph"/>
        <w:numPr>
          <w:ilvl w:val="0"/>
          <w:numId w:val="9"/>
        </w:numPr>
        <w:tabs>
          <w:tab w:val="left" w:pos="2587"/>
        </w:tabs>
        <w:ind w:right="0"/>
        <w:jc w:val="both"/>
        <w:rPr>
          <w:sz w:val="24"/>
        </w:rPr>
      </w:pPr>
      <w:r>
        <w:rPr>
          <w:sz w:val="24"/>
        </w:rPr>
        <w:t>Direksi:</w:t>
      </w:r>
    </w:p>
    <w:p w14:paraId="7ECD903D" w14:textId="77777777" w:rsidR="003D7D1D" w:rsidRDefault="002D7F58">
      <w:pPr>
        <w:pStyle w:val="ListParagraph"/>
        <w:numPr>
          <w:ilvl w:val="1"/>
          <w:numId w:val="9"/>
        </w:numPr>
        <w:tabs>
          <w:tab w:val="left" w:pos="3154"/>
        </w:tabs>
        <w:spacing w:before="140" w:line="360" w:lineRule="auto"/>
        <w:ind w:right="255"/>
        <w:jc w:val="both"/>
        <w:rPr>
          <w:sz w:val="24"/>
        </w:rPr>
      </w:pPr>
      <w:r>
        <w:rPr>
          <w:sz w:val="24"/>
        </w:rPr>
        <w:t>bagi Bank berbentuk badan hukum perseroan terbatas adalah direksi sebagaimana diatur dalam Undang- Undang mengenai perser</w:t>
      </w:r>
      <w:r>
        <w:rPr>
          <w:sz w:val="24"/>
        </w:rPr>
        <w:t>oan</w:t>
      </w:r>
      <w:r>
        <w:rPr>
          <w:spacing w:val="-3"/>
          <w:sz w:val="24"/>
        </w:rPr>
        <w:t xml:space="preserve"> </w:t>
      </w:r>
      <w:r>
        <w:rPr>
          <w:sz w:val="24"/>
        </w:rPr>
        <w:t>terbatas;</w:t>
      </w:r>
    </w:p>
    <w:p w14:paraId="2F237470" w14:textId="77777777" w:rsidR="003D7D1D" w:rsidRDefault="002D7F58">
      <w:pPr>
        <w:pStyle w:val="ListParagraph"/>
        <w:numPr>
          <w:ilvl w:val="1"/>
          <w:numId w:val="9"/>
        </w:numPr>
        <w:tabs>
          <w:tab w:val="left" w:pos="3154"/>
        </w:tabs>
        <w:spacing w:line="360" w:lineRule="auto"/>
        <w:ind w:right="255"/>
        <w:jc w:val="both"/>
        <w:rPr>
          <w:sz w:val="24"/>
        </w:rPr>
      </w:pPr>
      <w:r>
        <w:rPr>
          <w:sz w:val="24"/>
        </w:rPr>
        <w:t>bagi Bank berbentuk badan hukum perusahaan perseroan daerah atau perusahaan umum daerah adalah direksi sebagaimana diatur dalam Undang- Undang mengenai pemerintahan</w:t>
      </w:r>
      <w:r>
        <w:rPr>
          <w:spacing w:val="-4"/>
          <w:sz w:val="24"/>
        </w:rPr>
        <w:t xml:space="preserve"> </w:t>
      </w:r>
      <w:r>
        <w:rPr>
          <w:sz w:val="24"/>
        </w:rPr>
        <w:t>daerah;</w:t>
      </w:r>
    </w:p>
    <w:p w14:paraId="7E36C553" w14:textId="77777777" w:rsidR="003D7D1D" w:rsidRDefault="002D7F58">
      <w:pPr>
        <w:pStyle w:val="ListParagraph"/>
        <w:numPr>
          <w:ilvl w:val="1"/>
          <w:numId w:val="9"/>
        </w:numPr>
        <w:tabs>
          <w:tab w:val="left" w:pos="3154"/>
        </w:tabs>
        <w:spacing w:before="2" w:line="360" w:lineRule="auto"/>
        <w:jc w:val="both"/>
        <w:rPr>
          <w:sz w:val="24"/>
        </w:rPr>
      </w:pPr>
      <w:r>
        <w:rPr>
          <w:sz w:val="24"/>
        </w:rPr>
        <w:t>bagi Bank berbentuk badan hukum perusahaan daerah adalah direksi pada BPR yang belum berubah bentuk badan hukum menjadi perusahaan umum daerah atau perusahaan perseroan daerah sebagaimana diatur dalam Undang-Undang mengenai pemerintahan</w:t>
      </w:r>
      <w:r>
        <w:rPr>
          <w:spacing w:val="-1"/>
          <w:sz w:val="24"/>
        </w:rPr>
        <w:t xml:space="preserve"> </w:t>
      </w:r>
      <w:r>
        <w:rPr>
          <w:sz w:val="24"/>
        </w:rPr>
        <w:t>daerah;</w:t>
      </w:r>
    </w:p>
    <w:p w14:paraId="163CFCC9" w14:textId="77777777" w:rsidR="003D7D1D" w:rsidRDefault="002D7F58">
      <w:pPr>
        <w:pStyle w:val="ListParagraph"/>
        <w:numPr>
          <w:ilvl w:val="1"/>
          <w:numId w:val="9"/>
        </w:numPr>
        <w:tabs>
          <w:tab w:val="left" w:pos="3154"/>
        </w:tabs>
        <w:spacing w:line="360" w:lineRule="auto"/>
        <w:ind w:right="256"/>
        <w:jc w:val="both"/>
        <w:rPr>
          <w:sz w:val="24"/>
        </w:rPr>
      </w:pPr>
      <w:r>
        <w:rPr>
          <w:sz w:val="24"/>
        </w:rPr>
        <w:t>bagi Bank b</w:t>
      </w:r>
      <w:r>
        <w:rPr>
          <w:sz w:val="24"/>
        </w:rPr>
        <w:t>erbentuk badan hukum koperasi adalah pengurus sebagaimana diatur dalam Undang-Undang mengenai</w:t>
      </w:r>
      <w:r>
        <w:rPr>
          <w:spacing w:val="-1"/>
          <w:sz w:val="24"/>
        </w:rPr>
        <w:t xml:space="preserve"> </w:t>
      </w:r>
      <w:r>
        <w:rPr>
          <w:sz w:val="24"/>
        </w:rPr>
        <w:t>perkoperasian;</w:t>
      </w:r>
    </w:p>
    <w:p w14:paraId="3CBA79C5"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58DE50BC" w14:textId="77777777" w:rsidR="003D7D1D" w:rsidRDefault="003D7D1D">
      <w:pPr>
        <w:pStyle w:val="BodyText"/>
        <w:rPr>
          <w:sz w:val="20"/>
        </w:rPr>
      </w:pPr>
    </w:p>
    <w:p w14:paraId="63CC11CA" w14:textId="77777777" w:rsidR="003D7D1D" w:rsidRDefault="003D7D1D">
      <w:pPr>
        <w:pStyle w:val="BodyText"/>
        <w:rPr>
          <w:sz w:val="20"/>
        </w:rPr>
      </w:pPr>
    </w:p>
    <w:p w14:paraId="26D355E4" w14:textId="77777777" w:rsidR="003D7D1D" w:rsidRDefault="002D7F58">
      <w:pPr>
        <w:pStyle w:val="ListParagraph"/>
        <w:numPr>
          <w:ilvl w:val="1"/>
          <w:numId w:val="9"/>
        </w:numPr>
        <w:tabs>
          <w:tab w:val="left" w:pos="3154"/>
        </w:tabs>
        <w:spacing w:before="242" w:line="360" w:lineRule="auto"/>
        <w:ind w:right="257"/>
        <w:jc w:val="both"/>
        <w:rPr>
          <w:sz w:val="24"/>
        </w:rPr>
      </w:pPr>
      <w:r>
        <w:rPr>
          <w:sz w:val="24"/>
        </w:rPr>
        <w:t>bagi kantor cabang dari bank yang berkedudukan di luar negeri adalah pimpinan kantor cabang dari bank yang berkedudukan di luar n</w:t>
      </w:r>
      <w:r>
        <w:rPr>
          <w:sz w:val="24"/>
        </w:rPr>
        <w:t>egeri yaitu pemimpin kantor cabang dan pejabat satu tingkat di bawah pemimpin kantor cabang;</w:t>
      </w:r>
      <w:r>
        <w:rPr>
          <w:spacing w:val="-3"/>
          <w:sz w:val="24"/>
        </w:rPr>
        <w:t xml:space="preserve"> </w:t>
      </w:r>
      <w:r>
        <w:rPr>
          <w:sz w:val="24"/>
        </w:rPr>
        <w:t>dan</w:t>
      </w:r>
    </w:p>
    <w:p w14:paraId="1492C7B3" w14:textId="77777777" w:rsidR="003D7D1D" w:rsidRDefault="002D7F58">
      <w:pPr>
        <w:pStyle w:val="ListParagraph"/>
        <w:numPr>
          <w:ilvl w:val="1"/>
          <w:numId w:val="9"/>
        </w:numPr>
        <w:tabs>
          <w:tab w:val="left" w:pos="3154"/>
        </w:tabs>
        <w:spacing w:line="360" w:lineRule="auto"/>
        <w:jc w:val="both"/>
        <w:rPr>
          <w:sz w:val="24"/>
        </w:rPr>
      </w:pPr>
      <w:r>
        <w:rPr>
          <w:sz w:val="24"/>
        </w:rPr>
        <w:t>bagi kantor perwakilan dari bank yang berkedudukan di luar negeri adalah pemimpin kantor perwakilan dari bank yang berkedudukan di luar</w:t>
      </w:r>
      <w:r>
        <w:rPr>
          <w:spacing w:val="-8"/>
          <w:sz w:val="24"/>
        </w:rPr>
        <w:t xml:space="preserve"> </w:t>
      </w:r>
      <w:r>
        <w:rPr>
          <w:sz w:val="24"/>
        </w:rPr>
        <w:t>negeri.</w:t>
      </w:r>
    </w:p>
    <w:p w14:paraId="5E03D686" w14:textId="77777777" w:rsidR="003D7D1D" w:rsidRDefault="002D7F58">
      <w:pPr>
        <w:pStyle w:val="ListParagraph"/>
        <w:numPr>
          <w:ilvl w:val="0"/>
          <w:numId w:val="8"/>
        </w:numPr>
        <w:tabs>
          <w:tab w:val="left" w:pos="2587"/>
        </w:tabs>
        <w:spacing w:line="281" w:lineRule="exact"/>
        <w:ind w:right="0"/>
        <w:jc w:val="both"/>
        <w:rPr>
          <w:sz w:val="24"/>
        </w:rPr>
      </w:pPr>
      <w:r>
        <w:rPr>
          <w:sz w:val="24"/>
        </w:rPr>
        <w:t>Dewan</w:t>
      </w:r>
      <w:r>
        <w:rPr>
          <w:spacing w:val="-1"/>
          <w:sz w:val="24"/>
        </w:rPr>
        <w:t xml:space="preserve"> </w:t>
      </w:r>
      <w:r>
        <w:rPr>
          <w:sz w:val="24"/>
        </w:rPr>
        <w:t>Komisaris</w:t>
      </w:r>
      <w:r>
        <w:rPr>
          <w:sz w:val="24"/>
        </w:rPr>
        <w:t>:</w:t>
      </w:r>
    </w:p>
    <w:p w14:paraId="5449AADF" w14:textId="77777777" w:rsidR="003D7D1D" w:rsidRDefault="002D7F58">
      <w:pPr>
        <w:pStyle w:val="ListParagraph"/>
        <w:numPr>
          <w:ilvl w:val="1"/>
          <w:numId w:val="8"/>
        </w:numPr>
        <w:tabs>
          <w:tab w:val="left" w:pos="3154"/>
        </w:tabs>
        <w:spacing w:before="141" w:line="360" w:lineRule="auto"/>
        <w:ind w:right="255"/>
        <w:jc w:val="both"/>
        <w:rPr>
          <w:sz w:val="24"/>
        </w:rPr>
      </w:pPr>
      <w:r>
        <w:rPr>
          <w:sz w:val="24"/>
        </w:rPr>
        <w:t>bagi Bank berbentuk badan hukum perseroan terbatas adalah dewan komisaris sebagaimana diatur dalam Undang-Undang mengenai perseroan</w:t>
      </w:r>
      <w:r>
        <w:rPr>
          <w:spacing w:val="-4"/>
          <w:sz w:val="24"/>
        </w:rPr>
        <w:t xml:space="preserve"> </w:t>
      </w:r>
      <w:r>
        <w:rPr>
          <w:sz w:val="24"/>
        </w:rPr>
        <w:t>terbatas;</w:t>
      </w:r>
    </w:p>
    <w:p w14:paraId="292CFED6" w14:textId="77777777" w:rsidR="003D7D1D" w:rsidRDefault="002D7F58">
      <w:pPr>
        <w:pStyle w:val="ListParagraph"/>
        <w:numPr>
          <w:ilvl w:val="1"/>
          <w:numId w:val="8"/>
        </w:numPr>
        <w:tabs>
          <w:tab w:val="left" w:pos="3154"/>
        </w:tabs>
        <w:spacing w:before="1" w:line="360" w:lineRule="auto"/>
        <w:jc w:val="both"/>
        <w:rPr>
          <w:sz w:val="24"/>
        </w:rPr>
      </w:pPr>
      <w:r>
        <w:rPr>
          <w:sz w:val="24"/>
        </w:rPr>
        <w:t>bagi Bank berbentuk badan hukum perusahaan perseroan daerah adalah komisaris sebagaimana  diatur dalam Undang-Un</w:t>
      </w:r>
      <w:r>
        <w:rPr>
          <w:sz w:val="24"/>
        </w:rPr>
        <w:t>dang mengenai pemerintahan daerah;</w:t>
      </w:r>
    </w:p>
    <w:p w14:paraId="3E3918B5" w14:textId="77777777" w:rsidR="003D7D1D" w:rsidRDefault="002D7F58">
      <w:pPr>
        <w:pStyle w:val="ListParagraph"/>
        <w:numPr>
          <w:ilvl w:val="1"/>
          <w:numId w:val="8"/>
        </w:numPr>
        <w:tabs>
          <w:tab w:val="left" w:pos="3154"/>
        </w:tabs>
        <w:spacing w:line="360" w:lineRule="auto"/>
        <w:ind w:right="257"/>
        <w:jc w:val="both"/>
        <w:rPr>
          <w:sz w:val="24"/>
        </w:rPr>
      </w:pPr>
      <w:r>
        <w:rPr>
          <w:sz w:val="24"/>
        </w:rPr>
        <w:t>bagi Bank berbentuk badan hukum perusahaan umum daerah adalah pengawas sebagaimana diatur dalam Undang-Undang mengenai pemerintahan</w:t>
      </w:r>
      <w:r>
        <w:rPr>
          <w:spacing w:val="-7"/>
          <w:sz w:val="24"/>
        </w:rPr>
        <w:t xml:space="preserve"> </w:t>
      </w:r>
      <w:r>
        <w:rPr>
          <w:sz w:val="24"/>
        </w:rPr>
        <w:t>daerah;</w:t>
      </w:r>
    </w:p>
    <w:p w14:paraId="2F759DBD" w14:textId="77777777" w:rsidR="003D7D1D" w:rsidRDefault="002D7F58">
      <w:pPr>
        <w:pStyle w:val="ListParagraph"/>
        <w:numPr>
          <w:ilvl w:val="1"/>
          <w:numId w:val="8"/>
        </w:numPr>
        <w:tabs>
          <w:tab w:val="left" w:pos="3154"/>
        </w:tabs>
        <w:spacing w:line="360" w:lineRule="auto"/>
        <w:jc w:val="both"/>
        <w:rPr>
          <w:sz w:val="24"/>
        </w:rPr>
      </w:pPr>
      <w:r>
        <w:rPr>
          <w:sz w:val="24"/>
        </w:rPr>
        <w:t>bagi Bank berbentuk badan hukum perusahaan daerah adalah dewan pengawas pada BPR yang belum berubah bentuk badan hukum menjadi perusahaan umum daerah atau perusahaan perseroan daerah sebagaimana diatur dalam Undang-Undang mengenai pemerintahan daerah;</w:t>
      </w:r>
      <w:r>
        <w:rPr>
          <w:spacing w:val="-2"/>
          <w:sz w:val="24"/>
        </w:rPr>
        <w:t xml:space="preserve"> </w:t>
      </w:r>
      <w:r>
        <w:rPr>
          <w:sz w:val="24"/>
        </w:rPr>
        <w:t>dan</w:t>
      </w:r>
    </w:p>
    <w:p w14:paraId="4E312829" w14:textId="77777777" w:rsidR="003D7D1D" w:rsidRDefault="002D7F58">
      <w:pPr>
        <w:pStyle w:val="ListParagraph"/>
        <w:numPr>
          <w:ilvl w:val="1"/>
          <w:numId w:val="8"/>
        </w:numPr>
        <w:tabs>
          <w:tab w:val="left" w:pos="3154"/>
        </w:tabs>
        <w:spacing w:before="1" w:line="360" w:lineRule="auto"/>
        <w:ind w:right="256"/>
        <w:jc w:val="both"/>
        <w:rPr>
          <w:sz w:val="24"/>
        </w:rPr>
      </w:pPr>
      <w:r>
        <w:rPr>
          <w:sz w:val="24"/>
        </w:rPr>
        <w:t>bagi Bank berbentuk badan hukum koperasi adalah pengawas sebagaimana diatur dalam Undang-Undang mengenai</w:t>
      </w:r>
      <w:r>
        <w:rPr>
          <w:spacing w:val="-1"/>
          <w:sz w:val="24"/>
        </w:rPr>
        <w:t xml:space="preserve"> </w:t>
      </w:r>
      <w:r>
        <w:rPr>
          <w:sz w:val="24"/>
        </w:rPr>
        <w:t>perkoperasian.</w:t>
      </w:r>
    </w:p>
    <w:p w14:paraId="4EDE9831" w14:textId="77777777" w:rsidR="003D7D1D" w:rsidRDefault="002D7F58">
      <w:pPr>
        <w:pStyle w:val="ListParagraph"/>
        <w:numPr>
          <w:ilvl w:val="0"/>
          <w:numId w:val="8"/>
        </w:numPr>
        <w:tabs>
          <w:tab w:val="left" w:pos="2587"/>
        </w:tabs>
        <w:spacing w:line="360" w:lineRule="auto"/>
        <w:ind w:right="256"/>
        <w:jc w:val="both"/>
        <w:rPr>
          <w:sz w:val="24"/>
        </w:rPr>
      </w:pPr>
      <w:r>
        <w:rPr>
          <w:sz w:val="24"/>
        </w:rPr>
        <w:t>Pejabat Eksekutif adalah pejabat Bank yang bertanggung jawab langsung kepada anggota Direksi atau mempunyai pengaruh yang signifikan ter</w:t>
      </w:r>
      <w:r>
        <w:rPr>
          <w:sz w:val="24"/>
        </w:rPr>
        <w:t>hadap kebijakan dan/atau operasional</w:t>
      </w:r>
      <w:r>
        <w:rPr>
          <w:spacing w:val="-1"/>
          <w:sz w:val="24"/>
        </w:rPr>
        <w:t xml:space="preserve"> </w:t>
      </w:r>
      <w:r>
        <w:rPr>
          <w:sz w:val="24"/>
        </w:rPr>
        <w:t>Bank:</w:t>
      </w:r>
    </w:p>
    <w:p w14:paraId="4C816DD6" w14:textId="77777777" w:rsidR="003D7D1D" w:rsidRDefault="002D7F58">
      <w:pPr>
        <w:pStyle w:val="ListParagraph"/>
        <w:numPr>
          <w:ilvl w:val="1"/>
          <w:numId w:val="8"/>
        </w:numPr>
        <w:tabs>
          <w:tab w:val="left" w:pos="3154"/>
        </w:tabs>
        <w:spacing w:line="360" w:lineRule="auto"/>
        <w:ind w:right="255"/>
        <w:jc w:val="both"/>
        <w:rPr>
          <w:sz w:val="24"/>
        </w:rPr>
      </w:pPr>
      <w:r>
        <w:rPr>
          <w:sz w:val="24"/>
        </w:rPr>
        <w:t>bagi BUK dan BUS, antara lain kepala divisi, kepala kantor wilayah, kepala kantor cabang, kepala kantor fungsional yang memiliki jabatan paling rendah setara dengan kepala kantor cabang, kepala satuan kerja manaje</w:t>
      </w:r>
      <w:r>
        <w:rPr>
          <w:sz w:val="24"/>
        </w:rPr>
        <w:t>men risiko, kepala satuan kerja kepatuhan,</w:t>
      </w:r>
      <w:r>
        <w:rPr>
          <w:spacing w:val="14"/>
          <w:sz w:val="24"/>
        </w:rPr>
        <w:t xml:space="preserve"> </w:t>
      </w:r>
      <w:r>
        <w:rPr>
          <w:sz w:val="24"/>
        </w:rPr>
        <w:t>dan</w:t>
      </w:r>
    </w:p>
    <w:p w14:paraId="1C5F8303"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1731BC85" w14:textId="77777777" w:rsidR="003D7D1D" w:rsidRDefault="003D7D1D">
      <w:pPr>
        <w:pStyle w:val="BodyText"/>
        <w:rPr>
          <w:sz w:val="20"/>
        </w:rPr>
      </w:pPr>
    </w:p>
    <w:p w14:paraId="6A19F728" w14:textId="77777777" w:rsidR="003D7D1D" w:rsidRDefault="003D7D1D">
      <w:pPr>
        <w:pStyle w:val="BodyText"/>
        <w:rPr>
          <w:sz w:val="20"/>
        </w:rPr>
      </w:pPr>
    </w:p>
    <w:p w14:paraId="012BA642" w14:textId="77777777" w:rsidR="003D7D1D" w:rsidRDefault="002D7F58">
      <w:pPr>
        <w:pStyle w:val="BodyText"/>
        <w:spacing w:before="242" w:line="360" w:lineRule="auto"/>
        <w:ind w:left="3153" w:right="258"/>
        <w:jc w:val="both"/>
      </w:pPr>
      <w:r>
        <w:t>kepala satuan kerja audit intern, dan/atau pejabat lain yang setara; dan</w:t>
      </w:r>
    </w:p>
    <w:p w14:paraId="0295D499" w14:textId="77777777" w:rsidR="003D7D1D" w:rsidRDefault="002D7F58">
      <w:pPr>
        <w:pStyle w:val="ListParagraph"/>
        <w:numPr>
          <w:ilvl w:val="1"/>
          <w:numId w:val="8"/>
        </w:numPr>
        <w:tabs>
          <w:tab w:val="left" w:pos="3154"/>
        </w:tabs>
        <w:spacing w:line="360" w:lineRule="auto"/>
        <w:ind w:right="256"/>
        <w:jc w:val="both"/>
        <w:rPr>
          <w:sz w:val="24"/>
        </w:rPr>
      </w:pPr>
      <w:r>
        <w:rPr>
          <w:sz w:val="24"/>
        </w:rPr>
        <w:t>bagi BPR dan BPRS, antara lain pemimpin kantor cabang, kepala divisi, kepala bagian, manajer, pejabat yang ditunjuk da</w:t>
      </w:r>
      <w:r>
        <w:rPr>
          <w:sz w:val="24"/>
        </w:rPr>
        <w:t>n bertanggung jawab terhadap pelaksanaan fungsi manajemen risiko, kepatuhan, atau audit intern, dan/atau pejabat lain yang</w:t>
      </w:r>
      <w:r>
        <w:rPr>
          <w:spacing w:val="-17"/>
          <w:sz w:val="24"/>
        </w:rPr>
        <w:t xml:space="preserve"> </w:t>
      </w:r>
      <w:r>
        <w:rPr>
          <w:sz w:val="24"/>
        </w:rPr>
        <w:t>setara.</w:t>
      </w:r>
    </w:p>
    <w:p w14:paraId="4909A1E9" w14:textId="77777777" w:rsidR="003D7D1D" w:rsidRDefault="002D7F58">
      <w:pPr>
        <w:pStyle w:val="ListParagraph"/>
        <w:numPr>
          <w:ilvl w:val="0"/>
          <w:numId w:val="8"/>
        </w:numPr>
        <w:tabs>
          <w:tab w:val="left" w:pos="2587"/>
        </w:tabs>
        <w:spacing w:line="360" w:lineRule="auto"/>
        <w:jc w:val="both"/>
        <w:rPr>
          <w:sz w:val="24"/>
        </w:rPr>
      </w:pPr>
      <w:r>
        <w:rPr>
          <w:sz w:val="24"/>
        </w:rPr>
        <w:t>Prinsip kehati-hatian di sektor jasa keuangan dan/atau prinsip pengelolaan LJK yang baik sebagaimana diatur dalam POJK Penilaian Kembali, bagi Bank</w:t>
      </w:r>
      <w:r>
        <w:rPr>
          <w:spacing w:val="-13"/>
          <w:sz w:val="24"/>
        </w:rPr>
        <w:t xml:space="preserve"> </w:t>
      </w:r>
      <w:r>
        <w:rPr>
          <w:sz w:val="24"/>
        </w:rPr>
        <w:t>merupakan:</w:t>
      </w:r>
    </w:p>
    <w:p w14:paraId="1195530E" w14:textId="77777777" w:rsidR="003D7D1D" w:rsidRDefault="002D7F58">
      <w:pPr>
        <w:pStyle w:val="ListParagraph"/>
        <w:numPr>
          <w:ilvl w:val="1"/>
          <w:numId w:val="8"/>
        </w:numPr>
        <w:tabs>
          <w:tab w:val="left" w:pos="3154"/>
        </w:tabs>
        <w:spacing w:line="360" w:lineRule="auto"/>
        <w:jc w:val="both"/>
        <w:rPr>
          <w:sz w:val="24"/>
        </w:rPr>
      </w:pPr>
      <w:r>
        <w:rPr>
          <w:sz w:val="24"/>
        </w:rPr>
        <w:t>prinsip kehati-hatian dan/atau asas-asas perbankan yang sehat dalam aktivitas bisnis, layanan, da</w:t>
      </w:r>
      <w:r>
        <w:rPr>
          <w:sz w:val="24"/>
        </w:rPr>
        <w:t>n operasional Bank yang mengacu pada ketentuan antara lain mengenai kualitas aset, perkreditan atau pembiayaan, Batas Maksimum Pemberian Kredit (BMPK) atau Batas Maksimum Penyediaan Dana (BMPD), manajemen risiko Bank, kewajiban penyedian modal minimum, dan</w:t>
      </w:r>
      <w:r>
        <w:rPr>
          <w:sz w:val="24"/>
        </w:rPr>
        <w:t xml:space="preserve"> penerbitan produk dan aktivitas Bank;</w:t>
      </w:r>
      <w:r>
        <w:rPr>
          <w:spacing w:val="-1"/>
          <w:sz w:val="24"/>
        </w:rPr>
        <w:t xml:space="preserve"> </w:t>
      </w:r>
      <w:r>
        <w:rPr>
          <w:sz w:val="24"/>
        </w:rPr>
        <w:t>dan</w:t>
      </w:r>
    </w:p>
    <w:p w14:paraId="289FFE6E" w14:textId="77777777" w:rsidR="003D7D1D" w:rsidRDefault="002D7F58">
      <w:pPr>
        <w:pStyle w:val="ListParagraph"/>
        <w:numPr>
          <w:ilvl w:val="1"/>
          <w:numId w:val="8"/>
        </w:numPr>
        <w:tabs>
          <w:tab w:val="left" w:pos="3154"/>
        </w:tabs>
        <w:spacing w:line="360" w:lineRule="auto"/>
        <w:ind w:right="257"/>
        <w:jc w:val="both"/>
        <w:rPr>
          <w:sz w:val="24"/>
        </w:rPr>
      </w:pPr>
      <w:r>
        <w:rPr>
          <w:sz w:val="24"/>
        </w:rPr>
        <w:t>prinsip pengelolaan Bank yang mengacu pada ketentuan antara lain mengenai penerapan tata kelola bagi</w:t>
      </w:r>
      <w:r>
        <w:rPr>
          <w:spacing w:val="-1"/>
          <w:sz w:val="24"/>
        </w:rPr>
        <w:t xml:space="preserve"> </w:t>
      </w:r>
      <w:r>
        <w:rPr>
          <w:sz w:val="24"/>
        </w:rPr>
        <w:t>Bank.</w:t>
      </w:r>
    </w:p>
    <w:p w14:paraId="1CF07A3C" w14:textId="77777777" w:rsidR="003D7D1D" w:rsidRDefault="002D7F58">
      <w:pPr>
        <w:pStyle w:val="ListParagraph"/>
        <w:numPr>
          <w:ilvl w:val="1"/>
          <w:numId w:val="10"/>
        </w:numPr>
        <w:tabs>
          <w:tab w:val="left" w:pos="2021"/>
        </w:tabs>
        <w:spacing w:line="360" w:lineRule="auto"/>
        <w:ind w:right="255"/>
        <w:jc w:val="both"/>
        <w:rPr>
          <w:sz w:val="24"/>
        </w:rPr>
      </w:pPr>
      <w:r>
        <w:rPr>
          <w:sz w:val="24"/>
        </w:rPr>
        <w:t>Penilaian kembali terhadap Pihak Utama Bank dilakukan oleh Otoritas Jasa Keuangan setiap waktu apabila berdasarkan hasil pengawasan, pemeriksaan, atau informasi dari sumber lain terdapat indikasi keterlibatan dan/atau bertanggung jawab terhadap permasalaha</w:t>
      </w:r>
      <w:r>
        <w:rPr>
          <w:sz w:val="24"/>
        </w:rPr>
        <w:t>n integritas, kelayakan keuangan, reputasi keuangan, dan/atau kompetensi yang terjadi pada Bank.</w:t>
      </w:r>
    </w:p>
    <w:p w14:paraId="508E1315" w14:textId="77777777" w:rsidR="003D7D1D" w:rsidRDefault="003D7D1D">
      <w:pPr>
        <w:pStyle w:val="BodyText"/>
        <w:spacing w:before="1"/>
        <w:rPr>
          <w:sz w:val="36"/>
        </w:rPr>
      </w:pPr>
    </w:p>
    <w:p w14:paraId="757EEAD0" w14:textId="77777777" w:rsidR="003D7D1D" w:rsidRDefault="002D7F58">
      <w:pPr>
        <w:pStyle w:val="ListParagraph"/>
        <w:numPr>
          <w:ilvl w:val="0"/>
          <w:numId w:val="10"/>
        </w:numPr>
        <w:tabs>
          <w:tab w:val="left" w:pos="1451"/>
          <w:tab w:val="left" w:pos="1452"/>
        </w:tabs>
        <w:ind w:right="0"/>
        <w:rPr>
          <w:sz w:val="24"/>
        </w:rPr>
      </w:pPr>
      <w:r>
        <w:rPr>
          <w:sz w:val="24"/>
        </w:rPr>
        <w:t>PIHAK UTAMA BANK YANG DINILAI</w:t>
      </w:r>
      <w:r>
        <w:rPr>
          <w:spacing w:val="-1"/>
          <w:sz w:val="24"/>
        </w:rPr>
        <w:t xml:space="preserve"> </w:t>
      </w:r>
      <w:r>
        <w:rPr>
          <w:sz w:val="24"/>
        </w:rPr>
        <w:t>KEMBALI</w:t>
      </w:r>
    </w:p>
    <w:p w14:paraId="210313C4" w14:textId="77777777" w:rsidR="003D7D1D" w:rsidRDefault="002D7F58">
      <w:pPr>
        <w:pStyle w:val="BodyText"/>
        <w:spacing w:before="141"/>
        <w:ind w:left="1451"/>
        <w:jc w:val="both"/>
      </w:pPr>
      <w:r>
        <w:t>Penilaian kembali dilakukan oleh Otoritas Jasa Keuangan terhadap:</w:t>
      </w:r>
    </w:p>
    <w:p w14:paraId="0E1A16C1" w14:textId="77777777" w:rsidR="003D7D1D" w:rsidRDefault="002D7F58">
      <w:pPr>
        <w:pStyle w:val="ListParagraph"/>
        <w:numPr>
          <w:ilvl w:val="1"/>
          <w:numId w:val="10"/>
        </w:numPr>
        <w:tabs>
          <w:tab w:val="left" w:pos="2021"/>
        </w:tabs>
        <w:spacing w:before="141" w:line="360" w:lineRule="auto"/>
        <w:ind w:right="258"/>
        <w:jc w:val="both"/>
        <w:rPr>
          <w:sz w:val="24"/>
        </w:rPr>
      </w:pPr>
      <w:r>
        <w:rPr>
          <w:sz w:val="24"/>
        </w:rPr>
        <w:t>Pihak Utama Bank dalam hal terdapat indikasi keterliba</w:t>
      </w:r>
      <w:r>
        <w:rPr>
          <w:sz w:val="24"/>
        </w:rPr>
        <w:t>tan dan/atau bertanggung jawab terhadap permasalahan integritas, kelayakan keuangan, reputasi keuangan, dan/atau kompetensi yang terjadi pada Bank, sebagaimana diatur dalam POJK Penilaian Kembali;</w:t>
      </w:r>
      <w:r>
        <w:rPr>
          <w:spacing w:val="-2"/>
          <w:sz w:val="24"/>
        </w:rPr>
        <w:t xml:space="preserve"> </w:t>
      </w:r>
      <w:r>
        <w:rPr>
          <w:sz w:val="24"/>
        </w:rPr>
        <w:t>dan/atau</w:t>
      </w:r>
    </w:p>
    <w:p w14:paraId="19E7A7B5"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67198A11" w14:textId="77777777" w:rsidR="003D7D1D" w:rsidRDefault="003D7D1D">
      <w:pPr>
        <w:pStyle w:val="BodyText"/>
        <w:rPr>
          <w:sz w:val="20"/>
        </w:rPr>
      </w:pPr>
    </w:p>
    <w:p w14:paraId="59D29AAC" w14:textId="77777777" w:rsidR="003D7D1D" w:rsidRDefault="003D7D1D">
      <w:pPr>
        <w:pStyle w:val="BodyText"/>
        <w:rPr>
          <w:sz w:val="20"/>
        </w:rPr>
      </w:pPr>
    </w:p>
    <w:p w14:paraId="7F8492EB" w14:textId="77777777" w:rsidR="003D7D1D" w:rsidRDefault="002D7F58">
      <w:pPr>
        <w:pStyle w:val="ListParagraph"/>
        <w:numPr>
          <w:ilvl w:val="1"/>
          <w:numId w:val="10"/>
        </w:numPr>
        <w:tabs>
          <w:tab w:val="left" w:pos="2021"/>
        </w:tabs>
        <w:spacing w:before="242" w:line="360" w:lineRule="auto"/>
        <w:jc w:val="both"/>
        <w:rPr>
          <w:sz w:val="24"/>
        </w:rPr>
      </w:pPr>
      <w:r>
        <w:rPr>
          <w:sz w:val="24"/>
        </w:rPr>
        <w:t>Pihak Utama Bank sebagaimana dim</w:t>
      </w:r>
      <w:r>
        <w:rPr>
          <w:sz w:val="24"/>
        </w:rPr>
        <w:t>aksud pada angka 1 termasuk pihak yang pada saat dilakukan penilaian kembali sudah tidak memiliki, mengelola, mengawasi,</w:t>
      </w:r>
      <w:r>
        <w:rPr>
          <w:spacing w:val="53"/>
          <w:sz w:val="24"/>
        </w:rPr>
        <w:t xml:space="preserve"> </w:t>
      </w:r>
      <w:r>
        <w:rPr>
          <w:sz w:val="24"/>
        </w:rPr>
        <w:t>dan/atau mempunyai pengaruh pada Bank namun terdapat indikasi keterlibatan dan/atau bertanggung jawab terhadap permasalahan integritas,</w:t>
      </w:r>
      <w:r>
        <w:rPr>
          <w:sz w:val="24"/>
        </w:rPr>
        <w:t xml:space="preserve"> kelayakan keuangan, reputasi keuangan, dan/atau kompetensi yang terjadi pada saat Pihak Utama Bank masih memiliki, mengelola, mengawasi, dan/atau mempunyai pengaruh pada</w:t>
      </w:r>
      <w:r>
        <w:rPr>
          <w:spacing w:val="-3"/>
          <w:sz w:val="24"/>
        </w:rPr>
        <w:t xml:space="preserve"> </w:t>
      </w:r>
      <w:r>
        <w:rPr>
          <w:sz w:val="24"/>
        </w:rPr>
        <w:t>Bank.</w:t>
      </w:r>
    </w:p>
    <w:p w14:paraId="1C054ACB" w14:textId="77777777" w:rsidR="003D7D1D" w:rsidRDefault="003D7D1D">
      <w:pPr>
        <w:pStyle w:val="BodyText"/>
        <w:spacing w:before="11"/>
        <w:rPr>
          <w:sz w:val="35"/>
        </w:rPr>
      </w:pPr>
    </w:p>
    <w:p w14:paraId="12130652" w14:textId="77777777" w:rsidR="003D7D1D" w:rsidRDefault="002D7F58">
      <w:pPr>
        <w:pStyle w:val="ListParagraph"/>
        <w:numPr>
          <w:ilvl w:val="0"/>
          <w:numId w:val="10"/>
        </w:numPr>
        <w:tabs>
          <w:tab w:val="left" w:pos="1451"/>
          <w:tab w:val="left" w:pos="1452"/>
        </w:tabs>
        <w:ind w:right="0"/>
        <w:rPr>
          <w:sz w:val="24"/>
        </w:rPr>
      </w:pPr>
      <w:r>
        <w:rPr>
          <w:sz w:val="24"/>
        </w:rPr>
        <w:t>CAKUPAN PENILAIAN</w:t>
      </w:r>
      <w:r>
        <w:rPr>
          <w:spacing w:val="-1"/>
          <w:sz w:val="24"/>
        </w:rPr>
        <w:t xml:space="preserve"> </w:t>
      </w:r>
      <w:r>
        <w:rPr>
          <w:sz w:val="24"/>
        </w:rPr>
        <w:t>KEMBALI</w:t>
      </w:r>
    </w:p>
    <w:p w14:paraId="7EE63095" w14:textId="77777777" w:rsidR="003D7D1D" w:rsidRDefault="002D7F58">
      <w:pPr>
        <w:pStyle w:val="ListParagraph"/>
        <w:numPr>
          <w:ilvl w:val="1"/>
          <w:numId w:val="10"/>
        </w:numPr>
        <w:tabs>
          <w:tab w:val="left" w:pos="2021"/>
        </w:tabs>
        <w:spacing w:before="143" w:line="360" w:lineRule="auto"/>
        <w:jc w:val="both"/>
        <w:rPr>
          <w:sz w:val="24"/>
        </w:rPr>
      </w:pPr>
      <w:r>
        <w:rPr>
          <w:sz w:val="24"/>
        </w:rPr>
        <w:t>Penilaian kembali terhadap Pihak Utama Bank dilakuka</w:t>
      </w:r>
      <w:r>
        <w:rPr>
          <w:sz w:val="24"/>
        </w:rPr>
        <w:t>n dalam hal berdasarkan bukti, data, dan/atau informasi yang diperoleh dari hasil pengawasan langsung, pengawasan tidak langsung maupun sumber lain, terdapat indikasi keterlibatan dan/atau bertanggung jawab</w:t>
      </w:r>
      <w:r>
        <w:rPr>
          <w:spacing w:val="-2"/>
          <w:sz w:val="24"/>
        </w:rPr>
        <w:t xml:space="preserve"> </w:t>
      </w:r>
      <w:r>
        <w:rPr>
          <w:sz w:val="24"/>
        </w:rPr>
        <w:t>terhadap:</w:t>
      </w:r>
    </w:p>
    <w:p w14:paraId="5FE2B831" w14:textId="77777777" w:rsidR="003D7D1D" w:rsidRDefault="002D7F58">
      <w:pPr>
        <w:pStyle w:val="ListParagraph"/>
        <w:numPr>
          <w:ilvl w:val="2"/>
          <w:numId w:val="10"/>
        </w:numPr>
        <w:tabs>
          <w:tab w:val="left" w:pos="2587"/>
        </w:tabs>
        <w:spacing w:line="360" w:lineRule="auto"/>
        <w:ind w:right="259"/>
        <w:jc w:val="both"/>
        <w:rPr>
          <w:sz w:val="24"/>
        </w:rPr>
      </w:pPr>
      <w:r>
        <w:rPr>
          <w:sz w:val="24"/>
        </w:rPr>
        <w:t>permasalahan integritas dan/atau kelayakan keuangan bagi PSP;</w:t>
      </w:r>
      <w:r>
        <w:rPr>
          <w:spacing w:val="-2"/>
          <w:sz w:val="24"/>
        </w:rPr>
        <w:t xml:space="preserve"> </w:t>
      </w:r>
      <w:r>
        <w:rPr>
          <w:sz w:val="24"/>
        </w:rPr>
        <w:t>atau</w:t>
      </w:r>
    </w:p>
    <w:p w14:paraId="17C11794" w14:textId="77777777" w:rsidR="003D7D1D" w:rsidRDefault="002D7F58">
      <w:pPr>
        <w:pStyle w:val="ListParagraph"/>
        <w:numPr>
          <w:ilvl w:val="2"/>
          <w:numId w:val="10"/>
        </w:numPr>
        <w:tabs>
          <w:tab w:val="left" w:pos="2587"/>
        </w:tabs>
        <w:spacing w:line="360" w:lineRule="auto"/>
        <w:ind w:right="255"/>
        <w:jc w:val="both"/>
        <w:rPr>
          <w:sz w:val="24"/>
        </w:rPr>
      </w:pPr>
      <w:r>
        <w:rPr>
          <w:sz w:val="24"/>
        </w:rPr>
        <w:t>permasalahan integritas, reputasi keuangan, dan/atau kompetensi bagi anggota Direksi, anggota Dewan Komisaris, dan Pejabat</w:t>
      </w:r>
      <w:r>
        <w:rPr>
          <w:spacing w:val="-3"/>
          <w:sz w:val="24"/>
        </w:rPr>
        <w:t xml:space="preserve"> </w:t>
      </w:r>
      <w:r>
        <w:rPr>
          <w:sz w:val="24"/>
        </w:rPr>
        <w:t>Eksekutif.</w:t>
      </w:r>
    </w:p>
    <w:p w14:paraId="65B25232" w14:textId="77777777" w:rsidR="003D7D1D" w:rsidRDefault="002D7F58">
      <w:pPr>
        <w:pStyle w:val="ListParagraph"/>
        <w:numPr>
          <w:ilvl w:val="1"/>
          <w:numId w:val="10"/>
        </w:numPr>
        <w:tabs>
          <w:tab w:val="left" w:pos="2021"/>
        </w:tabs>
        <w:spacing w:line="360" w:lineRule="auto"/>
        <w:jc w:val="both"/>
        <w:rPr>
          <w:sz w:val="24"/>
        </w:rPr>
      </w:pPr>
      <w:r>
        <w:rPr>
          <w:sz w:val="24"/>
        </w:rPr>
        <w:t>Yang dimaksud dengan tindakan PSP untuk memengaruhi dan</w:t>
      </w:r>
      <w:r>
        <w:rPr>
          <w:sz w:val="24"/>
        </w:rPr>
        <w:t>/atau menyuruh anggota Direksi, anggota Dewan Komisaris, Pejabat Eksekutif, dan/atau pegawai Bank sebagaimana dimaksud dalam Pasal 4 huruf a POJK Penilaian Kembali, atau tindakan anggota Direksi, anggota Dewan Komisaris, dan/atau Pejabat Eksekutif sebagaim</w:t>
      </w:r>
      <w:r>
        <w:rPr>
          <w:sz w:val="24"/>
        </w:rPr>
        <w:t>ana dimaksud dalam Pasal 5 huruf a POJK Penilaian Kembali,</w:t>
      </w:r>
      <w:r>
        <w:rPr>
          <w:spacing w:val="-4"/>
          <w:sz w:val="24"/>
        </w:rPr>
        <w:t xml:space="preserve"> </w:t>
      </w:r>
      <w:r>
        <w:rPr>
          <w:sz w:val="24"/>
        </w:rPr>
        <w:t>yaitu:</w:t>
      </w:r>
    </w:p>
    <w:p w14:paraId="0508224F" w14:textId="77777777" w:rsidR="003D7D1D" w:rsidRDefault="002D7F58">
      <w:pPr>
        <w:pStyle w:val="ListParagraph"/>
        <w:numPr>
          <w:ilvl w:val="2"/>
          <w:numId w:val="10"/>
        </w:numPr>
        <w:tabs>
          <w:tab w:val="left" w:pos="2587"/>
        </w:tabs>
        <w:spacing w:line="360" w:lineRule="auto"/>
        <w:ind w:right="256"/>
        <w:jc w:val="both"/>
        <w:rPr>
          <w:sz w:val="24"/>
        </w:rPr>
      </w:pPr>
      <w:r>
        <w:rPr>
          <w:sz w:val="24"/>
        </w:rPr>
        <w:t>menyembunyikan dan/atau mengaburkan pelanggaran dari suatu ketentuan atau kondisi keuangan dan/atau transaksi yang sebenarnya, antara</w:t>
      </w:r>
      <w:r>
        <w:rPr>
          <w:spacing w:val="-1"/>
          <w:sz w:val="24"/>
        </w:rPr>
        <w:t xml:space="preserve"> </w:t>
      </w:r>
      <w:r>
        <w:rPr>
          <w:sz w:val="24"/>
        </w:rPr>
        <w:t>lain:</w:t>
      </w:r>
    </w:p>
    <w:p w14:paraId="2418D185" w14:textId="77777777" w:rsidR="003D7D1D" w:rsidRDefault="002D7F58">
      <w:pPr>
        <w:pStyle w:val="ListParagraph"/>
        <w:numPr>
          <w:ilvl w:val="3"/>
          <w:numId w:val="10"/>
        </w:numPr>
        <w:tabs>
          <w:tab w:val="left" w:pos="3154"/>
        </w:tabs>
        <w:spacing w:line="360" w:lineRule="auto"/>
        <w:ind w:right="256"/>
        <w:jc w:val="both"/>
        <w:rPr>
          <w:sz w:val="24"/>
        </w:rPr>
      </w:pPr>
      <w:r>
        <w:rPr>
          <w:sz w:val="24"/>
        </w:rPr>
        <w:t>pencatatan dan/atau transaksi yang tidak benar yan</w:t>
      </w:r>
      <w:r>
        <w:rPr>
          <w:sz w:val="24"/>
        </w:rPr>
        <w:t>g dilakukan pada laporan keuangan Bank, antara lain neraca, laba rugi, dan/atau rekening</w:t>
      </w:r>
      <w:r>
        <w:rPr>
          <w:spacing w:val="-12"/>
          <w:sz w:val="24"/>
        </w:rPr>
        <w:t xml:space="preserve"> </w:t>
      </w:r>
      <w:r>
        <w:rPr>
          <w:sz w:val="24"/>
        </w:rPr>
        <w:t>administratif;</w:t>
      </w:r>
    </w:p>
    <w:p w14:paraId="672AA438" w14:textId="77777777" w:rsidR="003D7D1D" w:rsidRDefault="002D7F58">
      <w:pPr>
        <w:pStyle w:val="ListParagraph"/>
        <w:numPr>
          <w:ilvl w:val="3"/>
          <w:numId w:val="10"/>
        </w:numPr>
        <w:tabs>
          <w:tab w:val="left" w:pos="3154"/>
        </w:tabs>
        <w:spacing w:line="360" w:lineRule="auto"/>
        <w:ind w:right="255"/>
        <w:jc w:val="both"/>
        <w:rPr>
          <w:sz w:val="24"/>
        </w:rPr>
      </w:pPr>
      <w:r>
        <w:rPr>
          <w:sz w:val="24"/>
        </w:rPr>
        <w:t>tidak melakukan pencatatan transaksi dalam pembukuan</w:t>
      </w:r>
      <w:r>
        <w:rPr>
          <w:spacing w:val="-2"/>
          <w:sz w:val="24"/>
        </w:rPr>
        <w:t xml:space="preserve"> </w:t>
      </w:r>
      <w:r>
        <w:rPr>
          <w:sz w:val="24"/>
        </w:rPr>
        <w:t>Bank;</w:t>
      </w:r>
    </w:p>
    <w:p w14:paraId="69EAEE6E"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74C9D5FD" w14:textId="77777777" w:rsidR="003D7D1D" w:rsidRDefault="003D7D1D">
      <w:pPr>
        <w:pStyle w:val="BodyText"/>
        <w:rPr>
          <w:sz w:val="20"/>
        </w:rPr>
      </w:pPr>
    </w:p>
    <w:p w14:paraId="7E23378D" w14:textId="77777777" w:rsidR="003D7D1D" w:rsidRDefault="003D7D1D">
      <w:pPr>
        <w:pStyle w:val="BodyText"/>
        <w:rPr>
          <w:sz w:val="20"/>
        </w:rPr>
      </w:pPr>
    </w:p>
    <w:p w14:paraId="28172B1D" w14:textId="77777777" w:rsidR="003D7D1D" w:rsidRDefault="002D7F58">
      <w:pPr>
        <w:pStyle w:val="ListParagraph"/>
        <w:numPr>
          <w:ilvl w:val="3"/>
          <w:numId w:val="10"/>
        </w:numPr>
        <w:tabs>
          <w:tab w:val="left" w:pos="3154"/>
        </w:tabs>
        <w:spacing w:before="242" w:line="360" w:lineRule="auto"/>
        <w:ind w:right="258"/>
        <w:jc w:val="both"/>
        <w:rPr>
          <w:sz w:val="24"/>
        </w:rPr>
      </w:pPr>
      <w:r>
        <w:rPr>
          <w:sz w:val="24"/>
        </w:rPr>
        <w:t>menghilangkan atau merusak catatan pembukuan dan/atau dokumen pendukung tra</w:t>
      </w:r>
      <w:r>
        <w:rPr>
          <w:sz w:val="24"/>
        </w:rPr>
        <w:t>nsaksi</w:t>
      </w:r>
      <w:r>
        <w:rPr>
          <w:spacing w:val="-8"/>
          <w:sz w:val="24"/>
        </w:rPr>
        <w:t xml:space="preserve"> </w:t>
      </w:r>
      <w:r>
        <w:rPr>
          <w:sz w:val="24"/>
        </w:rPr>
        <w:t>Bank;</w:t>
      </w:r>
    </w:p>
    <w:p w14:paraId="1BDDBA00" w14:textId="77777777" w:rsidR="003D7D1D" w:rsidRDefault="002D7F58">
      <w:pPr>
        <w:pStyle w:val="ListParagraph"/>
        <w:numPr>
          <w:ilvl w:val="3"/>
          <w:numId w:val="10"/>
        </w:numPr>
        <w:tabs>
          <w:tab w:val="left" w:pos="3154"/>
        </w:tabs>
        <w:spacing w:line="360" w:lineRule="auto"/>
        <w:ind w:right="256"/>
        <w:jc w:val="both"/>
        <w:rPr>
          <w:sz w:val="24"/>
        </w:rPr>
      </w:pPr>
      <w:r>
        <w:rPr>
          <w:sz w:val="24"/>
        </w:rPr>
        <w:t>melakukan transaksi dengan memanfaatkan Bank untuk kepentingan pribadi atau</w:t>
      </w:r>
      <w:r>
        <w:rPr>
          <w:spacing w:val="-7"/>
          <w:sz w:val="24"/>
        </w:rPr>
        <w:t xml:space="preserve"> </w:t>
      </w:r>
      <w:r>
        <w:rPr>
          <w:sz w:val="24"/>
        </w:rPr>
        <w:t>kelompok;</w:t>
      </w:r>
    </w:p>
    <w:p w14:paraId="243549E6" w14:textId="77777777" w:rsidR="003D7D1D" w:rsidRDefault="002D7F58">
      <w:pPr>
        <w:pStyle w:val="ListParagraph"/>
        <w:numPr>
          <w:ilvl w:val="3"/>
          <w:numId w:val="10"/>
        </w:numPr>
        <w:tabs>
          <w:tab w:val="left" w:pos="3154"/>
        </w:tabs>
        <w:spacing w:line="360" w:lineRule="auto"/>
        <w:jc w:val="both"/>
        <w:rPr>
          <w:sz w:val="24"/>
        </w:rPr>
      </w:pPr>
      <w:r>
        <w:rPr>
          <w:sz w:val="24"/>
        </w:rPr>
        <w:t>praktik pembukuan dan/atau penyajian laporan keuangan Bank yang tidak sesuai dengan ketentuan; dan/atau</w:t>
      </w:r>
    </w:p>
    <w:p w14:paraId="2B60C35D" w14:textId="77777777" w:rsidR="003D7D1D" w:rsidRDefault="002D7F58">
      <w:pPr>
        <w:pStyle w:val="ListParagraph"/>
        <w:numPr>
          <w:ilvl w:val="3"/>
          <w:numId w:val="10"/>
        </w:numPr>
        <w:tabs>
          <w:tab w:val="left" w:pos="3154"/>
        </w:tabs>
        <w:spacing w:line="360" w:lineRule="auto"/>
        <w:ind w:right="256"/>
        <w:jc w:val="both"/>
        <w:rPr>
          <w:sz w:val="24"/>
        </w:rPr>
      </w:pPr>
      <w:r>
        <w:rPr>
          <w:sz w:val="24"/>
        </w:rPr>
        <w:t>pembobolan terhadap sistem elektronik dan/atau teknologi informasi</w:t>
      </w:r>
      <w:r>
        <w:rPr>
          <w:spacing w:val="-2"/>
          <w:sz w:val="24"/>
        </w:rPr>
        <w:t xml:space="preserve"> </w:t>
      </w:r>
      <w:r>
        <w:rPr>
          <w:sz w:val="24"/>
        </w:rPr>
        <w:t>Bank;</w:t>
      </w:r>
    </w:p>
    <w:p w14:paraId="3A339336" w14:textId="77777777" w:rsidR="003D7D1D" w:rsidRDefault="002D7F58">
      <w:pPr>
        <w:pStyle w:val="ListParagraph"/>
        <w:numPr>
          <w:ilvl w:val="2"/>
          <w:numId w:val="10"/>
        </w:numPr>
        <w:tabs>
          <w:tab w:val="left" w:pos="2587"/>
        </w:tabs>
        <w:spacing w:line="360" w:lineRule="auto"/>
        <w:jc w:val="both"/>
        <w:rPr>
          <w:sz w:val="24"/>
        </w:rPr>
      </w:pPr>
      <w:r>
        <w:rPr>
          <w:sz w:val="24"/>
        </w:rPr>
        <w:t>memberikan keuntungan secara tidak wajar kepada pemegang saham, Pihak Utama Ban</w:t>
      </w:r>
      <w:r>
        <w:rPr>
          <w:sz w:val="24"/>
        </w:rPr>
        <w:t>k, pegawai Bank, dan/atau pihak lain yang dapat merugikan atau mengurangi keuntungan Bank antara lain</w:t>
      </w:r>
      <w:r>
        <w:rPr>
          <w:spacing w:val="-6"/>
          <w:sz w:val="24"/>
        </w:rPr>
        <w:t xml:space="preserve"> </w:t>
      </w:r>
      <w:r>
        <w:rPr>
          <w:sz w:val="24"/>
        </w:rPr>
        <w:t>melalui:</w:t>
      </w:r>
    </w:p>
    <w:p w14:paraId="67A362F2" w14:textId="77777777" w:rsidR="003D7D1D" w:rsidRDefault="002D7F58">
      <w:pPr>
        <w:pStyle w:val="ListParagraph"/>
        <w:numPr>
          <w:ilvl w:val="3"/>
          <w:numId w:val="10"/>
        </w:numPr>
        <w:tabs>
          <w:tab w:val="left" w:pos="3154"/>
        </w:tabs>
        <w:spacing w:before="1" w:line="360" w:lineRule="auto"/>
        <w:ind w:right="258"/>
        <w:jc w:val="both"/>
        <w:rPr>
          <w:sz w:val="24"/>
        </w:rPr>
      </w:pPr>
      <w:r>
        <w:rPr>
          <w:sz w:val="24"/>
        </w:rPr>
        <w:t>pemberian suku bunga pinjaman kepada debitur BUK dan BPR atau pemberian tingkat imbal hasil pembiayaan kepada nasabah BUS, Unit Usaha Syariah (UU</w:t>
      </w:r>
      <w:r>
        <w:rPr>
          <w:sz w:val="24"/>
        </w:rPr>
        <w:t>S), dan</w:t>
      </w:r>
      <w:r>
        <w:rPr>
          <w:spacing w:val="-2"/>
          <w:sz w:val="24"/>
        </w:rPr>
        <w:t xml:space="preserve"> </w:t>
      </w:r>
      <w:r>
        <w:rPr>
          <w:sz w:val="24"/>
        </w:rPr>
        <w:t>BPRS;</w:t>
      </w:r>
    </w:p>
    <w:p w14:paraId="0217C013" w14:textId="77777777" w:rsidR="003D7D1D" w:rsidRDefault="002D7F58">
      <w:pPr>
        <w:pStyle w:val="ListParagraph"/>
        <w:numPr>
          <w:ilvl w:val="3"/>
          <w:numId w:val="10"/>
        </w:numPr>
        <w:tabs>
          <w:tab w:val="left" w:pos="3154"/>
        </w:tabs>
        <w:spacing w:line="360" w:lineRule="auto"/>
        <w:ind w:right="259"/>
        <w:jc w:val="both"/>
        <w:rPr>
          <w:sz w:val="24"/>
        </w:rPr>
      </w:pPr>
      <w:r>
        <w:rPr>
          <w:sz w:val="24"/>
        </w:rPr>
        <w:t>transaksi valuta asing dan/atau transaksi derivatif pada BUK, BUS, atau</w:t>
      </w:r>
      <w:r>
        <w:rPr>
          <w:spacing w:val="-6"/>
          <w:sz w:val="24"/>
        </w:rPr>
        <w:t xml:space="preserve"> </w:t>
      </w:r>
      <w:r>
        <w:rPr>
          <w:sz w:val="24"/>
        </w:rPr>
        <w:t>UUS;</w:t>
      </w:r>
    </w:p>
    <w:p w14:paraId="64304A6E" w14:textId="77777777" w:rsidR="003D7D1D" w:rsidRDefault="002D7F58">
      <w:pPr>
        <w:pStyle w:val="ListParagraph"/>
        <w:numPr>
          <w:ilvl w:val="3"/>
          <w:numId w:val="10"/>
        </w:numPr>
        <w:tabs>
          <w:tab w:val="left" w:pos="3154"/>
        </w:tabs>
        <w:spacing w:line="360" w:lineRule="auto"/>
        <w:ind w:right="255"/>
        <w:jc w:val="both"/>
        <w:rPr>
          <w:sz w:val="24"/>
        </w:rPr>
      </w:pPr>
      <w:r>
        <w:rPr>
          <w:sz w:val="24"/>
        </w:rPr>
        <w:t>penjualan aset milik Bank, termasuk Agunan Yang Diambil Alih (AYDA), dan/atau pembelian aset oleh Bank;</w:t>
      </w:r>
    </w:p>
    <w:p w14:paraId="2BA43A47" w14:textId="77777777" w:rsidR="003D7D1D" w:rsidRDefault="002D7F58">
      <w:pPr>
        <w:pStyle w:val="ListParagraph"/>
        <w:numPr>
          <w:ilvl w:val="3"/>
          <w:numId w:val="10"/>
        </w:numPr>
        <w:tabs>
          <w:tab w:val="left" w:pos="3154"/>
        </w:tabs>
        <w:spacing w:line="281" w:lineRule="exact"/>
        <w:ind w:right="0" w:hanging="568"/>
        <w:jc w:val="both"/>
        <w:rPr>
          <w:sz w:val="24"/>
        </w:rPr>
      </w:pPr>
      <w:r>
        <w:rPr>
          <w:sz w:val="24"/>
        </w:rPr>
        <w:t>proses atau aktivitas pengadaan barang dan/atau</w:t>
      </w:r>
      <w:r>
        <w:rPr>
          <w:spacing w:val="-22"/>
          <w:sz w:val="24"/>
        </w:rPr>
        <w:t xml:space="preserve"> </w:t>
      </w:r>
      <w:r>
        <w:rPr>
          <w:sz w:val="24"/>
        </w:rPr>
        <w:t>jasa;</w:t>
      </w:r>
    </w:p>
    <w:p w14:paraId="565C77E1" w14:textId="77777777" w:rsidR="003D7D1D" w:rsidRDefault="002D7F58">
      <w:pPr>
        <w:pStyle w:val="ListParagraph"/>
        <w:numPr>
          <w:ilvl w:val="3"/>
          <w:numId w:val="10"/>
        </w:numPr>
        <w:tabs>
          <w:tab w:val="left" w:pos="3154"/>
        </w:tabs>
        <w:spacing w:before="140" w:line="362" w:lineRule="auto"/>
        <w:ind w:right="256"/>
        <w:jc w:val="both"/>
        <w:rPr>
          <w:sz w:val="24"/>
        </w:rPr>
      </w:pPr>
      <w:r>
        <w:rPr>
          <w:sz w:val="24"/>
        </w:rPr>
        <w:t>pemberi</w:t>
      </w:r>
      <w:r>
        <w:rPr>
          <w:sz w:val="24"/>
        </w:rPr>
        <w:t>an fasilitas kepada Pihak Utama Pengurus, Pejabat Eksekutif, dan/atau pegawai Bank;</w:t>
      </w:r>
      <w:r>
        <w:rPr>
          <w:spacing w:val="-22"/>
          <w:sz w:val="24"/>
        </w:rPr>
        <w:t xml:space="preserve"> </w:t>
      </w:r>
      <w:r>
        <w:rPr>
          <w:sz w:val="24"/>
        </w:rPr>
        <w:t>dan/atau</w:t>
      </w:r>
    </w:p>
    <w:p w14:paraId="346FD485" w14:textId="77777777" w:rsidR="003D7D1D" w:rsidRDefault="002D7F58">
      <w:pPr>
        <w:pStyle w:val="ListParagraph"/>
        <w:numPr>
          <w:ilvl w:val="3"/>
          <w:numId w:val="10"/>
        </w:numPr>
        <w:tabs>
          <w:tab w:val="left" w:pos="3154"/>
        </w:tabs>
        <w:spacing w:line="360" w:lineRule="auto"/>
        <w:jc w:val="both"/>
        <w:rPr>
          <w:sz w:val="24"/>
        </w:rPr>
      </w:pPr>
      <w:r>
        <w:rPr>
          <w:sz w:val="24"/>
        </w:rPr>
        <w:t>pemberian hadiah baik berupa barang dan/atau jasa secara langsung maupun tidak langsung yang bertentangan dengan peraturan</w:t>
      </w:r>
      <w:r>
        <w:rPr>
          <w:spacing w:val="-27"/>
          <w:sz w:val="24"/>
        </w:rPr>
        <w:t xml:space="preserve"> </w:t>
      </w:r>
      <w:r>
        <w:rPr>
          <w:sz w:val="24"/>
        </w:rPr>
        <w:t>perundang-undangan;</w:t>
      </w:r>
    </w:p>
    <w:p w14:paraId="4138CDBB" w14:textId="77777777" w:rsidR="003D7D1D" w:rsidRDefault="002D7F58">
      <w:pPr>
        <w:pStyle w:val="ListParagraph"/>
        <w:numPr>
          <w:ilvl w:val="2"/>
          <w:numId w:val="10"/>
        </w:numPr>
        <w:tabs>
          <w:tab w:val="left" w:pos="2587"/>
        </w:tabs>
        <w:spacing w:line="360" w:lineRule="auto"/>
        <w:ind w:right="255"/>
        <w:jc w:val="both"/>
        <w:rPr>
          <w:sz w:val="24"/>
        </w:rPr>
      </w:pPr>
      <w:r>
        <w:rPr>
          <w:sz w:val="24"/>
        </w:rPr>
        <w:t>melakukan perbuatan yang melanggar prinsip kehati-hatian dan asas-asas perbankan yang sehat dan/atau prinsip pengelolaan Bank yang baik, antara</w:t>
      </w:r>
      <w:r>
        <w:rPr>
          <w:spacing w:val="-3"/>
          <w:sz w:val="24"/>
        </w:rPr>
        <w:t xml:space="preserve"> </w:t>
      </w:r>
      <w:r>
        <w:rPr>
          <w:sz w:val="24"/>
        </w:rPr>
        <w:t>lain:</w:t>
      </w:r>
    </w:p>
    <w:p w14:paraId="3B39497D" w14:textId="77777777" w:rsidR="003D7D1D" w:rsidRDefault="002D7F58">
      <w:pPr>
        <w:pStyle w:val="ListParagraph"/>
        <w:numPr>
          <w:ilvl w:val="3"/>
          <w:numId w:val="10"/>
        </w:numPr>
        <w:tabs>
          <w:tab w:val="left" w:pos="3154"/>
        </w:tabs>
        <w:spacing w:line="360" w:lineRule="auto"/>
        <w:ind w:right="256"/>
        <w:jc w:val="both"/>
        <w:rPr>
          <w:sz w:val="24"/>
        </w:rPr>
      </w:pPr>
      <w:r>
        <w:rPr>
          <w:sz w:val="24"/>
        </w:rPr>
        <w:t xml:space="preserve">pemberian kredit atau pembiayaan yang tidak didasarkan antara lain pada standar prosedur operasional Bank </w:t>
      </w:r>
      <w:r>
        <w:rPr>
          <w:sz w:val="24"/>
        </w:rPr>
        <w:t>atau pedoman kebijakan perkreditan Bank;</w:t>
      </w:r>
    </w:p>
    <w:p w14:paraId="1FC50FFC" w14:textId="77777777" w:rsidR="003D7D1D" w:rsidRDefault="002D7F58">
      <w:pPr>
        <w:pStyle w:val="ListParagraph"/>
        <w:numPr>
          <w:ilvl w:val="3"/>
          <w:numId w:val="10"/>
        </w:numPr>
        <w:tabs>
          <w:tab w:val="left" w:pos="3154"/>
        </w:tabs>
        <w:spacing w:line="360" w:lineRule="auto"/>
        <w:jc w:val="both"/>
        <w:rPr>
          <w:sz w:val="24"/>
        </w:rPr>
      </w:pPr>
      <w:r>
        <w:rPr>
          <w:sz w:val="24"/>
        </w:rPr>
        <w:t>restrukturisasi kredit atau pembiayaan yang dilakukan tidak sesuai dengan</w:t>
      </w:r>
      <w:r>
        <w:rPr>
          <w:spacing w:val="-1"/>
          <w:sz w:val="24"/>
        </w:rPr>
        <w:t xml:space="preserve"> </w:t>
      </w:r>
      <w:r>
        <w:rPr>
          <w:sz w:val="24"/>
        </w:rPr>
        <w:t>ketentuan;</w:t>
      </w:r>
    </w:p>
    <w:p w14:paraId="66030CA3"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1E08BE1B" w14:textId="77777777" w:rsidR="003D7D1D" w:rsidRDefault="003D7D1D">
      <w:pPr>
        <w:pStyle w:val="BodyText"/>
        <w:rPr>
          <w:sz w:val="20"/>
        </w:rPr>
      </w:pPr>
    </w:p>
    <w:p w14:paraId="5071D312" w14:textId="77777777" w:rsidR="003D7D1D" w:rsidRDefault="003D7D1D">
      <w:pPr>
        <w:pStyle w:val="BodyText"/>
        <w:rPr>
          <w:sz w:val="20"/>
        </w:rPr>
      </w:pPr>
    </w:p>
    <w:p w14:paraId="39BB3B65" w14:textId="77777777" w:rsidR="003D7D1D" w:rsidRDefault="002D7F58">
      <w:pPr>
        <w:pStyle w:val="ListParagraph"/>
        <w:numPr>
          <w:ilvl w:val="3"/>
          <w:numId w:val="10"/>
        </w:numPr>
        <w:tabs>
          <w:tab w:val="left" w:pos="3154"/>
        </w:tabs>
        <w:spacing w:before="242"/>
        <w:ind w:right="0" w:hanging="568"/>
        <w:jc w:val="both"/>
        <w:rPr>
          <w:sz w:val="24"/>
        </w:rPr>
      </w:pPr>
      <w:r>
        <w:rPr>
          <w:sz w:val="24"/>
        </w:rPr>
        <w:t>penyediaan dana yang melanggar BMPK atau</w:t>
      </w:r>
      <w:r>
        <w:rPr>
          <w:spacing w:val="-10"/>
          <w:sz w:val="24"/>
        </w:rPr>
        <w:t xml:space="preserve"> </w:t>
      </w:r>
      <w:r>
        <w:rPr>
          <w:sz w:val="24"/>
        </w:rPr>
        <w:t>BMPD;</w:t>
      </w:r>
    </w:p>
    <w:p w14:paraId="5EE27412" w14:textId="77777777" w:rsidR="003D7D1D" w:rsidRDefault="002D7F58">
      <w:pPr>
        <w:pStyle w:val="ListParagraph"/>
        <w:numPr>
          <w:ilvl w:val="3"/>
          <w:numId w:val="10"/>
        </w:numPr>
        <w:tabs>
          <w:tab w:val="left" w:pos="3154"/>
        </w:tabs>
        <w:spacing w:before="141" w:line="360" w:lineRule="auto"/>
        <w:jc w:val="both"/>
        <w:rPr>
          <w:sz w:val="24"/>
        </w:rPr>
      </w:pPr>
      <w:r>
        <w:rPr>
          <w:sz w:val="24"/>
        </w:rPr>
        <w:t>penyediaan dana kepada pihak, sektor, atau untuk kegiatan yang di</w:t>
      </w:r>
      <w:r>
        <w:rPr>
          <w:sz w:val="24"/>
        </w:rPr>
        <w:t>larang oleh peraturan perundang- undangan;</w:t>
      </w:r>
    </w:p>
    <w:p w14:paraId="308BC356" w14:textId="77777777" w:rsidR="003D7D1D" w:rsidRDefault="002D7F58">
      <w:pPr>
        <w:pStyle w:val="ListParagraph"/>
        <w:numPr>
          <w:ilvl w:val="3"/>
          <w:numId w:val="10"/>
        </w:numPr>
        <w:tabs>
          <w:tab w:val="left" w:pos="3154"/>
        </w:tabs>
        <w:spacing w:line="360" w:lineRule="auto"/>
        <w:ind w:right="255"/>
        <w:jc w:val="both"/>
        <w:rPr>
          <w:sz w:val="24"/>
        </w:rPr>
      </w:pPr>
      <w:r>
        <w:rPr>
          <w:sz w:val="24"/>
        </w:rPr>
        <w:t>menerbitkan produk dan/atau melaksanakan aktivitas yang memengaruhi kondisi keuangan dan profil risiko Bank namun belum memperoleh persetujuan dari Otoritas Jasa Keuangan dan/atau izin/persetujuan dari otoritas la</w:t>
      </w:r>
      <w:r>
        <w:rPr>
          <w:sz w:val="24"/>
        </w:rPr>
        <w:t>in yang</w:t>
      </w:r>
      <w:r>
        <w:rPr>
          <w:spacing w:val="-4"/>
          <w:sz w:val="24"/>
        </w:rPr>
        <w:t xml:space="preserve"> </w:t>
      </w:r>
      <w:r>
        <w:rPr>
          <w:sz w:val="24"/>
        </w:rPr>
        <w:t>berwenang;</w:t>
      </w:r>
    </w:p>
    <w:p w14:paraId="7CD18A30" w14:textId="77777777" w:rsidR="003D7D1D" w:rsidRDefault="002D7F58">
      <w:pPr>
        <w:pStyle w:val="ListParagraph"/>
        <w:numPr>
          <w:ilvl w:val="3"/>
          <w:numId w:val="10"/>
        </w:numPr>
        <w:tabs>
          <w:tab w:val="left" w:pos="3154"/>
        </w:tabs>
        <w:spacing w:line="360" w:lineRule="auto"/>
        <w:ind w:right="259"/>
        <w:jc w:val="both"/>
        <w:rPr>
          <w:sz w:val="24"/>
        </w:rPr>
      </w:pPr>
      <w:r>
        <w:rPr>
          <w:sz w:val="24"/>
        </w:rPr>
        <w:t>melakukan penyetoran modal dengan sumber dana yang tidak sesuai dengan ketentuan;</w:t>
      </w:r>
      <w:r>
        <w:rPr>
          <w:spacing w:val="-8"/>
          <w:sz w:val="24"/>
        </w:rPr>
        <w:t xml:space="preserve"> </w:t>
      </w:r>
      <w:r>
        <w:rPr>
          <w:sz w:val="24"/>
        </w:rPr>
        <w:t>dan/atau</w:t>
      </w:r>
    </w:p>
    <w:p w14:paraId="0DAF4C60" w14:textId="77777777" w:rsidR="003D7D1D" w:rsidRDefault="002D7F58">
      <w:pPr>
        <w:pStyle w:val="ListParagraph"/>
        <w:numPr>
          <w:ilvl w:val="3"/>
          <w:numId w:val="10"/>
        </w:numPr>
        <w:tabs>
          <w:tab w:val="left" w:pos="3154"/>
        </w:tabs>
        <w:spacing w:before="1" w:line="360" w:lineRule="auto"/>
        <w:ind w:right="258"/>
        <w:jc w:val="both"/>
        <w:rPr>
          <w:sz w:val="24"/>
        </w:rPr>
      </w:pPr>
      <w:r>
        <w:rPr>
          <w:sz w:val="24"/>
        </w:rPr>
        <w:t>melakukan pelanggaran ketentuan Otoritas Jasa Keuangan yang dapat dikenakan sanksi administratif berupa pelaksanaan penilaian</w:t>
      </w:r>
      <w:r>
        <w:rPr>
          <w:spacing w:val="-7"/>
          <w:sz w:val="24"/>
        </w:rPr>
        <w:t xml:space="preserve"> </w:t>
      </w:r>
      <w:r>
        <w:rPr>
          <w:sz w:val="24"/>
        </w:rPr>
        <w:t>kembali.</w:t>
      </w:r>
    </w:p>
    <w:p w14:paraId="1911B8F2" w14:textId="77777777" w:rsidR="003D7D1D" w:rsidRDefault="002D7F58">
      <w:pPr>
        <w:pStyle w:val="ListParagraph"/>
        <w:numPr>
          <w:ilvl w:val="2"/>
          <w:numId w:val="10"/>
        </w:numPr>
        <w:tabs>
          <w:tab w:val="left" w:pos="2587"/>
        </w:tabs>
        <w:spacing w:line="360" w:lineRule="auto"/>
        <w:ind w:right="260"/>
        <w:jc w:val="both"/>
        <w:rPr>
          <w:sz w:val="24"/>
        </w:rPr>
      </w:pPr>
      <w:r>
        <w:rPr>
          <w:sz w:val="24"/>
        </w:rPr>
        <w:t>melakukan perbuatan yang melanggar prinsip syariah di sektor perbankan, antara</w:t>
      </w:r>
      <w:r>
        <w:rPr>
          <w:spacing w:val="-2"/>
          <w:sz w:val="24"/>
        </w:rPr>
        <w:t xml:space="preserve"> </w:t>
      </w:r>
      <w:r>
        <w:rPr>
          <w:sz w:val="24"/>
        </w:rPr>
        <w:t>lain:</w:t>
      </w:r>
    </w:p>
    <w:p w14:paraId="57F0ECFC" w14:textId="77777777" w:rsidR="003D7D1D" w:rsidRDefault="002D7F58">
      <w:pPr>
        <w:pStyle w:val="ListParagraph"/>
        <w:numPr>
          <w:ilvl w:val="3"/>
          <w:numId w:val="10"/>
        </w:numPr>
        <w:tabs>
          <w:tab w:val="left" w:pos="3154"/>
        </w:tabs>
        <w:spacing w:line="360" w:lineRule="auto"/>
        <w:ind w:right="258"/>
        <w:jc w:val="both"/>
        <w:rPr>
          <w:sz w:val="24"/>
        </w:rPr>
      </w:pPr>
      <w:r>
        <w:rPr>
          <w:sz w:val="24"/>
        </w:rPr>
        <w:t>menerapkan sistem bunga dalam kegiatan penghimpunan dan penyaluran</w:t>
      </w:r>
      <w:r>
        <w:rPr>
          <w:spacing w:val="-6"/>
          <w:sz w:val="24"/>
        </w:rPr>
        <w:t xml:space="preserve"> </w:t>
      </w:r>
      <w:r>
        <w:rPr>
          <w:sz w:val="24"/>
        </w:rPr>
        <w:t>dana;</w:t>
      </w:r>
    </w:p>
    <w:p w14:paraId="50C06DEA" w14:textId="77777777" w:rsidR="003D7D1D" w:rsidRDefault="002D7F58">
      <w:pPr>
        <w:pStyle w:val="ListParagraph"/>
        <w:numPr>
          <w:ilvl w:val="3"/>
          <w:numId w:val="10"/>
        </w:numPr>
        <w:tabs>
          <w:tab w:val="left" w:pos="3154"/>
        </w:tabs>
        <w:spacing w:line="360" w:lineRule="auto"/>
        <w:ind w:right="260"/>
        <w:jc w:val="both"/>
        <w:rPr>
          <w:sz w:val="24"/>
        </w:rPr>
      </w:pPr>
      <w:r>
        <w:rPr>
          <w:sz w:val="24"/>
        </w:rPr>
        <w:t>membiayai usaha yang tidak sesuai dengan prinsip syariah;</w:t>
      </w:r>
      <w:r>
        <w:rPr>
          <w:spacing w:val="-1"/>
          <w:sz w:val="24"/>
        </w:rPr>
        <w:t xml:space="preserve"> </w:t>
      </w:r>
      <w:r>
        <w:rPr>
          <w:sz w:val="24"/>
        </w:rPr>
        <w:t>dan/atau</w:t>
      </w:r>
    </w:p>
    <w:p w14:paraId="01459935" w14:textId="77777777" w:rsidR="003D7D1D" w:rsidRDefault="002D7F58">
      <w:pPr>
        <w:pStyle w:val="ListParagraph"/>
        <w:numPr>
          <w:ilvl w:val="3"/>
          <w:numId w:val="10"/>
        </w:numPr>
        <w:tabs>
          <w:tab w:val="left" w:pos="3154"/>
        </w:tabs>
        <w:spacing w:line="360" w:lineRule="auto"/>
        <w:ind w:right="255"/>
        <w:jc w:val="both"/>
        <w:rPr>
          <w:sz w:val="24"/>
        </w:rPr>
      </w:pPr>
      <w:r>
        <w:rPr>
          <w:sz w:val="24"/>
        </w:rPr>
        <w:t xml:space="preserve">menerbitkan produk dan/atau melaksanakan aktivitas yang tidak sesuai atau tidak didukung dengan fatwa Dewan Syariah </w:t>
      </w:r>
      <w:r>
        <w:rPr>
          <w:sz w:val="24"/>
        </w:rPr>
        <w:t>Nasional – Majelis Ulama</w:t>
      </w:r>
      <w:r>
        <w:rPr>
          <w:spacing w:val="-8"/>
          <w:sz w:val="24"/>
        </w:rPr>
        <w:t xml:space="preserve"> </w:t>
      </w:r>
      <w:r>
        <w:rPr>
          <w:sz w:val="24"/>
        </w:rPr>
        <w:t>Indonesia.</w:t>
      </w:r>
    </w:p>
    <w:p w14:paraId="661328A5" w14:textId="77777777" w:rsidR="003D7D1D" w:rsidRDefault="002D7F58">
      <w:pPr>
        <w:pStyle w:val="ListParagraph"/>
        <w:numPr>
          <w:ilvl w:val="1"/>
          <w:numId w:val="10"/>
        </w:numPr>
        <w:tabs>
          <w:tab w:val="left" w:pos="2021"/>
        </w:tabs>
        <w:spacing w:line="360" w:lineRule="auto"/>
        <w:jc w:val="both"/>
        <w:rPr>
          <w:sz w:val="24"/>
        </w:rPr>
      </w:pPr>
      <w:r>
        <w:rPr>
          <w:sz w:val="24"/>
        </w:rPr>
        <w:t>Yang dimaksud dengan terbukti melakukan tindak pidana yang telah diputus oleh pengadilan dan mempunyai kekuatan hukum tetap, sebagaimana dimaksud dalam Pasal 4 huruf  b  atau  Pasal 5 huruf b POJK Penilaian Kembali</w:t>
      </w:r>
      <w:r>
        <w:rPr>
          <w:spacing w:val="-10"/>
          <w:sz w:val="24"/>
        </w:rPr>
        <w:t xml:space="preserve"> </w:t>
      </w:r>
      <w:r>
        <w:rPr>
          <w:sz w:val="24"/>
        </w:rPr>
        <w:t>adala</w:t>
      </w:r>
      <w:r>
        <w:rPr>
          <w:sz w:val="24"/>
        </w:rPr>
        <w:t>h:</w:t>
      </w:r>
    </w:p>
    <w:p w14:paraId="080B2A19" w14:textId="77777777" w:rsidR="003D7D1D" w:rsidRDefault="002D7F58">
      <w:pPr>
        <w:pStyle w:val="ListParagraph"/>
        <w:numPr>
          <w:ilvl w:val="2"/>
          <w:numId w:val="10"/>
        </w:numPr>
        <w:tabs>
          <w:tab w:val="left" w:pos="2587"/>
        </w:tabs>
        <w:spacing w:before="1"/>
        <w:ind w:right="0"/>
        <w:jc w:val="both"/>
        <w:rPr>
          <w:sz w:val="24"/>
        </w:rPr>
      </w:pPr>
      <w:r>
        <w:rPr>
          <w:sz w:val="24"/>
        </w:rPr>
        <w:t>terbukti melakukan tindak pidana di sektor jasa</w:t>
      </w:r>
      <w:r>
        <w:rPr>
          <w:spacing w:val="-12"/>
          <w:sz w:val="24"/>
        </w:rPr>
        <w:t xml:space="preserve"> </w:t>
      </w:r>
      <w:r>
        <w:rPr>
          <w:sz w:val="24"/>
        </w:rPr>
        <w:t>keuangan;</w:t>
      </w:r>
    </w:p>
    <w:p w14:paraId="2F5AAC18" w14:textId="77777777" w:rsidR="003D7D1D" w:rsidRDefault="002D7F58">
      <w:pPr>
        <w:pStyle w:val="ListParagraph"/>
        <w:numPr>
          <w:ilvl w:val="2"/>
          <w:numId w:val="10"/>
        </w:numPr>
        <w:tabs>
          <w:tab w:val="left" w:pos="2587"/>
        </w:tabs>
        <w:spacing w:before="140" w:line="360" w:lineRule="auto"/>
        <w:ind w:right="256"/>
        <w:jc w:val="both"/>
        <w:rPr>
          <w:sz w:val="24"/>
        </w:rPr>
      </w:pPr>
      <w:r>
        <w:rPr>
          <w:sz w:val="24"/>
        </w:rPr>
        <w:t>terbukti melakukan tindak pidana kejahatan, yaitu tindak pidana yang tercantum dalam Kitab Undang-Undang Hukum Pidana (KUHP) dan/atau yang sejenis KUHP di luar negeri dengan ancaman hukuman pidan</w:t>
      </w:r>
      <w:r>
        <w:rPr>
          <w:sz w:val="24"/>
        </w:rPr>
        <w:t>a penjara 1 (satu) tahun atau lebih;</w:t>
      </w:r>
      <w:r>
        <w:rPr>
          <w:spacing w:val="-2"/>
          <w:sz w:val="24"/>
        </w:rPr>
        <w:t xml:space="preserve"> </w:t>
      </w:r>
      <w:r>
        <w:rPr>
          <w:sz w:val="24"/>
        </w:rPr>
        <w:t>dan/atau</w:t>
      </w:r>
    </w:p>
    <w:p w14:paraId="4488D23C" w14:textId="77777777" w:rsidR="003D7D1D" w:rsidRDefault="002D7F58">
      <w:pPr>
        <w:pStyle w:val="ListParagraph"/>
        <w:numPr>
          <w:ilvl w:val="2"/>
          <w:numId w:val="10"/>
        </w:numPr>
        <w:tabs>
          <w:tab w:val="left" w:pos="2587"/>
        </w:tabs>
        <w:spacing w:line="360" w:lineRule="auto"/>
        <w:ind w:right="255"/>
        <w:jc w:val="both"/>
        <w:rPr>
          <w:sz w:val="24"/>
        </w:rPr>
      </w:pPr>
      <w:r>
        <w:rPr>
          <w:sz w:val="24"/>
        </w:rPr>
        <w:t>terbukti melakukan tindak pidana lain dengan ancaman hukuman pidana penjara selama 1 (satu) tahun atau lebih, antara lain tindak pidana korupsi, pencucian uang, narkotika/psikotropika, penyelundupan,</w:t>
      </w:r>
      <w:r>
        <w:rPr>
          <w:spacing w:val="1"/>
          <w:sz w:val="24"/>
        </w:rPr>
        <w:t xml:space="preserve"> </w:t>
      </w:r>
      <w:r>
        <w:rPr>
          <w:sz w:val="24"/>
        </w:rPr>
        <w:t>kepabeanan</w:t>
      </w:r>
      <w:r>
        <w:rPr>
          <w:sz w:val="24"/>
        </w:rPr>
        <w:t>,</w:t>
      </w:r>
    </w:p>
    <w:p w14:paraId="4FF62681"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3130137B" w14:textId="77777777" w:rsidR="003D7D1D" w:rsidRDefault="003D7D1D">
      <w:pPr>
        <w:pStyle w:val="BodyText"/>
        <w:rPr>
          <w:sz w:val="20"/>
        </w:rPr>
      </w:pPr>
    </w:p>
    <w:p w14:paraId="1C682FC0" w14:textId="77777777" w:rsidR="003D7D1D" w:rsidRDefault="003D7D1D">
      <w:pPr>
        <w:pStyle w:val="BodyText"/>
        <w:rPr>
          <w:sz w:val="20"/>
        </w:rPr>
      </w:pPr>
    </w:p>
    <w:p w14:paraId="63FC98F6" w14:textId="77777777" w:rsidR="003D7D1D" w:rsidRDefault="002D7F58">
      <w:pPr>
        <w:pStyle w:val="BodyText"/>
        <w:spacing w:before="242" w:line="360" w:lineRule="auto"/>
        <w:ind w:left="2586" w:right="257"/>
        <w:jc w:val="both"/>
      </w:pPr>
      <w:r>
        <w:t>cukai, perdagangan orang, perdagangan senjata gelap, terorisme, pemalsuan uang, di bidang perpajakan, di bidang kehutanan, di bidang lingkungan hidup, dan di bidang kelautan dan perikanan.</w:t>
      </w:r>
    </w:p>
    <w:p w14:paraId="6C8508C1" w14:textId="77777777" w:rsidR="003D7D1D" w:rsidRDefault="002D7F58">
      <w:pPr>
        <w:pStyle w:val="ListParagraph"/>
        <w:numPr>
          <w:ilvl w:val="1"/>
          <w:numId w:val="10"/>
        </w:numPr>
        <w:tabs>
          <w:tab w:val="left" w:pos="2021"/>
        </w:tabs>
        <w:spacing w:line="360" w:lineRule="auto"/>
        <w:jc w:val="both"/>
        <w:rPr>
          <w:sz w:val="24"/>
        </w:rPr>
      </w:pPr>
      <w:r>
        <w:rPr>
          <w:sz w:val="24"/>
        </w:rPr>
        <w:t>Yang dimaksud dengan menyebabkan Bank mengalami kesulitan yang memb</w:t>
      </w:r>
      <w:r>
        <w:rPr>
          <w:sz w:val="24"/>
        </w:rPr>
        <w:t>ahayakan kelangsungan usaha Bank dan/atau dapat membahayakan industri perbankan sebagaimana dimaksud dalam Pasal 4 huruf c atau Pasal 5 huruf c POJK Penilaian Kembali, antara lain menyebabkan Bank mengalami kesulitan yang membahayakan kelangsungan usaha me</w:t>
      </w:r>
      <w:r>
        <w:rPr>
          <w:sz w:val="24"/>
        </w:rPr>
        <w:t>lalui</w:t>
      </w:r>
      <w:r>
        <w:rPr>
          <w:spacing w:val="-1"/>
          <w:sz w:val="24"/>
        </w:rPr>
        <w:t xml:space="preserve"> </w:t>
      </w:r>
      <w:r>
        <w:rPr>
          <w:sz w:val="24"/>
        </w:rPr>
        <w:t>tindakan:</w:t>
      </w:r>
    </w:p>
    <w:p w14:paraId="46ADC9D3" w14:textId="77777777" w:rsidR="003D7D1D" w:rsidRDefault="002D7F58">
      <w:pPr>
        <w:pStyle w:val="ListParagraph"/>
        <w:numPr>
          <w:ilvl w:val="2"/>
          <w:numId w:val="10"/>
        </w:numPr>
        <w:tabs>
          <w:tab w:val="left" w:pos="2587"/>
        </w:tabs>
        <w:spacing w:before="1" w:line="360" w:lineRule="auto"/>
        <w:ind w:right="259"/>
        <w:jc w:val="both"/>
        <w:rPr>
          <w:sz w:val="24"/>
        </w:rPr>
      </w:pPr>
      <w:r>
        <w:rPr>
          <w:sz w:val="24"/>
        </w:rPr>
        <w:t>memanfaatkan Bank untuk membiayai kepentingan sendiri dan/atau kelompok usaha;</w:t>
      </w:r>
      <w:r>
        <w:rPr>
          <w:spacing w:val="-3"/>
          <w:sz w:val="24"/>
        </w:rPr>
        <w:t xml:space="preserve"> </w:t>
      </w:r>
      <w:r>
        <w:rPr>
          <w:sz w:val="24"/>
        </w:rPr>
        <w:t>dan/atau</w:t>
      </w:r>
    </w:p>
    <w:p w14:paraId="14248B48" w14:textId="77777777" w:rsidR="003D7D1D" w:rsidRDefault="002D7F58">
      <w:pPr>
        <w:pStyle w:val="ListParagraph"/>
        <w:numPr>
          <w:ilvl w:val="2"/>
          <w:numId w:val="10"/>
        </w:numPr>
        <w:tabs>
          <w:tab w:val="left" w:pos="2587"/>
        </w:tabs>
        <w:spacing w:line="360" w:lineRule="auto"/>
        <w:jc w:val="both"/>
        <w:rPr>
          <w:sz w:val="24"/>
        </w:rPr>
      </w:pPr>
      <w:r>
        <w:rPr>
          <w:sz w:val="24"/>
        </w:rPr>
        <w:t>melanggar ketentuan dan/atau komitmen kepada Otoritas Jasa Keuangan dan/atau</w:t>
      </w:r>
      <w:r>
        <w:rPr>
          <w:spacing w:val="-2"/>
          <w:sz w:val="24"/>
        </w:rPr>
        <w:t xml:space="preserve"> </w:t>
      </w:r>
      <w:r>
        <w:rPr>
          <w:sz w:val="24"/>
        </w:rPr>
        <w:t>pemerintah.</w:t>
      </w:r>
    </w:p>
    <w:p w14:paraId="590004A6" w14:textId="77777777" w:rsidR="003D7D1D" w:rsidRDefault="002D7F58">
      <w:pPr>
        <w:pStyle w:val="BodyText"/>
        <w:spacing w:line="360" w:lineRule="auto"/>
        <w:ind w:left="2020" w:right="254"/>
        <w:jc w:val="both"/>
      </w:pPr>
      <w:r>
        <w:t>Tindakan sebagaimana dimaksud mengakibatkan antara lain Bank di</w:t>
      </w:r>
      <w:r>
        <w:t>tetapkan dalam pengawasan intensif atau pengawasan khusus, diambil alih Pemerintah atau Lembaga Penjamin Simpanan, dibekukan kegiatan usaha, dan/atau dicabut izin usaha, termasuk apabila tidak melakukan upaya yang sungguh- sungguh untuk memenuhi kriteria B</w:t>
      </w:r>
      <w:r>
        <w:t>ank dikeluarkan dari pengawasan intensif setelah jangka waktu pengawasan intensif atau perpanjangan jangka waktu pengawasan intensif berakhir.</w:t>
      </w:r>
    </w:p>
    <w:p w14:paraId="70BF36AF" w14:textId="77777777" w:rsidR="003D7D1D" w:rsidRDefault="002D7F58">
      <w:pPr>
        <w:pStyle w:val="ListParagraph"/>
        <w:numPr>
          <w:ilvl w:val="1"/>
          <w:numId w:val="10"/>
        </w:numPr>
        <w:tabs>
          <w:tab w:val="left" w:pos="2021"/>
        </w:tabs>
        <w:spacing w:line="360" w:lineRule="auto"/>
        <w:jc w:val="both"/>
        <w:rPr>
          <w:sz w:val="24"/>
        </w:rPr>
      </w:pPr>
      <w:r>
        <w:rPr>
          <w:sz w:val="24"/>
        </w:rPr>
        <w:t xml:space="preserve">Yang dimaksud dengan tidak melaksanakan perintah Otoritas Jasa Keuangan untuk melakukan dan/atau tidak melakukan </w:t>
      </w:r>
      <w:r>
        <w:rPr>
          <w:sz w:val="24"/>
        </w:rPr>
        <w:t>tindakan tertentu dalam rangka perbaikan dan/atau penyehatan Bank sebagaimana dimaksud dalam Pasal 4 huruf  d  atau  Pasal 5 huruf d POJK Penilaian Kembali, antara lain tidak melaksanakan perintah atau tindakan pengawasan untuk melaksanakan proses penggabu</w:t>
      </w:r>
      <w:r>
        <w:rPr>
          <w:sz w:val="24"/>
        </w:rPr>
        <w:t>ngan, peleburan, atau pengambilalihan</w:t>
      </w:r>
      <w:r>
        <w:rPr>
          <w:spacing w:val="-2"/>
          <w:sz w:val="24"/>
        </w:rPr>
        <w:t xml:space="preserve"> </w:t>
      </w:r>
      <w:r>
        <w:rPr>
          <w:sz w:val="24"/>
        </w:rPr>
        <w:t>Bank.</w:t>
      </w:r>
    </w:p>
    <w:p w14:paraId="72A1C45E" w14:textId="77777777" w:rsidR="003D7D1D" w:rsidRDefault="002D7F58">
      <w:pPr>
        <w:pStyle w:val="ListParagraph"/>
        <w:numPr>
          <w:ilvl w:val="1"/>
          <w:numId w:val="10"/>
        </w:numPr>
        <w:tabs>
          <w:tab w:val="left" w:pos="2021"/>
        </w:tabs>
        <w:spacing w:line="360" w:lineRule="auto"/>
        <w:jc w:val="both"/>
        <w:rPr>
          <w:sz w:val="24"/>
        </w:rPr>
      </w:pPr>
      <w:r>
        <w:rPr>
          <w:sz w:val="24"/>
        </w:rPr>
        <w:t>Yang dimaksud dengan memiliki kredit dan/atau pembiayaan macet di LJK dan/atau menjadi pengendali, anggota direksi, atau anggota dewan komisaris, atau yang setara dari perusahaan yang mempunyai kredit dan/atau pe</w:t>
      </w:r>
      <w:r>
        <w:rPr>
          <w:sz w:val="24"/>
        </w:rPr>
        <w:t>mbiayaan macet sebagaimana dimaksud dalam Pasal 4 huruf  e  atau  Pasal 5 huruf e POJK Penilaian Kembali, antara</w:t>
      </w:r>
      <w:r>
        <w:rPr>
          <w:spacing w:val="-14"/>
          <w:sz w:val="24"/>
        </w:rPr>
        <w:t xml:space="preserve"> </w:t>
      </w:r>
      <w:r>
        <w:rPr>
          <w:sz w:val="24"/>
        </w:rPr>
        <w:t>lain:</w:t>
      </w:r>
    </w:p>
    <w:p w14:paraId="42F74076"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2270C184" w14:textId="77777777" w:rsidR="003D7D1D" w:rsidRDefault="003D7D1D">
      <w:pPr>
        <w:pStyle w:val="BodyText"/>
        <w:rPr>
          <w:sz w:val="20"/>
        </w:rPr>
      </w:pPr>
    </w:p>
    <w:p w14:paraId="5ABCA5D7" w14:textId="77777777" w:rsidR="003D7D1D" w:rsidRDefault="003D7D1D">
      <w:pPr>
        <w:pStyle w:val="BodyText"/>
        <w:rPr>
          <w:sz w:val="20"/>
        </w:rPr>
      </w:pPr>
    </w:p>
    <w:p w14:paraId="12330E7D" w14:textId="77777777" w:rsidR="003D7D1D" w:rsidRDefault="002D7F58">
      <w:pPr>
        <w:pStyle w:val="ListParagraph"/>
        <w:numPr>
          <w:ilvl w:val="2"/>
          <w:numId w:val="10"/>
        </w:numPr>
        <w:tabs>
          <w:tab w:val="left" w:pos="2587"/>
        </w:tabs>
        <w:spacing w:before="242" w:line="360" w:lineRule="auto"/>
        <w:ind w:right="258"/>
        <w:jc w:val="both"/>
        <w:rPr>
          <w:sz w:val="24"/>
        </w:rPr>
      </w:pPr>
      <w:r>
        <w:rPr>
          <w:sz w:val="24"/>
        </w:rPr>
        <w:t>kredit dan/atau pembiayaan macet yang tercantum dalam sistem informasi mengenai data debitur;</w:t>
      </w:r>
      <w:r>
        <w:rPr>
          <w:spacing w:val="-6"/>
          <w:sz w:val="24"/>
        </w:rPr>
        <w:t xml:space="preserve"> </w:t>
      </w:r>
      <w:r>
        <w:rPr>
          <w:sz w:val="24"/>
        </w:rPr>
        <w:t>dan/atau</w:t>
      </w:r>
    </w:p>
    <w:p w14:paraId="4BBF7BAB" w14:textId="77777777" w:rsidR="003D7D1D" w:rsidRDefault="002D7F58">
      <w:pPr>
        <w:pStyle w:val="ListParagraph"/>
        <w:numPr>
          <w:ilvl w:val="2"/>
          <w:numId w:val="10"/>
        </w:numPr>
        <w:tabs>
          <w:tab w:val="left" w:pos="2587"/>
        </w:tabs>
        <w:spacing w:line="360" w:lineRule="auto"/>
        <w:jc w:val="both"/>
        <w:rPr>
          <w:sz w:val="24"/>
        </w:rPr>
      </w:pPr>
      <w:r>
        <w:rPr>
          <w:sz w:val="24"/>
        </w:rPr>
        <w:t xml:space="preserve">kredit dan/atau </w:t>
      </w:r>
      <w:r>
        <w:rPr>
          <w:sz w:val="24"/>
        </w:rPr>
        <w:t>pembiayaan macet yang belum dilaporkan oleh LJK dalam sistem informasi mengenai data debitur atau yang sudah dilaporkan oleh LJK dalam sistem informasi mengenai data debitur namun belum digolongkan macet, tetapi berdasarkan penelitian yang dilakukan oleh O</w:t>
      </w:r>
      <w:r>
        <w:rPr>
          <w:sz w:val="24"/>
        </w:rPr>
        <w:t>toritas Jasa Keuangan, kredit dan/atau pembiayaan tersebut telah memenuhi kriteria tergolong macet sesuai dengan ketentuan yang mengatur mengenai kualitas</w:t>
      </w:r>
      <w:r>
        <w:rPr>
          <w:spacing w:val="-18"/>
          <w:sz w:val="24"/>
        </w:rPr>
        <w:t xml:space="preserve"> </w:t>
      </w:r>
      <w:r>
        <w:rPr>
          <w:sz w:val="24"/>
        </w:rPr>
        <w:t>aset.</w:t>
      </w:r>
    </w:p>
    <w:p w14:paraId="0BF83A0C" w14:textId="77777777" w:rsidR="003D7D1D" w:rsidRDefault="002D7F58">
      <w:pPr>
        <w:pStyle w:val="BodyText"/>
        <w:spacing w:line="360" w:lineRule="auto"/>
        <w:ind w:left="2020" w:right="254"/>
        <w:jc w:val="both"/>
      </w:pPr>
      <w:r>
        <w:t xml:space="preserve">Pengertian kredit atau pembiayaan macet untuk kartu kredit atau </w:t>
      </w:r>
      <w:r>
        <w:rPr>
          <w:i/>
        </w:rPr>
        <w:t xml:space="preserve">sharia card </w:t>
      </w:r>
      <w:r>
        <w:t xml:space="preserve">tidak termasuk tagihan yang berasal dari </w:t>
      </w:r>
      <w:r>
        <w:rPr>
          <w:i/>
        </w:rPr>
        <w:t>annual fee</w:t>
      </w:r>
      <w:r>
        <w:t xml:space="preserve">, biaya administrasi, dan/atau tagihan lain yang bukan berasal dari transaksi pemakaian kartu kredit atau  </w:t>
      </w:r>
      <w:r>
        <w:rPr>
          <w:i/>
        </w:rPr>
        <w:t>sharia</w:t>
      </w:r>
      <w:r>
        <w:rPr>
          <w:i/>
          <w:spacing w:val="-4"/>
        </w:rPr>
        <w:t xml:space="preserve"> </w:t>
      </w:r>
      <w:r>
        <w:rPr>
          <w:i/>
        </w:rPr>
        <w:t>card</w:t>
      </w:r>
      <w:r>
        <w:t>.</w:t>
      </w:r>
    </w:p>
    <w:p w14:paraId="4CD7998D" w14:textId="77777777" w:rsidR="003D7D1D" w:rsidRDefault="002D7F58">
      <w:pPr>
        <w:pStyle w:val="ListParagraph"/>
        <w:numPr>
          <w:ilvl w:val="1"/>
          <w:numId w:val="10"/>
        </w:numPr>
        <w:tabs>
          <w:tab w:val="left" w:pos="2021"/>
        </w:tabs>
        <w:spacing w:line="360" w:lineRule="auto"/>
        <w:jc w:val="both"/>
        <w:rPr>
          <w:sz w:val="24"/>
        </w:rPr>
      </w:pPr>
      <w:r>
        <w:rPr>
          <w:sz w:val="24"/>
        </w:rPr>
        <w:t>Yang dimaksud dengan terbukti dinyatakan pailit dan/atau menjadi pemegang saham, anggota direksi, atau anggota dewan komisaris, atau yang setara, yang dinyatakan bersalah menyebabkan suatu perusahaan dinyatakan pailit atau dicabut izin usaha sebagaimana di</w:t>
      </w:r>
      <w:r>
        <w:rPr>
          <w:sz w:val="24"/>
        </w:rPr>
        <w:t>maksud dalam Pasal 4 huruf f, atau Pasal 5 huruf f yang dikaitkan dengan Pasal 7 huruf b POJK Penilaian Kembali, antara</w:t>
      </w:r>
      <w:r>
        <w:rPr>
          <w:spacing w:val="-2"/>
          <w:sz w:val="24"/>
        </w:rPr>
        <w:t xml:space="preserve"> </w:t>
      </w:r>
      <w:r>
        <w:rPr>
          <w:sz w:val="24"/>
        </w:rPr>
        <w:t>lain:</w:t>
      </w:r>
    </w:p>
    <w:p w14:paraId="062AA319" w14:textId="77777777" w:rsidR="003D7D1D" w:rsidRDefault="002D7F58">
      <w:pPr>
        <w:pStyle w:val="ListParagraph"/>
        <w:numPr>
          <w:ilvl w:val="2"/>
          <w:numId w:val="10"/>
        </w:numPr>
        <w:tabs>
          <w:tab w:val="left" w:pos="2587"/>
        </w:tabs>
        <w:spacing w:before="1" w:line="360" w:lineRule="auto"/>
        <w:ind w:right="257"/>
        <w:jc w:val="both"/>
        <w:rPr>
          <w:sz w:val="24"/>
        </w:rPr>
      </w:pPr>
      <w:r>
        <w:rPr>
          <w:sz w:val="24"/>
        </w:rPr>
        <w:t>anggota Dewan Komisaris Bank yang menjadi direksi dari perusahaan yang menyebabkan perusahaan tersebut dinyatakan pailit berdasark</w:t>
      </w:r>
      <w:r>
        <w:rPr>
          <w:sz w:val="24"/>
        </w:rPr>
        <w:t>an putusan pengadilan yang berkekuatan hukum tetap atau dicabut izin usaha oleh otoritas yang berwenang;</w:t>
      </w:r>
      <w:r>
        <w:rPr>
          <w:spacing w:val="-1"/>
          <w:sz w:val="24"/>
        </w:rPr>
        <w:t xml:space="preserve"> </w:t>
      </w:r>
      <w:r>
        <w:rPr>
          <w:sz w:val="24"/>
        </w:rPr>
        <w:t>dan/atau</w:t>
      </w:r>
    </w:p>
    <w:p w14:paraId="2CBFA6A3" w14:textId="77777777" w:rsidR="003D7D1D" w:rsidRDefault="002D7F58">
      <w:pPr>
        <w:pStyle w:val="ListParagraph"/>
        <w:numPr>
          <w:ilvl w:val="2"/>
          <w:numId w:val="10"/>
        </w:numPr>
        <w:tabs>
          <w:tab w:val="left" w:pos="2587"/>
        </w:tabs>
        <w:spacing w:line="360" w:lineRule="auto"/>
        <w:ind w:right="255"/>
        <w:jc w:val="both"/>
        <w:rPr>
          <w:sz w:val="24"/>
        </w:rPr>
      </w:pPr>
      <w:r>
        <w:rPr>
          <w:sz w:val="24"/>
        </w:rPr>
        <w:t>anggota Dewan Komisaris Bank yang menjadi pemegang saham dari perusahaan yang menyebabkan perusahaan tersebut dinyatakan pailit berdasarkan pu</w:t>
      </w:r>
      <w:r>
        <w:rPr>
          <w:sz w:val="24"/>
        </w:rPr>
        <w:t>tusan pengadilan yang berkekuatan hukum tetap atau dicabut izin usaha oleh otoritas yang</w:t>
      </w:r>
      <w:r>
        <w:rPr>
          <w:spacing w:val="-2"/>
          <w:sz w:val="24"/>
        </w:rPr>
        <w:t xml:space="preserve"> </w:t>
      </w:r>
      <w:r>
        <w:rPr>
          <w:sz w:val="24"/>
        </w:rPr>
        <w:t>berwenang.</w:t>
      </w:r>
    </w:p>
    <w:p w14:paraId="4F6889AA" w14:textId="77777777" w:rsidR="003D7D1D" w:rsidRDefault="002D7F58">
      <w:pPr>
        <w:pStyle w:val="ListParagraph"/>
        <w:numPr>
          <w:ilvl w:val="1"/>
          <w:numId w:val="10"/>
        </w:numPr>
        <w:tabs>
          <w:tab w:val="left" w:pos="2021"/>
        </w:tabs>
        <w:spacing w:line="360" w:lineRule="auto"/>
        <w:jc w:val="both"/>
        <w:rPr>
          <w:sz w:val="24"/>
        </w:rPr>
      </w:pPr>
      <w:r>
        <w:rPr>
          <w:sz w:val="24"/>
        </w:rPr>
        <w:t>Yang dimaksud dengan PSP tidak melakukan upaya yang diperlukan pada saat Bank menghadapi kesulitan permodalan dan/atau likuiditas sebagaimana dimaksud dalam</w:t>
      </w:r>
      <w:r>
        <w:rPr>
          <w:sz w:val="24"/>
        </w:rPr>
        <w:t xml:space="preserve"> Pasal 4  huruf g POJK Penilaian Kembali, antara lain PSP tidak melakukan upaya dalam bentuk menambah setoran modal</w:t>
      </w:r>
      <w:r>
        <w:rPr>
          <w:spacing w:val="9"/>
          <w:sz w:val="24"/>
        </w:rPr>
        <w:t xml:space="preserve"> </w:t>
      </w:r>
      <w:r>
        <w:rPr>
          <w:sz w:val="24"/>
        </w:rPr>
        <w:t>Bank</w:t>
      </w:r>
    </w:p>
    <w:p w14:paraId="78761F6A"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66A00B7C" w14:textId="77777777" w:rsidR="003D7D1D" w:rsidRDefault="003D7D1D">
      <w:pPr>
        <w:pStyle w:val="BodyText"/>
        <w:rPr>
          <w:sz w:val="20"/>
        </w:rPr>
      </w:pPr>
    </w:p>
    <w:p w14:paraId="24E57621" w14:textId="77777777" w:rsidR="003D7D1D" w:rsidRDefault="003D7D1D">
      <w:pPr>
        <w:pStyle w:val="BodyText"/>
        <w:rPr>
          <w:sz w:val="20"/>
        </w:rPr>
      </w:pPr>
    </w:p>
    <w:p w14:paraId="11F1A0EA" w14:textId="77777777" w:rsidR="003D7D1D" w:rsidRDefault="002D7F58">
      <w:pPr>
        <w:pStyle w:val="BodyText"/>
        <w:spacing w:before="242" w:line="360" w:lineRule="auto"/>
        <w:ind w:left="2020" w:right="255"/>
        <w:jc w:val="both"/>
      </w:pPr>
      <w:r>
        <w:t>atau mendapatkan investor strategis dalam rangka penambahan setoran modal Bank.</w:t>
      </w:r>
    </w:p>
    <w:p w14:paraId="7DB6EB13" w14:textId="77777777" w:rsidR="003D7D1D" w:rsidRDefault="002D7F58">
      <w:pPr>
        <w:pStyle w:val="ListParagraph"/>
        <w:numPr>
          <w:ilvl w:val="1"/>
          <w:numId w:val="10"/>
        </w:numPr>
        <w:tabs>
          <w:tab w:val="left" w:pos="2021"/>
        </w:tabs>
        <w:spacing w:line="360" w:lineRule="auto"/>
        <w:jc w:val="both"/>
        <w:rPr>
          <w:sz w:val="24"/>
        </w:rPr>
      </w:pPr>
      <w:r>
        <w:rPr>
          <w:sz w:val="24"/>
        </w:rPr>
        <w:t>Yang dimaksud dengan anggota Direksi,</w:t>
      </w:r>
      <w:r>
        <w:rPr>
          <w:sz w:val="24"/>
        </w:rPr>
        <w:t xml:space="preserve"> anggota Dewan Komisaris, dan/atau Pejabat Eksekutif tidak melakukan pengelolaan strategis dalam rangka pengembangan Bank yang sehat sebagaimana dimaksud dalam Pasal 5 huruf g POJK Penilaian Kembali, termasuk ketidakmampuan yang bersangkutan untuk antara</w:t>
      </w:r>
      <w:r>
        <w:rPr>
          <w:spacing w:val="-4"/>
          <w:sz w:val="24"/>
        </w:rPr>
        <w:t xml:space="preserve"> </w:t>
      </w:r>
      <w:r>
        <w:rPr>
          <w:sz w:val="24"/>
        </w:rPr>
        <w:t>l</w:t>
      </w:r>
      <w:r>
        <w:rPr>
          <w:sz w:val="24"/>
        </w:rPr>
        <w:t>ain:</w:t>
      </w:r>
    </w:p>
    <w:p w14:paraId="6D652F56" w14:textId="77777777" w:rsidR="003D7D1D" w:rsidRDefault="002D7F58">
      <w:pPr>
        <w:pStyle w:val="ListParagraph"/>
        <w:numPr>
          <w:ilvl w:val="2"/>
          <w:numId w:val="10"/>
        </w:numPr>
        <w:tabs>
          <w:tab w:val="left" w:pos="2587"/>
        </w:tabs>
        <w:spacing w:line="360" w:lineRule="auto"/>
        <w:ind w:right="258"/>
        <w:jc w:val="both"/>
        <w:rPr>
          <w:sz w:val="24"/>
        </w:rPr>
      </w:pPr>
      <w:r>
        <w:rPr>
          <w:sz w:val="24"/>
        </w:rPr>
        <w:t>menginterpretasikan visi dan misi Bank dalam pelaksanaan kegiatan</w:t>
      </w:r>
      <w:r>
        <w:rPr>
          <w:spacing w:val="-2"/>
          <w:sz w:val="24"/>
        </w:rPr>
        <w:t xml:space="preserve"> </w:t>
      </w:r>
      <w:r>
        <w:rPr>
          <w:sz w:val="24"/>
        </w:rPr>
        <w:t>operasional;</w:t>
      </w:r>
    </w:p>
    <w:p w14:paraId="5DD5E4C3" w14:textId="77777777" w:rsidR="003D7D1D" w:rsidRDefault="002D7F58">
      <w:pPr>
        <w:pStyle w:val="ListParagraph"/>
        <w:numPr>
          <w:ilvl w:val="2"/>
          <w:numId w:val="10"/>
        </w:numPr>
        <w:tabs>
          <w:tab w:val="left" w:pos="2587"/>
        </w:tabs>
        <w:spacing w:line="362" w:lineRule="auto"/>
        <w:ind w:right="258"/>
        <w:jc w:val="both"/>
        <w:rPr>
          <w:sz w:val="24"/>
        </w:rPr>
      </w:pPr>
      <w:r>
        <w:rPr>
          <w:sz w:val="24"/>
        </w:rPr>
        <w:t>mengantisipasi perkembangan perekonomian, keuangan, dan/atau teknologi</w:t>
      </w:r>
      <w:r>
        <w:rPr>
          <w:spacing w:val="-2"/>
          <w:sz w:val="24"/>
        </w:rPr>
        <w:t xml:space="preserve"> </w:t>
      </w:r>
      <w:r>
        <w:rPr>
          <w:sz w:val="24"/>
        </w:rPr>
        <w:t>perbankan;</w:t>
      </w:r>
    </w:p>
    <w:p w14:paraId="71B5E3AE" w14:textId="77777777" w:rsidR="003D7D1D" w:rsidRDefault="002D7F58">
      <w:pPr>
        <w:pStyle w:val="ListParagraph"/>
        <w:numPr>
          <w:ilvl w:val="2"/>
          <w:numId w:val="10"/>
        </w:numPr>
        <w:tabs>
          <w:tab w:val="left" w:pos="2587"/>
        </w:tabs>
        <w:spacing w:line="360" w:lineRule="auto"/>
        <w:jc w:val="both"/>
        <w:rPr>
          <w:sz w:val="24"/>
        </w:rPr>
      </w:pPr>
      <w:r>
        <w:rPr>
          <w:sz w:val="24"/>
        </w:rPr>
        <w:t>menganalisis situasi industri perbankan dan menggali potensi sektor industri yang dibiayai</w:t>
      </w:r>
      <w:r>
        <w:rPr>
          <w:sz w:val="24"/>
        </w:rPr>
        <w:t xml:space="preserve"> di wilayah operasional Bank;</w:t>
      </w:r>
    </w:p>
    <w:p w14:paraId="69EC780E" w14:textId="77777777" w:rsidR="003D7D1D" w:rsidRDefault="002D7F58">
      <w:pPr>
        <w:pStyle w:val="ListParagraph"/>
        <w:numPr>
          <w:ilvl w:val="2"/>
          <w:numId w:val="10"/>
        </w:numPr>
        <w:tabs>
          <w:tab w:val="left" w:pos="2587"/>
        </w:tabs>
        <w:spacing w:line="360" w:lineRule="auto"/>
        <w:jc w:val="both"/>
        <w:rPr>
          <w:sz w:val="24"/>
        </w:rPr>
      </w:pPr>
      <w:r>
        <w:rPr>
          <w:sz w:val="24"/>
        </w:rPr>
        <w:t>menerapkan ketentuan antara lain mengenai prinsip kehati-hatian, pelaporan dan standar akuntansi, serta kelembagaan Bank; dan/atau</w:t>
      </w:r>
    </w:p>
    <w:p w14:paraId="2FC69604" w14:textId="77777777" w:rsidR="003D7D1D" w:rsidRDefault="002D7F58">
      <w:pPr>
        <w:pStyle w:val="ListParagraph"/>
        <w:numPr>
          <w:ilvl w:val="2"/>
          <w:numId w:val="10"/>
        </w:numPr>
        <w:tabs>
          <w:tab w:val="left" w:pos="2587"/>
        </w:tabs>
        <w:spacing w:line="360" w:lineRule="auto"/>
        <w:ind w:right="256"/>
        <w:jc w:val="both"/>
        <w:rPr>
          <w:sz w:val="24"/>
        </w:rPr>
      </w:pPr>
      <w:r>
        <w:rPr>
          <w:sz w:val="24"/>
        </w:rPr>
        <w:t>melaksanakan tugas dan/atau tanggung jawab sehingga mengakibatkan terjadi pelanggaran prinsip kehati-hatian dan/atau prinsip pengelolaan Bank yang</w:t>
      </w:r>
      <w:r>
        <w:rPr>
          <w:spacing w:val="-7"/>
          <w:sz w:val="24"/>
        </w:rPr>
        <w:t xml:space="preserve"> </w:t>
      </w:r>
      <w:r>
        <w:rPr>
          <w:sz w:val="24"/>
        </w:rPr>
        <w:t>baik.</w:t>
      </w:r>
    </w:p>
    <w:p w14:paraId="7075E4A0" w14:textId="77777777" w:rsidR="003D7D1D" w:rsidRDefault="002D7F58">
      <w:pPr>
        <w:pStyle w:val="BodyText"/>
        <w:spacing w:line="360" w:lineRule="auto"/>
        <w:ind w:left="2020" w:right="256"/>
        <w:jc w:val="both"/>
      </w:pPr>
      <w:r>
        <w:t>Penilaian terhadap ketidakmampuan tersebut didasarkan pada tugas dan tanggung jawab dari setiap jabatan</w:t>
      </w:r>
      <w:r>
        <w:t xml:space="preserve"> anggota Direksi, anggota Dewan Komisaris, dan Pejabat Eksekutif sesuai dengan uraian tugas yang ada pada Bank yang bersangkutan.</w:t>
      </w:r>
    </w:p>
    <w:p w14:paraId="75D0D1C5" w14:textId="77777777" w:rsidR="003D7D1D" w:rsidRDefault="002D7F58">
      <w:pPr>
        <w:pStyle w:val="ListParagraph"/>
        <w:numPr>
          <w:ilvl w:val="1"/>
          <w:numId w:val="10"/>
        </w:numPr>
        <w:tabs>
          <w:tab w:val="left" w:pos="2021"/>
        </w:tabs>
        <w:spacing w:line="360" w:lineRule="auto"/>
        <w:jc w:val="both"/>
        <w:rPr>
          <w:sz w:val="24"/>
        </w:rPr>
      </w:pPr>
      <w:r>
        <w:rPr>
          <w:sz w:val="24"/>
        </w:rPr>
        <w:t>Yang dimaksud dengan menolak memberikan komitmen dan/atau tidak memenuhi komitmen yang telah disepakati dengan Otoritas Jasa K</w:t>
      </w:r>
      <w:r>
        <w:rPr>
          <w:sz w:val="24"/>
        </w:rPr>
        <w:t>euangan dan/atau pemerintah sebagaimana  dimaksud  dalam  Pasal  4   huruf   h   atau   Pasal 5 huruf h POJK Penilaian Kembali, antara</w:t>
      </w:r>
      <w:r>
        <w:rPr>
          <w:spacing w:val="-15"/>
          <w:sz w:val="24"/>
        </w:rPr>
        <w:t xml:space="preserve"> </w:t>
      </w:r>
      <w:r>
        <w:rPr>
          <w:sz w:val="24"/>
        </w:rPr>
        <w:t>lain:</w:t>
      </w:r>
    </w:p>
    <w:p w14:paraId="670C7850" w14:textId="77777777" w:rsidR="003D7D1D" w:rsidRDefault="002D7F58">
      <w:pPr>
        <w:pStyle w:val="ListParagraph"/>
        <w:numPr>
          <w:ilvl w:val="2"/>
          <w:numId w:val="10"/>
        </w:numPr>
        <w:tabs>
          <w:tab w:val="left" w:pos="2587"/>
        </w:tabs>
        <w:spacing w:line="360" w:lineRule="auto"/>
        <w:ind w:right="255"/>
        <w:jc w:val="both"/>
        <w:rPr>
          <w:sz w:val="24"/>
        </w:rPr>
      </w:pPr>
      <w:r>
        <w:rPr>
          <w:sz w:val="24"/>
        </w:rPr>
        <w:t>komitmen dalam rangka penyehatan Bank selain komitmen sebagaimana dimaksud pada angka 4 huruf</w:t>
      </w:r>
      <w:r>
        <w:rPr>
          <w:spacing w:val="-9"/>
          <w:sz w:val="24"/>
        </w:rPr>
        <w:t xml:space="preserve"> </w:t>
      </w:r>
      <w:r>
        <w:rPr>
          <w:sz w:val="24"/>
        </w:rPr>
        <w:t>b);</w:t>
      </w:r>
    </w:p>
    <w:p w14:paraId="647077BE" w14:textId="77777777" w:rsidR="003D7D1D" w:rsidRDefault="002D7F58">
      <w:pPr>
        <w:pStyle w:val="ListParagraph"/>
        <w:numPr>
          <w:ilvl w:val="2"/>
          <w:numId w:val="10"/>
        </w:numPr>
        <w:tabs>
          <w:tab w:val="left" w:pos="2587"/>
        </w:tabs>
        <w:spacing w:line="360" w:lineRule="auto"/>
        <w:jc w:val="both"/>
        <w:rPr>
          <w:sz w:val="24"/>
        </w:rPr>
      </w:pPr>
      <w:r>
        <w:rPr>
          <w:sz w:val="24"/>
        </w:rPr>
        <w:t>komitmen untuk ti</w:t>
      </w:r>
      <w:r>
        <w:rPr>
          <w:sz w:val="24"/>
        </w:rPr>
        <w:t>dak mengulangi tindakan atau perbuatan pelanggaran sebagaimana dimaksud dalam angka 2 huruf a, angka 2 huruf b, angka  2  huruf  c,  angka 2 huruf d, angka 4, angka 5, dan/atau angka</w:t>
      </w:r>
      <w:r>
        <w:rPr>
          <w:spacing w:val="-19"/>
          <w:sz w:val="24"/>
        </w:rPr>
        <w:t xml:space="preserve"> </w:t>
      </w:r>
      <w:r>
        <w:rPr>
          <w:sz w:val="24"/>
        </w:rPr>
        <w:t>9;</w:t>
      </w:r>
    </w:p>
    <w:p w14:paraId="49AE9654"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49C9FA58" w14:textId="77777777" w:rsidR="003D7D1D" w:rsidRDefault="003D7D1D">
      <w:pPr>
        <w:pStyle w:val="BodyText"/>
        <w:rPr>
          <w:sz w:val="20"/>
        </w:rPr>
      </w:pPr>
    </w:p>
    <w:p w14:paraId="6495D609" w14:textId="77777777" w:rsidR="003D7D1D" w:rsidRDefault="003D7D1D">
      <w:pPr>
        <w:pStyle w:val="BodyText"/>
        <w:rPr>
          <w:sz w:val="20"/>
        </w:rPr>
      </w:pPr>
    </w:p>
    <w:p w14:paraId="63410FD4" w14:textId="77777777" w:rsidR="003D7D1D" w:rsidRDefault="002D7F58">
      <w:pPr>
        <w:pStyle w:val="ListParagraph"/>
        <w:numPr>
          <w:ilvl w:val="2"/>
          <w:numId w:val="10"/>
        </w:numPr>
        <w:tabs>
          <w:tab w:val="left" w:pos="2587"/>
        </w:tabs>
        <w:spacing w:before="242" w:line="360" w:lineRule="auto"/>
        <w:jc w:val="both"/>
        <w:rPr>
          <w:sz w:val="24"/>
        </w:rPr>
      </w:pPr>
      <w:r>
        <w:rPr>
          <w:sz w:val="24"/>
        </w:rPr>
        <w:t>komitmen untuk tidak melakukan dan/atau mengulangi t</w:t>
      </w:r>
      <w:r>
        <w:rPr>
          <w:sz w:val="24"/>
        </w:rPr>
        <w:t>indakan atau perbuatan sebagaimana dimaksud dalam Pasal 4 dan/atau Pasal 5 POJK Penilaian Kembali bagi Pihak Utama Bank yang pernah memperoleh predikat “Tidak Lulus” dan telah menjalani larangan sebagaimana diatur dalam POJK Penilaian Kembali;</w:t>
      </w:r>
      <w:r>
        <w:rPr>
          <w:spacing w:val="-10"/>
          <w:sz w:val="24"/>
        </w:rPr>
        <w:t xml:space="preserve"> </w:t>
      </w:r>
      <w:r>
        <w:rPr>
          <w:sz w:val="24"/>
        </w:rPr>
        <w:t>dan/atau</w:t>
      </w:r>
    </w:p>
    <w:p w14:paraId="52091BD2" w14:textId="77777777" w:rsidR="003D7D1D" w:rsidRDefault="002D7F58">
      <w:pPr>
        <w:pStyle w:val="ListParagraph"/>
        <w:numPr>
          <w:ilvl w:val="2"/>
          <w:numId w:val="10"/>
        </w:numPr>
        <w:tabs>
          <w:tab w:val="left" w:pos="2587"/>
        </w:tabs>
        <w:spacing w:line="360" w:lineRule="auto"/>
        <w:ind w:right="256"/>
        <w:jc w:val="both"/>
        <w:rPr>
          <w:sz w:val="24"/>
        </w:rPr>
      </w:pPr>
      <w:r>
        <w:rPr>
          <w:sz w:val="24"/>
        </w:rPr>
        <w:t>komitmen terhadap pengembangan operasional Bank yang sehat.</w:t>
      </w:r>
    </w:p>
    <w:p w14:paraId="427D1F08" w14:textId="77777777" w:rsidR="003D7D1D" w:rsidRDefault="002D7F58">
      <w:pPr>
        <w:pStyle w:val="ListParagraph"/>
        <w:numPr>
          <w:ilvl w:val="1"/>
          <w:numId w:val="10"/>
        </w:numPr>
        <w:tabs>
          <w:tab w:val="left" w:pos="2021"/>
        </w:tabs>
        <w:spacing w:line="360" w:lineRule="auto"/>
        <w:jc w:val="both"/>
        <w:rPr>
          <w:sz w:val="24"/>
        </w:rPr>
      </w:pPr>
      <w:r>
        <w:rPr>
          <w:sz w:val="24"/>
        </w:rPr>
        <w:t>Yang dimaksud dengan melakukan atau berperan atas terjadinya pelanggaran atau penyimpangan kantor perwakilan dari bank yang berkedudukan di luar negeri sebagaimana dimaksud dalam Pasal 5 huruf i P</w:t>
      </w:r>
      <w:r>
        <w:rPr>
          <w:sz w:val="24"/>
        </w:rPr>
        <w:t>OJK Penilaian Kembali, antara lain bagi pemimpin kantor perwakilan dari bank yang berkedudukan di luar</w:t>
      </w:r>
      <w:r>
        <w:rPr>
          <w:spacing w:val="-3"/>
          <w:sz w:val="24"/>
        </w:rPr>
        <w:t xml:space="preserve"> </w:t>
      </w:r>
      <w:r>
        <w:rPr>
          <w:sz w:val="24"/>
        </w:rPr>
        <w:t>negeri:</w:t>
      </w:r>
    </w:p>
    <w:p w14:paraId="551C4448" w14:textId="77777777" w:rsidR="003D7D1D" w:rsidRDefault="002D7F58">
      <w:pPr>
        <w:pStyle w:val="ListParagraph"/>
        <w:numPr>
          <w:ilvl w:val="2"/>
          <w:numId w:val="10"/>
        </w:numPr>
        <w:tabs>
          <w:tab w:val="left" w:pos="2587"/>
        </w:tabs>
        <w:spacing w:before="1" w:line="360" w:lineRule="auto"/>
        <w:ind w:right="256"/>
        <w:jc w:val="both"/>
        <w:rPr>
          <w:sz w:val="24"/>
        </w:rPr>
      </w:pPr>
      <w:r>
        <w:rPr>
          <w:sz w:val="24"/>
        </w:rPr>
        <w:t>memerintahkan kegiatan penghimpunan dan/atau penyaluran dana pada kantor perwakilan dari bank yang berkedudukan di luar negeri;</w:t>
      </w:r>
      <w:r>
        <w:rPr>
          <w:spacing w:val="-5"/>
          <w:sz w:val="24"/>
        </w:rPr>
        <w:t xml:space="preserve"> </w:t>
      </w:r>
      <w:r>
        <w:rPr>
          <w:sz w:val="24"/>
        </w:rPr>
        <w:t>dan/atau</w:t>
      </w:r>
    </w:p>
    <w:p w14:paraId="387457D9" w14:textId="77777777" w:rsidR="003D7D1D" w:rsidRDefault="002D7F58">
      <w:pPr>
        <w:pStyle w:val="ListParagraph"/>
        <w:numPr>
          <w:ilvl w:val="2"/>
          <w:numId w:val="10"/>
        </w:numPr>
        <w:tabs>
          <w:tab w:val="left" w:pos="2587"/>
        </w:tabs>
        <w:spacing w:line="360" w:lineRule="auto"/>
        <w:ind w:right="258"/>
        <w:jc w:val="both"/>
        <w:rPr>
          <w:sz w:val="24"/>
        </w:rPr>
      </w:pPr>
      <w:r>
        <w:rPr>
          <w:sz w:val="24"/>
        </w:rPr>
        <w:t>melaksanakan perintah kantor pusat dari bank yang berkedudukan di luar negeri untuk melakukan kegiatan penghimpunan dan/atau penyaluran</w:t>
      </w:r>
      <w:r>
        <w:rPr>
          <w:spacing w:val="-7"/>
          <w:sz w:val="24"/>
        </w:rPr>
        <w:t xml:space="preserve"> </w:t>
      </w:r>
      <w:r>
        <w:rPr>
          <w:sz w:val="24"/>
        </w:rPr>
        <w:t>dana.</w:t>
      </w:r>
    </w:p>
    <w:p w14:paraId="625AE391" w14:textId="77777777" w:rsidR="003D7D1D" w:rsidRDefault="003D7D1D">
      <w:pPr>
        <w:pStyle w:val="BodyText"/>
        <w:spacing w:before="10"/>
        <w:rPr>
          <w:sz w:val="35"/>
        </w:rPr>
      </w:pPr>
    </w:p>
    <w:p w14:paraId="53D9134E" w14:textId="77777777" w:rsidR="003D7D1D" w:rsidRDefault="002D7F58">
      <w:pPr>
        <w:pStyle w:val="ListParagraph"/>
        <w:numPr>
          <w:ilvl w:val="0"/>
          <w:numId w:val="10"/>
        </w:numPr>
        <w:tabs>
          <w:tab w:val="left" w:pos="1451"/>
          <w:tab w:val="left" w:pos="1452"/>
        </w:tabs>
        <w:spacing w:before="1"/>
        <w:ind w:right="0"/>
        <w:rPr>
          <w:sz w:val="24"/>
        </w:rPr>
      </w:pPr>
      <w:r>
        <w:rPr>
          <w:sz w:val="24"/>
        </w:rPr>
        <w:t>TATA CARA PENILAIAN</w:t>
      </w:r>
      <w:r>
        <w:rPr>
          <w:spacing w:val="-2"/>
          <w:sz w:val="24"/>
        </w:rPr>
        <w:t xml:space="preserve"> </w:t>
      </w:r>
      <w:r>
        <w:rPr>
          <w:sz w:val="24"/>
        </w:rPr>
        <w:t>KEMBALI</w:t>
      </w:r>
    </w:p>
    <w:p w14:paraId="49C68B2D" w14:textId="77777777" w:rsidR="003D7D1D" w:rsidRDefault="002D7F58">
      <w:pPr>
        <w:pStyle w:val="ListParagraph"/>
        <w:numPr>
          <w:ilvl w:val="1"/>
          <w:numId w:val="10"/>
        </w:numPr>
        <w:tabs>
          <w:tab w:val="left" w:pos="2021"/>
        </w:tabs>
        <w:spacing w:before="140" w:line="360" w:lineRule="auto"/>
        <w:ind w:right="255"/>
        <w:jc w:val="both"/>
        <w:rPr>
          <w:sz w:val="24"/>
        </w:rPr>
      </w:pPr>
      <w:r>
        <w:rPr>
          <w:sz w:val="24"/>
        </w:rPr>
        <w:t>Penilaian kembali bagi Pihak Utama Bank dilakukan dengan langkah:</w:t>
      </w:r>
    </w:p>
    <w:p w14:paraId="60D61024" w14:textId="77777777" w:rsidR="003D7D1D" w:rsidRDefault="002D7F58">
      <w:pPr>
        <w:pStyle w:val="ListParagraph"/>
        <w:numPr>
          <w:ilvl w:val="2"/>
          <w:numId w:val="10"/>
        </w:numPr>
        <w:tabs>
          <w:tab w:val="left" w:pos="2587"/>
        </w:tabs>
        <w:spacing w:before="2" w:line="360" w:lineRule="auto"/>
        <w:ind w:right="258"/>
        <w:jc w:val="both"/>
        <w:rPr>
          <w:sz w:val="24"/>
        </w:rPr>
      </w:pPr>
      <w:r>
        <w:rPr>
          <w:sz w:val="24"/>
        </w:rPr>
        <w:t xml:space="preserve">Klarifikasi bukti, </w:t>
      </w:r>
      <w:r>
        <w:rPr>
          <w:sz w:val="24"/>
        </w:rPr>
        <w:t>data, dan/atau informasi kepada pihak yang dinilai</w:t>
      </w:r>
      <w:r>
        <w:rPr>
          <w:spacing w:val="-1"/>
          <w:sz w:val="24"/>
        </w:rPr>
        <w:t xml:space="preserve"> </w:t>
      </w:r>
      <w:r>
        <w:rPr>
          <w:sz w:val="24"/>
        </w:rPr>
        <w:t>kembali.</w:t>
      </w:r>
    </w:p>
    <w:p w14:paraId="0F362A45" w14:textId="77777777" w:rsidR="003D7D1D" w:rsidRDefault="002D7F58">
      <w:pPr>
        <w:pStyle w:val="ListParagraph"/>
        <w:numPr>
          <w:ilvl w:val="3"/>
          <w:numId w:val="10"/>
        </w:numPr>
        <w:tabs>
          <w:tab w:val="left" w:pos="3154"/>
        </w:tabs>
        <w:spacing w:before="1" w:line="360" w:lineRule="auto"/>
        <w:ind w:right="256"/>
        <w:jc w:val="both"/>
        <w:rPr>
          <w:sz w:val="24"/>
        </w:rPr>
      </w:pPr>
      <w:r>
        <w:rPr>
          <w:sz w:val="24"/>
        </w:rPr>
        <w:t>Otoritas Jasa Keuangan menyampaikan surat permintaan klarifikasi bukti, data, dan/atau informasi kepada Pihak Utama Bank yang dinilai</w:t>
      </w:r>
      <w:r>
        <w:rPr>
          <w:spacing w:val="-10"/>
          <w:sz w:val="24"/>
        </w:rPr>
        <w:t xml:space="preserve"> </w:t>
      </w:r>
      <w:r>
        <w:rPr>
          <w:sz w:val="24"/>
        </w:rPr>
        <w:t>kembali.</w:t>
      </w:r>
    </w:p>
    <w:p w14:paraId="2C004FD7" w14:textId="77777777" w:rsidR="003D7D1D" w:rsidRDefault="002D7F58">
      <w:pPr>
        <w:pStyle w:val="ListParagraph"/>
        <w:numPr>
          <w:ilvl w:val="3"/>
          <w:numId w:val="10"/>
        </w:numPr>
        <w:tabs>
          <w:tab w:val="left" w:pos="3154"/>
        </w:tabs>
        <w:spacing w:line="360" w:lineRule="auto"/>
        <w:jc w:val="both"/>
        <w:rPr>
          <w:sz w:val="24"/>
        </w:rPr>
      </w:pPr>
      <w:r>
        <w:rPr>
          <w:sz w:val="24"/>
        </w:rPr>
        <w:t>Pihak Utama Bank yang dinilai kembali menyampaikan ta</w:t>
      </w:r>
      <w:r>
        <w:rPr>
          <w:sz w:val="24"/>
        </w:rPr>
        <w:t>nggapan atas permintaan klarifikasi bukti, data, dan/atau informasi</w:t>
      </w:r>
      <w:r>
        <w:rPr>
          <w:spacing w:val="-2"/>
          <w:sz w:val="24"/>
        </w:rPr>
        <w:t xml:space="preserve"> </w:t>
      </w:r>
      <w:r>
        <w:rPr>
          <w:sz w:val="24"/>
        </w:rPr>
        <w:t>melalui:</w:t>
      </w:r>
    </w:p>
    <w:p w14:paraId="2303BC7B" w14:textId="77777777" w:rsidR="003D7D1D" w:rsidRDefault="002D7F58">
      <w:pPr>
        <w:pStyle w:val="ListParagraph"/>
        <w:numPr>
          <w:ilvl w:val="4"/>
          <w:numId w:val="10"/>
        </w:numPr>
        <w:tabs>
          <w:tab w:val="left" w:pos="3723"/>
        </w:tabs>
        <w:spacing w:line="360" w:lineRule="auto"/>
        <w:ind w:hanging="569"/>
        <w:jc w:val="both"/>
        <w:rPr>
          <w:sz w:val="24"/>
        </w:rPr>
      </w:pPr>
      <w:r>
        <w:rPr>
          <w:sz w:val="24"/>
        </w:rPr>
        <w:t>klarifikasi dalam bentuk tanggapan tertulis baik berupa dokumen fisik yang disampaikan secara langsung atau dokumen lain yang dapat diterima Otoritas Jasa Keuangan, antara lain su</w:t>
      </w:r>
      <w:r>
        <w:rPr>
          <w:sz w:val="24"/>
        </w:rPr>
        <w:t>rat elektronik yang mencantumkan</w:t>
      </w:r>
      <w:r>
        <w:rPr>
          <w:spacing w:val="62"/>
          <w:sz w:val="24"/>
        </w:rPr>
        <w:t xml:space="preserve"> </w:t>
      </w:r>
      <w:r>
        <w:rPr>
          <w:sz w:val="24"/>
        </w:rPr>
        <w:t>dokumen</w:t>
      </w:r>
    </w:p>
    <w:p w14:paraId="61627833"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19AA1B3D" w14:textId="77777777" w:rsidR="003D7D1D" w:rsidRDefault="003D7D1D">
      <w:pPr>
        <w:pStyle w:val="BodyText"/>
        <w:rPr>
          <w:sz w:val="20"/>
        </w:rPr>
      </w:pPr>
    </w:p>
    <w:p w14:paraId="2DE3BD6A" w14:textId="77777777" w:rsidR="003D7D1D" w:rsidRDefault="003D7D1D">
      <w:pPr>
        <w:pStyle w:val="BodyText"/>
        <w:rPr>
          <w:sz w:val="20"/>
        </w:rPr>
      </w:pPr>
    </w:p>
    <w:p w14:paraId="14E66593" w14:textId="77777777" w:rsidR="003D7D1D" w:rsidRDefault="002D7F58">
      <w:pPr>
        <w:pStyle w:val="BodyText"/>
        <w:spacing w:before="242" w:line="360" w:lineRule="auto"/>
        <w:ind w:left="3722" w:right="254"/>
        <w:jc w:val="both"/>
      </w:pPr>
      <w:r>
        <w:t>tanggapan yang ditandatangani oleh Pihak Utama Bank dalam bentuk lampiran surat elektronik. Penyampaian dokumen melalui surat elektronik tidak menghilangkan tanggung jawab Pihak Utama Bank untuk menyampaikan dokumen fisik tanggapan tersebut kepada Otoritas</w:t>
      </w:r>
      <w:r>
        <w:t xml:space="preserve"> Jasa Keuangan;</w:t>
      </w:r>
      <w:r>
        <w:rPr>
          <w:spacing w:val="-1"/>
        </w:rPr>
        <w:t xml:space="preserve"> </w:t>
      </w:r>
      <w:r>
        <w:t>dan/atau</w:t>
      </w:r>
    </w:p>
    <w:p w14:paraId="65D3789D" w14:textId="77777777" w:rsidR="003D7D1D" w:rsidRDefault="002D7F58">
      <w:pPr>
        <w:pStyle w:val="ListParagraph"/>
        <w:numPr>
          <w:ilvl w:val="4"/>
          <w:numId w:val="10"/>
        </w:numPr>
        <w:tabs>
          <w:tab w:val="left" w:pos="3723"/>
        </w:tabs>
        <w:spacing w:line="280" w:lineRule="exact"/>
        <w:ind w:right="0" w:hanging="570"/>
        <w:jc w:val="both"/>
        <w:rPr>
          <w:sz w:val="24"/>
        </w:rPr>
      </w:pPr>
      <w:r>
        <w:rPr>
          <w:sz w:val="24"/>
        </w:rPr>
        <w:t>klarifikasi dalam bentuk tatap</w:t>
      </w:r>
      <w:r>
        <w:rPr>
          <w:spacing w:val="-6"/>
          <w:sz w:val="24"/>
        </w:rPr>
        <w:t xml:space="preserve"> </w:t>
      </w:r>
      <w:r>
        <w:rPr>
          <w:sz w:val="24"/>
        </w:rPr>
        <w:t>muka,</w:t>
      </w:r>
    </w:p>
    <w:p w14:paraId="7CC7126C" w14:textId="77777777" w:rsidR="003D7D1D" w:rsidRDefault="002D7F58">
      <w:pPr>
        <w:pStyle w:val="BodyText"/>
        <w:spacing w:before="141" w:line="360" w:lineRule="auto"/>
        <w:ind w:left="3153" w:right="255"/>
        <w:jc w:val="both"/>
      </w:pPr>
      <w:r>
        <w:t>dalam jangka waktu paling lambat 10 (sepuluh) hari kerja terhitung sejak tanggal permintaan klarifikasi dari Otoritas Jasa</w:t>
      </w:r>
      <w:r>
        <w:rPr>
          <w:spacing w:val="-3"/>
        </w:rPr>
        <w:t xml:space="preserve"> </w:t>
      </w:r>
      <w:r>
        <w:t>Keuangan.</w:t>
      </w:r>
    </w:p>
    <w:p w14:paraId="7C1AAEF2" w14:textId="77777777" w:rsidR="003D7D1D" w:rsidRDefault="002D7F58">
      <w:pPr>
        <w:pStyle w:val="ListParagraph"/>
        <w:numPr>
          <w:ilvl w:val="3"/>
          <w:numId w:val="10"/>
        </w:numPr>
        <w:tabs>
          <w:tab w:val="left" w:pos="3154"/>
        </w:tabs>
        <w:spacing w:before="2" w:line="360" w:lineRule="auto"/>
        <w:ind w:right="257"/>
        <w:jc w:val="both"/>
        <w:rPr>
          <w:sz w:val="24"/>
        </w:rPr>
      </w:pPr>
      <w:r>
        <w:rPr>
          <w:sz w:val="24"/>
        </w:rPr>
        <w:t>Tanggapan tertulis melalui dokumen fisik sebagaimana dimaksud</w:t>
      </w:r>
      <w:r>
        <w:rPr>
          <w:sz w:val="24"/>
        </w:rPr>
        <w:t xml:space="preserve"> pada angka 2) huruf a) dilakukan dengan cara sebagai</w:t>
      </w:r>
      <w:r>
        <w:rPr>
          <w:spacing w:val="-1"/>
          <w:sz w:val="24"/>
        </w:rPr>
        <w:t xml:space="preserve"> </w:t>
      </w:r>
      <w:r>
        <w:rPr>
          <w:sz w:val="24"/>
        </w:rPr>
        <w:t>berikut:</w:t>
      </w:r>
    </w:p>
    <w:p w14:paraId="26B6618B" w14:textId="77777777" w:rsidR="003D7D1D" w:rsidRDefault="002D7F58">
      <w:pPr>
        <w:pStyle w:val="ListParagraph"/>
        <w:numPr>
          <w:ilvl w:val="4"/>
          <w:numId w:val="10"/>
        </w:numPr>
        <w:tabs>
          <w:tab w:val="left" w:pos="3723"/>
        </w:tabs>
        <w:spacing w:line="360" w:lineRule="auto"/>
        <w:ind w:right="257" w:hanging="569"/>
        <w:jc w:val="both"/>
        <w:rPr>
          <w:sz w:val="24"/>
        </w:rPr>
      </w:pPr>
      <w:r>
        <w:rPr>
          <w:sz w:val="24"/>
        </w:rPr>
        <w:t>Tanggapan tertulis disertai dengan dokumen pendukung yang dibuktikan</w:t>
      </w:r>
      <w:r>
        <w:rPr>
          <w:spacing w:val="-6"/>
          <w:sz w:val="24"/>
        </w:rPr>
        <w:t xml:space="preserve"> </w:t>
      </w:r>
      <w:r>
        <w:rPr>
          <w:sz w:val="24"/>
        </w:rPr>
        <w:t>dengan:</w:t>
      </w:r>
    </w:p>
    <w:p w14:paraId="3DC8CD11" w14:textId="77777777" w:rsidR="003D7D1D" w:rsidRDefault="002D7F58">
      <w:pPr>
        <w:pStyle w:val="ListParagraph"/>
        <w:numPr>
          <w:ilvl w:val="5"/>
          <w:numId w:val="10"/>
        </w:numPr>
        <w:tabs>
          <w:tab w:val="left" w:pos="4289"/>
        </w:tabs>
        <w:spacing w:line="360" w:lineRule="auto"/>
        <w:ind w:right="256" w:hanging="569"/>
        <w:jc w:val="both"/>
        <w:rPr>
          <w:sz w:val="24"/>
        </w:rPr>
      </w:pPr>
      <w:r>
        <w:rPr>
          <w:sz w:val="24"/>
        </w:rPr>
        <w:t>tanda terima Otoritas Jasa Keuangan jika disampaikan secara langsung kepada Otoritas Jasa</w:t>
      </w:r>
      <w:r>
        <w:rPr>
          <w:spacing w:val="-1"/>
          <w:sz w:val="24"/>
        </w:rPr>
        <w:t xml:space="preserve"> </w:t>
      </w:r>
      <w:r>
        <w:rPr>
          <w:sz w:val="24"/>
        </w:rPr>
        <w:t>Keuangan;</w:t>
      </w:r>
    </w:p>
    <w:p w14:paraId="5B6FC829" w14:textId="77777777" w:rsidR="003D7D1D" w:rsidRDefault="002D7F58">
      <w:pPr>
        <w:pStyle w:val="ListParagraph"/>
        <w:numPr>
          <w:ilvl w:val="5"/>
          <w:numId w:val="10"/>
        </w:numPr>
        <w:tabs>
          <w:tab w:val="left" w:pos="4289"/>
        </w:tabs>
        <w:spacing w:line="360" w:lineRule="auto"/>
        <w:ind w:right="260" w:hanging="569"/>
        <w:jc w:val="both"/>
        <w:rPr>
          <w:sz w:val="24"/>
        </w:rPr>
      </w:pPr>
      <w:r>
        <w:rPr>
          <w:sz w:val="24"/>
        </w:rPr>
        <w:t>stempel pos jika</w:t>
      </w:r>
      <w:r>
        <w:rPr>
          <w:sz w:val="24"/>
        </w:rPr>
        <w:t xml:space="preserve"> dikirim melalui kantor pos; atau</w:t>
      </w:r>
    </w:p>
    <w:p w14:paraId="6A5EB591" w14:textId="77777777" w:rsidR="003D7D1D" w:rsidRDefault="002D7F58">
      <w:pPr>
        <w:pStyle w:val="ListParagraph"/>
        <w:numPr>
          <w:ilvl w:val="5"/>
          <w:numId w:val="10"/>
        </w:numPr>
        <w:tabs>
          <w:tab w:val="left" w:pos="4289"/>
        </w:tabs>
        <w:spacing w:line="360" w:lineRule="auto"/>
        <w:ind w:right="255" w:hanging="569"/>
        <w:jc w:val="both"/>
        <w:rPr>
          <w:sz w:val="24"/>
        </w:rPr>
      </w:pPr>
      <w:r>
        <w:rPr>
          <w:sz w:val="24"/>
        </w:rPr>
        <w:t>tanda terima jasa ekspedisi jika dikirim melalui jasa</w:t>
      </w:r>
      <w:r>
        <w:rPr>
          <w:spacing w:val="-1"/>
          <w:sz w:val="24"/>
        </w:rPr>
        <w:t xml:space="preserve"> </w:t>
      </w:r>
      <w:r>
        <w:rPr>
          <w:sz w:val="24"/>
        </w:rPr>
        <w:t>ekspedisi.</w:t>
      </w:r>
    </w:p>
    <w:p w14:paraId="4E68725D" w14:textId="77777777" w:rsidR="003D7D1D" w:rsidRDefault="002D7F58">
      <w:pPr>
        <w:pStyle w:val="ListParagraph"/>
        <w:numPr>
          <w:ilvl w:val="4"/>
          <w:numId w:val="10"/>
        </w:numPr>
        <w:tabs>
          <w:tab w:val="left" w:pos="3723"/>
        </w:tabs>
        <w:spacing w:line="362" w:lineRule="auto"/>
        <w:ind w:right="257" w:hanging="569"/>
        <w:jc w:val="both"/>
        <w:rPr>
          <w:sz w:val="24"/>
        </w:rPr>
      </w:pPr>
      <w:r>
        <w:rPr>
          <w:sz w:val="24"/>
        </w:rPr>
        <w:t>Dalam hal diperlukan, pelaksanaan klarifikasi dapat dilakukan melalui tatap muka dengan</w:t>
      </w:r>
      <w:r>
        <w:rPr>
          <w:spacing w:val="-17"/>
          <w:sz w:val="24"/>
        </w:rPr>
        <w:t xml:space="preserve"> </w:t>
      </w:r>
      <w:r>
        <w:rPr>
          <w:sz w:val="24"/>
        </w:rPr>
        <w:t>cara:</w:t>
      </w:r>
    </w:p>
    <w:p w14:paraId="17F828D6" w14:textId="77777777" w:rsidR="003D7D1D" w:rsidRDefault="002D7F58">
      <w:pPr>
        <w:pStyle w:val="ListParagraph"/>
        <w:numPr>
          <w:ilvl w:val="5"/>
          <w:numId w:val="10"/>
        </w:numPr>
        <w:tabs>
          <w:tab w:val="left" w:pos="4289"/>
        </w:tabs>
        <w:spacing w:line="278" w:lineRule="exact"/>
        <w:ind w:right="0" w:hanging="569"/>
        <w:jc w:val="both"/>
        <w:rPr>
          <w:sz w:val="24"/>
        </w:rPr>
      </w:pPr>
      <w:r>
        <w:rPr>
          <w:sz w:val="24"/>
        </w:rPr>
        <w:t>dalam jangka waktu paling</w:t>
      </w:r>
      <w:r>
        <w:rPr>
          <w:spacing w:val="29"/>
          <w:sz w:val="24"/>
        </w:rPr>
        <w:t xml:space="preserve"> </w:t>
      </w:r>
      <w:r>
        <w:rPr>
          <w:sz w:val="24"/>
        </w:rPr>
        <w:t>lambat</w:t>
      </w:r>
    </w:p>
    <w:p w14:paraId="2643656C" w14:textId="77777777" w:rsidR="003D7D1D" w:rsidRDefault="002D7F58">
      <w:pPr>
        <w:pStyle w:val="BodyText"/>
        <w:spacing w:before="140" w:line="360" w:lineRule="auto"/>
        <w:ind w:left="4289" w:right="255"/>
        <w:jc w:val="both"/>
      </w:pPr>
      <w:r>
        <w:t>10 (sepuluh) hari kerja terhitung sejak tanggal permintaan klarifikasi dari Otoritas Jasa</w:t>
      </w:r>
      <w:r>
        <w:rPr>
          <w:spacing w:val="-1"/>
        </w:rPr>
        <w:t xml:space="preserve"> </w:t>
      </w:r>
      <w:r>
        <w:t>Keuangan;</w:t>
      </w:r>
    </w:p>
    <w:p w14:paraId="0296A53F" w14:textId="77777777" w:rsidR="003D7D1D" w:rsidRDefault="002D7F58">
      <w:pPr>
        <w:pStyle w:val="ListParagraph"/>
        <w:numPr>
          <w:ilvl w:val="5"/>
          <w:numId w:val="10"/>
        </w:numPr>
        <w:tabs>
          <w:tab w:val="left" w:pos="4289"/>
        </w:tabs>
        <w:spacing w:line="360" w:lineRule="auto"/>
        <w:ind w:hanging="569"/>
        <w:jc w:val="both"/>
        <w:rPr>
          <w:sz w:val="24"/>
        </w:rPr>
      </w:pPr>
      <w:r>
        <w:rPr>
          <w:sz w:val="24"/>
        </w:rPr>
        <w:t>tempat pelaksanaan klarifikas</w:t>
      </w:r>
      <w:r>
        <w:rPr>
          <w:sz w:val="24"/>
        </w:rPr>
        <w:t>i dapat dilakukan di Otoritas Jasa Keuangan atau di tempat  lain   yang   ditetapkan   oleh Otoritas Jasa Keuangan karena pertimbangan situasi atau kondisi tertentu; dan</w:t>
      </w:r>
    </w:p>
    <w:p w14:paraId="684E2086" w14:textId="77777777" w:rsidR="003D7D1D" w:rsidRDefault="002D7F58">
      <w:pPr>
        <w:pStyle w:val="ListParagraph"/>
        <w:numPr>
          <w:ilvl w:val="5"/>
          <w:numId w:val="10"/>
        </w:numPr>
        <w:tabs>
          <w:tab w:val="left" w:pos="4289"/>
        </w:tabs>
        <w:spacing w:line="360" w:lineRule="auto"/>
        <w:ind w:right="257" w:hanging="569"/>
        <w:jc w:val="both"/>
        <w:rPr>
          <w:sz w:val="24"/>
        </w:rPr>
      </w:pPr>
      <w:r>
        <w:rPr>
          <w:sz w:val="24"/>
        </w:rPr>
        <w:t>hasil klarifikasi melalui tatap muka dilengkapi dengan berita acara yang</w:t>
      </w:r>
      <w:r>
        <w:rPr>
          <w:spacing w:val="44"/>
          <w:sz w:val="24"/>
        </w:rPr>
        <w:t xml:space="preserve"> </w:t>
      </w:r>
      <w:r>
        <w:rPr>
          <w:sz w:val="24"/>
        </w:rPr>
        <w:t>menjadi</w:t>
      </w:r>
    </w:p>
    <w:p w14:paraId="1842AF31"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5147B49B" w14:textId="77777777" w:rsidR="003D7D1D" w:rsidRDefault="003D7D1D">
      <w:pPr>
        <w:pStyle w:val="BodyText"/>
        <w:rPr>
          <w:sz w:val="20"/>
        </w:rPr>
      </w:pPr>
    </w:p>
    <w:p w14:paraId="46E874ED" w14:textId="77777777" w:rsidR="003D7D1D" w:rsidRDefault="003D7D1D">
      <w:pPr>
        <w:pStyle w:val="BodyText"/>
        <w:rPr>
          <w:sz w:val="20"/>
        </w:rPr>
      </w:pPr>
    </w:p>
    <w:p w14:paraId="5EDA8109" w14:textId="77777777" w:rsidR="003D7D1D" w:rsidRDefault="002D7F58">
      <w:pPr>
        <w:pStyle w:val="BodyText"/>
        <w:spacing w:before="242" w:line="360" w:lineRule="auto"/>
        <w:ind w:left="4289" w:right="254"/>
        <w:jc w:val="both"/>
      </w:pPr>
      <w:r>
        <w:t>satu kesatuan dengan surat klarifikasi yang disampaikan oleh Pihak Utama Bank yang dinilai kembali.</w:t>
      </w:r>
    </w:p>
    <w:p w14:paraId="7F952768" w14:textId="77777777" w:rsidR="003D7D1D" w:rsidRDefault="002D7F58">
      <w:pPr>
        <w:pStyle w:val="ListParagraph"/>
        <w:numPr>
          <w:ilvl w:val="3"/>
          <w:numId w:val="10"/>
        </w:numPr>
        <w:tabs>
          <w:tab w:val="left" w:pos="3154"/>
        </w:tabs>
        <w:spacing w:line="360" w:lineRule="auto"/>
        <w:ind w:right="258"/>
        <w:jc w:val="both"/>
        <w:rPr>
          <w:sz w:val="24"/>
        </w:rPr>
      </w:pPr>
      <w:r>
        <w:rPr>
          <w:sz w:val="24"/>
        </w:rPr>
        <w:t>Klarifikasi melalui tatap muka sebagaimana dimaksud pada angka 2) huruf b) dilakukan dengan</w:t>
      </w:r>
      <w:r>
        <w:rPr>
          <w:spacing w:val="-15"/>
          <w:sz w:val="24"/>
        </w:rPr>
        <w:t xml:space="preserve"> </w:t>
      </w:r>
      <w:r>
        <w:rPr>
          <w:sz w:val="24"/>
        </w:rPr>
        <w:t>cara:</w:t>
      </w:r>
    </w:p>
    <w:p w14:paraId="1815CBA0" w14:textId="77777777" w:rsidR="003D7D1D" w:rsidRDefault="002D7F58">
      <w:pPr>
        <w:pStyle w:val="ListParagraph"/>
        <w:numPr>
          <w:ilvl w:val="4"/>
          <w:numId w:val="10"/>
        </w:numPr>
        <w:tabs>
          <w:tab w:val="left" w:pos="3723"/>
        </w:tabs>
        <w:spacing w:line="360" w:lineRule="auto"/>
        <w:ind w:right="255" w:hanging="569"/>
        <w:jc w:val="both"/>
        <w:rPr>
          <w:sz w:val="24"/>
        </w:rPr>
      </w:pPr>
      <w:r>
        <w:rPr>
          <w:sz w:val="24"/>
        </w:rPr>
        <w:t>klarifikasi melalui tatap muka dilaksanakan dalam jangka waktu paling lambat 10 (sepuluh) hari kerja terhitung sejak tanggal permintaan klarifikasi dari Otoritas Jasa</w:t>
      </w:r>
      <w:r>
        <w:rPr>
          <w:spacing w:val="-7"/>
          <w:sz w:val="24"/>
        </w:rPr>
        <w:t xml:space="preserve"> </w:t>
      </w:r>
      <w:r>
        <w:rPr>
          <w:sz w:val="24"/>
        </w:rPr>
        <w:t>Keuangan;</w:t>
      </w:r>
    </w:p>
    <w:p w14:paraId="173182EF" w14:textId="77777777" w:rsidR="003D7D1D" w:rsidRDefault="002D7F58">
      <w:pPr>
        <w:pStyle w:val="ListParagraph"/>
        <w:numPr>
          <w:ilvl w:val="4"/>
          <w:numId w:val="10"/>
        </w:numPr>
        <w:tabs>
          <w:tab w:val="left" w:pos="3723"/>
        </w:tabs>
        <w:spacing w:line="360" w:lineRule="auto"/>
        <w:ind w:right="257" w:hanging="569"/>
        <w:jc w:val="both"/>
        <w:rPr>
          <w:sz w:val="24"/>
        </w:rPr>
      </w:pPr>
      <w:r>
        <w:rPr>
          <w:sz w:val="24"/>
        </w:rPr>
        <w:t>tempat pelaksanaan klarifikasi melalui tatap muka dapat dilakukan di Otoritas J</w:t>
      </w:r>
      <w:r>
        <w:rPr>
          <w:sz w:val="24"/>
        </w:rPr>
        <w:t>asa Keuangan atau di tempat lain yang ditetapkan oleh Otoritas Jasa Keuangan karena pertimbangan situasi atau kondisi tertentu;</w:t>
      </w:r>
      <w:r>
        <w:rPr>
          <w:spacing w:val="-2"/>
          <w:sz w:val="24"/>
        </w:rPr>
        <w:t xml:space="preserve"> </w:t>
      </w:r>
      <w:r>
        <w:rPr>
          <w:sz w:val="24"/>
        </w:rPr>
        <w:t>dan</w:t>
      </w:r>
    </w:p>
    <w:p w14:paraId="6178BB14" w14:textId="77777777" w:rsidR="003D7D1D" w:rsidRDefault="002D7F58">
      <w:pPr>
        <w:pStyle w:val="ListParagraph"/>
        <w:numPr>
          <w:ilvl w:val="4"/>
          <w:numId w:val="10"/>
        </w:numPr>
        <w:tabs>
          <w:tab w:val="left" w:pos="3723"/>
        </w:tabs>
        <w:spacing w:before="1" w:line="360" w:lineRule="auto"/>
        <w:ind w:right="257" w:hanging="569"/>
        <w:jc w:val="both"/>
        <w:rPr>
          <w:sz w:val="24"/>
        </w:rPr>
      </w:pPr>
      <w:r>
        <w:rPr>
          <w:sz w:val="24"/>
        </w:rPr>
        <w:t>hasil klarifikasi melalui tatap muka dilengkapi dengan berita acara</w:t>
      </w:r>
      <w:r>
        <w:rPr>
          <w:spacing w:val="-4"/>
          <w:sz w:val="24"/>
        </w:rPr>
        <w:t xml:space="preserve"> </w:t>
      </w:r>
      <w:r>
        <w:rPr>
          <w:sz w:val="24"/>
        </w:rPr>
        <w:t>klarifikasi.</w:t>
      </w:r>
    </w:p>
    <w:p w14:paraId="6FADC734" w14:textId="77777777" w:rsidR="003D7D1D" w:rsidRDefault="002D7F58">
      <w:pPr>
        <w:pStyle w:val="ListParagraph"/>
        <w:numPr>
          <w:ilvl w:val="3"/>
          <w:numId w:val="10"/>
        </w:numPr>
        <w:tabs>
          <w:tab w:val="left" w:pos="3154"/>
        </w:tabs>
        <w:spacing w:line="360" w:lineRule="auto"/>
        <w:jc w:val="both"/>
        <w:rPr>
          <w:sz w:val="24"/>
        </w:rPr>
      </w:pPr>
      <w:r>
        <w:rPr>
          <w:sz w:val="24"/>
        </w:rPr>
        <w:t>Dalam hal pihak yang dinilai kembali adalah</w:t>
      </w:r>
      <w:r>
        <w:rPr>
          <w:sz w:val="24"/>
        </w:rPr>
        <w:t xml:space="preserve"> PSP berupa badan hukum, tanggapan atas permintaan klarifikasi bukti, data, dan/atau informasi dilakukan oleh anggota Direksi atau pihak lain dalam badan hukum yang berwenang mewakili badan hukum sesuai dengan anggaran dasar atau yang setara bagi badan huk</w:t>
      </w:r>
      <w:r>
        <w:rPr>
          <w:sz w:val="24"/>
        </w:rPr>
        <w:t>um</w:t>
      </w:r>
      <w:r>
        <w:rPr>
          <w:spacing w:val="-2"/>
          <w:sz w:val="24"/>
        </w:rPr>
        <w:t xml:space="preserve"> </w:t>
      </w:r>
      <w:r>
        <w:rPr>
          <w:sz w:val="24"/>
        </w:rPr>
        <w:t>asing.</w:t>
      </w:r>
    </w:p>
    <w:p w14:paraId="78C00707" w14:textId="77777777" w:rsidR="003D7D1D" w:rsidRDefault="002D7F58">
      <w:pPr>
        <w:pStyle w:val="ListParagraph"/>
        <w:numPr>
          <w:ilvl w:val="3"/>
          <w:numId w:val="10"/>
        </w:numPr>
        <w:tabs>
          <w:tab w:val="left" w:pos="3154"/>
        </w:tabs>
        <w:spacing w:line="360" w:lineRule="auto"/>
        <w:jc w:val="both"/>
        <w:rPr>
          <w:sz w:val="24"/>
        </w:rPr>
      </w:pPr>
      <w:r>
        <w:rPr>
          <w:sz w:val="24"/>
        </w:rPr>
        <w:t>Terhadap pihak yang sudah tidak memiliki, mengelola, mengawasi, dan/atau mempunyai pengaruh yang signifikan pada Bank saat dilakukan penilaian kembali, dalam hal surat permintaan klarifikasi tidak diterima oleh pihak yang dinilai kembali pada ala</w:t>
      </w:r>
      <w:r>
        <w:rPr>
          <w:sz w:val="24"/>
        </w:rPr>
        <w:t>mat yang tercatat di Otoritas Jasa Keuangan atau surat dimaksud kembali kepada Otoritas Jasa Keuangan, pemberitahuan untuk permintaan klarifikasi dilakukan dengan cara berkorespondensi melalui pihak yang dapat  dihubungi  sebagaimana  dimaksud  dalam Pasal</w:t>
      </w:r>
      <w:r>
        <w:rPr>
          <w:sz w:val="24"/>
        </w:rPr>
        <w:t xml:space="preserve"> 17 POJK Penilaian Kembali dan/atau pemanggilan melalui surat kabar atau situs web Otoritas Jasa</w:t>
      </w:r>
      <w:r>
        <w:rPr>
          <w:spacing w:val="-1"/>
          <w:sz w:val="24"/>
        </w:rPr>
        <w:t xml:space="preserve"> </w:t>
      </w:r>
      <w:r>
        <w:rPr>
          <w:sz w:val="24"/>
        </w:rPr>
        <w:t>Keuangan.</w:t>
      </w:r>
    </w:p>
    <w:p w14:paraId="79DAA288"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539A3982" w14:textId="77777777" w:rsidR="003D7D1D" w:rsidRDefault="003D7D1D">
      <w:pPr>
        <w:pStyle w:val="BodyText"/>
        <w:rPr>
          <w:sz w:val="20"/>
        </w:rPr>
      </w:pPr>
    </w:p>
    <w:p w14:paraId="5E9D250A" w14:textId="77777777" w:rsidR="003D7D1D" w:rsidRDefault="003D7D1D">
      <w:pPr>
        <w:pStyle w:val="BodyText"/>
        <w:rPr>
          <w:sz w:val="20"/>
        </w:rPr>
      </w:pPr>
    </w:p>
    <w:p w14:paraId="4DA2D14A" w14:textId="77777777" w:rsidR="003D7D1D" w:rsidRDefault="002D7F58">
      <w:pPr>
        <w:pStyle w:val="ListParagraph"/>
        <w:numPr>
          <w:ilvl w:val="3"/>
          <w:numId w:val="10"/>
        </w:numPr>
        <w:tabs>
          <w:tab w:val="left" w:pos="3154"/>
        </w:tabs>
        <w:spacing w:before="242" w:line="360" w:lineRule="auto"/>
        <w:ind w:right="255"/>
        <w:jc w:val="both"/>
        <w:rPr>
          <w:sz w:val="24"/>
        </w:rPr>
      </w:pPr>
      <w:r>
        <w:rPr>
          <w:sz w:val="24"/>
        </w:rPr>
        <w:t>Dalam hal Pihak Utama Bank yang dinilai kembali tersebut tidak menggunakan hak untuk menyampaikan tanggapan atas permintaan klarifi</w:t>
      </w:r>
      <w:r>
        <w:rPr>
          <w:sz w:val="24"/>
        </w:rPr>
        <w:t>kasi terhadap bukti, data, dan/atau informasi dalam jangka waktu yang ditetapkan, Otoritas Jasa Keuangan melakukan langkah penilaian kembali tahap berikutnya yaitu penetapan dan penyampaian hasil sementara penilaian kembali kepada Pihak</w:t>
      </w:r>
      <w:r>
        <w:rPr>
          <w:spacing w:val="-13"/>
          <w:sz w:val="24"/>
        </w:rPr>
        <w:t xml:space="preserve"> </w:t>
      </w:r>
      <w:r>
        <w:rPr>
          <w:sz w:val="24"/>
        </w:rPr>
        <w:t>Utama.</w:t>
      </w:r>
    </w:p>
    <w:p w14:paraId="7A43E9DB" w14:textId="77777777" w:rsidR="003D7D1D" w:rsidRDefault="002D7F58">
      <w:pPr>
        <w:pStyle w:val="ListParagraph"/>
        <w:numPr>
          <w:ilvl w:val="2"/>
          <w:numId w:val="10"/>
        </w:numPr>
        <w:tabs>
          <w:tab w:val="left" w:pos="2586"/>
          <w:tab w:val="left" w:pos="2587"/>
          <w:tab w:val="left" w:pos="3775"/>
          <w:tab w:val="left" w:pos="4559"/>
          <w:tab w:val="left" w:pos="4744"/>
          <w:tab w:val="left" w:pos="5986"/>
          <w:tab w:val="left" w:pos="6341"/>
          <w:tab w:val="left" w:pos="7207"/>
          <w:tab w:val="left" w:pos="7640"/>
          <w:tab w:val="left" w:pos="7685"/>
          <w:tab w:val="left" w:pos="8489"/>
          <w:tab w:val="left" w:pos="8534"/>
        </w:tabs>
        <w:spacing w:line="360" w:lineRule="auto"/>
        <w:rPr>
          <w:sz w:val="24"/>
        </w:rPr>
      </w:pPr>
      <w:r>
        <w:rPr>
          <w:sz w:val="24"/>
        </w:rPr>
        <w:t xml:space="preserve">Penetapan   </w:t>
      </w:r>
      <w:r>
        <w:rPr>
          <w:sz w:val="24"/>
        </w:rPr>
        <w:t>dan</w:t>
      </w:r>
      <w:r>
        <w:rPr>
          <w:spacing w:val="74"/>
          <w:sz w:val="24"/>
        </w:rPr>
        <w:t xml:space="preserve"> </w:t>
      </w:r>
      <w:r>
        <w:rPr>
          <w:sz w:val="24"/>
        </w:rPr>
        <w:t xml:space="preserve">penyampaian </w:t>
      </w:r>
      <w:r>
        <w:rPr>
          <w:spacing w:val="37"/>
          <w:sz w:val="24"/>
        </w:rPr>
        <w:t xml:space="preserve"> </w:t>
      </w:r>
      <w:r>
        <w:rPr>
          <w:sz w:val="24"/>
        </w:rPr>
        <w:t>hasil</w:t>
      </w:r>
      <w:r>
        <w:rPr>
          <w:sz w:val="24"/>
        </w:rPr>
        <w:tab/>
        <w:t>sementara penilaian kembali kepada Pihak Utama Bank yang dinilai kembali. Otoritas</w:t>
      </w:r>
      <w:r>
        <w:rPr>
          <w:sz w:val="24"/>
        </w:rPr>
        <w:tab/>
        <w:t>Jasa</w:t>
      </w:r>
      <w:r>
        <w:rPr>
          <w:sz w:val="24"/>
        </w:rPr>
        <w:tab/>
        <w:t>Keuangan</w:t>
      </w:r>
      <w:r>
        <w:rPr>
          <w:sz w:val="24"/>
        </w:rPr>
        <w:tab/>
        <w:t>menetapkan</w:t>
      </w:r>
      <w:r>
        <w:rPr>
          <w:sz w:val="24"/>
        </w:rPr>
        <w:tab/>
      </w:r>
      <w:r>
        <w:rPr>
          <w:sz w:val="24"/>
        </w:rPr>
        <w:tab/>
        <w:t>hasil</w:t>
      </w:r>
      <w:r>
        <w:rPr>
          <w:sz w:val="24"/>
        </w:rPr>
        <w:tab/>
      </w:r>
      <w:r>
        <w:rPr>
          <w:spacing w:val="-1"/>
          <w:sz w:val="24"/>
        </w:rPr>
        <w:t xml:space="preserve">sementara </w:t>
      </w:r>
      <w:r>
        <w:rPr>
          <w:sz w:val="24"/>
        </w:rPr>
        <w:t>penilaian kembali dengan mempertimbangkan bukti, data, dan/atau informasi yang diperoleh dari hasil pengawas</w:t>
      </w:r>
      <w:r>
        <w:rPr>
          <w:sz w:val="24"/>
        </w:rPr>
        <w:t>an dan informasi lain serta mempertimbangkan tanggapan  atas permintaan klarifikasi terhadap bukti, data, dan/atau informasi dalam hal Pihak Utama Bank yang dinilai kembali menyampaikan</w:t>
      </w:r>
      <w:r>
        <w:rPr>
          <w:sz w:val="24"/>
        </w:rPr>
        <w:tab/>
      </w:r>
      <w:r>
        <w:rPr>
          <w:sz w:val="24"/>
        </w:rPr>
        <w:tab/>
      </w:r>
      <w:r>
        <w:rPr>
          <w:spacing w:val="-1"/>
          <w:sz w:val="24"/>
        </w:rPr>
        <w:t>klarifikasi.</w:t>
      </w:r>
      <w:r>
        <w:rPr>
          <w:spacing w:val="-1"/>
          <w:sz w:val="24"/>
        </w:rPr>
        <w:tab/>
      </w:r>
      <w:r>
        <w:rPr>
          <w:sz w:val="24"/>
        </w:rPr>
        <w:t>Otoritas</w:t>
      </w:r>
      <w:r>
        <w:rPr>
          <w:sz w:val="24"/>
        </w:rPr>
        <w:tab/>
        <w:t>Jasa</w:t>
      </w:r>
      <w:r>
        <w:rPr>
          <w:sz w:val="24"/>
        </w:rPr>
        <w:tab/>
      </w:r>
      <w:r>
        <w:rPr>
          <w:sz w:val="24"/>
        </w:rPr>
        <w:tab/>
        <w:t>Keuangan menyampaikan hasil sementara pen</w:t>
      </w:r>
      <w:r>
        <w:rPr>
          <w:sz w:val="24"/>
        </w:rPr>
        <w:t>ilaian kembali melalui surat kepada Pihak Utama Bank yang dinilai</w:t>
      </w:r>
      <w:r>
        <w:rPr>
          <w:spacing w:val="-11"/>
          <w:sz w:val="24"/>
        </w:rPr>
        <w:t xml:space="preserve"> </w:t>
      </w:r>
      <w:r>
        <w:rPr>
          <w:sz w:val="24"/>
        </w:rPr>
        <w:t>kembali.</w:t>
      </w:r>
    </w:p>
    <w:p w14:paraId="1A6F7EEE" w14:textId="77777777" w:rsidR="003D7D1D" w:rsidRDefault="002D7F58">
      <w:pPr>
        <w:pStyle w:val="ListParagraph"/>
        <w:numPr>
          <w:ilvl w:val="2"/>
          <w:numId w:val="10"/>
        </w:numPr>
        <w:tabs>
          <w:tab w:val="left" w:pos="2586"/>
          <w:tab w:val="left" w:pos="2587"/>
        </w:tabs>
        <w:spacing w:line="360" w:lineRule="auto"/>
        <w:ind w:right="259"/>
        <w:rPr>
          <w:sz w:val="24"/>
        </w:rPr>
      </w:pPr>
      <w:r>
        <w:rPr>
          <w:sz w:val="24"/>
        </w:rPr>
        <w:t>Tanggapan dari Pihak Utama Bank yang dinilai kembali terhadap hasil sementara penilaian</w:t>
      </w:r>
      <w:r>
        <w:rPr>
          <w:spacing w:val="-5"/>
          <w:sz w:val="24"/>
        </w:rPr>
        <w:t xml:space="preserve"> </w:t>
      </w:r>
      <w:r>
        <w:rPr>
          <w:sz w:val="24"/>
        </w:rPr>
        <w:t>kembali.</w:t>
      </w:r>
    </w:p>
    <w:p w14:paraId="42653A6A" w14:textId="77777777" w:rsidR="003D7D1D" w:rsidRDefault="002D7F58">
      <w:pPr>
        <w:pStyle w:val="ListParagraph"/>
        <w:numPr>
          <w:ilvl w:val="3"/>
          <w:numId w:val="10"/>
        </w:numPr>
        <w:tabs>
          <w:tab w:val="left" w:pos="3154"/>
        </w:tabs>
        <w:spacing w:line="360" w:lineRule="auto"/>
        <w:ind w:right="255"/>
        <w:jc w:val="both"/>
        <w:rPr>
          <w:sz w:val="24"/>
        </w:rPr>
      </w:pPr>
      <w:r>
        <w:rPr>
          <w:sz w:val="24"/>
        </w:rPr>
        <w:t>Pihak Utama Bank yang dinilai kembali menyampaikan tanggapan atas hasil sementara penilaian kembali melalui dokumen fisik yang disampaikan secara langsung atau dokumen lain yang dapat diterima Otoritas Jasa Keuangan, antara lain surat elektronik yang menca</w:t>
      </w:r>
      <w:r>
        <w:rPr>
          <w:sz w:val="24"/>
        </w:rPr>
        <w:t xml:space="preserve">ntumkan dokumen tanggapan yang ditandatangani Pihak Utama Bank dalam bentuk lampiran surat elektronik. Penyampaian dokumen melalui surat elektronik tidak </w:t>
      </w:r>
      <w:r>
        <w:rPr>
          <w:spacing w:val="-2"/>
          <w:sz w:val="24"/>
        </w:rPr>
        <w:t>menghilangkan</w:t>
      </w:r>
      <w:r>
        <w:rPr>
          <w:spacing w:val="72"/>
          <w:sz w:val="24"/>
        </w:rPr>
        <w:t xml:space="preserve"> </w:t>
      </w:r>
      <w:r>
        <w:rPr>
          <w:sz w:val="24"/>
        </w:rPr>
        <w:t>tanggung jawab Pihak Utama Bank untuk menyampaikan dokumen fisik tanggapan tersebut kepa</w:t>
      </w:r>
      <w:r>
        <w:rPr>
          <w:sz w:val="24"/>
        </w:rPr>
        <w:t>da Otoritas Jasa</w:t>
      </w:r>
      <w:r>
        <w:rPr>
          <w:spacing w:val="-3"/>
          <w:sz w:val="24"/>
        </w:rPr>
        <w:t xml:space="preserve"> </w:t>
      </w:r>
      <w:r>
        <w:rPr>
          <w:sz w:val="24"/>
        </w:rPr>
        <w:t>Keuangan.</w:t>
      </w:r>
    </w:p>
    <w:p w14:paraId="407ED910" w14:textId="77777777" w:rsidR="003D7D1D" w:rsidRDefault="002D7F58">
      <w:pPr>
        <w:pStyle w:val="ListParagraph"/>
        <w:numPr>
          <w:ilvl w:val="3"/>
          <w:numId w:val="10"/>
        </w:numPr>
        <w:tabs>
          <w:tab w:val="left" w:pos="3154"/>
        </w:tabs>
        <w:spacing w:before="1" w:line="360" w:lineRule="auto"/>
        <w:ind w:right="255"/>
        <w:jc w:val="both"/>
        <w:rPr>
          <w:sz w:val="24"/>
        </w:rPr>
      </w:pPr>
      <w:r>
        <w:rPr>
          <w:sz w:val="24"/>
        </w:rPr>
        <w:t>Tanggapan tertulis melalui dokumen fisik disampaikan dalam jangka waktu paling lambat 10 (sepuluh) hari kerja sejak tanggal surat hasil sementara</w:t>
      </w:r>
      <w:r>
        <w:rPr>
          <w:spacing w:val="61"/>
          <w:sz w:val="24"/>
        </w:rPr>
        <w:t xml:space="preserve"> </w:t>
      </w:r>
      <w:r>
        <w:rPr>
          <w:sz w:val="24"/>
        </w:rPr>
        <w:t>penilaian</w:t>
      </w:r>
    </w:p>
    <w:p w14:paraId="5D5A0B82"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62786C1E" w14:textId="77777777" w:rsidR="003D7D1D" w:rsidRDefault="003D7D1D">
      <w:pPr>
        <w:pStyle w:val="BodyText"/>
        <w:rPr>
          <w:sz w:val="20"/>
        </w:rPr>
      </w:pPr>
    </w:p>
    <w:p w14:paraId="40D89856" w14:textId="77777777" w:rsidR="003D7D1D" w:rsidRDefault="003D7D1D">
      <w:pPr>
        <w:pStyle w:val="BodyText"/>
        <w:rPr>
          <w:sz w:val="20"/>
        </w:rPr>
      </w:pPr>
    </w:p>
    <w:p w14:paraId="5058E220" w14:textId="77777777" w:rsidR="003D7D1D" w:rsidRDefault="002D7F58">
      <w:pPr>
        <w:pStyle w:val="BodyText"/>
        <w:spacing w:before="242" w:line="360" w:lineRule="auto"/>
        <w:ind w:left="3153" w:right="259"/>
        <w:jc w:val="both"/>
      </w:pPr>
      <w:r>
        <w:t>kembali dari Otoritas Jasa Keuangan yang dibuktikan den</w:t>
      </w:r>
      <w:r>
        <w:t>gan cara:</w:t>
      </w:r>
    </w:p>
    <w:p w14:paraId="7CE7B904" w14:textId="77777777" w:rsidR="003D7D1D" w:rsidRDefault="002D7F58">
      <w:pPr>
        <w:pStyle w:val="ListParagraph"/>
        <w:numPr>
          <w:ilvl w:val="4"/>
          <w:numId w:val="10"/>
        </w:numPr>
        <w:tabs>
          <w:tab w:val="left" w:pos="3723"/>
        </w:tabs>
        <w:spacing w:line="360" w:lineRule="auto"/>
        <w:ind w:right="256" w:hanging="569"/>
        <w:jc w:val="both"/>
        <w:rPr>
          <w:sz w:val="24"/>
        </w:rPr>
      </w:pPr>
      <w:r>
        <w:rPr>
          <w:sz w:val="24"/>
        </w:rPr>
        <w:t>tanda terima Otoritas Jasa Keuangan jika disampaikan secara langsung kepada Otoritas Jasa</w:t>
      </w:r>
      <w:r>
        <w:rPr>
          <w:spacing w:val="-1"/>
          <w:sz w:val="24"/>
        </w:rPr>
        <w:t xml:space="preserve"> </w:t>
      </w:r>
      <w:r>
        <w:rPr>
          <w:sz w:val="24"/>
        </w:rPr>
        <w:t>Keuangan;</w:t>
      </w:r>
    </w:p>
    <w:p w14:paraId="60B1D506" w14:textId="77777777" w:rsidR="003D7D1D" w:rsidRDefault="002D7F58">
      <w:pPr>
        <w:pStyle w:val="ListParagraph"/>
        <w:numPr>
          <w:ilvl w:val="4"/>
          <w:numId w:val="10"/>
        </w:numPr>
        <w:tabs>
          <w:tab w:val="left" w:pos="3723"/>
        </w:tabs>
        <w:spacing w:line="281" w:lineRule="exact"/>
        <w:ind w:right="0" w:hanging="570"/>
        <w:jc w:val="both"/>
        <w:rPr>
          <w:sz w:val="24"/>
        </w:rPr>
      </w:pPr>
      <w:r>
        <w:rPr>
          <w:sz w:val="24"/>
        </w:rPr>
        <w:t>stempel pos jika dikirim melalui kantor pos;</w:t>
      </w:r>
      <w:r>
        <w:rPr>
          <w:spacing w:val="-13"/>
          <w:sz w:val="24"/>
        </w:rPr>
        <w:t xml:space="preserve"> </w:t>
      </w:r>
      <w:r>
        <w:rPr>
          <w:sz w:val="24"/>
        </w:rPr>
        <w:t>atau</w:t>
      </w:r>
    </w:p>
    <w:p w14:paraId="214629B6" w14:textId="77777777" w:rsidR="003D7D1D" w:rsidRDefault="002D7F58">
      <w:pPr>
        <w:pStyle w:val="ListParagraph"/>
        <w:numPr>
          <w:ilvl w:val="4"/>
          <w:numId w:val="10"/>
        </w:numPr>
        <w:tabs>
          <w:tab w:val="left" w:pos="3723"/>
        </w:tabs>
        <w:spacing w:before="141" w:line="360" w:lineRule="auto"/>
        <w:ind w:right="256" w:hanging="569"/>
        <w:jc w:val="both"/>
        <w:rPr>
          <w:sz w:val="24"/>
        </w:rPr>
      </w:pPr>
      <w:r>
        <w:rPr>
          <w:sz w:val="24"/>
        </w:rPr>
        <w:t>tanda terima jasa ekspedisi jika dikirim melalui jasa</w:t>
      </w:r>
      <w:r>
        <w:rPr>
          <w:spacing w:val="-1"/>
          <w:sz w:val="24"/>
        </w:rPr>
        <w:t xml:space="preserve"> </w:t>
      </w:r>
      <w:r>
        <w:rPr>
          <w:sz w:val="24"/>
        </w:rPr>
        <w:t>ekspedisi.</w:t>
      </w:r>
    </w:p>
    <w:p w14:paraId="1BBAFF7D" w14:textId="77777777" w:rsidR="003D7D1D" w:rsidRDefault="002D7F58">
      <w:pPr>
        <w:pStyle w:val="ListParagraph"/>
        <w:numPr>
          <w:ilvl w:val="3"/>
          <w:numId w:val="10"/>
        </w:numPr>
        <w:tabs>
          <w:tab w:val="left" w:pos="3154"/>
        </w:tabs>
        <w:spacing w:line="360" w:lineRule="auto"/>
        <w:ind w:right="260"/>
        <w:jc w:val="both"/>
        <w:rPr>
          <w:sz w:val="24"/>
        </w:rPr>
      </w:pPr>
      <w:r>
        <w:rPr>
          <w:sz w:val="24"/>
        </w:rPr>
        <w:t>Dalam hal diperlukan, penyampaian tanggapan atas hasil sementara penilaian kembali dapat dilakukan dengan</w:t>
      </w:r>
      <w:r>
        <w:rPr>
          <w:spacing w:val="-2"/>
          <w:sz w:val="24"/>
        </w:rPr>
        <w:t xml:space="preserve"> </w:t>
      </w:r>
      <w:r>
        <w:rPr>
          <w:sz w:val="24"/>
        </w:rPr>
        <w:t>cara:</w:t>
      </w:r>
    </w:p>
    <w:p w14:paraId="6FE8261D" w14:textId="77777777" w:rsidR="003D7D1D" w:rsidRDefault="002D7F58">
      <w:pPr>
        <w:pStyle w:val="ListParagraph"/>
        <w:numPr>
          <w:ilvl w:val="4"/>
          <w:numId w:val="10"/>
        </w:numPr>
        <w:tabs>
          <w:tab w:val="left" w:pos="3723"/>
        </w:tabs>
        <w:spacing w:before="2" w:line="360" w:lineRule="auto"/>
        <w:ind w:hanging="569"/>
        <w:jc w:val="both"/>
        <w:rPr>
          <w:sz w:val="24"/>
        </w:rPr>
      </w:pPr>
      <w:r>
        <w:rPr>
          <w:sz w:val="24"/>
        </w:rPr>
        <w:t>melalui tatap muka yang dilaksanakan dalam jangka waktu paling lambat 10 (sepuluh) hari kerja sejak tanggal penyampaian hasil sementara penilaia</w:t>
      </w:r>
      <w:r>
        <w:rPr>
          <w:sz w:val="24"/>
        </w:rPr>
        <w:t>n kembali dari Otoritas Jasa</w:t>
      </w:r>
      <w:r>
        <w:rPr>
          <w:spacing w:val="-15"/>
          <w:sz w:val="24"/>
        </w:rPr>
        <w:t xml:space="preserve"> </w:t>
      </w:r>
      <w:r>
        <w:rPr>
          <w:sz w:val="24"/>
        </w:rPr>
        <w:t>Keuangan;</w:t>
      </w:r>
    </w:p>
    <w:p w14:paraId="380B2038" w14:textId="77777777" w:rsidR="003D7D1D" w:rsidRDefault="002D7F58">
      <w:pPr>
        <w:pStyle w:val="ListParagraph"/>
        <w:numPr>
          <w:ilvl w:val="4"/>
          <w:numId w:val="10"/>
        </w:numPr>
        <w:tabs>
          <w:tab w:val="left" w:pos="3723"/>
        </w:tabs>
        <w:spacing w:line="360" w:lineRule="auto"/>
        <w:ind w:right="256" w:hanging="569"/>
        <w:jc w:val="both"/>
        <w:rPr>
          <w:sz w:val="24"/>
        </w:rPr>
      </w:pPr>
      <w:r>
        <w:rPr>
          <w:sz w:val="24"/>
        </w:rPr>
        <w:t>tempat pelaksanaan penyampaian tanggapan atas hasil sementara penilaian kembali dapat dilakukan di Otoritas Jasa Keuangan atau di tempat lain yang ditetapkan oleh Otoritas Jasa Keuangan karena pertimbangan situasi ata</w:t>
      </w:r>
      <w:r>
        <w:rPr>
          <w:sz w:val="24"/>
        </w:rPr>
        <w:t>u kondisi tertentu;</w:t>
      </w:r>
      <w:r>
        <w:rPr>
          <w:spacing w:val="-2"/>
          <w:sz w:val="24"/>
        </w:rPr>
        <w:t xml:space="preserve"> </w:t>
      </w:r>
      <w:r>
        <w:rPr>
          <w:sz w:val="24"/>
        </w:rPr>
        <w:t>dan</w:t>
      </w:r>
    </w:p>
    <w:p w14:paraId="1DDFDD96" w14:textId="77777777" w:rsidR="003D7D1D" w:rsidRDefault="002D7F58">
      <w:pPr>
        <w:pStyle w:val="ListParagraph"/>
        <w:numPr>
          <w:ilvl w:val="4"/>
          <w:numId w:val="10"/>
        </w:numPr>
        <w:tabs>
          <w:tab w:val="left" w:pos="3723"/>
        </w:tabs>
        <w:spacing w:line="360" w:lineRule="auto"/>
        <w:ind w:right="255" w:hanging="569"/>
        <w:jc w:val="both"/>
        <w:rPr>
          <w:sz w:val="24"/>
        </w:rPr>
      </w:pPr>
      <w:r>
        <w:rPr>
          <w:sz w:val="24"/>
        </w:rPr>
        <w:t>penyampaian tanggapan melalui tatap muka dilengkapi dengan berita acara tanggapan atas hasil sementara penilaian</w:t>
      </w:r>
      <w:r>
        <w:rPr>
          <w:spacing w:val="-4"/>
          <w:sz w:val="24"/>
        </w:rPr>
        <w:t xml:space="preserve"> </w:t>
      </w:r>
      <w:r>
        <w:rPr>
          <w:sz w:val="24"/>
        </w:rPr>
        <w:t>kembali.</w:t>
      </w:r>
    </w:p>
    <w:p w14:paraId="304483C8" w14:textId="77777777" w:rsidR="003D7D1D" w:rsidRDefault="002D7F58">
      <w:pPr>
        <w:pStyle w:val="ListParagraph"/>
        <w:numPr>
          <w:ilvl w:val="3"/>
          <w:numId w:val="10"/>
        </w:numPr>
        <w:tabs>
          <w:tab w:val="left" w:pos="3154"/>
        </w:tabs>
        <w:spacing w:line="360" w:lineRule="auto"/>
        <w:jc w:val="both"/>
        <w:rPr>
          <w:sz w:val="24"/>
        </w:rPr>
      </w:pPr>
      <w:r>
        <w:rPr>
          <w:sz w:val="24"/>
        </w:rPr>
        <w:t xml:space="preserve">Dalam hal Pihak Utama Bank yang dinilai kembali tidak menggunakan hak untuk menyampaikan tanggapan atas hasil </w:t>
      </w:r>
      <w:r>
        <w:rPr>
          <w:sz w:val="24"/>
        </w:rPr>
        <w:t>sementara penilaian kembali dalam jangka waktu yang ditetapkan, Otoritas Jasa Keuangan menetapkan hasil sementara penilaian kembali menjadi hasil akhir penilaian</w:t>
      </w:r>
      <w:r>
        <w:rPr>
          <w:spacing w:val="-9"/>
          <w:sz w:val="24"/>
        </w:rPr>
        <w:t xml:space="preserve"> </w:t>
      </w:r>
      <w:r>
        <w:rPr>
          <w:sz w:val="24"/>
        </w:rPr>
        <w:t>kembali.</w:t>
      </w:r>
    </w:p>
    <w:p w14:paraId="4F8063A6" w14:textId="77777777" w:rsidR="003D7D1D" w:rsidRDefault="002D7F58">
      <w:pPr>
        <w:pStyle w:val="ListParagraph"/>
        <w:numPr>
          <w:ilvl w:val="2"/>
          <w:numId w:val="10"/>
        </w:numPr>
        <w:tabs>
          <w:tab w:val="left" w:pos="2587"/>
        </w:tabs>
        <w:spacing w:line="360" w:lineRule="auto"/>
        <w:jc w:val="both"/>
        <w:rPr>
          <w:sz w:val="24"/>
        </w:rPr>
      </w:pPr>
      <w:r>
        <w:rPr>
          <w:sz w:val="24"/>
        </w:rPr>
        <w:t>Dalam hal Otoritas Jasa Keuangan memperoleh bukti, data, dan/atau informasi baru sebe</w:t>
      </w:r>
      <w:r>
        <w:rPr>
          <w:sz w:val="24"/>
        </w:rPr>
        <w:t>lum penetapan dan pemberitahuan hasil akhir penilaian kembali, Otoritas Jasa Keuangan menetapkan hasil akhir penilaian kembali kepada Pihak Utama Bank dengan mempertimbangkan bukti, data, dan/atau informasi baru yang</w:t>
      </w:r>
      <w:r>
        <w:rPr>
          <w:spacing w:val="72"/>
          <w:sz w:val="24"/>
        </w:rPr>
        <w:t xml:space="preserve"> </w:t>
      </w:r>
      <w:r>
        <w:rPr>
          <w:sz w:val="24"/>
        </w:rPr>
        <w:t>diperoleh,</w:t>
      </w:r>
    </w:p>
    <w:p w14:paraId="0B7BC8E6"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26D6E11E" w14:textId="77777777" w:rsidR="003D7D1D" w:rsidRDefault="003D7D1D">
      <w:pPr>
        <w:pStyle w:val="BodyText"/>
        <w:rPr>
          <w:sz w:val="20"/>
        </w:rPr>
      </w:pPr>
    </w:p>
    <w:p w14:paraId="1C871344" w14:textId="77777777" w:rsidR="003D7D1D" w:rsidRDefault="003D7D1D">
      <w:pPr>
        <w:pStyle w:val="BodyText"/>
        <w:rPr>
          <w:sz w:val="20"/>
        </w:rPr>
      </w:pPr>
    </w:p>
    <w:p w14:paraId="04FAE99B" w14:textId="77777777" w:rsidR="003D7D1D" w:rsidRDefault="002D7F58">
      <w:pPr>
        <w:pStyle w:val="BodyText"/>
        <w:spacing w:before="242" w:line="360" w:lineRule="auto"/>
        <w:ind w:left="2586" w:right="255"/>
        <w:jc w:val="both"/>
      </w:pPr>
      <w:r>
        <w:t>dengan tet</w:t>
      </w:r>
      <w:r>
        <w:t>ap mengacu pada proses sebagaimana dimaksud dalam huruf a sampai dengan huruf c.</w:t>
      </w:r>
    </w:p>
    <w:p w14:paraId="28E080E1" w14:textId="77777777" w:rsidR="003D7D1D" w:rsidRDefault="002D7F58">
      <w:pPr>
        <w:pStyle w:val="BodyText"/>
        <w:spacing w:line="360" w:lineRule="auto"/>
        <w:ind w:left="2586" w:right="254"/>
        <w:jc w:val="both"/>
      </w:pPr>
      <w:r>
        <w:t>Bukti, data, dan/atau informasi baru yang menjadi dasar bagi Otoritas Jasa Keuangan untuk melakukan permintaan klarifikasi kepada Pihak Utama Bank yang dinilai kembali antara lain dapat berupa bukti, data, dan/atau informasi baru yang terkait dengan indika</w:t>
      </w:r>
      <w:r>
        <w:t>si permasalahan yang sedang dalam proses penilaian kembali, atau indikasi permasalahan baru yang dilakukan oleh Pihak Utama Bank yang sedang dinilai kembali.</w:t>
      </w:r>
    </w:p>
    <w:p w14:paraId="47BCF99A" w14:textId="77777777" w:rsidR="003D7D1D" w:rsidRDefault="002D7F58">
      <w:pPr>
        <w:pStyle w:val="BodyText"/>
        <w:spacing w:line="360" w:lineRule="auto"/>
        <w:ind w:left="2586" w:right="254"/>
        <w:jc w:val="both"/>
      </w:pPr>
      <w:r>
        <w:t>Dalam mempertimbangkan bukti, data, dan/atau informasi baru tersebut, Otoritas Jasa Keuangan menel</w:t>
      </w:r>
      <w:r>
        <w:t>aah bukti, data, dan/atau informasi yang dapat mengubah hasil sementara atau hasil akhir penilaian kembali. Dengan demikian, dalam hal berdasarkan penilaian Otoritas Jasa Keuangan bukti, data, dan/atau informasi baru tersebut tidak akan mengubah hasil seme</w:t>
      </w:r>
      <w:r>
        <w:t>ntara atau hasil akhir penilaian kembali, Otoritas Jasa Keuangan melakukan langkah penilaian kembali tahap berikutnya.</w:t>
      </w:r>
    </w:p>
    <w:p w14:paraId="37C055D3" w14:textId="77777777" w:rsidR="003D7D1D" w:rsidRDefault="002D7F58">
      <w:pPr>
        <w:pStyle w:val="ListParagraph"/>
        <w:numPr>
          <w:ilvl w:val="2"/>
          <w:numId w:val="10"/>
        </w:numPr>
        <w:tabs>
          <w:tab w:val="left" w:pos="2586"/>
          <w:tab w:val="left" w:pos="2587"/>
          <w:tab w:val="left" w:pos="3493"/>
          <w:tab w:val="left" w:pos="4095"/>
          <w:tab w:val="left" w:pos="4817"/>
          <w:tab w:val="left" w:pos="5274"/>
          <w:tab w:val="left" w:pos="6816"/>
          <w:tab w:val="left" w:pos="6892"/>
          <w:tab w:val="left" w:pos="7617"/>
          <w:tab w:val="left" w:pos="7734"/>
          <w:tab w:val="left" w:pos="8490"/>
          <w:tab w:val="left" w:pos="8634"/>
        </w:tabs>
        <w:spacing w:line="360" w:lineRule="auto"/>
        <w:rPr>
          <w:sz w:val="24"/>
        </w:rPr>
      </w:pPr>
      <w:r>
        <w:rPr>
          <w:sz w:val="24"/>
        </w:rPr>
        <w:t>Penetapan</w:t>
      </w:r>
      <w:r>
        <w:rPr>
          <w:sz w:val="24"/>
        </w:rPr>
        <w:tab/>
        <w:t>dan</w:t>
      </w:r>
      <w:r>
        <w:rPr>
          <w:sz w:val="24"/>
        </w:rPr>
        <w:tab/>
        <w:t>pemberitahuan</w:t>
      </w:r>
      <w:r>
        <w:rPr>
          <w:sz w:val="24"/>
        </w:rPr>
        <w:tab/>
      </w:r>
      <w:r>
        <w:rPr>
          <w:sz w:val="24"/>
        </w:rPr>
        <w:tab/>
        <w:t>hasil</w:t>
      </w:r>
      <w:r>
        <w:rPr>
          <w:sz w:val="24"/>
        </w:rPr>
        <w:tab/>
      </w:r>
      <w:r>
        <w:rPr>
          <w:sz w:val="24"/>
        </w:rPr>
        <w:tab/>
        <w:t>akhir</w:t>
      </w:r>
      <w:r>
        <w:rPr>
          <w:sz w:val="24"/>
        </w:rPr>
        <w:tab/>
      </w:r>
      <w:r>
        <w:rPr>
          <w:sz w:val="24"/>
        </w:rPr>
        <w:tab/>
      </w:r>
      <w:r>
        <w:rPr>
          <w:sz w:val="24"/>
        </w:rPr>
        <w:t>penilaian kembali kepada Pihak Utama Bank yang dinilai kembali. Otoritas Jasa Keuangan menetapkan hasil akhir setelah mempertimbangkan tanggapan hasil sementara penilaian kembali yang disampaikan oleh Pihak Utama Bank yang dinilai kembali termasuk bukti, d</w:t>
      </w:r>
      <w:r>
        <w:rPr>
          <w:sz w:val="24"/>
        </w:rPr>
        <w:t>ata, dan/atau informasi baru jika ada, atau berdasarkan hasil sementara penilaian kembali dalam hal Pihak Utama Bank yang dinilai kembali tidak</w:t>
      </w:r>
      <w:r>
        <w:rPr>
          <w:sz w:val="24"/>
        </w:rPr>
        <w:tab/>
        <w:t>memberikan</w:t>
      </w:r>
      <w:r>
        <w:rPr>
          <w:sz w:val="24"/>
        </w:rPr>
        <w:tab/>
        <w:t>tanggapan</w:t>
      </w:r>
      <w:r>
        <w:rPr>
          <w:sz w:val="24"/>
        </w:rPr>
        <w:tab/>
        <w:t>atas</w:t>
      </w:r>
      <w:r>
        <w:rPr>
          <w:sz w:val="24"/>
        </w:rPr>
        <w:tab/>
        <w:t>hasil</w:t>
      </w:r>
      <w:r>
        <w:rPr>
          <w:sz w:val="24"/>
        </w:rPr>
        <w:tab/>
      </w:r>
      <w:r>
        <w:rPr>
          <w:spacing w:val="-1"/>
          <w:sz w:val="24"/>
        </w:rPr>
        <w:t xml:space="preserve">sementara </w:t>
      </w:r>
      <w:r>
        <w:rPr>
          <w:sz w:val="24"/>
        </w:rPr>
        <w:t>penilaian kembali dalam jangka waktu yang</w:t>
      </w:r>
      <w:r>
        <w:rPr>
          <w:spacing w:val="-14"/>
          <w:sz w:val="24"/>
        </w:rPr>
        <w:t xml:space="preserve"> </w:t>
      </w:r>
      <w:r>
        <w:rPr>
          <w:sz w:val="24"/>
        </w:rPr>
        <w:t>ditetapkan.</w:t>
      </w:r>
    </w:p>
    <w:p w14:paraId="68A94110" w14:textId="77777777" w:rsidR="003D7D1D" w:rsidRDefault="002D7F58">
      <w:pPr>
        <w:pStyle w:val="ListParagraph"/>
        <w:numPr>
          <w:ilvl w:val="1"/>
          <w:numId w:val="10"/>
        </w:numPr>
        <w:tabs>
          <w:tab w:val="left" w:pos="2021"/>
        </w:tabs>
        <w:spacing w:before="1" w:line="360" w:lineRule="auto"/>
        <w:ind w:right="255"/>
        <w:jc w:val="both"/>
        <w:rPr>
          <w:sz w:val="24"/>
        </w:rPr>
      </w:pPr>
      <w:r>
        <w:rPr>
          <w:sz w:val="24"/>
        </w:rPr>
        <w:t>Pihak Utama Bank</w:t>
      </w:r>
      <w:r>
        <w:rPr>
          <w:sz w:val="24"/>
        </w:rPr>
        <w:t xml:space="preserve"> yang dinilai kembali terhadap permasalahan atau tindakan pelanggaran yang dilakukan, dikategorikan sebagai</w:t>
      </w:r>
      <w:r>
        <w:rPr>
          <w:spacing w:val="-1"/>
          <w:sz w:val="24"/>
        </w:rPr>
        <w:t xml:space="preserve"> </w:t>
      </w:r>
      <w:r>
        <w:rPr>
          <w:sz w:val="24"/>
        </w:rPr>
        <w:t>Pelaku.</w:t>
      </w:r>
    </w:p>
    <w:p w14:paraId="4031F29B" w14:textId="77777777" w:rsidR="003D7D1D" w:rsidRDefault="002D7F58">
      <w:pPr>
        <w:pStyle w:val="BodyText"/>
        <w:spacing w:line="281" w:lineRule="exact"/>
        <w:ind w:left="2020"/>
        <w:jc w:val="both"/>
      </w:pPr>
      <w:r>
        <w:t>Yang dimaksud dengan Pelaku adalah:</w:t>
      </w:r>
    </w:p>
    <w:p w14:paraId="5734FE72" w14:textId="77777777" w:rsidR="003D7D1D" w:rsidRDefault="002D7F58">
      <w:pPr>
        <w:pStyle w:val="ListParagraph"/>
        <w:numPr>
          <w:ilvl w:val="2"/>
          <w:numId w:val="10"/>
        </w:numPr>
        <w:tabs>
          <w:tab w:val="left" w:pos="2587"/>
        </w:tabs>
        <w:spacing w:before="141" w:line="360" w:lineRule="auto"/>
        <w:ind w:right="256"/>
        <w:jc w:val="both"/>
        <w:rPr>
          <w:sz w:val="24"/>
        </w:rPr>
      </w:pPr>
      <w:r>
        <w:rPr>
          <w:sz w:val="24"/>
        </w:rPr>
        <w:t>orang yang memerintahkan, menyuruh melakukan, atau mengusulkan terjadinya</w:t>
      </w:r>
      <w:r>
        <w:rPr>
          <w:spacing w:val="-1"/>
          <w:sz w:val="24"/>
        </w:rPr>
        <w:t xml:space="preserve"> </w:t>
      </w:r>
      <w:r>
        <w:rPr>
          <w:sz w:val="24"/>
        </w:rPr>
        <w:t>perbuatan;</w:t>
      </w:r>
    </w:p>
    <w:p w14:paraId="271248F6" w14:textId="77777777" w:rsidR="003D7D1D" w:rsidRDefault="002D7F58">
      <w:pPr>
        <w:pStyle w:val="ListParagraph"/>
        <w:numPr>
          <w:ilvl w:val="2"/>
          <w:numId w:val="10"/>
        </w:numPr>
        <w:tabs>
          <w:tab w:val="left" w:pos="2587"/>
        </w:tabs>
        <w:spacing w:line="360" w:lineRule="auto"/>
        <w:ind w:right="255"/>
        <w:jc w:val="both"/>
        <w:rPr>
          <w:sz w:val="24"/>
        </w:rPr>
      </w:pPr>
      <w:r>
        <w:rPr>
          <w:sz w:val="24"/>
        </w:rPr>
        <w:t>orang yang menyetuj</w:t>
      </w:r>
      <w:r>
        <w:rPr>
          <w:sz w:val="24"/>
        </w:rPr>
        <w:t>ui, turut serta menyetujui,</w:t>
      </w:r>
      <w:r>
        <w:rPr>
          <w:spacing w:val="55"/>
          <w:sz w:val="24"/>
        </w:rPr>
        <w:t xml:space="preserve"> </w:t>
      </w:r>
      <w:r>
        <w:rPr>
          <w:sz w:val="24"/>
        </w:rPr>
        <w:t>atau menandatangani;</w:t>
      </w:r>
    </w:p>
    <w:p w14:paraId="0385CE47"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3F472327" w14:textId="77777777" w:rsidR="003D7D1D" w:rsidRDefault="003D7D1D">
      <w:pPr>
        <w:pStyle w:val="BodyText"/>
        <w:rPr>
          <w:sz w:val="20"/>
        </w:rPr>
      </w:pPr>
    </w:p>
    <w:p w14:paraId="271C7333" w14:textId="77777777" w:rsidR="003D7D1D" w:rsidRDefault="003D7D1D">
      <w:pPr>
        <w:pStyle w:val="BodyText"/>
        <w:rPr>
          <w:sz w:val="20"/>
        </w:rPr>
      </w:pPr>
    </w:p>
    <w:p w14:paraId="097C31D0" w14:textId="77777777" w:rsidR="003D7D1D" w:rsidRDefault="002D7F58">
      <w:pPr>
        <w:pStyle w:val="ListParagraph"/>
        <w:numPr>
          <w:ilvl w:val="2"/>
          <w:numId w:val="10"/>
        </w:numPr>
        <w:tabs>
          <w:tab w:val="left" w:pos="2587"/>
        </w:tabs>
        <w:spacing w:before="242" w:line="360" w:lineRule="auto"/>
        <w:ind w:right="255"/>
        <w:jc w:val="both"/>
        <w:rPr>
          <w:sz w:val="24"/>
        </w:rPr>
      </w:pPr>
      <w:r>
        <w:rPr>
          <w:sz w:val="24"/>
        </w:rPr>
        <w:t>orang yang melakukan atau turut serta melakukan suatu perbuatan berdasarkan perintah, baik dengan atau tanpa tekanan, dan yang bersangkutan patut mengetahui atau patut menduga bahwa perinta</w:t>
      </w:r>
      <w:r>
        <w:rPr>
          <w:sz w:val="24"/>
        </w:rPr>
        <w:t>h tersebut bertentangan dengan ketentuan peraturan</w:t>
      </w:r>
      <w:r>
        <w:rPr>
          <w:spacing w:val="-8"/>
          <w:sz w:val="24"/>
        </w:rPr>
        <w:t xml:space="preserve"> </w:t>
      </w:r>
      <w:r>
        <w:rPr>
          <w:sz w:val="24"/>
        </w:rPr>
        <w:t>perundang-undangan;</w:t>
      </w:r>
    </w:p>
    <w:p w14:paraId="7C8FBA92" w14:textId="77777777" w:rsidR="003D7D1D" w:rsidRDefault="002D7F58">
      <w:pPr>
        <w:pStyle w:val="ListParagraph"/>
        <w:numPr>
          <w:ilvl w:val="2"/>
          <w:numId w:val="10"/>
        </w:numPr>
        <w:tabs>
          <w:tab w:val="left" w:pos="2587"/>
        </w:tabs>
        <w:spacing w:line="360" w:lineRule="auto"/>
        <w:ind w:right="257"/>
        <w:jc w:val="both"/>
        <w:rPr>
          <w:sz w:val="24"/>
        </w:rPr>
      </w:pPr>
      <w:r>
        <w:rPr>
          <w:sz w:val="24"/>
        </w:rPr>
        <w:t>orang yang melakukan suatu perbuatan karena adanya janji atau imbalan tertentu;</w:t>
      </w:r>
      <w:r>
        <w:rPr>
          <w:spacing w:val="-2"/>
          <w:sz w:val="24"/>
        </w:rPr>
        <w:t xml:space="preserve"> </w:t>
      </w:r>
      <w:r>
        <w:rPr>
          <w:sz w:val="24"/>
        </w:rPr>
        <w:t>dan/atau</w:t>
      </w:r>
    </w:p>
    <w:p w14:paraId="30F57437" w14:textId="77777777" w:rsidR="003D7D1D" w:rsidRDefault="002D7F58">
      <w:pPr>
        <w:pStyle w:val="ListParagraph"/>
        <w:numPr>
          <w:ilvl w:val="2"/>
          <w:numId w:val="10"/>
        </w:numPr>
        <w:tabs>
          <w:tab w:val="left" w:pos="2587"/>
        </w:tabs>
        <w:spacing w:line="281" w:lineRule="exact"/>
        <w:ind w:right="0"/>
        <w:jc w:val="both"/>
        <w:rPr>
          <w:sz w:val="24"/>
        </w:rPr>
      </w:pPr>
      <w:r>
        <w:rPr>
          <w:sz w:val="24"/>
        </w:rPr>
        <w:t>orang yang tidak melakukan perbuatan atau tindakan</w:t>
      </w:r>
      <w:r>
        <w:rPr>
          <w:spacing w:val="68"/>
          <w:sz w:val="24"/>
        </w:rPr>
        <w:t xml:space="preserve"> </w:t>
      </w:r>
      <w:r>
        <w:rPr>
          <w:sz w:val="24"/>
        </w:rPr>
        <w:t>yang</w:t>
      </w:r>
    </w:p>
    <w:p w14:paraId="53784183" w14:textId="77777777" w:rsidR="003D7D1D" w:rsidRDefault="003D7D1D">
      <w:pPr>
        <w:pStyle w:val="BodyText"/>
        <w:spacing w:before="11"/>
        <w:rPr>
          <w:sz w:val="11"/>
        </w:rPr>
      </w:pPr>
    </w:p>
    <w:tbl>
      <w:tblPr>
        <w:tblW w:w="0" w:type="auto"/>
        <w:tblInd w:w="2544" w:type="dxa"/>
        <w:tblLayout w:type="fixed"/>
        <w:tblCellMar>
          <w:left w:w="0" w:type="dxa"/>
          <w:right w:w="0" w:type="dxa"/>
        </w:tblCellMar>
        <w:tblLook w:val="01E0" w:firstRow="1" w:lastRow="1" w:firstColumn="1" w:lastColumn="1" w:noHBand="0" w:noVBand="0"/>
      </w:tblPr>
      <w:tblGrid>
        <w:gridCol w:w="2118"/>
        <w:gridCol w:w="1444"/>
        <w:gridCol w:w="2383"/>
        <w:gridCol w:w="1291"/>
      </w:tblGrid>
      <w:tr w:rsidR="003D7D1D" w14:paraId="68B16B4E" w14:textId="77777777">
        <w:trPr>
          <w:trHeight w:val="352"/>
        </w:trPr>
        <w:tc>
          <w:tcPr>
            <w:tcW w:w="2118" w:type="dxa"/>
          </w:tcPr>
          <w:p w14:paraId="47762F22" w14:textId="77777777" w:rsidR="003D7D1D" w:rsidRDefault="002D7F58">
            <w:pPr>
              <w:pStyle w:val="TableParagraph"/>
              <w:tabs>
                <w:tab w:val="left" w:pos="1309"/>
              </w:tabs>
              <w:spacing w:line="281" w:lineRule="exact"/>
              <w:ind w:left="50"/>
              <w:rPr>
                <w:sz w:val="24"/>
              </w:rPr>
            </w:pPr>
            <w:r>
              <w:rPr>
                <w:sz w:val="24"/>
              </w:rPr>
              <w:t>menjadi</w:t>
            </w:r>
            <w:r>
              <w:rPr>
                <w:sz w:val="24"/>
              </w:rPr>
              <w:tab/>
              <w:t>tugas</w:t>
            </w:r>
          </w:p>
        </w:tc>
        <w:tc>
          <w:tcPr>
            <w:tcW w:w="1444" w:type="dxa"/>
          </w:tcPr>
          <w:p w14:paraId="1BFAFE73" w14:textId="77777777" w:rsidR="003D7D1D" w:rsidRDefault="002D7F58">
            <w:pPr>
              <w:pStyle w:val="TableParagraph"/>
              <w:spacing w:line="281" w:lineRule="exact"/>
              <w:ind w:left="159"/>
              <w:rPr>
                <w:sz w:val="24"/>
              </w:rPr>
            </w:pPr>
            <w:r>
              <w:rPr>
                <w:sz w:val="24"/>
              </w:rPr>
              <w:t>dan/atau</w:t>
            </w:r>
          </w:p>
        </w:tc>
        <w:tc>
          <w:tcPr>
            <w:tcW w:w="2383" w:type="dxa"/>
          </w:tcPr>
          <w:p w14:paraId="0700461E" w14:textId="77777777" w:rsidR="003D7D1D" w:rsidRDefault="002D7F58">
            <w:pPr>
              <w:pStyle w:val="TableParagraph"/>
              <w:tabs>
                <w:tab w:val="left" w:pos="1580"/>
              </w:tabs>
              <w:spacing w:line="281" w:lineRule="exact"/>
              <w:ind w:left="159"/>
              <w:rPr>
                <w:sz w:val="24"/>
              </w:rPr>
            </w:pPr>
            <w:r>
              <w:rPr>
                <w:sz w:val="24"/>
              </w:rPr>
              <w:t>tanggung</w:t>
            </w:r>
            <w:r>
              <w:rPr>
                <w:sz w:val="24"/>
              </w:rPr>
              <w:tab/>
              <w:t>jawab</w:t>
            </w:r>
          </w:p>
        </w:tc>
        <w:tc>
          <w:tcPr>
            <w:tcW w:w="1291" w:type="dxa"/>
          </w:tcPr>
          <w:p w14:paraId="308E9330" w14:textId="77777777" w:rsidR="003D7D1D" w:rsidRDefault="002D7F58">
            <w:pPr>
              <w:pStyle w:val="TableParagraph"/>
              <w:spacing w:line="281" w:lineRule="exact"/>
              <w:ind w:left="181" w:right="30"/>
              <w:jc w:val="center"/>
              <w:rPr>
                <w:sz w:val="24"/>
              </w:rPr>
            </w:pPr>
            <w:r>
              <w:rPr>
                <w:sz w:val="24"/>
              </w:rPr>
              <w:t>sehingga</w:t>
            </w:r>
          </w:p>
        </w:tc>
      </w:tr>
      <w:tr w:rsidR="003D7D1D" w14:paraId="7FAA966F" w14:textId="77777777">
        <w:trPr>
          <w:trHeight w:val="422"/>
        </w:trPr>
        <w:tc>
          <w:tcPr>
            <w:tcW w:w="2118" w:type="dxa"/>
          </w:tcPr>
          <w:p w14:paraId="796E8B7D" w14:textId="77777777" w:rsidR="003D7D1D" w:rsidRDefault="002D7F58">
            <w:pPr>
              <w:pStyle w:val="TableParagraph"/>
              <w:spacing w:before="70"/>
              <w:ind w:left="50"/>
              <w:rPr>
                <w:sz w:val="24"/>
              </w:rPr>
            </w:pPr>
            <w:r>
              <w:rPr>
                <w:sz w:val="24"/>
              </w:rPr>
              <w:t>mengakibatkan</w:t>
            </w:r>
          </w:p>
        </w:tc>
        <w:tc>
          <w:tcPr>
            <w:tcW w:w="1444" w:type="dxa"/>
          </w:tcPr>
          <w:p w14:paraId="20EA39CA" w14:textId="77777777" w:rsidR="003D7D1D" w:rsidRDefault="002D7F58">
            <w:pPr>
              <w:pStyle w:val="TableParagraph"/>
              <w:spacing w:before="70"/>
              <w:ind w:left="418"/>
              <w:rPr>
                <w:sz w:val="24"/>
              </w:rPr>
            </w:pPr>
            <w:r>
              <w:rPr>
                <w:sz w:val="24"/>
              </w:rPr>
              <w:t>terjadi</w:t>
            </w:r>
          </w:p>
        </w:tc>
        <w:tc>
          <w:tcPr>
            <w:tcW w:w="2383" w:type="dxa"/>
          </w:tcPr>
          <w:p w14:paraId="54B7CC21" w14:textId="77777777" w:rsidR="003D7D1D" w:rsidRDefault="002D7F58">
            <w:pPr>
              <w:pStyle w:val="TableParagraph"/>
              <w:spacing w:before="70"/>
              <w:ind w:left="390"/>
              <w:rPr>
                <w:sz w:val="24"/>
              </w:rPr>
            </w:pPr>
            <w:r>
              <w:rPr>
                <w:sz w:val="24"/>
              </w:rPr>
              <w:t>pelanggaran</w:t>
            </w:r>
          </w:p>
        </w:tc>
        <w:tc>
          <w:tcPr>
            <w:tcW w:w="1291" w:type="dxa"/>
          </w:tcPr>
          <w:p w14:paraId="2A1EEE59" w14:textId="77777777" w:rsidR="003D7D1D" w:rsidRDefault="002D7F58">
            <w:pPr>
              <w:pStyle w:val="TableParagraph"/>
              <w:spacing w:before="70"/>
              <w:ind w:left="97" w:right="30"/>
              <w:jc w:val="center"/>
              <w:rPr>
                <w:sz w:val="24"/>
              </w:rPr>
            </w:pPr>
            <w:r>
              <w:rPr>
                <w:sz w:val="24"/>
              </w:rPr>
              <w:t>dan/atau</w:t>
            </w:r>
          </w:p>
        </w:tc>
      </w:tr>
      <w:tr w:rsidR="003D7D1D" w14:paraId="1A6AF935" w14:textId="77777777">
        <w:trPr>
          <w:trHeight w:val="352"/>
        </w:trPr>
        <w:tc>
          <w:tcPr>
            <w:tcW w:w="2118" w:type="dxa"/>
          </w:tcPr>
          <w:p w14:paraId="4E5A12D0" w14:textId="77777777" w:rsidR="003D7D1D" w:rsidRDefault="002D7F58">
            <w:pPr>
              <w:pStyle w:val="TableParagraph"/>
              <w:spacing w:before="70" w:line="262" w:lineRule="exact"/>
              <w:ind w:left="50"/>
              <w:rPr>
                <w:sz w:val="24"/>
              </w:rPr>
            </w:pPr>
            <w:r>
              <w:rPr>
                <w:sz w:val="24"/>
              </w:rPr>
              <w:t>penyimpangan.</w:t>
            </w:r>
          </w:p>
        </w:tc>
        <w:tc>
          <w:tcPr>
            <w:tcW w:w="1444" w:type="dxa"/>
          </w:tcPr>
          <w:p w14:paraId="7090A461" w14:textId="77777777" w:rsidR="003D7D1D" w:rsidRDefault="003D7D1D">
            <w:pPr>
              <w:pStyle w:val="TableParagraph"/>
              <w:rPr>
                <w:rFonts w:ascii="Times New Roman"/>
                <w:sz w:val="24"/>
              </w:rPr>
            </w:pPr>
          </w:p>
        </w:tc>
        <w:tc>
          <w:tcPr>
            <w:tcW w:w="2383" w:type="dxa"/>
          </w:tcPr>
          <w:p w14:paraId="77FF0FE0" w14:textId="77777777" w:rsidR="003D7D1D" w:rsidRDefault="003D7D1D">
            <w:pPr>
              <w:pStyle w:val="TableParagraph"/>
              <w:rPr>
                <w:rFonts w:ascii="Times New Roman"/>
                <w:sz w:val="24"/>
              </w:rPr>
            </w:pPr>
          </w:p>
        </w:tc>
        <w:tc>
          <w:tcPr>
            <w:tcW w:w="1291" w:type="dxa"/>
          </w:tcPr>
          <w:p w14:paraId="0F110149" w14:textId="77777777" w:rsidR="003D7D1D" w:rsidRDefault="003D7D1D">
            <w:pPr>
              <w:pStyle w:val="TableParagraph"/>
              <w:rPr>
                <w:rFonts w:ascii="Times New Roman"/>
                <w:sz w:val="24"/>
              </w:rPr>
            </w:pPr>
          </w:p>
        </w:tc>
      </w:tr>
    </w:tbl>
    <w:p w14:paraId="14E715C3" w14:textId="77777777" w:rsidR="003D7D1D" w:rsidRDefault="002D7F58">
      <w:pPr>
        <w:pStyle w:val="ListParagraph"/>
        <w:numPr>
          <w:ilvl w:val="1"/>
          <w:numId w:val="10"/>
        </w:numPr>
        <w:tabs>
          <w:tab w:val="left" w:pos="2021"/>
        </w:tabs>
        <w:spacing w:before="143"/>
        <w:ind w:right="0" w:hanging="570"/>
        <w:jc w:val="both"/>
        <w:rPr>
          <w:sz w:val="24"/>
        </w:rPr>
      </w:pPr>
      <w:r>
        <w:rPr>
          <w:sz w:val="24"/>
        </w:rPr>
        <w:t>Korespondensi dalam rangka penilaian</w:t>
      </w:r>
      <w:r>
        <w:rPr>
          <w:spacing w:val="-7"/>
          <w:sz w:val="24"/>
        </w:rPr>
        <w:t xml:space="preserve"> </w:t>
      </w:r>
      <w:r>
        <w:rPr>
          <w:sz w:val="24"/>
        </w:rPr>
        <w:t>kembali</w:t>
      </w:r>
    </w:p>
    <w:p w14:paraId="003A9377" w14:textId="77777777" w:rsidR="003D7D1D" w:rsidRDefault="002D7F58">
      <w:pPr>
        <w:pStyle w:val="ListParagraph"/>
        <w:numPr>
          <w:ilvl w:val="2"/>
          <w:numId w:val="10"/>
        </w:numPr>
        <w:tabs>
          <w:tab w:val="left" w:pos="2587"/>
        </w:tabs>
        <w:spacing w:before="140" w:line="360" w:lineRule="auto"/>
        <w:jc w:val="both"/>
        <w:rPr>
          <w:sz w:val="24"/>
        </w:rPr>
      </w:pPr>
      <w:r>
        <w:rPr>
          <w:sz w:val="24"/>
        </w:rPr>
        <w:t>Dalam rangka pelaksanaan proses penilaian kembali, Otoritas Jasa Keuangan berkorespondensi dengan Pihak Utama Bank yang dinilai kembali berdasarkan data dan informasi domisili yang dimiliki oleh Otoritas Jasa Keuangan.</w:t>
      </w:r>
    </w:p>
    <w:p w14:paraId="6237E37E" w14:textId="77777777" w:rsidR="003D7D1D" w:rsidRDefault="002D7F58">
      <w:pPr>
        <w:pStyle w:val="ListParagraph"/>
        <w:numPr>
          <w:ilvl w:val="2"/>
          <w:numId w:val="10"/>
        </w:numPr>
        <w:tabs>
          <w:tab w:val="left" w:pos="2587"/>
        </w:tabs>
        <w:spacing w:line="360" w:lineRule="auto"/>
        <w:ind w:right="255"/>
        <w:jc w:val="both"/>
      </w:pPr>
      <w:r>
        <w:rPr>
          <w:sz w:val="24"/>
        </w:rPr>
        <w:t>Dalam hal berdasarkan data dan inform</w:t>
      </w:r>
      <w:r>
        <w:rPr>
          <w:sz w:val="24"/>
        </w:rPr>
        <w:t>asi domisili tersebut Pihak Utama Bank yang dinilai kembali tidak dapat dihubungi, Otoritas Jasa Keuangan dapat berkorespondensi melalui pihak yang dapat dihubungi sebagaimana dimaksud dalam Pasal 17 POJK Penilaian Kembali. Yang dimaksud pihak yang dapat d</w:t>
      </w:r>
      <w:r>
        <w:rPr>
          <w:sz w:val="24"/>
        </w:rPr>
        <w:t>ihubungi yaitu keluarga atau pihak lain selain Pihak Utama Bank yang bersedia atau ditunjuk Pihak Utama Bank untuk menjadi narahubung dalam berkorespondensi dengan Otoritas Jasa</w:t>
      </w:r>
      <w:r>
        <w:rPr>
          <w:spacing w:val="-22"/>
          <w:sz w:val="24"/>
        </w:rPr>
        <w:t xml:space="preserve"> </w:t>
      </w:r>
      <w:r>
        <w:rPr>
          <w:sz w:val="24"/>
        </w:rPr>
        <w:t>Keuangan.</w:t>
      </w:r>
    </w:p>
    <w:p w14:paraId="151F3983" w14:textId="77777777" w:rsidR="003D7D1D" w:rsidRDefault="002D7F58">
      <w:pPr>
        <w:pStyle w:val="ListParagraph"/>
        <w:numPr>
          <w:ilvl w:val="2"/>
          <w:numId w:val="10"/>
        </w:numPr>
        <w:tabs>
          <w:tab w:val="left" w:pos="2587"/>
        </w:tabs>
        <w:spacing w:before="1" w:line="360" w:lineRule="auto"/>
        <w:jc w:val="both"/>
        <w:rPr>
          <w:sz w:val="24"/>
        </w:rPr>
      </w:pPr>
      <w:r>
        <w:rPr>
          <w:sz w:val="24"/>
        </w:rPr>
        <w:t>Laporan pengkinian data dan informasi domisili Pihak Utama Bank bese</w:t>
      </w:r>
      <w:r>
        <w:rPr>
          <w:sz w:val="24"/>
        </w:rPr>
        <w:t>rta pihak yang dapat dihubungi termasuk perubahan disampaikan kepada Otoritas Jasa Keuangan dengan menggunakan contoh format sebagaimana Lampiran Bagian A yang merupakan bagian tidak terpisahkan dari Surat Edaran Otoritas Jasa Keuangan</w:t>
      </w:r>
      <w:r>
        <w:rPr>
          <w:spacing w:val="-19"/>
          <w:sz w:val="24"/>
        </w:rPr>
        <w:t xml:space="preserve"> </w:t>
      </w:r>
      <w:r>
        <w:rPr>
          <w:sz w:val="24"/>
        </w:rPr>
        <w:t>ini.</w:t>
      </w:r>
    </w:p>
    <w:p w14:paraId="69EE0531" w14:textId="77777777" w:rsidR="003D7D1D" w:rsidRDefault="002D7F58">
      <w:pPr>
        <w:pStyle w:val="ListParagraph"/>
        <w:numPr>
          <w:ilvl w:val="2"/>
          <w:numId w:val="10"/>
        </w:numPr>
        <w:tabs>
          <w:tab w:val="left" w:pos="2587"/>
        </w:tabs>
        <w:spacing w:line="360" w:lineRule="auto"/>
        <w:jc w:val="both"/>
        <w:rPr>
          <w:sz w:val="24"/>
        </w:rPr>
      </w:pPr>
      <w:r>
        <w:rPr>
          <w:sz w:val="24"/>
        </w:rPr>
        <w:t>Bank yang telah menyampaikan laporan pengkinian data dan informasi domisili Pihak Utama Bank sebelum Surat Edaran Otoritas Jasa Keuangan ini berlaku, menyampaikan kembali laporan dimaksud termasuk dalam hal terdapat perubahan data dan informasi, dengan</w:t>
      </w:r>
      <w:r>
        <w:rPr>
          <w:spacing w:val="71"/>
          <w:sz w:val="24"/>
        </w:rPr>
        <w:t xml:space="preserve"> </w:t>
      </w:r>
      <w:r>
        <w:rPr>
          <w:sz w:val="24"/>
        </w:rPr>
        <w:t>men</w:t>
      </w:r>
      <w:r>
        <w:rPr>
          <w:sz w:val="24"/>
        </w:rPr>
        <w:t>ggunakan</w:t>
      </w:r>
    </w:p>
    <w:p w14:paraId="6B4A2840"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16F71E55" w14:textId="77777777" w:rsidR="003D7D1D" w:rsidRDefault="003D7D1D">
      <w:pPr>
        <w:pStyle w:val="BodyText"/>
        <w:rPr>
          <w:sz w:val="20"/>
        </w:rPr>
      </w:pPr>
    </w:p>
    <w:p w14:paraId="215358C1" w14:textId="77777777" w:rsidR="003D7D1D" w:rsidRDefault="003D7D1D">
      <w:pPr>
        <w:pStyle w:val="BodyText"/>
        <w:rPr>
          <w:sz w:val="20"/>
        </w:rPr>
      </w:pPr>
    </w:p>
    <w:p w14:paraId="1580AE98" w14:textId="77777777" w:rsidR="003D7D1D" w:rsidRDefault="002D7F58">
      <w:pPr>
        <w:pStyle w:val="BodyText"/>
        <w:spacing w:before="242" w:line="360" w:lineRule="auto"/>
        <w:ind w:left="2586" w:right="254"/>
        <w:jc w:val="both"/>
      </w:pPr>
      <w:r>
        <w:t>contoh format sebagaimana Lampiran Bagian A yang merupakan bagian tidak terpisahkan dari Surat Edaran Otoritas Jasa Keuangan ini.</w:t>
      </w:r>
    </w:p>
    <w:p w14:paraId="04B6C5D4" w14:textId="77777777" w:rsidR="003D7D1D" w:rsidRDefault="003D7D1D">
      <w:pPr>
        <w:pStyle w:val="BodyText"/>
        <w:spacing w:before="11"/>
        <w:rPr>
          <w:sz w:val="35"/>
        </w:rPr>
      </w:pPr>
    </w:p>
    <w:p w14:paraId="72D009DD" w14:textId="77777777" w:rsidR="003D7D1D" w:rsidRDefault="002D7F58">
      <w:pPr>
        <w:pStyle w:val="ListParagraph"/>
        <w:numPr>
          <w:ilvl w:val="0"/>
          <w:numId w:val="10"/>
        </w:numPr>
        <w:tabs>
          <w:tab w:val="left" w:pos="1451"/>
          <w:tab w:val="left" w:pos="1452"/>
        </w:tabs>
        <w:ind w:right="0"/>
        <w:rPr>
          <w:sz w:val="24"/>
        </w:rPr>
      </w:pPr>
      <w:r>
        <w:rPr>
          <w:sz w:val="24"/>
        </w:rPr>
        <w:t>KONSEKUENSI HASIL AKHIR PENILAIAN KEMBALI</w:t>
      </w:r>
    </w:p>
    <w:p w14:paraId="321757CD" w14:textId="77777777" w:rsidR="003D7D1D" w:rsidRDefault="002D7F58">
      <w:pPr>
        <w:pStyle w:val="ListParagraph"/>
        <w:numPr>
          <w:ilvl w:val="1"/>
          <w:numId w:val="10"/>
        </w:numPr>
        <w:tabs>
          <w:tab w:val="left" w:pos="2021"/>
        </w:tabs>
        <w:spacing w:before="141" w:line="360" w:lineRule="auto"/>
        <w:jc w:val="both"/>
        <w:rPr>
          <w:sz w:val="24"/>
        </w:rPr>
      </w:pPr>
      <w:r>
        <w:rPr>
          <w:sz w:val="24"/>
        </w:rPr>
        <w:t>Pihak yang pada saat dilakukan penilaian kembali memilik</w:t>
      </w:r>
      <w:r>
        <w:rPr>
          <w:sz w:val="24"/>
        </w:rPr>
        <w:t>i, mengelola, mengawasi, dan/atau mempunyai pengaruh yang signifikan pada Bank sebagai Pihak Utama Bank yang ditetapkan dengan predikat “Lulus”, dinyatakan memenuhi persyaratan untuk tetap menjadi Pihak Utama</w:t>
      </w:r>
      <w:r>
        <w:rPr>
          <w:spacing w:val="-7"/>
          <w:sz w:val="24"/>
        </w:rPr>
        <w:t xml:space="preserve"> </w:t>
      </w:r>
      <w:r>
        <w:rPr>
          <w:sz w:val="24"/>
        </w:rPr>
        <w:t>Bank.</w:t>
      </w:r>
    </w:p>
    <w:p w14:paraId="44901855" w14:textId="77777777" w:rsidR="003D7D1D" w:rsidRDefault="002D7F58">
      <w:pPr>
        <w:pStyle w:val="ListParagraph"/>
        <w:numPr>
          <w:ilvl w:val="1"/>
          <w:numId w:val="10"/>
        </w:numPr>
        <w:tabs>
          <w:tab w:val="left" w:pos="2021"/>
        </w:tabs>
        <w:spacing w:line="360" w:lineRule="auto"/>
        <w:jc w:val="both"/>
        <w:rPr>
          <w:sz w:val="24"/>
        </w:rPr>
      </w:pPr>
      <w:r>
        <w:rPr>
          <w:sz w:val="24"/>
        </w:rPr>
        <w:t>Pihak Utama Bank yang ditetapkan dengan p</w:t>
      </w:r>
      <w:r>
        <w:rPr>
          <w:sz w:val="24"/>
        </w:rPr>
        <w:t>redikat “Tidak Lulus” dikenakan larangan sebagaimana  dimaksud  dalam Pasal 10 ayat (2) dan Pasal 10 ayat (3) POJK Penilaian</w:t>
      </w:r>
      <w:r>
        <w:rPr>
          <w:spacing w:val="-36"/>
          <w:sz w:val="24"/>
        </w:rPr>
        <w:t xml:space="preserve"> </w:t>
      </w:r>
      <w:r>
        <w:rPr>
          <w:sz w:val="24"/>
        </w:rPr>
        <w:t>Kembali.</w:t>
      </w:r>
    </w:p>
    <w:p w14:paraId="67024BF2" w14:textId="77777777" w:rsidR="003D7D1D" w:rsidRDefault="002D7F58">
      <w:pPr>
        <w:pStyle w:val="ListParagraph"/>
        <w:numPr>
          <w:ilvl w:val="1"/>
          <w:numId w:val="10"/>
        </w:numPr>
        <w:tabs>
          <w:tab w:val="left" w:pos="2021"/>
        </w:tabs>
        <w:spacing w:before="1" w:line="360" w:lineRule="auto"/>
        <w:ind w:right="257"/>
        <w:jc w:val="both"/>
        <w:rPr>
          <w:sz w:val="24"/>
        </w:rPr>
      </w:pPr>
      <w:r>
        <w:rPr>
          <w:sz w:val="24"/>
        </w:rPr>
        <w:t>Pengenaan jangka waktu larangan terhadap Pihak Utama Bank yang ditetapkan dengan predikat “Tidak Lulus” sebagaimana dimaks</w:t>
      </w:r>
      <w:r>
        <w:rPr>
          <w:sz w:val="24"/>
        </w:rPr>
        <w:t>ud dalam Pasal 11 dan Pasal 15 POJK Penilaian</w:t>
      </w:r>
      <w:r>
        <w:rPr>
          <w:spacing w:val="-42"/>
          <w:sz w:val="24"/>
        </w:rPr>
        <w:t xml:space="preserve"> </w:t>
      </w:r>
      <w:r>
        <w:rPr>
          <w:sz w:val="24"/>
        </w:rPr>
        <w:t>Kembali.</w:t>
      </w:r>
    </w:p>
    <w:p w14:paraId="5E285F4D" w14:textId="77777777" w:rsidR="003D7D1D" w:rsidRDefault="002D7F58">
      <w:pPr>
        <w:pStyle w:val="ListParagraph"/>
        <w:numPr>
          <w:ilvl w:val="1"/>
          <w:numId w:val="10"/>
        </w:numPr>
        <w:tabs>
          <w:tab w:val="left" w:pos="2021"/>
        </w:tabs>
        <w:spacing w:line="360" w:lineRule="auto"/>
        <w:ind w:right="255"/>
        <w:jc w:val="both"/>
        <w:rPr>
          <w:sz w:val="24"/>
        </w:rPr>
      </w:pPr>
      <w:r>
        <w:rPr>
          <w:sz w:val="24"/>
        </w:rPr>
        <w:t>Konsekuensi larangan bagi Pihak Utama Bank yang ditetapkan dengan predikat “Tidak Lulus” berlaku sejak tanggal surat penetapan Otoritas Jasa</w:t>
      </w:r>
      <w:r>
        <w:rPr>
          <w:spacing w:val="-3"/>
          <w:sz w:val="24"/>
        </w:rPr>
        <w:t xml:space="preserve"> </w:t>
      </w:r>
      <w:r>
        <w:rPr>
          <w:sz w:val="24"/>
        </w:rPr>
        <w:t>Keuangan.</w:t>
      </w:r>
    </w:p>
    <w:p w14:paraId="4DDCE563" w14:textId="77777777" w:rsidR="003D7D1D" w:rsidRDefault="002D7F58">
      <w:pPr>
        <w:pStyle w:val="ListParagraph"/>
        <w:numPr>
          <w:ilvl w:val="1"/>
          <w:numId w:val="10"/>
        </w:numPr>
        <w:tabs>
          <w:tab w:val="left" w:pos="2021"/>
        </w:tabs>
        <w:spacing w:line="360" w:lineRule="auto"/>
        <w:jc w:val="both"/>
        <w:rPr>
          <w:sz w:val="24"/>
        </w:rPr>
      </w:pPr>
      <w:r>
        <w:rPr>
          <w:sz w:val="24"/>
        </w:rPr>
        <w:t>Dalam hal pihak yang ditetapkan dengan predikat “T</w:t>
      </w:r>
      <w:r>
        <w:rPr>
          <w:sz w:val="24"/>
        </w:rPr>
        <w:t>idak Lulus” sebagaimana dimaksud pada angka 2 merupakan pemegang saham, berlaku ketentuan sebagai</w:t>
      </w:r>
      <w:r>
        <w:rPr>
          <w:spacing w:val="-4"/>
          <w:sz w:val="24"/>
        </w:rPr>
        <w:t xml:space="preserve"> </w:t>
      </w:r>
      <w:r>
        <w:rPr>
          <w:sz w:val="24"/>
        </w:rPr>
        <w:t>berikut:</w:t>
      </w:r>
    </w:p>
    <w:p w14:paraId="2E58EDB1" w14:textId="77777777" w:rsidR="003D7D1D" w:rsidRDefault="002D7F58">
      <w:pPr>
        <w:pStyle w:val="ListParagraph"/>
        <w:numPr>
          <w:ilvl w:val="2"/>
          <w:numId w:val="10"/>
        </w:numPr>
        <w:tabs>
          <w:tab w:val="left" w:pos="2587"/>
        </w:tabs>
        <w:spacing w:line="360" w:lineRule="auto"/>
        <w:ind w:right="256"/>
        <w:jc w:val="both"/>
        <w:rPr>
          <w:sz w:val="24"/>
        </w:rPr>
      </w:pPr>
      <w:r>
        <w:rPr>
          <w:sz w:val="24"/>
        </w:rPr>
        <w:t xml:space="preserve">Bagi pemegang saham LJK selain bank syariah, yang bersangkutan wajib mengalihkan seluruh kepemilikan sahamnya dalam jangka waktu paling lambat 1 (satu) tahun sejak ditetapkan dengan predikat “Tidak Lulus” sebagaimana dimaksud dalam Pasal 12 ayat (1) huruf </w:t>
      </w:r>
      <w:r>
        <w:rPr>
          <w:sz w:val="24"/>
        </w:rPr>
        <w:t>c POJK Penilaian</w:t>
      </w:r>
      <w:r>
        <w:rPr>
          <w:spacing w:val="-3"/>
          <w:sz w:val="24"/>
        </w:rPr>
        <w:t xml:space="preserve"> </w:t>
      </w:r>
      <w:r>
        <w:rPr>
          <w:sz w:val="24"/>
        </w:rPr>
        <w:t>Kembali.</w:t>
      </w:r>
    </w:p>
    <w:p w14:paraId="24A37A44" w14:textId="77777777" w:rsidR="003D7D1D" w:rsidRDefault="002D7F58">
      <w:pPr>
        <w:pStyle w:val="ListParagraph"/>
        <w:numPr>
          <w:ilvl w:val="2"/>
          <w:numId w:val="10"/>
        </w:numPr>
        <w:tabs>
          <w:tab w:val="left" w:pos="2587"/>
        </w:tabs>
        <w:spacing w:before="1" w:line="360" w:lineRule="auto"/>
        <w:jc w:val="both"/>
        <w:rPr>
          <w:sz w:val="24"/>
        </w:rPr>
      </w:pPr>
      <w:r>
        <w:rPr>
          <w:sz w:val="24"/>
        </w:rPr>
        <w:t xml:space="preserve">Bagi pemegang saham bank syariah, yang bersangkutan wajib menurunkan kepemilikan sahamnya menjadi paling banyak 10% (sepuluh persen) pada setiap bank syariah dalam jangka waktu paling lambat 6 (enam) bulan sejak ditetapkan dengan </w:t>
      </w:r>
      <w:r>
        <w:rPr>
          <w:sz w:val="24"/>
        </w:rPr>
        <w:t>predikat “Tidak Lulus” sebagaimana dimaksud dalam Pasal 12 ayat (2) huruf c POJK Penilaian Kembali.</w:t>
      </w:r>
    </w:p>
    <w:p w14:paraId="2E9649D0"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569A7280" w14:textId="77777777" w:rsidR="003D7D1D" w:rsidRDefault="003D7D1D">
      <w:pPr>
        <w:pStyle w:val="BodyText"/>
        <w:rPr>
          <w:sz w:val="20"/>
        </w:rPr>
      </w:pPr>
    </w:p>
    <w:p w14:paraId="7E276C57" w14:textId="77777777" w:rsidR="003D7D1D" w:rsidRDefault="003D7D1D">
      <w:pPr>
        <w:pStyle w:val="BodyText"/>
        <w:rPr>
          <w:sz w:val="20"/>
        </w:rPr>
      </w:pPr>
    </w:p>
    <w:p w14:paraId="49744FA0" w14:textId="77777777" w:rsidR="003D7D1D" w:rsidRDefault="002D7F58">
      <w:pPr>
        <w:pStyle w:val="ListParagraph"/>
        <w:numPr>
          <w:ilvl w:val="2"/>
          <w:numId w:val="10"/>
        </w:numPr>
        <w:tabs>
          <w:tab w:val="left" w:pos="2587"/>
        </w:tabs>
        <w:spacing w:before="242" w:line="360" w:lineRule="auto"/>
        <w:ind w:right="257"/>
        <w:jc w:val="both"/>
        <w:rPr>
          <w:sz w:val="24"/>
        </w:rPr>
      </w:pPr>
      <w:r>
        <w:rPr>
          <w:sz w:val="24"/>
        </w:rPr>
        <w:t>Dalam hal kepemilikan saham yang bersangkutan tidak dialihkan dalam jangka waktu yang ditetapkan, berlaku ketentuan  sebagaimana  dimaksud</w:t>
      </w:r>
      <w:r>
        <w:rPr>
          <w:sz w:val="24"/>
        </w:rPr>
        <w:t xml:space="preserve">  dalam   Pasal   13 POJK Penilaian</w:t>
      </w:r>
      <w:r>
        <w:rPr>
          <w:spacing w:val="-3"/>
          <w:sz w:val="24"/>
        </w:rPr>
        <w:t xml:space="preserve"> </w:t>
      </w:r>
      <w:r>
        <w:rPr>
          <w:sz w:val="24"/>
        </w:rPr>
        <w:t>Kembali.</w:t>
      </w:r>
    </w:p>
    <w:p w14:paraId="0E1F7715" w14:textId="77777777" w:rsidR="003D7D1D" w:rsidRDefault="002D7F58">
      <w:pPr>
        <w:pStyle w:val="ListParagraph"/>
        <w:numPr>
          <w:ilvl w:val="1"/>
          <w:numId w:val="10"/>
        </w:numPr>
        <w:tabs>
          <w:tab w:val="left" w:pos="2021"/>
        </w:tabs>
        <w:spacing w:line="360" w:lineRule="auto"/>
        <w:ind w:right="256"/>
        <w:jc w:val="both"/>
        <w:rPr>
          <w:sz w:val="24"/>
        </w:rPr>
      </w:pPr>
      <w:r>
        <w:rPr>
          <w:sz w:val="24"/>
        </w:rPr>
        <w:t>Hak Pihak Utama Bank yang menjadi pemegang saham yang ditetapkan dengan predikat “Tidak Lulus” terhadap pembagian dividen, berlaku ketentuan sebagai</w:t>
      </w:r>
      <w:r>
        <w:rPr>
          <w:spacing w:val="-6"/>
          <w:sz w:val="24"/>
        </w:rPr>
        <w:t xml:space="preserve"> </w:t>
      </w:r>
      <w:r>
        <w:rPr>
          <w:sz w:val="24"/>
        </w:rPr>
        <w:t>berikut:</w:t>
      </w:r>
    </w:p>
    <w:p w14:paraId="68281ED1" w14:textId="77777777" w:rsidR="003D7D1D" w:rsidRDefault="002D7F58">
      <w:pPr>
        <w:pStyle w:val="ListParagraph"/>
        <w:numPr>
          <w:ilvl w:val="2"/>
          <w:numId w:val="10"/>
        </w:numPr>
        <w:tabs>
          <w:tab w:val="left" w:pos="2586"/>
          <w:tab w:val="left" w:pos="2587"/>
        </w:tabs>
        <w:spacing w:line="281" w:lineRule="exact"/>
        <w:ind w:right="0"/>
        <w:rPr>
          <w:sz w:val="24"/>
        </w:rPr>
      </w:pPr>
      <w:r>
        <w:rPr>
          <w:sz w:val="24"/>
        </w:rPr>
        <w:t>Bagi BUK dan</w:t>
      </w:r>
      <w:r>
        <w:rPr>
          <w:spacing w:val="-2"/>
          <w:sz w:val="24"/>
        </w:rPr>
        <w:t xml:space="preserve"> </w:t>
      </w:r>
      <w:r>
        <w:rPr>
          <w:sz w:val="24"/>
        </w:rPr>
        <w:t>BPR:</w:t>
      </w:r>
    </w:p>
    <w:p w14:paraId="66332EFC" w14:textId="77777777" w:rsidR="003D7D1D" w:rsidRDefault="002D7F58">
      <w:pPr>
        <w:pStyle w:val="ListParagraph"/>
        <w:numPr>
          <w:ilvl w:val="3"/>
          <w:numId w:val="10"/>
        </w:numPr>
        <w:tabs>
          <w:tab w:val="left" w:pos="3154"/>
        </w:tabs>
        <w:spacing w:before="140" w:line="360" w:lineRule="auto"/>
        <w:jc w:val="both"/>
        <w:rPr>
          <w:sz w:val="24"/>
        </w:rPr>
      </w:pPr>
      <w:r>
        <w:rPr>
          <w:sz w:val="24"/>
        </w:rPr>
        <w:t>yang bersangkutan masih berhak mene</w:t>
      </w:r>
      <w:r>
        <w:rPr>
          <w:sz w:val="24"/>
        </w:rPr>
        <w:t>rima pembagian  dividen   untuk   periode   paling   lambat  1 (satu) tahun sejak tanggal surat penetapan Otoritas Jasa Keuangan yang menyatakan Pihak Utama Bank yang menjadi pemegang saham yang dinilai kembali ditetapkan dengan predikat “Tidak Lulus”;</w:t>
      </w:r>
      <w:r>
        <w:rPr>
          <w:spacing w:val="-11"/>
          <w:sz w:val="24"/>
        </w:rPr>
        <w:t xml:space="preserve"> </w:t>
      </w:r>
      <w:r>
        <w:rPr>
          <w:sz w:val="24"/>
        </w:rPr>
        <w:t>dan</w:t>
      </w:r>
    </w:p>
    <w:p w14:paraId="549E6B70" w14:textId="77777777" w:rsidR="003D7D1D" w:rsidRDefault="002D7F58">
      <w:pPr>
        <w:pStyle w:val="ListParagraph"/>
        <w:numPr>
          <w:ilvl w:val="3"/>
          <w:numId w:val="10"/>
        </w:numPr>
        <w:tabs>
          <w:tab w:val="left" w:pos="3154"/>
        </w:tabs>
        <w:spacing w:before="2" w:line="360" w:lineRule="auto"/>
        <w:ind w:right="255"/>
        <w:jc w:val="both"/>
        <w:rPr>
          <w:sz w:val="24"/>
        </w:rPr>
      </w:pPr>
      <w:r>
        <w:rPr>
          <w:sz w:val="24"/>
        </w:rPr>
        <w:t>apabila jangka waktu sebagaimana dimaksud pada angka 1) terlampaui dan yang bersangkutan tidak mengalihkan kepemilikan saham atau mengalihkan kepemilikan saham kepada pihak yang memiliki hubungan keluarga sampai dengan derajat kedua dan/atau kepada kelomp</w:t>
      </w:r>
      <w:r>
        <w:rPr>
          <w:sz w:val="24"/>
        </w:rPr>
        <w:t>ok usaha, pembayaran dividen ditunda sampai dengan yang bersangkutan mengalihkan kepemilikan saham sesuai dengan ketentuan peraturan</w:t>
      </w:r>
      <w:r>
        <w:rPr>
          <w:spacing w:val="-4"/>
          <w:sz w:val="24"/>
        </w:rPr>
        <w:t xml:space="preserve"> </w:t>
      </w:r>
      <w:r>
        <w:rPr>
          <w:sz w:val="24"/>
        </w:rPr>
        <w:t>perundang-undangan.</w:t>
      </w:r>
    </w:p>
    <w:p w14:paraId="5C8C851F" w14:textId="77777777" w:rsidR="003D7D1D" w:rsidRDefault="002D7F58">
      <w:pPr>
        <w:pStyle w:val="ListParagraph"/>
        <w:numPr>
          <w:ilvl w:val="2"/>
          <w:numId w:val="10"/>
        </w:numPr>
        <w:tabs>
          <w:tab w:val="left" w:pos="2586"/>
          <w:tab w:val="left" w:pos="2587"/>
        </w:tabs>
        <w:spacing w:line="281" w:lineRule="exact"/>
        <w:ind w:right="0"/>
        <w:rPr>
          <w:sz w:val="24"/>
        </w:rPr>
      </w:pPr>
      <w:r>
        <w:rPr>
          <w:sz w:val="24"/>
        </w:rPr>
        <w:t>Bagi BUS dan</w:t>
      </w:r>
      <w:r>
        <w:rPr>
          <w:spacing w:val="-2"/>
          <w:sz w:val="24"/>
        </w:rPr>
        <w:t xml:space="preserve"> </w:t>
      </w:r>
      <w:r>
        <w:rPr>
          <w:sz w:val="24"/>
        </w:rPr>
        <w:t>BPRS:</w:t>
      </w:r>
    </w:p>
    <w:p w14:paraId="15DBE383" w14:textId="77777777" w:rsidR="003D7D1D" w:rsidRDefault="002D7F58">
      <w:pPr>
        <w:pStyle w:val="ListParagraph"/>
        <w:numPr>
          <w:ilvl w:val="3"/>
          <w:numId w:val="10"/>
        </w:numPr>
        <w:tabs>
          <w:tab w:val="left" w:pos="3154"/>
        </w:tabs>
        <w:spacing w:before="143" w:line="360" w:lineRule="auto"/>
        <w:jc w:val="both"/>
        <w:rPr>
          <w:sz w:val="24"/>
        </w:rPr>
      </w:pPr>
      <w:r>
        <w:rPr>
          <w:sz w:val="24"/>
        </w:rPr>
        <w:t>yang bersangkutan masih berhak menerima pembagian dividen untuk periode paling lambat 6 (enam) bulan sejak tanggal surat penetapan Otoritas Jasa Keuangan yang menyatakan Pihak Utama Bank yang menjadi pemegang saham yang dinilai kembali ditetapkan dengan pr</w:t>
      </w:r>
      <w:r>
        <w:rPr>
          <w:sz w:val="24"/>
        </w:rPr>
        <w:t>edikat “Tidak Lulus”;</w:t>
      </w:r>
      <w:r>
        <w:rPr>
          <w:spacing w:val="-11"/>
          <w:sz w:val="24"/>
        </w:rPr>
        <w:t xml:space="preserve"> </w:t>
      </w:r>
      <w:r>
        <w:rPr>
          <w:sz w:val="24"/>
        </w:rPr>
        <w:t>dan</w:t>
      </w:r>
    </w:p>
    <w:p w14:paraId="2FB3C5A0" w14:textId="77777777" w:rsidR="003D7D1D" w:rsidRDefault="002D7F58">
      <w:pPr>
        <w:pStyle w:val="ListParagraph"/>
        <w:numPr>
          <w:ilvl w:val="3"/>
          <w:numId w:val="10"/>
        </w:numPr>
        <w:tabs>
          <w:tab w:val="left" w:pos="3154"/>
        </w:tabs>
        <w:spacing w:line="360" w:lineRule="auto"/>
        <w:jc w:val="both"/>
        <w:rPr>
          <w:sz w:val="24"/>
        </w:rPr>
      </w:pPr>
      <w:r>
        <w:rPr>
          <w:sz w:val="24"/>
        </w:rPr>
        <w:t>apabila jangka waktu sebagaimana dimaksud pada angka 1) terlampaui dan yang bersangkutan tidak menurunkan kepemilikan sahamnya menjadi paling banyak 10% (sepuluh persen) atau mengalihkan kepemilikan saham kepada pihak yang memilik</w:t>
      </w:r>
      <w:r>
        <w:rPr>
          <w:sz w:val="24"/>
        </w:rPr>
        <w:t>i hubungan keluarga sampai dengan derajat kedua dan/atau kepada kelompok usaha, dividen yang</w:t>
      </w:r>
      <w:r>
        <w:rPr>
          <w:spacing w:val="12"/>
          <w:sz w:val="24"/>
        </w:rPr>
        <w:t xml:space="preserve"> </w:t>
      </w:r>
      <w:r>
        <w:rPr>
          <w:sz w:val="24"/>
        </w:rPr>
        <w:t>dapat</w:t>
      </w:r>
    </w:p>
    <w:p w14:paraId="1EB144F9"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11AFC0A1" w14:textId="77777777" w:rsidR="003D7D1D" w:rsidRDefault="003D7D1D">
      <w:pPr>
        <w:pStyle w:val="BodyText"/>
        <w:rPr>
          <w:sz w:val="20"/>
        </w:rPr>
      </w:pPr>
    </w:p>
    <w:p w14:paraId="1E7D8E7F" w14:textId="77777777" w:rsidR="003D7D1D" w:rsidRDefault="003D7D1D">
      <w:pPr>
        <w:pStyle w:val="BodyText"/>
        <w:rPr>
          <w:sz w:val="20"/>
        </w:rPr>
      </w:pPr>
    </w:p>
    <w:p w14:paraId="51D065D8" w14:textId="77777777" w:rsidR="003D7D1D" w:rsidRDefault="002D7F58">
      <w:pPr>
        <w:pStyle w:val="BodyText"/>
        <w:spacing w:before="242" w:line="360" w:lineRule="auto"/>
        <w:ind w:left="3153" w:right="254"/>
        <w:jc w:val="both"/>
      </w:pPr>
      <w:r>
        <w:t>dibayarkan paling banyak 10% (sepuluh persen) dan sisanya dibayarkan setelah yang bersangkutan menurunkan jumlah kepemilikan saham dan meng</w:t>
      </w:r>
      <w:r>
        <w:t>alihkan kepemilikan saham sesuai dengan ketentuan peraturan perundang-undangan.</w:t>
      </w:r>
    </w:p>
    <w:p w14:paraId="42DFE2CA" w14:textId="77777777" w:rsidR="003D7D1D" w:rsidRDefault="002D7F58">
      <w:pPr>
        <w:pStyle w:val="ListParagraph"/>
        <w:numPr>
          <w:ilvl w:val="1"/>
          <w:numId w:val="10"/>
        </w:numPr>
        <w:tabs>
          <w:tab w:val="left" w:pos="2021"/>
        </w:tabs>
        <w:spacing w:line="360" w:lineRule="auto"/>
        <w:jc w:val="both"/>
        <w:rPr>
          <w:sz w:val="24"/>
        </w:rPr>
      </w:pPr>
      <w:r>
        <w:rPr>
          <w:sz w:val="24"/>
        </w:rPr>
        <w:t>Pengalihan seluruh kepemilikan saham dan/atau penurunan kepemilikan saham menjadi paling banyak 10% (sepuluh persen) pada setiap bank syariah oleh Pihak Utama Bank yang ditetap</w:t>
      </w:r>
      <w:r>
        <w:rPr>
          <w:sz w:val="24"/>
        </w:rPr>
        <w:t>kan dengan predikat “Tidak Lulus” dalam jangka waktu sebagaimana dimaksud pada angka 5 dibuktikan dengan keputusan RUPS yang menyetujui perubahan komposisi kepemilikan saham dan memenuhi ketentuan peraturan perundang-undangan.</w:t>
      </w:r>
    </w:p>
    <w:p w14:paraId="220C38A0" w14:textId="77777777" w:rsidR="003D7D1D" w:rsidRDefault="002D7F58">
      <w:pPr>
        <w:pStyle w:val="ListParagraph"/>
        <w:numPr>
          <w:ilvl w:val="1"/>
          <w:numId w:val="10"/>
        </w:numPr>
        <w:tabs>
          <w:tab w:val="left" w:pos="2021"/>
        </w:tabs>
        <w:spacing w:before="1" w:line="360" w:lineRule="auto"/>
        <w:jc w:val="both"/>
        <w:rPr>
          <w:sz w:val="24"/>
        </w:rPr>
      </w:pPr>
      <w:r>
        <w:rPr>
          <w:sz w:val="24"/>
        </w:rPr>
        <w:t>Pihak Utama Bank yang ditetap</w:t>
      </w:r>
      <w:r>
        <w:rPr>
          <w:sz w:val="24"/>
        </w:rPr>
        <w:t>kan dengan predikat “Tidak Lulus” dan tidak mengalihkan seluruh kepemilikan saham dan/atau menurunkan kepemilikan saham menjadi paling banyak 10% (sepuluh persen) pada setiap bank syariah dalam jangka waktu sebagaimana dimaksud pada angka 5, jangka waktu l</w:t>
      </w:r>
      <w:r>
        <w:rPr>
          <w:sz w:val="24"/>
        </w:rPr>
        <w:t>arangan kepada Pihak Utama Bank ditetapkan ditambah selama 20 (dua puluh) tahun dan tidak menghilangkan kewajiban untuk mengalihkan saham dan/atau menurunkan kepemilikan</w:t>
      </w:r>
      <w:r>
        <w:rPr>
          <w:spacing w:val="-1"/>
          <w:sz w:val="24"/>
        </w:rPr>
        <w:t xml:space="preserve"> </w:t>
      </w:r>
      <w:r>
        <w:rPr>
          <w:sz w:val="24"/>
        </w:rPr>
        <w:t>saham.</w:t>
      </w:r>
    </w:p>
    <w:p w14:paraId="49E5126A" w14:textId="77777777" w:rsidR="003D7D1D" w:rsidRDefault="002D7F58">
      <w:pPr>
        <w:pStyle w:val="ListParagraph"/>
        <w:numPr>
          <w:ilvl w:val="1"/>
          <w:numId w:val="10"/>
        </w:numPr>
        <w:tabs>
          <w:tab w:val="left" w:pos="2021"/>
        </w:tabs>
        <w:spacing w:line="360" w:lineRule="auto"/>
        <w:jc w:val="both"/>
        <w:rPr>
          <w:sz w:val="24"/>
        </w:rPr>
      </w:pPr>
      <w:r>
        <w:rPr>
          <w:sz w:val="24"/>
        </w:rPr>
        <w:t>Pengalihan seluruh kepemilikan saham dan/atau penurunan kepemilikan saham menja</w:t>
      </w:r>
      <w:r>
        <w:rPr>
          <w:sz w:val="24"/>
        </w:rPr>
        <w:t>di paling banyak 10% (sepuluh persen) oleh Pihak Utama Bank yang ditetapkan dengan predikat “Tidak Lulus” dapat dilakukan melalui hibah maupun penjualan kepada pihak yang tidak memiliki hubungan keluarga sampai dengan derajat kedua dan/atau selain kelompok</w:t>
      </w:r>
      <w:r>
        <w:rPr>
          <w:spacing w:val="-13"/>
          <w:sz w:val="24"/>
        </w:rPr>
        <w:t xml:space="preserve"> </w:t>
      </w:r>
      <w:r>
        <w:rPr>
          <w:sz w:val="24"/>
        </w:rPr>
        <w:t>usaha.</w:t>
      </w:r>
    </w:p>
    <w:p w14:paraId="74004080" w14:textId="77777777" w:rsidR="003D7D1D" w:rsidRDefault="002D7F58">
      <w:pPr>
        <w:pStyle w:val="BodyText"/>
        <w:spacing w:before="1" w:line="360" w:lineRule="auto"/>
        <w:ind w:left="2020" w:right="256"/>
        <w:jc w:val="both"/>
      </w:pPr>
      <w:r>
        <w:t>Yang dimaksud dengan hubungan keluarga sampai dengan derajat kedua adalah hubungan baik vertikal maupun horizontal, termasuk mertua, menantu, dan ipar,</w:t>
      </w:r>
      <w:r>
        <w:rPr>
          <w:spacing w:val="-7"/>
        </w:rPr>
        <w:t xml:space="preserve"> </w:t>
      </w:r>
      <w:r>
        <w:t>meliputi:</w:t>
      </w:r>
    </w:p>
    <w:p w14:paraId="48B76017" w14:textId="77777777" w:rsidR="003D7D1D" w:rsidRDefault="002D7F58">
      <w:pPr>
        <w:pStyle w:val="ListParagraph"/>
        <w:numPr>
          <w:ilvl w:val="2"/>
          <w:numId w:val="10"/>
        </w:numPr>
        <w:tabs>
          <w:tab w:val="left" w:pos="2587"/>
        </w:tabs>
        <w:spacing w:line="281" w:lineRule="exact"/>
        <w:ind w:right="0"/>
        <w:jc w:val="both"/>
        <w:rPr>
          <w:sz w:val="24"/>
        </w:rPr>
      </w:pPr>
      <w:r>
        <w:rPr>
          <w:sz w:val="24"/>
        </w:rPr>
        <w:t>orang tua</w:t>
      </w:r>
      <w:r>
        <w:rPr>
          <w:spacing w:val="-24"/>
          <w:sz w:val="24"/>
        </w:rPr>
        <w:t xml:space="preserve"> </w:t>
      </w:r>
      <w:r>
        <w:rPr>
          <w:sz w:val="24"/>
        </w:rPr>
        <w:t>kandung/tiri/angkat;</w:t>
      </w:r>
    </w:p>
    <w:p w14:paraId="3DEE3A48" w14:textId="77777777" w:rsidR="003D7D1D" w:rsidRDefault="002D7F58">
      <w:pPr>
        <w:pStyle w:val="ListParagraph"/>
        <w:numPr>
          <w:ilvl w:val="2"/>
          <w:numId w:val="10"/>
        </w:numPr>
        <w:tabs>
          <w:tab w:val="left" w:pos="2586"/>
          <w:tab w:val="left" w:pos="2587"/>
        </w:tabs>
        <w:spacing w:before="140"/>
        <w:ind w:right="0"/>
        <w:rPr>
          <w:sz w:val="24"/>
        </w:rPr>
      </w:pPr>
      <w:r>
        <w:rPr>
          <w:sz w:val="24"/>
        </w:rPr>
        <w:t>saudara kandung/tiri/angkat beserta suami atau</w:t>
      </w:r>
      <w:r>
        <w:rPr>
          <w:spacing w:val="-10"/>
          <w:sz w:val="24"/>
        </w:rPr>
        <w:t xml:space="preserve"> </w:t>
      </w:r>
      <w:r>
        <w:rPr>
          <w:sz w:val="24"/>
        </w:rPr>
        <w:t>istri;</w:t>
      </w:r>
    </w:p>
    <w:p w14:paraId="773EB385" w14:textId="77777777" w:rsidR="003D7D1D" w:rsidRDefault="002D7F58">
      <w:pPr>
        <w:pStyle w:val="ListParagraph"/>
        <w:numPr>
          <w:ilvl w:val="2"/>
          <w:numId w:val="10"/>
        </w:numPr>
        <w:tabs>
          <w:tab w:val="left" w:pos="2586"/>
          <w:tab w:val="left" w:pos="2587"/>
        </w:tabs>
        <w:spacing w:before="141"/>
        <w:ind w:right="0"/>
        <w:rPr>
          <w:sz w:val="24"/>
        </w:rPr>
      </w:pPr>
      <w:r>
        <w:rPr>
          <w:sz w:val="24"/>
        </w:rPr>
        <w:t>anak</w:t>
      </w:r>
      <w:r>
        <w:rPr>
          <w:spacing w:val="-1"/>
          <w:sz w:val="24"/>
        </w:rPr>
        <w:t xml:space="preserve"> </w:t>
      </w:r>
      <w:r>
        <w:rPr>
          <w:sz w:val="24"/>
        </w:rPr>
        <w:t>kandung/tiri/angkat;</w:t>
      </w:r>
    </w:p>
    <w:p w14:paraId="3B79ED94" w14:textId="77777777" w:rsidR="003D7D1D" w:rsidRDefault="002D7F58">
      <w:pPr>
        <w:pStyle w:val="ListParagraph"/>
        <w:numPr>
          <w:ilvl w:val="2"/>
          <w:numId w:val="10"/>
        </w:numPr>
        <w:tabs>
          <w:tab w:val="left" w:pos="2586"/>
          <w:tab w:val="left" w:pos="2587"/>
        </w:tabs>
        <w:spacing w:before="141"/>
        <w:ind w:right="0"/>
        <w:rPr>
          <w:sz w:val="24"/>
        </w:rPr>
      </w:pPr>
      <w:r>
        <w:rPr>
          <w:sz w:val="24"/>
        </w:rPr>
        <w:t>kakek/nenek</w:t>
      </w:r>
      <w:r>
        <w:rPr>
          <w:spacing w:val="-2"/>
          <w:sz w:val="24"/>
        </w:rPr>
        <w:t xml:space="preserve"> </w:t>
      </w:r>
      <w:r>
        <w:rPr>
          <w:sz w:val="24"/>
        </w:rPr>
        <w:t>kandung/tiri/angkat;</w:t>
      </w:r>
    </w:p>
    <w:p w14:paraId="4F9C0EC5" w14:textId="77777777" w:rsidR="003D7D1D" w:rsidRDefault="002D7F58">
      <w:pPr>
        <w:pStyle w:val="ListParagraph"/>
        <w:numPr>
          <w:ilvl w:val="2"/>
          <w:numId w:val="10"/>
        </w:numPr>
        <w:tabs>
          <w:tab w:val="left" w:pos="2586"/>
          <w:tab w:val="left" w:pos="2587"/>
        </w:tabs>
        <w:spacing w:before="141"/>
        <w:ind w:right="0"/>
        <w:rPr>
          <w:sz w:val="24"/>
        </w:rPr>
      </w:pPr>
      <w:r>
        <w:rPr>
          <w:sz w:val="24"/>
        </w:rPr>
        <w:t>cucu</w:t>
      </w:r>
      <w:r>
        <w:rPr>
          <w:spacing w:val="-1"/>
          <w:sz w:val="24"/>
        </w:rPr>
        <w:t xml:space="preserve"> </w:t>
      </w:r>
      <w:r>
        <w:rPr>
          <w:sz w:val="24"/>
        </w:rPr>
        <w:t>kandung/tiri/angkat;</w:t>
      </w:r>
    </w:p>
    <w:p w14:paraId="30EF8AC3" w14:textId="77777777" w:rsidR="003D7D1D" w:rsidRDefault="002D7F58">
      <w:pPr>
        <w:pStyle w:val="ListParagraph"/>
        <w:numPr>
          <w:ilvl w:val="2"/>
          <w:numId w:val="10"/>
        </w:numPr>
        <w:tabs>
          <w:tab w:val="left" w:pos="2586"/>
          <w:tab w:val="left" w:pos="2587"/>
        </w:tabs>
        <w:spacing w:before="140"/>
        <w:ind w:right="0"/>
        <w:rPr>
          <w:sz w:val="24"/>
        </w:rPr>
      </w:pPr>
      <w:r>
        <w:rPr>
          <w:sz w:val="24"/>
        </w:rPr>
        <w:t>suami/istri;</w:t>
      </w:r>
    </w:p>
    <w:p w14:paraId="70AB2398" w14:textId="77777777" w:rsidR="003D7D1D" w:rsidRDefault="003D7D1D">
      <w:pPr>
        <w:rPr>
          <w:sz w:val="24"/>
        </w:rPr>
        <w:sectPr w:rsidR="003D7D1D">
          <w:pgSz w:w="12240" w:h="18720"/>
          <w:pgMar w:top="980" w:right="1157" w:bottom="280" w:left="1100" w:header="708" w:footer="0" w:gutter="0"/>
          <w:cols w:space="720"/>
        </w:sectPr>
      </w:pPr>
    </w:p>
    <w:p w14:paraId="7081665E" w14:textId="77777777" w:rsidR="003D7D1D" w:rsidRDefault="003D7D1D">
      <w:pPr>
        <w:pStyle w:val="BodyText"/>
        <w:rPr>
          <w:sz w:val="20"/>
        </w:rPr>
      </w:pPr>
    </w:p>
    <w:p w14:paraId="2F411092" w14:textId="77777777" w:rsidR="003D7D1D" w:rsidRDefault="003D7D1D">
      <w:pPr>
        <w:pStyle w:val="BodyText"/>
        <w:rPr>
          <w:sz w:val="20"/>
        </w:rPr>
      </w:pPr>
    </w:p>
    <w:p w14:paraId="6E258495" w14:textId="77777777" w:rsidR="003D7D1D" w:rsidRDefault="002D7F58">
      <w:pPr>
        <w:pStyle w:val="ListParagraph"/>
        <w:numPr>
          <w:ilvl w:val="2"/>
          <w:numId w:val="10"/>
        </w:numPr>
        <w:tabs>
          <w:tab w:val="left" w:pos="2586"/>
          <w:tab w:val="left" w:pos="2587"/>
        </w:tabs>
        <w:spacing w:before="242"/>
        <w:ind w:right="0"/>
        <w:rPr>
          <w:sz w:val="24"/>
        </w:rPr>
      </w:pPr>
      <w:r>
        <w:rPr>
          <w:sz w:val="24"/>
        </w:rPr>
        <w:t>mertua;</w:t>
      </w:r>
    </w:p>
    <w:p w14:paraId="305C3646" w14:textId="77777777" w:rsidR="003D7D1D" w:rsidRDefault="002D7F58">
      <w:pPr>
        <w:pStyle w:val="ListParagraph"/>
        <w:numPr>
          <w:ilvl w:val="2"/>
          <w:numId w:val="10"/>
        </w:numPr>
        <w:tabs>
          <w:tab w:val="left" w:pos="2586"/>
          <w:tab w:val="left" w:pos="2587"/>
        </w:tabs>
        <w:spacing w:before="141"/>
        <w:ind w:right="0"/>
        <w:rPr>
          <w:sz w:val="24"/>
        </w:rPr>
      </w:pPr>
      <w:r>
        <w:rPr>
          <w:sz w:val="24"/>
        </w:rPr>
        <w:t>besan;</w:t>
      </w:r>
    </w:p>
    <w:p w14:paraId="5C9AF5DE" w14:textId="77777777" w:rsidR="003D7D1D" w:rsidRDefault="002D7F58">
      <w:pPr>
        <w:pStyle w:val="ListParagraph"/>
        <w:numPr>
          <w:ilvl w:val="2"/>
          <w:numId w:val="10"/>
        </w:numPr>
        <w:tabs>
          <w:tab w:val="left" w:pos="2586"/>
          <w:tab w:val="left" w:pos="2587"/>
        </w:tabs>
        <w:spacing w:before="141"/>
        <w:ind w:right="0"/>
        <w:rPr>
          <w:sz w:val="24"/>
        </w:rPr>
      </w:pPr>
      <w:r>
        <w:rPr>
          <w:sz w:val="24"/>
        </w:rPr>
        <w:t>suami/istri dari anak</w:t>
      </w:r>
      <w:r>
        <w:rPr>
          <w:spacing w:val="-4"/>
          <w:sz w:val="24"/>
        </w:rPr>
        <w:t xml:space="preserve"> </w:t>
      </w:r>
      <w:r>
        <w:rPr>
          <w:sz w:val="24"/>
        </w:rPr>
        <w:t>kandung/tiri/angkat;</w:t>
      </w:r>
    </w:p>
    <w:p w14:paraId="3FD728B4" w14:textId="77777777" w:rsidR="003D7D1D" w:rsidRDefault="002D7F58">
      <w:pPr>
        <w:pStyle w:val="ListParagraph"/>
        <w:numPr>
          <w:ilvl w:val="2"/>
          <w:numId w:val="10"/>
        </w:numPr>
        <w:tabs>
          <w:tab w:val="left" w:pos="2586"/>
          <w:tab w:val="left" w:pos="2587"/>
        </w:tabs>
        <w:spacing w:before="140"/>
        <w:ind w:right="0"/>
        <w:rPr>
          <w:sz w:val="24"/>
        </w:rPr>
      </w:pPr>
      <w:r>
        <w:rPr>
          <w:sz w:val="24"/>
        </w:rPr>
        <w:t>kakek/nenek dari</w:t>
      </w:r>
      <w:r>
        <w:rPr>
          <w:spacing w:val="-3"/>
          <w:sz w:val="24"/>
        </w:rPr>
        <w:t xml:space="preserve"> </w:t>
      </w:r>
      <w:r>
        <w:rPr>
          <w:sz w:val="24"/>
        </w:rPr>
        <w:t>suami/istri;</w:t>
      </w:r>
    </w:p>
    <w:p w14:paraId="3C41602D" w14:textId="77777777" w:rsidR="003D7D1D" w:rsidRDefault="002D7F58">
      <w:pPr>
        <w:pStyle w:val="ListParagraph"/>
        <w:numPr>
          <w:ilvl w:val="2"/>
          <w:numId w:val="10"/>
        </w:numPr>
        <w:tabs>
          <w:tab w:val="left" w:pos="2586"/>
          <w:tab w:val="left" w:pos="2587"/>
        </w:tabs>
        <w:spacing w:before="141"/>
        <w:ind w:right="0"/>
        <w:rPr>
          <w:sz w:val="24"/>
        </w:rPr>
      </w:pPr>
      <w:r>
        <w:rPr>
          <w:sz w:val="24"/>
        </w:rPr>
        <w:t>suami/istri dari cucu</w:t>
      </w:r>
      <w:r>
        <w:rPr>
          <w:spacing w:val="-4"/>
          <w:sz w:val="24"/>
        </w:rPr>
        <w:t xml:space="preserve"> </w:t>
      </w:r>
      <w:r>
        <w:rPr>
          <w:sz w:val="24"/>
        </w:rPr>
        <w:t>kandung/tiri/angkat;</w:t>
      </w:r>
    </w:p>
    <w:p w14:paraId="33136F92" w14:textId="77777777" w:rsidR="003D7D1D" w:rsidRDefault="002D7F58">
      <w:pPr>
        <w:pStyle w:val="ListParagraph"/>
        <w:numPr>
          <w:ilvl w:val="2"/>
          <w:numId w:val="10"/>
        </w:numPr>
        <w:tabs>
          <w:tab w:val="left" w:pos="2586"/>
          <w:tab w:val="left" w:pos="2587"/>
          <w:tab w:val="left" w:pos="3805"/>
          <w:tab w:val="left" w:pos="6545"/>
          <w:tab w:val="left" w:pos="7269"/>
          <w:tab w:val="left" w:pos="8862"/>
        </w:tabs>
        <w:spacing w:before="141" w:line="360" w:lineRule="auto"/>
        <w:ind w:right="258"/>
        <w:rPr>
          <w:sz w:val="24"/>
        </w:rPr>
      </w:pPr>
      <w:r>
        <w:rPr>
          <w:sz w:val="24"/>
        </w:rPr>
        <w:t>saudara</w:t>
      </w:r>
      <w:r>
        <w:rPr>
          <w:sz w:val="24"/>
        </w:rPr>
        <w:tab/>
        <w:t>k</w:t>
      </w:r>
      <w:r>
        <w:rPr>
          <w:sz w:val="24"/>
        </w:rPr>
        <w:t>andung/tiri/angkat</w:t>
      </w:r>
      <w:r>
        <w:rPr>
          <w:sz w:val="24"/>
        </w:rPr>
        <w:tab/>
        <w:t>dari</w:t>
      </w:r>
      <w:r>
        <w:rPr>
          <w:sz w:val="24"/>
        </w:rPr>
        <w:tab/>
        <w:t>suami/istri</w:t>
      </w:r>
      <w:r>
        <w:rPr>
          <w:sz w:val="24"/>
        </w:rPr>
        <w:tab/>
        <w:t>beserta suami atau</w:t>
      </w:r>
      <w:r>
        <w:rPr>
          <w:spacing w:val="-1"/>
          <w:sz w:val="24"/>
        </w:rPr>
        <w:t xml:space="preserve"> </w:t>
      </w:r>
      <w:r>
        <w:rPr>
          <w:sz w:val="24"/>
        </w:rPr>
        <w:t>istri.</w:t>
      </w:r>
    </w:p>
    <w:p w14:paraId="0BAC09FC" w14:textId="77777777" w:rsidR="003D7D1D" w:rsidRDefault="002D7F58">
      <w:pPr>
        <w:pStyle w:val="BodyText"/>
        <w:spacing w:line="281" w:lineRule="exact"/>
        <w:ind w:left="2020"/>
      </w:pPr>
      <w:r>
        <w:t>Yang dimaksud dengan kelompok usaha adalah:</w:t>
      </w:r>
    </w:p>
    <w:p w14:paraId="6207C922" w14:textId="77777777" w:rsidR="003D7D1D" w:rsidRDefault="002D7F58">
      <w:pPr>
        <w:pStyle w:val="ListParagraph"/>
        <w:numPr>
          <w:ilvl w:val="0"/>
          <w:numId w:val="7"/>
        </w:numPr>
        <w:tabs>
          <w:tab w:val="left" w:pos="2586"/>
          <w:tab w:val="left" w:pos="2587"/>
        </w:tabs>
        <w:spacing w:before="140"/>
        <w:ind w:right="0"/>
        <w:rPr>
          <w:sz w:val="24"/>
        </w:rPr>
      </w:pPr>
      <w:r>
        <w:rPr>
          <w:sz w:val="24"/>
        </w:rPr>
        <w:t>perorangan dan badan</w:t>
      </w:r>
      <w:r>
        <w:rPr>
          <w:spacing w:val="-5"/>
          <w:sz w:val="24"/>
        </w:rPr>
        <w:t xml:space="preserve"> </w:t>
      </w:r>
      <w:r>
        <w:rPr>
          <w:sz w:val="24"/>
        </w:rPr>
        <w:t>hukum;</w:t>
      </w:r>
    </w:p>
    <w:p w14:paraId="5FBC0D38" w14:textId="77777777" w:rsidR="003D7D1D" w:rsidRDefault="002D7F58">
      <w:pPr>
        <w:pStyle w:val="ListParagraph"/>
        <w:numPr>
          <w:ilvl w:val="0"/>
          <w:numId w:val="7"/>
        </w:numPr>
        <w:tabs>
          <w:tab w:val="left" w:pos="2586"/>
          <w:tab w:val="left" w:pos="2587"/>
        </w:tabs>
        <w:spacing w:before="142"/>
        <w:ind w:right="0"/>
        <w:rPr>
          <w:sz w:val="24"/>
        </w:rPr>
      </w:pPr>
      <w:r>
        <w:rPr>
          <w:sz w:val="24"/>
        </w:rPr>
        <w:t>beberapa orang;</w:t>
      </w:r>
      <w:r>
        <w:rPr>
          <w:spacing w:val="-2"/>
          <w:sz w:val="24"/>
        </w:rPr>
        <w:t xml:space="preserve"> </w:t>
      </w:r>
      <w:r>
        <w:rPr>
          <w:sz w:val="24"/>
        </w:rPr>
        <w:t>atau</w:t>
      </w:r>
    </w:p>
    <w:p w14:paraId="4C53FE73" w14:textId="77777777" w:rsidR="003D7D1D" w:rsidRDefault="002D7F58">
      <w:pPr>
        <w:pStyle w:val="ListParagraph"/>
        <w:numPr>
          <w:ilvl w:val="0"/>
          <w:numId w:val="7"/>
        </w:numPr>
        <w:tabs>
          <w:tab w:val="left" w:pos="2587"/>
        </w:tabs>
        <w:spacing w:before="140"/>
        <w:ind w:right="0"/>
        <w:jc w:val="both"/>
        <w:rPr>
          <w:sz w:val="24"/>
        </w:rPr>
      </w:pPr>
      <w:r>
        <w:rPr>
          <w:sz w:val="24"/>
        </w:rPr>
        <w:t>beberapa badan</w:t>
      </w:r>
      <w:r>
        <w:rPr>
          <w:spacing w:val="-3"/>
          <w:sz w:val="24"/>
        </w:rPr>
        <w:t xml:space="preserve"> </w:t>
      </w:r>
      <w:r>
        <w:rPr>
          <w:sz w:val="24"/>
        </w:rPr>
        <w:t>hukum,</w:t>
      </w:r>
    </w:p>
    <w:p w14:paraId="4D556B33" w14:textId="77777777" w:rsidR="003D7D1D" w:rsidRDefault="002D7F58">
      <w:pPr>
        <w:pStyle w:val="BodyText"/>
        <w:spacing w:before="143" w:line="360" w:lineRule="auto"/>
        <w:ind w:left="2020" w:right="258"/>
        <w:jc w:val="both"/>
      </w:pPr>
      <w:r>
        <w:t>yang memiliki keterkaitan kepengurusan, kepemilikan, dan/atau hubungan keuangan.</w:t>
      </w:r>
    </w:p>
    <w:p w14:paraId="60FE732B" w14:textId="77777777" w:rsidR="003D7D1D" w:rsidRDefault="002D7F58">
      <w:pPr>
        <w:pStyle w:val="ListParagraph"/>
        <w:numPr>
          <w:ilvl w:val="1"/>
          <w:numId w:val="10"/>
        </w:numPr>
        <w:tabs>
          <w:tab w:val="left" w:pos="2021"/>
        </w:tabs>
        <w:spacing w:line="360" w:lineRule="auto"/>
        <w:jc w:val="both"/>
        <w:rPr>
          <w:sz w:val="24"/>
        </w:rPr>
      </w:pPr>
      <w:r>
        <w:rPr>
          <w:sz w:val="24"/>
        </w:rPr>
        <w:t>Bank mengajukan pihak yang akan mengambil alih saham Pihak Utama Bank yang ditetapkan dengan predikat “Tidak Lulus” kepada Otoritas Jasa Keuangan, untuk memperoleh persetujuan</w:t>
      </w:r>
      <w:r>
        <w:rPr>
          <w:sz w:val="24"/>
        </w:rPr>
        <w:t xml:space="preserve"> sebagai pemegang saham atau PSP berdasarkan Peraturan Otoritas Jasa Keuangan yang mengatur mengenai bank umum, bank umum syariah, bank perkreditan rakyat, bank pembiayaan rakyat syariah, dan/atau penilaian kemampuan dan kepatutan bagi pihak utama lembaga </w:t>
      </w:r>
      <w:r>
        <w:rPr>
          <w:sz w:val="24"/>
        </w:rPr>
        <w:t>jasa</w:t>
      </w:r>
      <w:r>
        <w:rPr>
          <w:spacing w:val="-6"/>
          <w:sz w:val="24"/>
        </w:rPr>
        <w:t xml:space="preserve"> </w:t>
      </w:r>
      <w:r>
        <w:rPr>
          <w:sz w:val="24"/>
        </w:rPr>
        <w:t>keuangan.</w:t>
      </w:r>
    </w:p>
    <w:p w14:paraId="1C952B30" w14:textId="77777777" w:rsidR="003D7D1D" w:rsidRDefault="002D7F58">
      <w:pPr>
        <w:pStyle w:val="ListParagraph"/>
        <w:numPr>
          <w:ilvl w:val="1"/>
          <w:numId w:val="10"/>
        </w:numPr>
        <w:tabs>
          <w:tab w:val="left" w:pos="2021"/>
        </w:tabs>
        <w:spacing w:line="360" w:lineRule="auto"/>
        <w:jc w:val="both"/>
        <w:rPr>
          <w:sz w:val="24"/>
        </w:rPr>
      </w:pPr>
      <w:r>
        <w:rPr>
          <w:sz w:val="24"/>
        </w:rPr>
        <w:t>Dalam hal pihak yang ditetapkan dengan predikat “Tidak Lulus” sebagaimana dimaksud pada angka 2 sedang menjabat sebagai Pihak Utama Pengurus atau Pihak Utama Pejabat pada LJK, yang bersangkutan dilarang melaksanakan tugas, fungsi, dan wewena</w:t>
      </w:r>
      <w:r>
        <w:rPr>
          <w:sz w:val="24"/>
        </w:rPr>
        <w:t>ng sebagai Pihak Utama Pengurus atau Pihak</w:t>
      </w:r>
      <w:r>
        <w:rPr>
          <w:spacing w:val="46"/>
          <w:sz w:val="24"/>
        </w:rPr>
        <w:t xml:space="preserve"> </w:t>
      </w:r>
      <w:r>
        <w:rPr>
          <w:sz w:val="24"/>
        </w:rPr>
        <w:t>Utama Pejabat pada LJK dan wajib berhenti sebagai Pihak Utama Pengurus atau Pihak Utama Pejabat, sebagaimana dimaksud dalam Pasal 15 ayat (1) huruf b POJK Penilaian</w:t>
      </w:r>
      <w:r>
        <w:rPr>
          <w:spacing w:val="-21"/>
          <w:sz w:val="24"/>
        </w:rPr>
        <w:t xml:space="preserve"> </w:t>
      </w:r>
      <w:r>
        <w:rPr>
          <w:sz w:val="24"/>
        </w:rPr>
        <w:t>Kembali.</w:t>
      </w:r>
    </w:p>
    <w:p w14:paraId="21A69FDD" w14:textId="77777777" w:rsidR="003D7D1D" w:rsidRDefault="002D7F58">
      <w:pPr>
        <w:pStyle w:val="BodyText"/>
        <w:spacing w:before="1" w:line="360" w:lineRule="auto"/>
        <w:ind w:left="2020" w:right="258"/>
        <w:jc w:val="both"/>
      </w:pPr>
      <w:r>
        <w:t>Bank tempat Pihak Utama Bank yang ditet</w:t>
      </w:r>
      <w:r>
        <w:t>apkan dengan predikat “Tidak Lulus” tersebut wajib menindaklanjuti konsekuensi dimaksud dengan:</w:t>
      </w:r>
    </w:p>
    <w:p w14:paraId="104FA972" w14:textId="77777777" w:rsidR="003D7D1D" w:rsidRDefault="002D7F58">
      <w:pPr>
        <w:pStyle w:val="ListParagraph"/>
        <w:numPr>
          <w:ilvl w:val="2"/>
          <w:numId w:val="10"/>
        </w:numPr>
        <w:tabs>
          <w:tab w:val="left" w:pos="2587"/>
        </w:tabs>
        <w:spacing w:line="360" w:lineRule="auto"/>
        <w:ind w:right="257"/>
        <w:jc w:val="both"/>
        <w:rPr>
          <w:sz w:val="24"/>
        </w:rPr>
      </w:pPr>
      <w:r>
        <w:rPr>
          <w:sz w:val="24"/>
        </w:rPr>
        <w:t>melaksanakan RUPS untuk memberhentikan anggota Direksi atau anggota Dewan Komisaris yang ditetapkan dengan predikat “Tidak Lulus”;</w:t>
      </w:r>
      <w:r>
        <w:rPr>
          <w:spacing w:val="-6"/>
          <w:sz w:val="24"/>
        </w:rPr>
        <w:t xml:space="preserve"> </w:t>
      </w:r>
      <w:r>
        <w:rPr>
          <w:sz w:val="24"/>
        </w:rPr>
        <w:t>atau</w:t>
      </w:r>
    </w:p>
    <w:p w14:paraId="5B242AD1"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158B7ACE" w14:textId="77777777" w:rsidR="003D7D1D" w:rsidRDefault="003D7D1D">
      <w:pPr>
        <w:pStyle w:val="BodyText"/>
        <w:rPr>
          <w:sz w:val="20"/>
        </w:rPr>
      </w:pPr>
    </w:p>
    <w:p w14:paraId="22F2F360" w14:textId="77777777" w:rsidR="003D7D1D" w:rsidRDefault="003D7D1D">
      <w:pPr>
        <w:pStyle w:val="BodyText"/>
        <w:rPr>
          <w:sz w:val="20"/>
        </w:rPr>
      </w:pPr>
    </w:p>
    <w:p w14:paraId="5D6F68BD" w14:textId="77777777" w:rsidR="003D7D1D" w:rsidRDefault="002D7F58">
      <w:pPr>
        <w:pStyle w:val="ListParagraph"/>
        <w:numPr>
          <w:ilvl w:val="2"/>
          <w:numId w:val="10"/>
        </w:numPr>
        <w:tabs>
          <w:tab w:val="left" w:pos="2587"/>
        </w:tabs>
        <w:spacing w:before="242" w:line="360" w:lineRule="auto"/>
        <w:ind w:right="259"/>
        <w:jc w:val="both"/>
        <w:rPr>
          <w:sz w:val="24"/>
        </w:rPr>
      </w:pPr>
      <w:r>
        <w:rPr>
          <w:sz w:val="24"/>
        </w:rPr>
        <w:t>menerb</w:t>
      </w:r>
      <w:r>
        <w:rPr>
          <w:sz w:val="24"/>
        </w:rPr>
        <w:t>itkan surat keputusan untuk memberhentikan Pejabat Eksekutif yang ditetapkan dengan predikat “Tidak Lulus”,</w:t>
      </w:r>
    </w:p>
    <w:p w14:paraId="161203B6" w14:textId="77777777" w:rsidR="003D7D1D" w:rsidRDefault="002D7F58">
      <w:pPr>
        <w:pStyle w:val="BodyText"/>
        <w:spacing w:line="360" w:lineRule="auto"/>
        <w:ind w:left="2020" w:right="254"/>
        <w:jc w:val="both"/>
      </w:pPr>
      <w:r>
        <w:t>dalam jangka waktu paling lambat 3 (tiga) bulan sejak tanggal pemberitahuan dari Otoritas Jasa Keuangan, sebagaimana dimaksud dalam Pasal 15 ayat (2) POJK Penilaian Kembali.</w:t>
      </w:r>
    </w:p>
    <w:p w14:paraId="4C2529EB" w14:textId="77777777" w:rsidR="003D7D1D" w:rsidRDefault="002D7F58">
      <w:pPr>
        <w:pStyle w:val="BodyText"/>
        <w:spacing w:line="360" w:lineRule="auto"/>
        <w:ind w:left="2020" w:right="255"/>
        <w:jc w:val="both"/>
      </w:pPr>
      <w:r>
        <w:t>Anggota Direksi, anggota Dewan Komisaris, atau Pejabat Eksekutif yang ditetapkan d</w:t>
      </w:r>
      <w:r>
        <w:t>engan predikat “Tidak Lulus” dilarang melaksanakan tugas, fungsi, dan wewenangnya sejak tanggal penetapan Otoritas Jasa Keuangan.</w:t>
      </w:r>
    </w:p>
    <w:p w14:paraId="48C5FD2E" w14:textId="77777777" w:rsidR="003D7D1D" w:rsidRDefault="002D7F58">
      <w:pPr>
        <w:pStyle w:val="BodyText"/>
        <w:spacing w:line="360" w:lineRule="auto"/>
        <w:ind w:left="2020" w:right="257"/>
        <w:jc w:val="both"/>
      </w:pPr>
      <w:r>
        <w:t>Bank memiliki waktu selama 3 (tiga) bulan untuk melaksanakan RUPS yang memberhentikan anggota Direksi, anggota Dewan Komisaris</w:t>
      </w:r>
      <w:r>
        <w:t>, atau menerbitkan surat keputusan yang memberhentikan Pejabat Eksekutif.</w:t>
      </w:r>
    </w:p>
    <w:p w14:paraId="6E8E9B42" w14:textId="77777777" w:rsidR="003D7D1D" w:rsidRDefault="002D7F58">
      <w:pPr>
        <w:pStyle w:val="BodyText"/>
        <w:spacing w:before="1" w:line="360" w:lineRule="auto"/>
        <w:ind w:left="2020" w:right="257"/>
        <w:jc w:val="both"/>
      </w:pPr>
      <w:r>
        <w:t>Tanggal pemberhentian anggota Direksi, anggota Dewan Komisaris dalam RUPS atau tanggal pemberhentian Pejabat Eksekutif dalam surat keputusan Bank sama dengan tanggal keputusan Otorit</w:t>
      </w:r>
      <w:r>
        <w:t>as Jasa Keuangan yang menetapkan anggota Direksi, anggota Dewan Komisaris, atau Pejabat Eksekutif dengan predikat “Tidak Lulus”.</w:t>
      </w:r>
    </w:p>
    <w:p w14:paraId="6FE7331A" w14:textId="77777777" w:rsidR="003D7D1D" w:rsidRDefault="003D7D1D">
      <w:pPr>
        <w:pStyle w:val="BodyText"/>
        <w:spacing w:before="10"/>
        <w:rPr>
          <w:sz w:val="35"/>
        </w:rPr>
      </w:pPr>
    </w:p>
    <w:p w14:paraId="13A05DAA" w14:textId="77777777" w:rsidR="003D7D1D" w:rsidRDefault="002D7F58">
      <w:pPr>
        <w:pStyle w:val="ListParagraph"/>
        <w:numPr>
          <w:ilvl w:val="0"/>
          <w:numId w:val="10"/>
        </w:numPr>
        <w:tabs>
          <w:tab w:val="left" w:pos="1451"/>
          <w:tab w:val="left" w:pos="1452"/>
        </w:tabs>
        <w:spacing w:before="1"/>
        <w:ind w:right="0"/>
        <w:rPr>
          <w:sz w:val="24"/>
        </w:rPr>
      </w:pPr>
      <w:r>
        <w:rPr>
          <w:sz w:val="24"/>
        </w:rPr>
        <w:t>PERMOHONAN PENINJAUAN</w:t>
      </w:r>
      <w:r>
        <w:rPr>
          <w:spacing w:val="-2"/>
          <w:sz w:val="24"/>
        </w:rPr>
        <w:t xml:space="preserve"> </w:t>
      </w:r>
      <w:r>
        <w:rPr>
          <w:sz w:val="24"/>
        </w:rPr>
        <w:t>ULANG</w:t>
      </w:r>
    </w:p>
    <w:p w14:paraId="0A3607EC" w14:textId="77777777" w:rsidR="003D7D1D" w:rsidRDefault="002D7F58">
      <w:pPr>
        <w:pStyle w:val="BodyText"/>
        <w:spacing w:before="140" w:line="360" w:lineRule="auto"/>
        <w:ind w:left="1451" w:right="254"/>
        <w:jc w:val="both"/>
      </w:pPr>
      <w:r>
        <w:t>Pihak Utama Bank yang ditetapkan predikat “Tidak Lulus” dapat mengajukan permohonan peninjauan ula</w:t>
      </w:r>
      <w:r>
        <w:t>ng atas predikat “Tidak Lulus” sebelum jangka waktu konsekuensi terlampaui.</w:t>
      </w:r>
    </w:p>
    <w:p w14:paraId="55DA8EF2" w14:textId="77777777" w:rsidR="003D7D1D" w:rsidRDefault="002D7F58">
      <w:pPr>
        <w:pStyle w:val="ListParagraph"/>
        <w:numPr>
          <w:ilvl w:val="1"/>
          <w:numId w:val="10"/>
        </w:numPr>
        <w:tabs>
          <w:tab w:val="left" w:pos="2021"/>
        </w:tabs>
        <w:spacing w:before="2"/>
        <w:ind w:right="0" w:hanging="570"/>
        <w:jc w:val="both"/>
        <w:rPr>
          <w:sz w:val="24"/>
        </w:rPr>
      </w:pPr>
      <w:r>
        <w:rPr>
          <w:sz w:val="24"/>
        </w:rPr>
        <w:t>Kriteria Peninjauan</w:t>
      </w:r>
      <w:r>
        <w:rPr>
          <w:spacing w:val="-1"/>
          <w:sz w:val="24"/>
        </w:rPr>
        <w:t xml:space="preserve"> </w:t>
      </w:r>
      <w:r>
        <w:rPr>
          <w:sz w:val="24"/>
        </w:rPr>
        <w:t>Ulang</w:t>
      </w:r>
    </w:p>
    <w:p w14:paraId="3CAACC2E" w14:textId="77777777" w:rsidR="003D7D1D" w:rsidRDefault="002D7F58">
      <w:pPr>
        <w:pStyle w:val="BodyText"/>
        <w:spacing w:before="141" w:line="360" w:lineRule="auto"/>
        <w:ind w:left="2020" w:right="256"/>
        <w:jc w:val="both"/>
      </w:pPr>
      <w:r>
        <w:t>Permohonan peninjauan ulang dapat diajukan dalam hal memenuhi kriteria:</w:t>
      </w:r>
    </w:p>
    <w:p w14:paraId="7F67DA9F" w14:textId="77777777" w:rsidR="003D7D1D" w:rsidRDefault="002D7F58">
      <w:pPr>
        <w:pStyle w:val="ListParagraph"/>
        <w:numPr>
          <w:ilvl w:val="2"/>
          <w:numId w:val="10"/>
        </w:numPr>
        <w:tabs>
          <w:tab w:val="left" w:pos="2587"/>
        </w:tabs>
        <w:spacing w:line="360" w:lineRule="auto"/>
        <w:ind w:right="257"/>
        <w:jc w:val="both"/>
        <w:rPr>
          <w:sz w:val="24"/>
        </w:rPr>
      </w:pPr>
      <w:r>
        <w:rPr>
          <w:sz w:val="24"/>
        </w:rPr>
        <w:t>terdapat bukti, data, dan/atau informasi baru terkait ketidakhadiran atau tidak me</w:t>
      </w:r>
      <w:r>
        <w:rPr>
          <w:sz w:val="24"/>
        </w:rPr>
        <w:t>nyampaikan klarifikasi atau tanggapan pada saat dilakukan penilaian</w:t>
      </w:r>
      <w:r>
        <w:rPr>
          <w:spacing w:val="-9"/>
          <w:sz w:val="24"/>
        </w:rPr>
        <w:t xml:space="preserve"> </w:t>
      </w:r>
      <w:r>
        <w:rPr>
          <w:sz w:val="24"/>
        </w:rPr>
        <w:t>kembali.</w:t>
      </w:r>
    </w:p>
    <w:p w14:paraId="4E3B04C4" w14:textId="77777777" w:rsidR="003D7D1D" w:rsidRDefault="002D7F58">
      <w:pPr>
        <w:pStyle w:val="BodyText"/>
        <w:spacing w:line="360" w:lineRule="auto"/>
        <w:ind w:left="2586" w:right="254"/>
        <w:jc w:val="both"/>
      </w:pPr>
      <w:r>
        <w:t>Bukti, data, dan/atau informasi terkait ketidakhadiran atau tidak menyampaikan klarifikasi atau tanggapan tersebut harus mencantumkan alasan atau pertimbangan yang kuat dan relevan yang didukung dengan bukti ketidakhadiran atau tidak menyampaikan klarifika</w:t>
      </w:r>
      <w:r>
        <w:t>si atau tanggapan, antara</w:t>
      </w:r>
      <w:r>
        <w:rPr>
          <w:spacing w:val="47"/>
        </w:rPr>
        <w:t xml:space="preserve"> </w:t>
      </w:r>
      <w:r>
        <w:t>lain</w:t>
      </w:r>
      <w:r>
        <w:rPr>
          <w:spacing w:val="48"/>
        </w:rPr>
        <w:t xml:space="preserve"> </w:t>
      </w:r>
      <w:r>
        <w:t>sakit</w:t>
      </w:r>
      <w:r>
        <w:rPr>
          <w:spacing w:val="49"/>
        </w:rPr>
        <w:t xml:space="preserve"> </w:t>
      </w:r>
      <w:r>
        <w:t>yang</w:t>
      </w:r>
      <w:r>
        <w:rPr>
          <w:spacing w:val="48"/>
        </w:rPr>
        <w:t xml:space="preserve"> </w:t>
      </w:r>
      <w:r>
        <w:t>tidak</w:t>
      </w:r>
      <w:r>
        <w:rPr>
          <w:spacing w:val="48"/>
        </w:rPr>
        <w:t xml:space="preserve"> </w:t>
      </w:r>
      <w:r>
        <w:t>memungkinkan</w:t>
      </w:r>
      <w:r>
        <w:rPr>
          <w:spacing w:val="48"/>
        </w:rPr>
        <w:t xml:space="preserve"> </w:t>
      </w:r>
      <w:r>
        <w:t>Pihak</w:t>
      </w:r>
      <w:r>
        <w:rPr>
          <w:spacing w:val="49"/>
        </w:rPr>
        <w:t xml:space="preserve"> </w:t>
      </w:r>
      <w:r>
        <w:t>Utama</w:t>
      </w:r>
    </w:p>
    <w:p w14:paraId="4932A88C" w14:textId="77777777" w:rsidR="003D7D1D" w:rsidRDefault="003D7D1D">
      <w:pPr>
        <w:spacing w:line="360" w:lineRule="auto"/>
        <w:jc w:val="both"/>
        <w:sectPr w:rsidR="003D7D1D">
          <w:pgSz w:w="12240" w:h="18720"/>
          <w:pgMar w:top="980" w:right="1157" w:bottom="280" w:left="1100" w:header="708" w:footer="0" w:gutter="0"/>
          <w:cols w:space="720"/>
        </w:sectPr>
      </w:pPr>
    </w:p>
    <w:p w14:paraId="3778D86E" w14:textId="77777777" w:rsidR="003D7D1D" w:rsidRDefault="003D7D1D">
      <w:pPr>
        <w:pStyle w:val="BodyText"/>
        <w:rPr>
          <w:sz w:val="20"/>
        </w:rPr>
      </w:pPr>
    </w:p>
    <w:p w14:paraId="3213B812" w14:textId="77777777" w:rsidR="003D7D1D" w:rsidRDefault="003D7D1D">
      <w:pPr>
        <w:pStyle w:val="BodyText"/>
        <w:rPr>
          <w:sz w:val="20"/>
        </w:rPr>
      </w:pPr>
    </w:p>
    <w:p w14:paraId="398968A6" w14:textId="77777777" w:rsidR="003D7D1D" w:rsidRDefault="002D7F58">
      <w:pPr>
        <w:pStyle w:val="BodyText"/>
        <w:spacing w:before="242" w:line="360" w:lineRule="auto"/>
        <w:ind w:left="2586" w:right="254"/>
        <w:jc w:val="both"/>
      </w:pPr>
      <w:r>
        <w:t>Bank yang dinilai kembali untuk dapat beraktivitas secara normal atau alasan kuat lain yang menyebabkan Pihak Utama Bank yang dinilai kembali tidak dapat memberikan klarifikasi atau tanggapan dalam jangka waktu yang ditetapkan oleh Otoritas Jasa Keuangan.</w:t>
      </w:r>
    </w:p>
    <w:p w14:paraId="67808789" w14:textId="77777777" w:rsidR="003D7D1D" w:rsidRDefault="002D7F58">
      <w:pPr>
        <w:pStyle w:val="ListParagraph"/>
        <w:numPr>
          <w:ilvl w:val="2"/>
          <w:numId w:val="10"/>
        </w:numPr>
        <w:tabs>
          <w:tab w:val="left" w:pos="2587"/>
        </w:tabs>
        <w:spacing w:line="360" w:lineRule="auto"/>
        <w:jc w:val="both"/>
        <w:rPr>
          <w:sz w:val="24"/>
        </w:rPr>
      </w:pPr>
      <w:r>
        <w:rPr>
          <w:sz w:val="24"/>
        </w:rPr>
        <w:t>terdapat keputusan pengadilan yang berkekuatan hukum tetap yang menyatakan bahwa pihak yang ditetapkan dengan predikat “Tidak Lulus” tidak terbukti</w:t>
      </w:r>
      <w:r>
        <w:rPr>
          <w:spacing w:val="52"/>
          <w:sz w:val="24"/>
        </w:rPr>
        <w:t xml:space="preserve"> </w:t>
      </w:r>
      <w:r>
        <w:rPr>
          <w:sz w:val="24"/>
        </w:rPr>
        <w:t>melakukan tindak pidana atau tidak terbukti dinyatakan pailit dan/atau menjadi pemegang saham, anggota direk</w:t>
      </w:r>
      <w:r>
        <w:rPr>
          <w:sz w:val="24"/>
        </w:rPr>
        <w:t>si, atau anggota dewan komisaris yang dinyatakan bersalah menyebabkan suatu perusahaan dinyatakan pailit atau dicabut izin</w:t>
      </w:r>
      <w:r>
        <w:rPr>
          <w:spacing w:val="-2"/>
          <w:sz w:val="24"/>
        </w:rPr>
        <w:t xml:space="preserve"> </w:t>
      </w:r>
      <w:r>
        <w:rPr>
          <w:sz w:val="24"/>
        </w:rPr>
        <w:t>usaha;</w:t>
      </w:r>
    </w:p>
    <w:p w14:paraId="48DC8DCD" w14:textId="77777777" w:rsidR="003D7D1D" w:rsidRDefault="002D7F58">
      <w:pPr>
        <w:pStyle w:val="ListParagraph"/>
        <w:numPr>
          <w:ilvl w:val="2"/>
          <w:numId w:val="10"/>
        </w:numPr>
        <w:tabs>
          <w:tab w:val="left" w:pos="2587"/>
        </w:tabs>
        <w:spacing w:before="1" w:line="360" w:lineRule="auto"/>
        <w:ind w:right="255"/>
        <w:jc w:val="both"/>
      </w:pPr>
      <w:r>
        <w:rPr>
          <w:sz w:val="24"/>
        </w:rPr>
        <w:t>sebagai konsekuensi dari pelaksanaan Undang-Undang Negara Republik Indonesia, antara lain pelaksanaan Undang-Undang Nomor 11 T</w:t>
      </w:r>
      <w:r>
        <w:rPr>
          <w:sz w:val="24"/>
        </w:rPr>
        <w:t>ahun 2016 tentang Pengampunan Pajak;</w:t>
      </w:r>
      <w:r>
        <w:rPr>
          <w:spacing w:val="-1"/>
          <w:sz w:val="24"/>
        </w:rPr>
        <w:t xml:space="preserve"> </w:t>
      </w:r>
      <w:r>
        <w:rPr>
          <w:sz w:val="24"/>
        </w:rPr>
        <w:t>dan/atau</w:t>
      </w:r>
    </w:p>
    <w:p w14:paraId="5038D50D" w14:textId="77777777" w:rsidR="003D7D1D" w:rsidRDefault="002D7F58">
      <w:pPr>
        <w:pStyle w:val="ListParagraph"/>
        <w:numPr>
          <w:ilvl w:val="2"/>
          <w:numId w:val="10"/>
        </w:numPr>
        <w:tabs>
          <w:tab w:val="left" w:pos="2587"/>
        </w:tabs>
        <w:spacing w:line="360" w:lineRule="auto"/>
        <w:ind w:right="256"/>
        <w:jc w:val="both"/>
        <w:rPr>
          <w:sz w:val="24"/>
        </w:rPr>
      </w:pPr>
      <w:r>
        <w:rPr>
          <w:sz w:val="24"/>
        </w:rPr>
        <w:t>telah menjalani ¾ (tiga per empat) dari jangka waktu konsekuensi dan Pihak Utama</w:t>
      </w:r>
      <w:r>
        <w:rPr>
          <w:spacing w:val="-3"/>
          <w:sz w:val="24"/>
        </w:rPr>
        <w:t xml:space="preserve"> </w:t>
      </w:r>
      <w:r>
        <w:rPr>
          <w:sz w:val="24"/>
        </w:rPr>
        <w:t>Bank:</w:t>
      </w:r>
    </w:p>
    <w:p w14:paraId="2F523CEC" w14:textId="77777777" w:rsidR="003D7D1D" w:rsidRDefault="002D7F58">
      <w:pPr>
        <w:pStyle w:val="ListParagraph"/>
        <w:numPr>
          <w:ilvl w:val="3"/>
          <w:numId w:val="10"/>
        </w:numPr>
        <w:tabs>
          <w:tab w:val="left" w:pos="3154"/>
        </w:tabs>
        <w:spacing w:line="360" w:lineRule="auto"/>
        <w:ind w:right="256"/>
        <w:jc w:val="both"/>
        <w:rPr>
          <w:sz w:val="24"/>
        </w:rPr>
      </w:pPr>
      <w:r>
        <w:rPr>
          <w:sz w:val="24"/>
        </w:rPr>
        <w:t>tidak memiliki catatan negatif selama dinyatakan “Tidak Lulus”, antara lain tidak melakukan pelanggaran hukum dengan ancama</w:t>
      </w:r>
      <w:r>
        <w:rPr>
          <w:sz w:val="24"/>
        </w:rPr>
        <w:t>n sanksi lebih</w:t>
      </w:r>
      <w:r>
        <w:rPr>
          <w:spacing w:val="14"/>
          <w:sz w:val="24"/>
        </w:rPr>
        <w:t xml:space="preserve"> </w:t>
      </w:r>
      <w:r>
        <w:rPr>
          <w:sz w:val="24"/>
        </w:rPr>
        <w:t>dari</w:t>
      </w:r>
    </w:p>
    <w:p w14:paraId="00F8047A" w14:textId="77777777" w:rsidR="003D7D1D" w:rsidRDefault="002D7F58">
      <w:pPr>
        <w:pStyle w:val="BodyText"/>
        <w:spacing w:line="360" w:lineRule="auto"/>
        <w:ind w:left="3153" w:right="255"/>
        <w:jc w:val="both"/>
      </w:pPr>
      <w:r>
        <w:t>1 (satu) tahun, tidak menyebabkan pailit dan/atau menjadi pemegang saham, anggota direksi, atau anggota dewan komisaris yang dinyatakan bersalah menyebabkan suatu perusahaan dinyatakan pailit atau dicabut izin usaha; dan</w:t>
      </w:r>
    </w:p>
    <w:p w14:paraId="45D06E86" w14:textId="77777777" w:rsidR="003D7D1D" w:rsidRDefault="002D7F58">
      <w:pPr>
        <w:pStyle w:val="ListParagraph"/>
        <w:numPr>
          <w:ilvl w:val="3"/>
          <w:numId w:val="10"/>
        </w:numPr>
        <w:tabs>
          <w:tab w:val="left" w:pos="3153"/>
          <w:tab w:val="left" w:pos="3154"/>
          <w:tab w:val="left" w:pos="4245"/>
          <w:tab w:val="left" w:pos="5864"/>
          <w:tab w:val="left" w:pos="6764"/>
          <w:tab w:val="left" w:pos="8787"/>
        </w:tabs>
        <w:spacing w:before="1" w:line="360" w:lineRule="auto"/>
        <w:ind w:right="255"/>
        <w:rPr>
          <w:sz w:val="24"/>
        </w:rPr>
      </w:pPr>
      <w:r>
        <w:rPr>
          <w:sz w:val="24"/>
        </w:rPr>
        <w:t>berkomitmen untuk berkontribusi secara signifikan dalam</w:t>
      </w:r>
      <w:r>
        <w:rPr>
          <w:sz w:val="24"/>
        </w:rPr>
        <w:tab/>
        <w:t>penguatan</w:t>
      </w:r>
      <w:r>
        <w:rPr>
          <w:sz w:val="24"/>
        </w:rPr>
        <w:tab/>
        <w:t>atau</w:t>
      </w:r>
      <w:r>
        <w:rPr>
          <w:sz w:val="24"/>
        </w:rPr>
        <w:tab/>
        <w:t>penyelamatan</w:t>
      </w:r>
      <w:r>
        <w:rPr>
          <w:sz w:val="24"/>
        </w:rPr>
        <w:tab/>
      </w:r>
      <w:r>
        <w:rPr>
          <w:spacing w:val="-1"/>
          <w:sz w:val="24"/>
        </w:rPr>
        <w:t xml:space="preserve">industri </w:t>
      </w:r>
      <w:r>
        <w:rPr>
          <w:sz w:val="24"/>
        </w:rPr>
        <w:t>perbankan yang direalisasikan dalam jangka waktu yang ditetapkan oleh Otoritas Jasa Keuangan. Komitmen untuk berkontribusi tersebut dinyatakan antara lain dalam be</w:t>
      </w:r>
      <w:r>
        <w:rPr>
          <w:sz w:val="24"/>
        </w:rPr>
        <w:t>ntuk komitmen dan realisasi dalam rangka penambahan modal atau penggabungan dan/atau pengambilalihan Bank untuk penyelamatan atau penguatan Bank, dan/atau bentuk kontribusi lain yang</w:t>
      </w:r>
      <w:r>
        <w:rPr>
          <w:spacing w:val="-1"/>
          <w:sz w:val="24"/>
        </w:rPr>
        <w:t xml:space="preserve"> </w:t>
      </w:r>
      <w:r>
        <w:rPr>
          <w:sz w:val="24"/>
        </w:rPr>
        <w:t>dibutuhkan.</w:t>
      </w:r>
    </w:p>
    <w:p w14:paraId="682CD8FB" w14:textId="77777777" w:rsidR="003D7D1D" w:rsidRDefault="003D7D1D">
      <w:pPr>
        <w:spacing w:line="360" w:lineRule="auto"/>
        <w:rPr>
          <w:sz w:val="24"/>
        </w:rPr>
        <w:sectPr w:rsidR="003D7D1D">
          <w:pgSz w:w="12240" w:h="18720"/>
          <w:pgMar w:top="980" w:right="1157" w:bottom="280" w:left="1100" w:header="708" w:footer="0" w:gutter="0"/>
          <w:cols w:space="720"/>
        </w:sectPr>
      </w:pPr>
    </w:p>
    <w:p w14:paraId="1B8CF35F" w14:textId="77777777" w:rsidR="003D7D1D" w:rsidRDefault="003D7D1D">
      <w:pPr>
        <w:pStyle w:val="BodyText"/>
        <w:rPr>
          <w:sz w:val="20"/>
        </w:rPr>
      </w:pPr>
    </w:p>
    <w:p w14:paraId="0961435B" w14:textId="77777777" w:rsidR="003D7D1D" w:rsidRDefault="003D7D1D">
      <w:pPr>
        <w:pStyle w:val="BodyText"/>
        <w:rPr>
          <w:sz w:val="20"/>
        </w:rPr>
      </w:pPr>
    </w:p>
    <w:p w14:paraId="7361A43E" w14:textId="77777777" w:rsidR="003D7D1D" w:rsidRDefault="002D7F58">
      <w:pPr>
        <w:pStyle w:val="ListParagraph"/>
        <w:numPr>
          <w:ilvl w:val="1"/>
          <w:numId w:val="10"/>
        </w:numPr>
        <w:tabs>
          <w:tab w:val="left" w:pos="2021"/>
        </w:tabs>
        <w:spacing w:before="242"/>
        <w:ind w:right="0" w:hanging="570"/>
        <w:jc w:val="both"/>
        <w:rPr>
          <w:sz w:val="24"/>
        </w:rPr>
      </w:pPr>
      <w:r>
        <w:rPr>
          <w:sz w:val="24"/>
        </w:rPr>
        <w:t>Pelaksanaan penilaian permohonan peninjauan</w:t>
      </w:r>
      <w:r>
        <w:rPr>
          <w:spacing w:val="-10"/>
          <w:sz w:val="24"/>
        </w:rPr>
        <w:t xml:space="preserve"> </w:t>
      </w:r>
      <w:r>
        <w:rPr>
          <w:sz w:val="24"/>
        </w:rPr>
        <w:t>ulang</w:t>
      </w:r>
    </w:p>
    <w:p w14:paraId="03E6C27B" w14:textId="77777777" w:rsidR="003D7D1D" w:rsidRDefault="002D7F58">
      <w:pPr>
        <w:pStyle w:val="ListParagraph"/>
        <w:numPr>
          <w:ilvl w:val="2"/>
          <w:numId w:val="10"/>
        </w:numPr>
        <w:tabs>
          <w:tab w:val="left" w:pos="2587"/>
        </w:tabs>
        <w:spacing w:before="141" w:line="360" w:lineRule="auto"/>
        <w:jc w:val="both"/>
        <w:rPr>
          <w:sz w:val="24"/>
        </w:rPr>
      </w:pPr>
      <w:r>
        <w:rPr>
          <w:sz w:val="24"/>
        </w:rPr>
        <w:t>Otoritas Jasa Keuangan berwenang menindaklanjuti atau tidak menindaklanjuti permohonan peninjauan ulang yang diajukan oleh Pihak Utama Bank yang ditetapkan predikat “Tidak Lulus“ dengan</w:t>
      </w:r>
      <w:r>
        <w:rPr>
          <w:spacing w:val="-2"/>
          <w:sz w:val="24"/>
        </w:rPr>
        <w:t xml:space="preserve"> </w:t>
      </w:r>
      <w:r>
        <w:rPr>
          <w:sz w:val="24"/>
        </w:rPr>
        <w:t>melakukan:</w:t>
      </w:r>
    </w:p>
    <w:p w14:paraId="46BFA826" w14:textId="77777777" w:rsidR="003D7D1D" w:rsidRDefault="002D7F58">
      <w:pPr>
        <w:pStyle w:val="ListParagraph"/>
        <w:numPr>
          <w:ilvl w:val="3"/>
          <w:numId w:val="10"/>
        </w:numPr>
        <w:tabs>
          <w:tab w:val="left" w:pos="3154"/>
        </w:tabs>
        <w:spacing w:line="281" w:lineRule="exact"/>
        <w:ind w:right="0" w:hanging="568"/>
        <w:jc w:val="both"/>
        <w:rPr>
          <w:sz w:val="24"/>
        </w:rPr>
      </w:pPr>
      <w:r>
        <w:rPr>
          <w:sz w:val="24"/>
        </w:rPr>
        <w:t>penelitian terhadap kelengkapan</w:t>
      </w:r>
      <w:r>
        <w:rPr>
          <w:spacing w:val="-5"/>
          <w:sz w:val="24"/>
        </w:rPr>
        <w:t xml:space="preserve"> </w:t>
      </w:r>
      <w:r>
        <w:rPr>
          <w:sz w:val="24"/>
        </w:rPr>
        <w:t>dokumen;</w:t>
      </w:r>
    </w:p>
    <w:p w14:paraId="41A28DE0" w14:textId="77777777" w:rsidR="003D7D1D" w:rsidRDefault="002D7F58">
      <w:pPr>
        <w:pStyle w:val="ListParagraph"/>
        <w:numPr>
          <w:ilvl w:val="3"/>
          <w:numId w:val="10"/>
        </w:numPr>
        <w:tabs>
          <w:tab w:val="left" w:pos="3154"/>
        </w:tabs>
        <w:spacing w:before="141"/>
        <w:ind w:right="0" w:hanging="568"/>
        <w:jc w:val="both"/>
        <w:rPr>
          <w:sz w:val="24"/>
        </w:rPr>
      </w:pPr>
      <w:r>
        <w:rPr>
          <w:sz w:val="24"/>
        </w:rPr>
        <w:t>analisis te</w:t>
      </w:r>
      <w:r>
        <w:rPr>
          <w:sz w:val="24"/>
        </w:rPr>
        <w:t>rhadap dokumen;</w:t>
      </w:r>
      <w:r>
        <w:rPr>
          <w:spacing w:val="-3"/>
          <w:sz w:val="24"/>
        </w:rPr>
        <w:t xml:space="preserve"> </w:t>
      </w:r>
      <w:r>
        <w:rPr>
          <w:sz w:val="24"/>
        </w:rPr>
        <w:t>dan</w:t>
      </w:r>
    </w:p>
    <w:p w14:paraId="14299C93" w14:textId="77777777" w:rsidR="003D7D1D" w:rsidRDefault="002D7F58">
      <w:pPr>
        <w:pStyle w:val="ListParagraph"/>
        <w:numPr>
          <w:ilvl w:val="3"/>
          <w:numId w:val="10"/>
        </w:numPr>
        <w:tabs>
          <w:tab w:val="left" w:pos="3154"/>
        </w:tabs>
        <w:spacing w:before="140" w:line="360" w:lineRule="auto"/>
        <w:ind w:right="259"/>
        <w:jc w:val="both"/>
        <w:rPr>
          <w:sz w:val="24"/>
        </w:rPr>
      </w:pPr>
      <w:r>
        <w:rPr>
          <w:sz w:val="24"/>
        </w:rPr>
        <w:t>analisis dampak terhadap kondisi Bank baik secara individu maupun industri.</w:t>
      </w:r>
    </w:p>
    <w:p w14:paraId="1B6870D9" w14:textId="77777777" w:rsidR="003D7D1D" w:rsidRDefault="002D7F58">
      <w:pPr>
        <w:pStyle w:val="ListParagraph"/>
        <w:numPr>
          <w:ilvl w:val="2"/>
          <w:numId w:val="10"/>
        </w:numPr>
        <w:tabs>
          <w:tab w:val="left" w:pos="2587"/>
        </w:tabs>
        <w:spacing w:before="1" w:line="360" w:lineRule="auto"/>
        <w:jc w:val="both"/>
        <w:rPr>
          <w:sz w:val="24"/>
        </w:rPr>
      </w:pPr>
      <w:r>
        <w:rPr>
          <w:sz w:val="24"/>
        </w:rPr>
        <w:t>Permohonan peninjauan ulang harus dilengkapi dengan daftar periksa kelengkapan dokumen permohonan peninjauan ulang sebagaimana Lampiran Bagian B</w:t>
      </w:r>
      <w:r>
        <w:rPr>
          <w:spacing w:val="51"/>
          <w:sz w:val="24"/>
        </w:rPr>
        <w:t xml:space="preserve"> </w:t>
      </w:r>
      <w:r>
        <w:rPr>
          <w:sz w:val="24"/>
        </w:rPr>
        <w:t xml:space="preserve">yang merupakan </w:t>
      </w:r>
      <w:r>
        <w:rPr>
          <w:sz w:val="24"/>
        </w:rPr>
        <w:t xml:space="preserve">bagian tidak terpisahkan dari Surat Edaran Otoritas Jasa Keuangan ini, yang ditandatangani oleh Pihak Utama Bank yang ditetapkan dengan predikat “Tidak Lulus”. Dalam hal diperlukan, Otoritas Jasa Keuangan berwenang untuk meminta informasi dan/atau dokumen </w:t>
      </w:r>
      <w:r>
        <w:rPr>
          <w:sz w:val="24"/>
        </w:rPr>
        <w:t>pendukung lain terkait permohonan peninjauan</w:t>
      </w:r>
      <w:r>
        <w:rPr>
          <w:spacing w:val="-15"/>
          <w:sz w:val="24"/>
        </w:rPr>
        <w:t xml:space="preserve"> </w:t>
      </w:r>
      <w:r>
        <w:rPr>
          <w:sz w:val="24"/>
        </w:rPr>
        <w:t>ulang.</w:t>
      </w:r>
    </w:p>
    <w:p w14:paraId="10BDE637" w14:textId="77777777" w:rsidR="003D7D1D" w:rsidRDefault="002D7F58">
      <w:pPr>
        <w:pStyle w:val="ListParagraph"/>
        <w:numPr>
          <w:ilvl w:val="2"/>
          <w:numId w:val="10"/>
        </w:numPr>
        <w:tabs>
          <w:tab w:val="left" w:pos="2587"/>
        </w:tabs>
        <w:spacing w:before="1" w:line="360" w:lineRule="auto"/>
        <w:jc w:val="both"/>
        <w:rPr>
          <w:sz w:val="24"/>
        </w:rPr>
      </w:pPr>
      <w:r>
        <w:rPr>
          <w:sz w:val="24"/>
        </w:rPr>
        <w:t>Dalam hal berdasarkan hasil analisis diketahui bahwa terdapat ketidaksesuaian kriteria permohonan peninjauan ulang dan/atau dokumen yang disampaikan tidak lengkap, Otoritas Jasa Keuangan memberitahukan kepada pemohon bahwa permohonan peninjauan ulang tidak</w:t>
      </w:r>
      <w:r>
        <w:rPr>
          <w:sz w:val="24"/>
        </w:rPr>
        <w:t xml:space="preserve"> dapat ditindaklanjuti. Pemohon dapat mengajukan permohonan peninjauan ulang kembali dalam hal telah sesuai kriteria permohonan peninjauan ulang dan dokumen yang dimiliki telah</w:t>
      </w:r>
      <w:r>
        <w:rPr>
          <w:spacing w:val="-1"/>
          <w:sz w:val="24"/>
        </w:rPr>
        <w:t xml:space="preserve"> </w:t>
      </w:r>
      <w:r>
        <w:rPr>
          <w:sz w:val="24"/>
        </w:rPr>
        <w:t>lengkap.</w:t>
      </w:r>
    </w:p>
    <w:p w14:paraId="603573FE" w14:textId="77777777" w:rsidR="003D7D1D" w:rsidRDefault="002D7F58">
      <w:pPr>
        <w:pStyle w:val="ListParagraph"/>
        <w:numPr>
          <w:ilvl w:val="2"/>
          <w:numId w:val="10"/>
        </w:numPr>
        <w:tabs>
          <w:tab w:val="left" w:pos="2587"/>
        </w:tabs>
        <w:spacing w:before="1" w:line="360" w:lineRule="auto"/>
        <w:jc w:val="both"/>
        <w:rPr>
          <w:sz w:val="24"/>
        </w:rPr>
      </w:pPr>
      <w:r>
        <w:rPr>
          <w:sz w:val="24"/>
        </w:rPr>
        <w:t>Dalam hal telah memenuhi kriteria dan dokumen persyaratan, Otoritas Jasa Keuangan menindaklanjuti peninjauan ulang dengan</w:t>
      </w:r>
      <w:r>
        <w:rPr>
          <w:spacing w:val="-2"/>
          <w:sz w:val="24"/>
        </w:rPr>
        <w:t xml:space="preserve"> </w:t>
      </w:r>
      <w:r>
        <w:rPr>
          <w:sz w:val="24"/>
        </w:rPr>
        <w:t>langkah:</w:t>
      </w:r>
    </w:p>
    <w:p w14:paraId="7DAFB0F6" w14:textId="77777777" w:rsidR="003D7D1D" w:rsidRDefault="002D7F58">
      <w:pPr>
        <w:pStyle w:val="ListParagraph"/>
        <w:numPr>
          <w:ilvl w:val="3"/>
          <w:numId w:val="10"/>
        </w:numPr>
        <w:tabs>
          <w:tab w:val="left" w:pos="3154"/>
        </w:tabs>
        <w:spacing w:line="360" w:lineRule="auto"/>
        <w:ind w:right="258"/>
        <w:jc w:val="both"/>
        <w:rPr>
          <w:sz w:val="24"/>
        </w:rPr>
      </w:pPr>
      <w:r>
        <w:rPr>
          <w:sz w:val="24"/>
        </w:rPr>
        <w:t>klarifikasi bukti, data, dan/atau informasi kepada Pihak Utama Bank yang mengajukan permohonan peninjauan</w:t>
      </w:r>
      <w:r>
        <w:rPr>
          <w:spacing w:val="-2"/>
          <w:sz w:val="24"/>
        </w:rPr>
        <w:t xml:space="preserve"> </w:t>
      </w:r>
      <w:r>
        <w:rPr>
          <w:sz w:val="24"/>
        </w:rPr>
        <w:t>ulang;</w:t>
      </w:r>
    </w:p>
    <w:p w14:paraId="5824B777" w14:textId="77777777" w:rsidR="003D7D1D" w:rsidRDefault="002D7F58">
      <w:pPr>
        <w:pStyle w:val="ListParagraph"/>
        <w:numPr>
          <w:ilvl w:val="3"/>
          <w:numId w:val="10"/>
        </w:numPr>
        <w:tabs>
          <w:tab w:val="left" w:pos="3154"/>
        </w:tabs>
        <w:spacing w:line="360" w:lineRule="auto"/>
        <w:jc w:val="both"/>
        <w:rPr>
          <w:sz w:val="24"/>
        </w:rPr>
      </w:pPr>
      <w:r>
        <w:rPr>
          <w:sz w:val="24"/>
        </w:rPr>
        <w:t>penetapan da</w:t>
      </w:r>
      <w:r>
        <w:rPr>
          <w:sz w:val="24"/>
        </w:rPr>
        <w:t>n penyampaian hasil sementara peninjauan ulang kepada Pihak Utama Bank yang mengajukan permohonan peninjauan</w:t>
      </w:r>
      <w:r>
        <w:rPr>
          <w:spacing w:val="-6"/>
          <w:sz w:val="24"/>
        </w:rPr>
        <w:t xml:space="preserve"> </w:t>
      </w:r>
      <w:r>
        <w:rPr>
          <w:sz w:val="24"/>
        </w:rPr>
        <w:t>ulang;</w:t>
      </w:r>
    </w:p>
    <w:p w14:paraId="139F31DD"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5D48B8C2" w14:textId="77777777" w:rsidR="003D7D1D" w:rsidRDefault="003D7D1D">
      <w:pPr>
        <w:pStyle w:val="BodyText"/>
        <w:rPr>
          <w:sz w:val="20"/>
        </w:rPr>
      </w:pPr>
    </w:p>
    <w:p w14:paraId="49E4E3A3" w14:textId="77777777" w:rsidR="003D7D1D" w:rsidRDefault="003D7D1D">
      <w:pPr>
        <w:pStyle w:val="BodyText"/>
        <w:rPr>
          <w:sz w:val="20"/>
        </w:rPr>
      </w:pPr>
    </w:p>
    <w:p w14:paraId="6CFDB309" w14:textId="77777777" w:rsidR="003D7D1D" w:rsidRDefault="002D7F58">
      <w:pPr>
        <w:pStyle w:val="ListParagraph"/>
        <w:numPr>
          <w:ilvl w:val="3"/>
          <w:numId w:val="10"/>
        </w:numPr>
        <w:tabs>
          <w:tab w:val="left" w:pos="3154"/>
        </w:tabs>
        <w:spacing w:before="242" w:line="360" w:lineRule="auto"/>
        <w:ind w:right="257"/>
        <w:jc w:val="both"/>
        <w:rPr>
          <w:sz w:val="24"/>
        </w:rPr>
      </w:pPr>
      <w:r>
        <w:rPr>
          <w:sz w:val="24"/>
        </w:rPr>
        <w:t>tanggapan dari Pihak Utama Bank yang mengajukan permohonan peninjauan ulang terhadap hasil sementara peninjauan ulang;</w:t>
      </w:r>
      <w:r>
        <w:rPr>
          <w:spacing w:val="-4"/>
          <w:sz w:val="24"/>
        </w:rPr>
        <w:t xml:space="preserve"> </w:t>
      </w:r>
      <w:r>
        <w:rPr>
          <w:sz w:val="24"/>
        </w:rPr>
        <w:t>dan</w:t>
      </w:r>
    </w:p>
    <w:p w14:paraId="5BCA63C4" w14:textId="77777777" w:rsidR="003D7D1D" w:rsidRDefault="002D7F58">
      <w:pPr>
        <w:pStyle w:val="ListParagraph"/>
        <w:numPr>
          <w:ilvl w:val="3"/>
          <w:numId w:val="10"/>
        </w:numPr>
        <w:tabs>
          <w:tab w:val="left" w:pos="3154"/>
        </w:tabs>
        <w:spacing w:line="360" w:lineRule="auto"/>
        <w:ind w:right="257"/>
        <w:jc w:val="both"/>
        <w:rPr>
          <w:sz w:val="24"/>
        </w:rPr>
      </w:pPr>
      <w:r>
        <w:rPr>
          <w:sz w:val="24"/>
        </w:rPr>
        <w:t>penetapan dan pemberitahuan hasil akhir peninjauan ulang kepada Pihak Utama Bank yang mengajukan permohonan peninjauan</w:t>
      </w:r>
      <w:r>
        <w:rPr>
          <w:spacing w:val="-4"/>
          <w:sz w:val="24"/>
        </w:rPr>
        <w:t xml:space="preserve"> </w:t>
      </w:r>
      <w:r>
        <w:rPr>
          <w:sz w:val="24"/>
        </w:rPr>
        <w:t>ulang.</w:t>
      </w:r>
    </w:p>
    <w:p w14:paraId="7E624E03" w14:textId="77777777" w:rsidR="003D7D1D" w:rsidRDefault="002D7F58">
      <w:pPr>
        <w:pStyle w:val="ListParagraph"/>
        <w:numPr>
          <w:ilvl w:val="2"/>
          <w:numId w:val="10"/>
        </w:numPr>
        <w:tabs>
          <w:tab w:val="left" w:pos="2587"/>
        </w:tabs>
        <w:spacing w:line="360" w:lineRule="auto"/>
        <w:ind w:right="259"/>
        <w:jc w:val="both"/>
        <w:rPr>
          <w:sz w:val="24"/>
        </w:rPr>
      </w:pPr>
      <w:r>
        <w:rPr>
          <w:sz w:val="24"/>
        </w:rPr>
        <w:t>Pihak Utama Bank yang ditetapkan dengan predikat “Lulus” dalam proses peninjauan ulang dapat</w:t>
      </w:r>
      <w:r>
        <w:rPr>
          <w:spacing w:val="-10"/>
          <w:sz w:val="24"/>
        </w:rPr>
        <w:t xml:space="preserve"> </w:t>
      </w:r>
      <w:r>
        <w:rPr>
          <w:sz w:val="24"/>
        </w:rPr>
        <w:t>menjadi:</w:t>
      </w:r>
    </w:p>
    <w:p w14:paraId="1C57B3F1" w14:textId="77777777" w:rsidR="003D7D1D" w:rsidRDefault="002D7F58">
      <w:pPr>
        <w:pStyle w:val="ListParagraph"/>
        <w:numPr>
          <w:ilvl w:val="3"/>
          <w:numId w:val="10"/>
        </w:numPr>
        <w:tabs>
          <w:tab w:val="left" w:pos="3154"/>
        </w:tabs>
        <w:spacing w:line="360" w:lineRule="auto"/>
        <w:ind w:right="257"/>
        <w:jc w:val="both"/>
        <w:rPr>
          <w:sz w:val="24"/>
        </w:rPr>
      </w:pPr>
      <w:r>
        <w:rPr>
          <w:sz w:val="24"/>
        </w:rPr>
        <w:t>PSP, anggota Direksi, dan/a</w:t>
      </w:r>
      <w:r>
        <w:rPr>
          <w:sz w:val="24"/>
        </w:rPr>
        <w:t>tau anggota Dewan Komisaris dengan memenuhi kriteria, persyaratan, dan mekanisme penilaian kemampuan dan kepatutan yang mengacu pada Peraturan Otoritas Jasa Keuangan mengenai penilaian kemampuan dan kepatutan bagi pihak utama lembaga jasa keuangan;</w:t>
      </w:r>
      <w:r>
        <w:rPr>
          <w:spacing w:val="-9"/>
          <w:sz w:val="24"/>
        </w:rPr>
        <w:t xml:space="preserve"> </w:t>
      </w:r>
      <w:r>
        <w:rPr>
          <w:sz w:val="24"/>
        </w:rPr>
        <w:t>dan/ata</w:t>
      </w:r>
      <w:r>
        <w:rPr>
          <w:sz w:val="24"/>
        </w:rPr>
        <w:t>u</w:t>
      </w:r>
    </w:p>
    <w:p w14:paraId="6B9ED8EC" w14:textId="77777777" w:rsidR="003D7D1D" w:rsidRDefault="002D7F58">
      <w:pPr>
        <w:pStyle w:val="ListParagraph"/>
        <w:numPr>
          <w:ilvl w:val="3"/>
          <w:numId w:val="10"/>
        </w:numPr>
        <w:tabs>
          <w:tab w:val="left" w:pos="3154"/>
        </w:tabs>
        <w:spacing w:before="1" w:line="360" w:lineRule="auto"/>
        <w:ind w:right="255"/>
        <w:jc w:val="both"/>
        <w:rPr>
          <w:sz w:val="24"/>
        </w:rPr>
      </w:pPr>
      <w:r>
        <w:rPr>
          <w:sz w:val="24"/>
        </w:rPr>
        <w:t>pemegang saham atau Pejabat Eksekutif dengan memenuhi kriteria, persyaratan, dan mekanisme sebagaimana dalam Peraturan Otoritas Jasa Keuangan yang mengatur mengenai bank umum, bank umum syariah, bank perkreditan rakyat, atau bank pembiayaan rakyat</w:t>
      </w:r>
      <w:r>
        <w:rPr>
          <w:spacing w:val="-2"/>
          <w:sz w:val="24"/>
        </w:rPr>
        <w:t xml:space="preserve"> </w:t>
      </w:r>
      <w:r>
        <w:rPr>
          <w:sz w:val="24"/>
        </w:rPr>
        <w:t>syaria</w:t>
      </w:r>
      <w:r>
        <w:rPr>
          <w:sz w:val="24"/>
        </w:rPr>
        <w:t>h.</w:t>
      </w:r>
    </w:p>
    <w:p w14:paraId="47F4D4AA" w14:textId="77777777" w:rsidR="003D7D1D" w:rsidRDefault="003D7D1D">
      <w:pPr>
        <w:pStyle w:val="BodyText"/>
        <w:spacing w:before="10"/>
        <w:rPr>
          <w:sz w:val="35"/>
        </w:rPr>
      </w:pPr>
    </w:p>
    <w:p w14:paraId="168F4C36" w14:textId="77777777" w:rsidR="003D7D1D" w:rsidRDefault="002D7F58">
      <w:pPr>
        <w:pStyle w:val="ListParagraph"/>
        <w:numPr>
          <w:ilvl w:val="0"/>
          <w:numId w:val="10"/>
        </w:numPr>
        <w:tabs>
          <w:tab w:val="left" w:pos="1452"/>
        </w:tabs>
        <w:spacing w:before="1"/>
        <w:ind w:right="0"/>
        <w:rPr>
          <w:sz w:val="24"/>
        </w:rPr>
      </w:pPr>
      <w:r>
        <w:rPr>
          <w:sz w:val="24"/>
        </w:rPr>
        <w:t>ALAMAT</w:t>
      </w:r>
      <w:r>
        <w:rPr>
          <w:spacing w:val="-4"/>
          <w:sz w:val="24"/>
        </w:rPr>
        <w:t xml:space="preserve"> </w:t>
      </w:r>
      <w:r>
        <w:rPr>
          <w:sz w:val="24"/>
        </w:rPr>
        <w:t>PENYAMPAIAN</w:t>
      </w:r>
    </w:p>
    <w:p w14:paraId="126B6DEA" w14:textId="77777777" w:rsidR="003D7D1D" w:rsidRDefault="002D7F58">
      <w:pPr>
        <w:pStyle w:val="ListParagraph"/>
        <w:numPr>
          <w:ilvl w:val="1"/>
          <w:numId w:val="10"/>
        </w:numPr>
        <w:tabs>
          <w:tab w:val="left" w:pos="2021"/>
        </w:tabs>
        <w:spacing w:before="140" w:line="360" w:lineRule="auto"/>
        <w:jc w:val="both"/>
        <w:rPr>
          <w:sz w:val="24"/>
        </w:rPr>
      </w:pPr>
      <w:r>
        <w:rPr>
          <w:sz w:val="24"/>
        </w:rPr>
        <w:t>Tanggapan atas permintaan klarifikasi dan/atau tanggapan atas hasil sementara penilaian kembali, permohonan peninjauan ulang beserta dokumen pendukung, tanggapan atas permintaan klarifikasi dan/atau tanggapan atas hasil sementara peninjauan ulang, dan lapo</w:t>
      </w:r>
      <w:r>
        <w:rPr>
          <w:sz w:val="24"/>
        </w:rPr>
        <w:t>ran</w:t>
      </w:r>
      <w:r>
        <w:rPr>
          <w:spacing w:val="-2"/>
          <w:sz w:val="24"/>
        </w:rPr>
        <w:t xml:space="preserve"> </w:t>
      </w:r>
      <w:r>
        <w:rPr>
          <w:sz w:val="24"/>
        </w:rPr>
        <w:t>Bank:</w:t>
      </w:r>
    </w:p>
    <w:p w14:paraId="3E64699F" w14:textId="77777777" w:rsidR="003D7D1D" w:rsidRDefault="002D7F58">
      <w:pPr>
        <w:pStyle w:val="ListParagraph"/>
        <w:numPr>
          <w:ilvl w:val="2"/>
          <w:numId w:val="10"/>
        </w:numPr>
        <w:tabs>
          <w:tab w:val="left" w:pos="2587"/>
        </w:tabs>
        <w:spacing w:before="2"/>
        <w:ind w:right="0"/>
        <w:jc w:val="both"/>
        <w:rPr>
          <w:sz w:val="24"/>
        </w:rPr>
      </w:pPr>
      <w:r>
        <w:rPr>
          <w:sz w:val="24"/>
        </w:rPr>
        <w:t>Bagi BUK dan BUS, disampaikan</w:t>
      </w:r>
      <w:r>
        <w:rPr>
          <w:spacing w:val="-5"/>
          <w:sz w:val="24"/>
        </w:rPr>
        <w:t xml:space="preserve"> </w:t>
      </w:r>
      <w:r>
        <w:rPr>
          <w:sz w:val="24"/>
        </w:rPr>
        <w:t>kepada:</w:t>
      </w:r>
    </w:p>
    <w:p w14:paraId="2D34DAC5" w14:textId="77777777" w:rsidR="003D7D1D" w:rsidRDefault="002D7F58">
      <w:pPr>
        <w:pStyle w:val="ListParagraph"/>
        <w:numPr>
          <w:ilvl w:val="3"/>
          <w:numId w:val="10"/>
        </w:numPr>
        <w:tabs>
          <w:tab w:val="left" w:pos="3154"/>
        </w:tabs>
        <w:spacing w:before="141" w:line="360" w:lineRule="auto"/>
        <w:jc w:val="both"/>
        <w:rPr>
          <w:sz w:val="24"/>
        </w:rPr>
      </w:pPr>
      <w:r>
        <w:rPr>
          <w:sz w:val="24"/>
        </w:rPr>
        <w:t>Departemen Pengawasan Bank atau Kantor Regional Otoritas Jasa Keuangan di Jakarta, bagi BUK dan BUS yang berkantor pusat di wilayah kerja Departemen Pengawasan Bank atau Kantor Regional Otoritas Jasa Keuangan</w:t>
      </w:r>
      <w:r>
        <w:rPr>
          <w:sz w:val="24"/>
        </w:rPr>
        <w:t xml:space="preserve"> di Jakarta;</w:t>
      </w:r>
      <w:r>
        <w:rPr>
          <w:spacing w:val="-4"/>
          <w:sz w:val="24"/>
        </w:rPr>
        <w:t xml:space="preserve"> </w:t>
      </w:r>
      <w:r>
        <w:rPr>
          <w:sz w:val="24"/>
        </w:rPr>
        <w:t>atau</w:t>
      </w:r>
    </w:p>
    <w:p w14:paraId="5FB98185" w14:textId="77777777" w:rsidR="003D7D1D" w:rsidRDefault="002D7F58">
      <w:pPr>
        <w:pStyle w:val="ListParagraph"/>
        <w:numPr>
          <w:ilvl w:val="3"/>
          <w:numId w:val="10"/>
        </w:numPr>
        <w:tabs>
          <w:tab w:val="left" w:pos="3154"/>
        </w:tabs>
        <w:spacing w:line="360" w:lineRule="auto"/>
        <w:ind w:right="256"/>
        <w:jc w:val="both"/>
        <w:rPr>
          <w:sz w:val="24"/>
        </w:rPr>
      </w:pPr>
      <w:r>
        <w:rPr>
          <w:sz w:val="24"/>
        </w:rPr>
        <w:t>Kantor Regional atau Kantor Otoritas Jasa Keuangan setempat, bagi BUK dan BUS yang berkantor pusat di luar wilayah Daerah Khusus Ibukota</w:t>
      </w:r>
      <w:r>
        <w:rPr>
          <w:spacing w:val="-6"/>
          <w:sz w:val="24"/>
        </w:rPr>
        <w:t xml:space="preserve"> </w:t>
      </w:r>
      <w:r>
        <w:rPr>
          <w:sz w:val="24"/>
        </w:rPr>
        <w:t>Jakarta.</w:t>
      </w:r>
    </w:p>
    <w:p w14:paraId="6AAAAFDE"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3129CEB6" w14:textId="77777777" w:rsidR="003D7D1D" w:rsidRDefault="003D7D1D">
      <w:pPr>
        <w:pStyle w:val="BodyText"/>
        <w:rPr>
          <w:sz w:val="20"/>
        </w:rPr>
      </w:pPr>
    </w:p>
    <w:p w14:paraId="2BEBE7A5" w14:textId="77777777" w:rsidR="003D7D1D" w:rsidRDefault="003D7D1D">
      <w:pPr>
        <w:pStyle w:val="BodyText"/>
        <w:rPr>
          <w:sz w:val="20"/>
        </w:rPr>
      </w:pPr>
    </w:p>
    <w:p w14:paraId="14228261" w14:textId="77777777" w:rsidR="003D7D1D" w:rsidRDefault="002D7F58">
      <w:pPr>
        <w:pStyle w:val="ListParagraph"/>
        <w:numPr>
          <w:ilvl w:val="2"/>
          <w:numId w:val="10"/>
        </w:numPr>
        <w:tabs>
          <w:tab w:val="left" w:pos="2587"/>
        </w:tabs>
        <w:spacing w:before="242"/>
        <w:ind w:right="0"/>
        <w:jc w:val="both"/>
        <w:rPr>
          <w:sz w:val="24"/>
        </w:rPr>
      </w:pPr>
      <w:r>
        <w:rPr>
          <w:sz w:val="24"/>
        </w:rPr>
        <w:t>Bagi BPR dan BPRS, disampaikan</w:t>
      </w:r>
      <w:r>
        <w:rPr>
          <w:spacing w:val="-5"/>
          <w:sz w:val="24"/>
        </w:rPr>
        <w:t xml:space="preserve"> </w:t>
      </w:r>
      <w:r>
        <w:rPr>
          <w:sz w:val="24"/>
        </w:rPr>
        <w:t>kepada:</w:t>
      </w:r>
    </w:p>
    <w:p w14:paraId="0AF08A20" w14:textId="77777777" w:rsidR="003D7D1D" w:rsidRDefault="002D7F58">
      <w:pPr>
        <w:pStyle w:val="ListParagraph"/>
        <w:numPr>
          <w:ilvl w:val="3"/>
          <w:numId w:val="10"/>
        </w:numPr>
        <w:tabs>
          <w:tab w:val="left" w:pos="3154"/>
        </w:tabs>
        <w:spacing w:before="141" w:line="360" w:lineRule="auto"/>
        <w:jc w:val="both"/>
        <w:rPr>
          <w:sz w:val="24"/>
        </w:rPr>
      </w:pPr>
      <w:r>
        <w:rPr>
          <w:sz w:val="24"/>
        </w:rPr>
        <w:t>Kantor Regional Otoritas Jasa Keuan</w:t>
      </w:r>
      <w:r>
        <w:rPr>
          <w:sz w:val="24"/>
        </w:rPr>
        <w:t>gan, bagi BPR dan BPRS yang berkantor pusat di wilayah kerja Kantor Regional Otoritas Jasa Keuangan;</w:t>
      </w:r>
      <w:r>
        <w:rPr>
          <w:spacing w:val="-4"/>
          <w:sz w:val="24"/>
        </w:rPr>
        <w:t xml:space="preserve"> </w:t>
      </w:r>
      <w:r>
        <w:rPr>
          <w:sz w:val="24"/>
        </w:rPr>
        <w:t>atau</w:t>
      </w:r>
    </w:p>
    <w:p w14:paraId="48EF9AA8" w14:textId="77777777" w:rsidR="003D7D1D" w:rsidRDefault="002D7F58">
      <w:pPr>
        <w:pStyle w:val="ListParagraph"/>
        <w:numPr>
          <w:ilvl w:val="3"/>
          <w:numId w:val="10"/>
        </w:numPr>
        <w:tabs>
          <w:tab w:val="left" w:pos="3154"/>
        </w:tabs>
        <w:spacing w:line="360" w:lineRule="auto"/>
        <w:ind w:right="256"/>
        <w:jc w:val="both"/>
        <w:rPr>
          <w:sz w:val="24"/>
        </w:rPr>
      </w:pPr>
      <w:r>
        <w:rPr>
          <w:sz w:val="24"/>
        </w:rPr>
        <w:t>Kantor Otoritas Jasa Keuangan, bagi BPR dan BPRS yang berkantor pusat di wilayah kerja Kantor Otoritas Jasa</w:t>
      </w:r>
      <w:r>
        <w:rPr>
          <w:spacing w:val="-1"/>
          <w:sz w:val="24"/>
        </w:rPr>
        <w:t xml:space="preserve"> </w:t>
      </w:r>
      <w:r>
        <w:rPr>
          <w:sz w:val="24"/>
        </w:rPr>
        <w:t>Keuangan.</w:t>
      </w:r>
    </w:p>
    <w:p w14:paraId="2B0CFF3E" w14:textId="77777777" w:rsidR="003D7D1D" w:rsidRDefault="002D7F58">
      <w:pPr>
        <w:pStyle w:val="ListParagraph"/>
        <w:numPr>
          <w:ilvl w:val="1"/>
          <w:numId w:val="10"/>
        </w:numPr>
        <w:tabs>
          <w:tab w:val="left" w:pos="2021"/>
        </w:tabs>
        <w:spacing w:line="360" w:lineRule="auto"/>
        <w:ind w:right="257"/>
        <w:jc w:val="both"/>
      </w:pPr>
      <w:r>
        <w:rPr>
          <w:sz w:val="24"/>
        </w:rPr>
        <w:t xml:space="preserve">Penyampaian dokumen sebagaimana </w:t>
      </w:r>
      <w:r>
        <w:rPr>
          <w:sz w:val="24"/>
        </w:rPr>
        <w:t>dimaksud pada angka 1 dapat dilakukan melalui sarana elektronik dalam hal ketentuan yang mengatur mengenai hal tersebut telah</w:t>
      </w:r>
      <w:r>
        <w:rPr>
          <w:spacing w:val="-18"/>
          <w:sz w:val="24"/>
        </w:rPr>
        <w:t xml:space="preserve"> </w:t>
      </w:r>
      <w:r>
        <w:rPr>
          <w:sz w:val="24"/>
        </w:rPr>
        <w:t>diimplementasikan.</w:t>
      </w:r>
    </w:p>
    <w:p w14:paraId="2CA8A9B1" w14:textId="77777777" w:rsidR="003D7D1D" w:rsidRDefault="003D7D1D">
      <w:pPr>
        <w:pStyle w:val="BodyText"/>
        <w:spacing w:before="1"/>
        <w:rPr>
          <w:sz w:val="36"/>
        </w:rPr>
      </w:pPr>
    </w:p>
    <w:p w14:paraId="5D82BFAB" w14:textId="77777777" w:rsidR="003D7D1D" w:rsidRDefault="002D7F58">
      <w:pPr>
        <w:pStyle w:val="ListParagraph"/>
        <w:numPr>
          <w:ilvl w:val="0"/>
          <w:numId w:val="10"/>
        </w:numPr>
        <w:tabs>
          <w:tab w:val="left" w:pos="1452"/>
        </w:tabs>
        <w:ind w:right="0"/>
        <w:rPr>
          <w:sz w:val="24"/>
        </w:rPr>
      </w:pPr>
      <w:r>
        <w:rPr>
          <w:sz w:val="24"/>
        </w:rPr>
        <w:t>KETENTUAN</w:t>
      </w:r>
      <w:r>
        <w:rPr>
          <w:spacing w:val="-1"/>
          <w:sz w:val="24"/>
        </w:rPr>
        <w:t xml:space="preserve"> </w:t>
      </w:r>
      <w:r>
        <w:rPr>
          <w:sz w:val="24"/>
        </w:rPr>
        <w:t>PERALIHAN</w:t>
      </w:r>
    </w:p>
    <w:p w14:paraId="7BFFF130" w14:textId="77777777" w:rsidR="003D7D1D" w:rsidRDefault="002D7F58">
      <w:pPr>
        <w:pStyle w:val="BodyText"/>
        <w:spacing w:before="141" w:line="360" w:lineRule="auto"/>
        <w:ind w:left="1451" w:right="255"/>
        <w:jc w:val="both"/>
      </w:pPr>
      <w:r>
        <w:t>Terhadap penilaian kembali bagi Pihak Utama Bank yang dilakukan setelah POJK Penilaian Kembali berlaku namun sebelum Surat Edaran Otoritas Jasa Keuangan ini berlaku, tata cara, hasil, dan konsekuensi hasil penilaian kembali tetap mengacu pada:</w:t>
      </w:r>
    </w:p>
    <w:p w14:paraId="24D4B81F" w14:textId="77777777" w:rsidR="003D7D1D" w:rsidRDefault="002D7F58">
      <w:pPr>
        <w:pStyle w:val="ListParagraph"/>
        <w:numPr>
          <w:ilvl w:val="1"/>
          <w:numId w:val="10"/>
        </w:numPr>
        <w:tabs>
          <w:tab w:val="left" w:pos="2021"/>
        </w:tabs>
        <w:spacing w:line="360" w:lineRule="auto"/>
        <w:ind w:right="252"/>
        <w:jc w:val="both"/>
        <w:rPr>
          <w:sz w:val="24"/>
        </w:rPr>
      </w:pPr>
      <w:r>
        <w:rPr>
          <w:sz w:val="24"/>
        </w:rPr>
        <w:t>Surat Edaran</w:t>
      </w:r>
      <w:r>
        <w:rPr>
          <w:sz w:val="24"/>
        </w:rPr>
        <w:t xml:space="preserve"> Bank Indonesia Nomor 13/08/DPNP sebagaimana diubah     dengan     Surat     Edaran     Bank     Indonesia Nomor 13/26/DPNP perihal Uji Kemampuan dan Kepatutan (</w:t>
      </w:r>
      <w:r>
        <w:rPr>
          <w:i/>
          <w:sz w:val="24"/>
        </w:rPr>
        <w:t>Fit and Proper</w:t>
      </w:r>
      <w:r>
        <w:rPr>
          <w:i/>
          <w:spacing w:val="-1"/>
          <w:sz w:val="24"/>
        </w:rPr>
        <w:t xml:space="preserve"> </w:t>
      </w:r>
      <w:r>
        <w:rPr>
          <w:i/>
          <w:sz w:val="24"/>
        </w:rPr>
        <w:t>Test</w:t>
      </w:r>
      <w:r>
        <w:rPr>
          <w:sz w:val="24"/>
        </w:rPr>
        <w:t>);</w:t>
      </w:r>
    </w:p>
    <w:p w14:paraId="0FA85681" w14:textId="77777777" w:rsidR="003D7D1D" w:rsidRDefault="002D7F58">
      <w:pPr>
        <w:pStyle w:val="ListParagraph"/>
        <w:numPr>
          <w:ilvl w:val="1"/>
          <w:numId w:val="10"/>
        </w:numPr>
        <w:tabs>
          <w:tab w:val="left" w:pos="2021"/>
        </w:tabs>
        <w:spacing w:line="360" w:lineRule="auto"/>
        <w:ind w:right="255"/>
        <w:jc w:val="both"/>
        <w:rPr>
          <w:sz w:val="24"/>
        </w:rPr>
      </w:pPr>
      <w:r>
        <w:rPr>
          <w:sz w:val="24"/>
        </w:rPr>
        <w:t>Surat Edaran Bank Indonesia Nomor 14/25/DPBS perihal Uji Kemampuan dan Ke</w:t>
      </w:r>
      <w:r>
        <w:rPr>
          <w:sz w:val="24"/>
        </w:rPr>
        <w:t>patutan (</w:t>
      </w:r>
      <w:r>
        <w:rPr>
          <w:i/>
          <w:sz w:val="24"/>
        </w:rPr>
        <w:t>Fit and Proper Test</w:t>
      </w:r>
      <w:r>
        <w:rPr>
          <w:sz w:val="24"/>
        </w:rPr>
        <w:t>) Bank Syariah dan Unit Usaha</w:t>
      </w:r>
      <w:r>
        <w:rPr>
          <w:spacing w:val="-2"/>
          <w:sz w:val="24"/>
        </w:rPr>
        <w:t xml:space="preserve"> </w:t>
      </w:r>
      <w:r>
        <w:rPr>
          <w:sz w:val="24"/>
        </w:rPr>
        <w:t>Syariah;</w:t>
      </w:r>
    </w:p>
    <w:p w14:paraId="480B5327" w14:textId="77777777" w:rsidR="003D7D1D" w:rsidRDefault="002D7F58">
      <w:pPr>
        <w:pStyle w:val="ListParagraph"/>
        <w:numPr>
          <w:ilvl w:val="1"/>
          <w:numId w:val="10"/>
        </w:numPr>
        <w:tabs>
          <w:tab w:val="left" w:pos="2021"/>
        </w:tabs>
        <w:spacing w:line="360" w:lineRule="auto"/>
        <w:jc w:val="both"/>
        <w:rPr>
          <w:sz w:val="24"/>
        </w:rPr>
      </w:pPr>
      <w:r>
        <w:rPr>
          <w:sz w:val="24"/>
        </w:rPr>
        <w:t>Surat Edaran Bank Indonesia Nomor 14/36/DKBU sebagaimana diubah     dengan     Surat     Edaran     Bank     Indonesia Nomor 15/45/DPNP tentang Uji Kemampuan dan Kepatutan (</w:t>
      </w:r>
      <w:r>
        <w:rPr>
          <w:i/>
          <w:sz w:val="24"/>
        </w:rPr>
        <w:t>Fit and Proper T</w:t>
      </w:r>
      <w:r>
        <w:rPr>
          <w:i/>
          <w:sz w:val="24"/>
        </w:rPr>
        <w:t>est</w:t>
      </w:r>
      <w:r>
        <w:rPr>
          <w:sz w:val="24"/>
        </w:rPr>
        <w:t>) Bank Perkreditan</w:t>
      </w:r>
      <w:r>
        <w:rPr>
          <w:spacing w:val="-5"/>
          <w:sz w:val="24"/>
        </w:rPr>
        <w:t xml:space="preserve"> </w:t>
      </w:r>
      <w:r>
        <w:rPr>
          <w:sz w:val="24"/>
        </w:rPr>
        <w:t>Rakyat,</w:t>
      </w:r>
    </w:p>
    <w:p w14:paraId="7581D329" w14:textId="77777777" w:rsidR="003D7D1D" w:rsidRDefault="002D7F58">
      <w:pPr>
        <w:pStyle w:val="BodyText"/>
        <w:spacing w:line="360" w:lineRule="auto"/>
        <w:ind w:left="1595" w:right="260"/>
        <w:jc w:val="both"/>
      </w:pPr>
      <w:r>
        <w:t>sepanjang tidak bertentangan dengan Surat Edaran Otoritas Jasa Keuangan ini.</w:t>
      </w:r>
    </w:p>
    <w:p w14:paraId="108EBD7D" w14:textId="77777777" w:rsidR="003D7D1D" w:rsidRDefault="003D7D1D">
      <w:pPr>
        <w:pStyle w:val="BodyText"/>
        <w:spacing w:before="10"/>
        <w:rPr>
          <w:sz w:val="35"/>
        </w:rPr>
      </w:pPr>
    </w:p>
    <w:p w14:paraId="4F0825F9" w14:textId="77777777" w:rsidR="003D7D1D" w:rsidRDefault="002D7F58">
      <w:pPr>
        <w:pStyle w:val="ListParagraph"/>
        <w:numPr>
          <w:ilvl w:val="0"/>
          <w:numId w:val="10"/>
        </w:numPr>
        <w:tabs>
          <w:tab w:val="left" w:pos="1451"/>
          <w:tab w:val="left" w:pos="1452"/>
        </w:tabs>
        <w:spacing w:before="1"/>
        <w:ind w:right="0"/>
        <w:rPr>
          <w:sz w:val="24"/>
        </w:rPr>
      </w:pPr>
      <w:r>
        <w:rPr>
          <w:sz w:val="24"/>
        </w:rPr>
        <w:t>KETENTUAN</w:t>
      </w:r>
      <w:r>
        <w:rPr>
          <w:spacing w:val="-1"/>
          <w:sz w:val="24"/>
        </w:rPr>
        <w:t xml:space="preserve"> </w:t>
      </w:r>
      <w:r>
        <w:rPr>
          <w:sz w:val="24"/>
        </w:rPr>
        <w:t>PENUTUP</w:t>
      </w:r>
    </w:p>
    <w:p w14:paraId="06A598D4" w14:textId="77777777" w:rsidR="003D7D1D" w:rsidRDefault="002D7F58">
      <w:pPr>
        <w:pStyle w:val="ListParagraph"/>
        <w:numPr>
          <w:ilvl w:val="1"/>
          <w:numId w:val="10"/>
        </w:numPr>
        <w:tabs>
          <w:tab w:val="left" w:pos="2021"/>
        </w:tabs>
        <w:spacing w:before="143" w:line="360" w:lineRule="auto"/>
        <w:ind w:right="257"/>
        <w:jc w:val="both"/>
        <w:rPr>
          <w:sz w:val="24"/>
        </w:rPr>
      </w:pPr>
      <w:r>
        <w:rPr>
          <w:sz w:val="24"/>
        </w:rPr>
        <w:t>Pada saat Surat Edaran Otoritas Jasa Keuangan ini mulai berlaku:</w:t>
      </w:r>
    </w:p>
    <w:p w14:paraId="19E4A88D" w14:textId="77777777" w:rsidR="003D7D1D" w:rsidRDefault="002D7F58">
      <w:pPr>
        <w:pStyle w:val="ListParagraph"/>
        <w:numPr>
          <w:ilvl w:val="2"/>
          <w:numId w:val="10"/>
        </w:numPr>
        <w:tabs>
          <w:tab w:val="left" w:pos="2587"/>
        </w:tabs>
        <w:spacing w:line="360" w:lineRule="auto"/>
        <w:ind w:right="256"/>
        <w:jc w:val="both"/>
        <w:rPr>
          <w:sz w:val="24"/>
        </w:rPr>
      </w:pPr>
      <w:r>
        <w:rPr>
          <w:sz w:val="24"/>
        </w:rPr>
        <w:t>Surat Edaran Bank Indonesia Nomor 13/08/DPNP sebagaimana diubah d</w:t>
      </w:r>
      <w:r>
        <w:rPr>
          <w:sz w:val="24"/>
        </w:rPr>
        <w:t>engan Surat Edaran Bank Indonesia Nomor 13/26/DPNP perihal Uji Kemampuan dan Kepatutan (</w:t>
      </w:r>
      <w:r>
        <w:rPr>
          <w:i/>
          <w:sz w:val="24"/>
        </w:rPr>
        <w:t>Fit and Proper</w:t>
      </w:r>
      <w:r>
        <w:rPr>
          <w:i/>
          <w:spacing w:val="-2"/>
          <w:sz w:val="24"/>
        </w:rPr>
        <w:t xml:space="preserve"> </w:t>
      </w:r>
      <w:r>
        <w:rPr>
          <w:i/>
          <w:sz w:val="24"/>
        </w:rPr>
        <w:t>Test</w:t>
      </w:r>
      <w:r>
        <w:rPr>
          <w:sz w:val="24"/>
        </w:rPr>
        <w:t>);</w:t>
      </w:r>
    </w:p>
    <w:p w14:paraId="7422F127" w14:textId="77777777" w:rsidR="003D7D1D" w:rsidRDefault="003D7D1D">
      <w:pPr>
        <w:spacing w:line="360" w:lineRule="auto"/>
        <w:jc w:val="both"/>
        <w:rPr>
          <w:sz w:val="24"/>
        </w:rPr>
        <w:sectPr w:rsidR="003D7D1D">
          <w:pgSz w:w="12240" w:h="18720"/>
          <w:pgMar w:top="980" w:right="1157" w:bottom="280" w:left="1100" w:header="708" w:footer="0" w:gutter="0"/>
          <w:cols w:space="720"/>
        </w:sectPr>
      </w:pPr>
    </w:p>
    <w:p w14:paraId="7B8A4D64" w14:textId="77777777" w:rsidR="003D7D1D" w:rsidRDefault="003D7D1D">
      <w:pPr>
        <w:pStyle w:val="BodyText"/>
        <w:rPr>
          <w:sz w:val="20"/>
        </w:rPr>
      </w:pPr>
    </w:p>
    <w:p w14:paraId="03C7E8A6" w14:textId="77777777" w:rsidR="003D7D1D" w:rsidRDefault="003D7D1D">
      <w:pPr>
        <w:pStyle w:val="BodyText"/>
        <w:rPr>
          <w:sz w:val="20"/>
        </w:rPr>
      </w:pPr>
    </w:p>
    <w:p w14:paraId="2734CA66" w14:textId="77777777" w:rsidR="003D7D1D" w:rsidRDefault="002D7F58">
      <w:pPr>
        <w:pStyle w:val="ListParagraph"/>
        <w:numPr>
          <w:ilvl w:val="2"/>
          <w:numId w:val="10"/>
        </w:numPr>
        <w:tabs>
          <w:tab w:val="left" w:pos="2587"/>
        </w:tabs>
        <w:spacing w:before="242" w:line="360" w:lineRule="auto"/>
        <w:ind w:right="256"/>
        <w:jc w:val="both"/>
        <w:rPr>
          <w:sz w:val="24"/>
        </w:rPr>
      </w:pPr>
      <w:r>
        <w:rPr>
          <w:sz w:val="24"/>
        </w:rPr>
        <w:t>Surat Edaran Bank Indonesia Nomor 14/25/DPBS perihal Uji Kemampuan dan Kepatutan (</w:t>
      </w:r>
      <w:r>
        <w:rPr>
          <w:i/>
          <w:sz w:val="24"/>
        </w:rPr>
        <w:t>Fit and Proper Test</w:t>
      </w:r>
      <w:r>
        <w:rPr>
          <w:sz w:val="24"/>
        </w:rPr>
        <w:t>) Bank Syariah dan Unit Usaha</w:t>
      </w:r>
      <w:r>
        <w:rPr>
          <w:spacing w:val="-4"/>
          <w:sz w:val="24"/>
        </w:rPr>
        <w:t xml:space="preserve"> </w:t>
      </w:r>
      <w:r>
        <w:rPr>
          <w:sz w:val="24"/>
        </w:rPr>
        <w:t>Syariah;</w:t>
      </w:r>
    </w:p>
    <w:p w14:paraId="2F457755" w14:textId="77777777" w:rsidR="003D7D1D" w:rsidRDefault="002D7F58">
      <w:pPr>
        <w:pStyle w:val="ListParagraph"/>
        <w:numPr>
          <w:ilvl w:val="2"/>
          <w:numId w:val="10"/>
        </w:numPr>
        <w:tabs>
          <w:tab w:val="left" w:pos="2587"/>
        </w:tabs>
        <w:spacing w:line="360" w:lineRule="auto"/>
        <w:ind w:right="256"/>
        <w:jc w:val="both"/>
        <w:rPr>
          <w:sz w:val="24"/>
        </w:rPr>
      </w:pPr>
      <w:r>
        <w:rPr>
          <w:sz w:val="24"/>
        </w:rPr>
        <w:t xml:space="preserve">Surat Edaran Bank Indonesia Nomor 14/36/DKBU sebagaimana diubah dengan Surat Edaran Bank Indonesia Nomor 15/45/DPNP </w:t>
      </w:r>
      <w:r>
        <w:rPr>
          <w:sz w:val="24"/>
        </w:rPr>
        <w:t>tentang Uji Kemampuan dan Kepatutan (</w:t>
      </w:r>
      <w:r>
        <w:rPr>
          <w:i/>
          <w:sz w:val="24"/>
        </w:rPr>
        <w:t>Fit and Proper Test</w:t>
      </w:r>
      <w:r>
        <w:rPr>
          <w:sz w:val="24"/>
        </w:rPr>
        <w:t>) Bank Perkreditan</w:t>
      </w:r>
      <w:r>
        <w:rPr>
          <w:spacing w:val="-19"/>
          <w:sz w:val="24"/>
        </w:rPr>
        <w:t xml:space="preserve"> </w:t>
      </w:r>
      <w:r>
        <w:rPr>
          <w:sz w:val="24"/>
        </w:rPr>
        <w:t>Rakyat,</w:t>
      </w:r>
    </w:p>
    <w:p w14:paraId="16FFCE46" w14:textId="77777777" w:rsidR="003D7D1D" w:rsidRDefault="002D7F58">
      <w:pPr>
        <w:pStyle w:val="BodyText"/>
        <w:spacing w:line="281" w:lineRule="exact"/>
        <w:ind w:left="2020"/>
        <w:jc w:val="both"/>
      </w:pPr>
      <w:r>
        <w:t>dicabut dan dinyatakan tidak berlaku.</w:t>
      </w:r>
    </w:p>
    <w:p w14:paraId="6E991776" w14:textId="77777777" w:rsidR="003D7D1D" w:rsidRDefault="002D7F58">
      <w:pPr>
        <w:pStyle w:val="ListParagraph"/>
        <w:numPr>
          <w:ilvl w:val="1"/>
          <w:numId w:val="10"/>
        </w:numPr>
        <w:tabs>
          <w:tab w:val="left" w:pos="2021"/>
        </w:tabs>
        <w:spacing w:before="143" w:line="360" w:lineRule="auto"/>
        <w:jc w:val="both"/>
        <w:rPr>
          <w:sz w:val="24"/>
        </w:rPr>
      </w:pPr>
      <w:r>
        <w:rPr>
          <w:sz w:val="24"/>
        </w:rPr>
        <w:t>Ketentuan dalam Surat Edaran Otoritas Jasa Keuangan ini mulai berlaku pada tanggal</w:t>
      </w:r>
      <w:r>
        <w:rPr>
          <w:spacing w:val="-4"/>
          <w:sz w:val="24"/>
        </w:rPr>
        <w:t xml:space="preserve"> </w:t>
      </w:r>
      <w:r>
        <w:rPr>
          <w:sz w:val="24"/>
        </w:rPr>
        <w:t>ditetapkan.</w:t>
      </w:r>
    </w:p>
    <w:p w14:paraId="02260760" w14:textId="77777777" w:rsidR="003D7D1D" w:rsidRDefault="003D7D1D">
      <w:pPr>
        <w:pStyle w:val="BodyText"/>
        <w:rPr>
          <w:sz w:val="28"/>
        </w:rPr>
      </w:pPr>
    </w:p>
    <w:p w14:paraId="07F5AAF2" w14:textId="77777777" w:rsidR="003D7D1D" w:rsidRDefault="003D7D1D">
      <w:pPr>
        <w:pStyle w:val="BodyText"/>
        <w:rPr>
          <w:sz w:val="28"/>
        </w:rPr>
      </w:pPr>
    </w:p>
    <w:p w14:paraId="76ABBAD0" w14:textId="77777777" w:rsidR="003D7D1D" w:rsidRDefault="002D7F58">
      <w:pPr>
        <w:pStyle w:val="BodyText"/>
        <w:spacing w:before="187" w:line="360" w:lineRule="auto"/>
        <w:ind w:left="3864" w:right="2944"/>
      </w:pPr>
      <w:r>
        <w:t>Ditetapkan di Jakarta pada tanggal 21 Juni</w:t>
      </w:r>
      <w:r>
        <w:rPr>
          <w:spacing w:val="-13"/>
        </w:rPr>
        <w:t xml:space="preserve"> </w:t>
      </w:r>
      <w:r>
        <w:t>2019</w:t>
      </w:r>
    </w:p>
    <w:p w14:paraId="352AB78A" w14:textId="77777777" w:rsidR="003D7D1D" w:rsidRDefault="003D7D1D">
      <w:pPr>
        <w:pStyle w:val="BodyText"/>
        <w:spacing w:before="11"/>
        <w:rPr>
          <w:sz w:val="35"/>
        </w:rPr>
      </w:pPr>
    </w:p>
    <w:p w14:paraId="42CFE8BF" w14:textId="77777777" w:rsidR="003D7D1D" w:rsidRDefault="002D7F58">
      <w:pPr>
        <w:pStyle w:val="BodyText"/>
        <w:spacing w:line="360" w:lineRule="auto"/>
        <w:ind w:left="3864" w:right="549"/>
      </w:pPr>
      <w:r>
        <w:t>KEPALA EKSEKUTIF PENGAWAS PERBANKAN OTORITAS JASA KEUANGAN</w:t>
      </w:r>
    </w:p>
    <w:p w14:paraId="3D20C965" w14:textId="77777777" w:rsidR="003D7D1D" w:rsidRDefault="002D7F58">
      <w:pPr>
        <w:pStyle w:val="BodyText"/>
        <w:ind w:left="3864"/>
      </w:pPr>
      <w:r>
        <w:t>REPUBLIK INDONESIA,</w:t>
      </w:r>
    </w:p>
    <w:p w14:paraId="2DDAF1A6" w14:textId="77777777" w:rsidR="003D7D1D" w:rsidRDefault="003D7D1D">
      <w:pPr>
        <w:pStyle w:val="BodyText"/>
        <w:rPr>
          <w:sz w:val="28"/>
        </w:rPr>
      </w:pPr>
    </w:p>
    <w:p w14:paraId="43752B7F" w14:textId="77777777" w:rsidR="003D7D1D" w:rsidRDefault="002D7F58">
      <w:pPr>
        <w:pStyle w:val="BodyText"/>
        <w:spacing w:before="235"/>
        <w:ind w:left="3864"/>
      </w:pPr>
      <w:r>
        <w:t>ttd</w:t>
      </w:r>
    </w:p>
    <w:p w14:paraId="011277D7" w14:textId="77777777" w:rsidR="003D7D1D" w:rsidRDefault="003D7D1D">
      <w:pPr>
        <w:pStyle w:val="BodyText"/>
        <w:rPr>
          <w:sz w:val="28"/>
        </w:rPr>
      </w:pPr>
    </w:p>
    <w:p w14:paraId="3C8C1845" w14:textId="77777777" w:rsidR="003D7D1D" w:rsidRDefault="002D7F58">
      <w:pPr>
        <w:pStyle w:val="BodyText"/>
        <w:spacing w:before="237"/>
        <w:ind w:left="3864"/>
      </w:pPr>
      <w:r>
        <w:t>HERU KRISTIYANA</w:t>
      </w:r>
    </w:p>
    <w:p w14:paraId="658BEC80" w14:textId="77777777" w:rsidR="003D7D1D" w:rsidRDefault="003D7D1D">
      <w:pPr>
        <w:pStyle w:val="BodyText"/>
        <w:rPr>
          <w:sz w:val="20"/>
        </w:rPr>
      </w:pPr>
    </w:p>
    <w:p w14:paraId="43FCE336" w14:textId="77777777" w:rsidR="003D7D1D" w:rsidRDefault="003D7D1D">
      <w:pPr>
        <w:pStyle w:val="BodyText"/>
        <w:rPr>
          <w:sz w:val="20"/>
        </w:rPr>
      </w:pPr>
    </w:p>
    <w:p w14:paraId="57A559FE" w14:textId="77777777" w:rsidR="003D7D1D" w:rsidRDefault="003D7D1D">
      <w:pPr>
        <w:pStyle w:val="BodyText"/>
        <w:rPr>
          <w:sz w:val="20"/>
        </w:rPr>
      </w:pPr>
    </w:p>
    <w:p w14:paraId="7D7A5B22" w14:textId="77777777" w:rsidR="003D7D1D" w:rsidRDefault="002D7F58">
      <w:pPr>
        <w:spacing w:before="223"/>
        <w:ind w:left="1487" w:right="4854"/>
      </w:pPr>
      <w:r>
        <w:t>Salinan ini sesuai dengan aslinya Direktur Hukum 1</w:t>
      </w:r>
    </w:p>
    <w:p w14:paraId="5A071CD6" w14:textId="77777777" w:rsidR="003D7D1D" w:rsidRDefault="002D7F58">
      <w:pPr>
        <w:spacing w:line="480" w:lineRule="auto"/>
        <w:ind w:left="1487" w:right="6271"/>
      </w:pPr>
      <w:r>
        <w:t>Departemen Hukum ttd</w:t>
      </w:r>
    </w:p>
    <w:p w14:paraId="5DEA36C0" w14:textId="77777777" w:rsidR="003D7D1D" w:rsidRDefault="002D7F58">
      <w:pPr>
        <w:spacing w:line="255" w:lineRule="exact"/>
        <w:ind w:left="1487"/>
      </w:pPr>
      <w:r>
        <w:t>Yuliana</w:t>
      </w:r>
    </w:p>
    <w:p w14:paraId="7D434AFF" w14:textId="77777777" w:rsidR="003D7D1D" w:rsidRDefault="003D7D1D">
      <w:pPr>
        <w:spacing w:line="255" w:lineRule="exact"/>
        <w:sectPr w:rsidR="003D7D1D">
          <w:pgSz w:w="12240" w:h="18720"/>
          <w:pgMar w:top="980" w:right="1157" w:bottom="280" w:left="1100" w:header="708" w:footer="0" w:gutter="0"/>
          <w:cols w:space="720"/>
        </w:sectPr>
      </w:pPr>
    </w:p>
    <w:p w14:paraId="19A12461" w14:textId="77777777" w:rsidR="003D7D1D" w:rsidRDefault="002D7F58">
      <w:pPr>
        <w:pStyle w:val="BodyText"/>
        <w:ind w:left="115"/>
        <w:rPr>
          <w:sz w:val="20"/>
        </w:rPr>
      </w:pPr>
      <w:r>
        <w:rPr>
          <w:noProof/>
          <w:sz w:val="20"/>
        </w:rPr>
        <w:lastRenderedPageBreak/>
        <w:drawing>
          <wp:inline distT="0" distB="0" distL="0" distR="0" wp14:anchorId="7ABE1567" wp14:editId="6948096D">
            <wp:extent cx="2024974" cy="78495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 cstate="print"/>
                    <a:stretch>
                      <a:fillRect/>
                    </a:stretch>
                  </pic:blipFill>
                  <pic:spPr>
                    <a:xfrm>
                      <a:off x="0" y="0"/>
                      <a:ext cx="2024974" cy="784955"/>
                    </a:xfrm>
                    <a:prstGeom prst="rect">
                      <a:avLst/>
                    </a:prstGeom>
                  </pic:spPr>
                </pic:pic>
              </a:graphicData>
            </a:graphic>
          </wp:inline>
        </w:drawing>
      </w:r>
    </w:p>
    <w:p w14:paraId="55FD6DEF" w14:textId="77777777" w:rsidR="003D7D1D" w:rsidRDefault="003D7D1D">
      <w:pPr>
        <w:pStyle w:val="BodyText"/>
        <w:rPr>
          <w:sz w:val="20"/>
        </w:rPr>
      </w:pPr>
    </w:p>
    <w:p w14:paraId="766F5BB6" w14:textId="77777777" w:rsidR="003D7D1D" w:rsidRDefault="003D7D1D">
      <w:pPr>
        <w:pStyle w:val="BodyText"/>
        <w:rPr>
          <w:sz w:val="20"/>
        </w:rPr>
      </w:pPr>
    </w:p>
    <w:p w14:paraId="291E58EB" w14:textId="77777777" w:rsidR="003D7D1D" w:rsidRDefault="003D7D1D">
      <w:pPr>
        <w:pStyle w:val="BodyText"/>
        <w:rPr>
          <w:sz w:val="20"/>
        </w:rPr>
      </w:pPr>
    </w:p>
    <w:p w14:paraId="0C45F655" w14:textId="77777777" w:rsidR="003D7D1D" w:rsidRDefault="002D7F58">
      <w:pPr>
        <w:pStyle w:val="BodyText"/>
        <w:spacing w:before="242"/>
        <w:ind w:left="318"/>
      </w:pPr>
      <w:r>
        <w:t>LAMPIRAN</w:t>
      </w:r>
    </w:p>
    <w:p w14:paraId="7307CEE0" w14:textId="77777777" w:rsidR="003D7D1D" w:rsidRDefault="002D7F58">
      <w:pPr>
        <w:pStyle w:val="BodyText"/>
        <w:spacing w:before="141" w:line="360" w:lineRule="auto"/>
        <w:ind w:left="318" w:right="4179"/>
      </w:pPr>
      <w:r>
        <w:t>SURAT EDARAN OTORITAS JASA KEUANGAN NOMOR 9 /SEOJK.03/2019</w:t>
      </w:r>
    </w:p>
    <w:p w14:paraId="0D9869D4" w14:textId="77777777" w:rsidR="003D7D1D" w:rsidRDefault="002D7F58">
      <w:pPr>
        <w:pStyle w:val="BodyText"/>
        <w:spacing w:line="281" w:lineRule="exact"/>
        <w:ind w:left="318"/>
      </w:pPr>
      <w:r>
        <w:t>TENTANG</w:t>
      </w:r>
    </w:p>
    <w:p w14:paraId="2B20A6A2" w14:textId="77777777" w:rsidR="003D7D1D" w:rsidRDefault="002D7F58">
      <w:pPr>
        <w:pStyle w:val="BodyText"/>
        <w:spacing w:before="140"/>
        <w:ind w:left="318"/>
      </w:pPr>
      <w:r>
        <w:t>PENILAIAN KEMBALI BAGI PIHAK UTAMA BANK</w:t>
      </w:r>
    </w:p>
    <w:p w14:paraId="1EA56CAB" w14:textId="77777777" w:rsidR="003D7D1D" w:rsidRDefault="003D7D1D">
      <w:pPr>
        <w:sectPr w:rsidR="003D7D1D">
          <w:headerReference w:type="default" r:id="rId9"/>
          <w:pgSz w:w="12250" w:h="18730"/>
          <w:pgMar w:top="360" w:right="1160" w:bottom="280" w:left="1100" w:header="0" w:footer="0" w:gutter="0"/>
          <w:cols w:space="720"/>
        </w:sectPr>
      </w:pPr>
    </w:p>
    <w:p w14:paraId="4B46B177" w14:textId="77777777" w:rsidR="003D7D1D" w:rsidRDefault="003D7D1D">
      <w:pPr>
        <w:pStyle w:val="BodyText"/>
        <w:rPr>
          <w:sz w:val="20"/>
        </w:rPr>
      </w:pPr>
    </w:p>
    <w:p w14:paraId="7212F7CC" w14:textId="77777777" w:rsidR="003D7D1D" w:rsidRDefault="003D7D1D">
      <w:pPr>
        <w:pStyle w:val="BodyText"/>
        <w:rPr>
          <w:sz w:val="20"/>
        </w:rPr>
      </w:pPr>
    </w:p>
    <w:p w14:paraId="5CB93795" w14:textId="77777777" w:rsidR="003D7D1D" w:rsidRDefault="002D7F58">
      <w:pPr>
        <w:pStyle w:val="BodyText"/>
        <w:spacing w:before="242"/>
        <w:ind w:right="253"/>
        <w:jc w:val="right"/>
      </w:pPr>
      <w:r>
        <w:t>Bagian A</w:t>
      </w:r>
    </w:p>
    <w:p w14:paraId="48962D50" w14:textId="77777777" w:rsidR="003D7D1D" w:rsidRDefault="003D7D1D">
      <w:pPr>
        <w:pStyle w:val="BodyText"/>
        <w:rPr>
          <w:sz w:val="28"/>
        </w:rPr>
      </w:pPr>
    </w:p>
    <w:p w14:paraId="44553C44" w14:textId="77777777" w:rsidR="003D7D1D" w:rsidRDefault="002D7F58">
      <w:pPr>
        <w:pStyle w:val="BodyText"/>
        <w:spacing w:before="235"/>
        <w:ind w:left="856"/>
        <w:rPr>
          <w:b/>
        </w:rPr>
      </w:pPr>
      <w:r>
        <w:rPr>
          <w:b/>
        </w:rPr>
        <w:t>CONTOH LAPORAN PENGKINIAN DATA DAN INFORMASI DOMISILI</w:t>
      </w:r>
    </w:p>
    <w:p w14:paraId="14F5CD41" w14:textId="77777777" w:rsidR="003D7D1D" w:rsidRDefault="003D7D1D">
      <w:pPr>
        <w:pStyle w:val="BodyText"/>
        <w:rPr>
          <w:b/>
          <w:sz w:val="28"/>
        </w:rPr>
      </w:pPr>
    </w:p>
    <w:p w14:paraId="34CFF435" w14:textId="77777777" w:rsidR="003D7D1D" w:rsidRDefault="002D7F58">
      <w:pPr>
        <w:pStyle w:val="ListParagraph"/>
        <w:numPr>
          <w:ilvl w:val="0"/>
          <w:numId w:val="6"/>
        </w:numPr>
        <w:tabs>
          <w:tab w:val="left" w:pos="1452"/>
        </w:tabs>
        <w:spacing w:before="234" w:line="360" w:lineRule="auto"/>
        <w:ind w:right="253"/>
        <w:jc w:val="both"/>
        <w:rPr>
          <w:b/>
          <w:sz w:val="24"/>
        </w:rPr>
      </w:pPr>
      <w:r>
        <w:rPr>
          <w:b/>
          <w:sz w:val="24"/>
        </w:rPr>
        <w:t>Contoh Format Laporan Pengkinian Data dan Informasi Domisili bagi PSP Perseorangan, Anggota Direksi, Anggota Dewan Komisaris, dan Pejabat</w:t>
      </w:r>
      <w:r>
        <w:rPr>
          <w:b/>
          <w:spacing w:val="-3"/>
          <w:sz w:val="24"/>
        </w:rPr>
        <w:t xml:space="preserve"> </w:t>
      </w:r>
      <w:r>
        <w:rPr>
          <w:b/>
          <w:sz w:val="24"/>
        </w:rPr>
        <w:t>Eksekutif</w:t>
      </w:r>
    </w:p>
    <w:p w14:paraId="28D85492" w14:textId="77777777" w:rsidR="003D7D1D" w:rsidRDefault="003D7D1D">
      <w:pPr>
        <w:pStyle w:val="BodyText"/>
        <w:rPr>
          <w:b/>
          <w:sz w:val="36"/>
        </w:rPr>
      </w:pPr>
    </w:p>
    <w:p w14:paraId="0E312B2D" w14:textId="77777777" w:rsidR="003D7D1D" w:rsidRDefault="002D7F58">
      <w:pPr>
        <w:pStyle w:val="ListParagraph"/>
        <w:numPr>
          <w:ilvl w:val="1"/>
          <w:numId w:val="6"/>
        </w:numPr>
        <w:tabs>
          <w:tab w:val="left" w:pos="2020"/>
          <w:tab w:val="left" w:pos="2021"/>
        </w:tabs>
        <w:ind w:right="0"/>
        <w:rPr>
          <w:b/>
          <w:sz w:val="24"/>
        </w:rPr>
      </w:pPr>
      <w:r>
        <w:rPr>
          <w:b/>
          <w:sz w:val="24"/>
        </w:rPr>
        <w:t>Data Pihak Utama</w:t>
      </w:r>
      <w:r>
        <w:rPr>
          <w:b/>
          <w:spacing w:val="-2"/>
          <w:sz w:val="24"/>
        </w:rPr>
        <w:t xml:space="preserve"> </w:t>
      </w:r>
      <w:r>
        <w:rPr>
          <w:b/>
          <w:sz w:val="24"/>
        </w:rPr>
        <w:t>Bank</w:t>
      </w:r>
    </w:p>
    <w:p w14:paraId="0F52116D" w14:textId="77777777" w:rsidR="003D7D1D" w:rsidRDefault="002D7F58">
      <w:pPr>
        <w:pStyle w:val="BodyText"/>
        <w:tabs>
          <w:tab w:val="left" w:pos="4742"/>
        </w:tabs>
        <w:spacing w:before="141"/>
        <w:ind w:left="1454"/>
      </w:pPr>
      <w:r>
        <w:t>Nama Bank</w:t>
      </w:r>
      <w:r>
        <w:tab/>
        <w:t>:</w:t>
      </w:r>
      <w:r>
        <w:rPr>
          <w:spacing w:val="-22"/>
        </w:rPr>
        <w:t xml:space="preserve"> </w:t>
      </w:r>
      <w:r>
        <w:t>……………………………………………………..</w:t>
      </w:r>
    </w:p>
    <w:p w14:paraId="5A733F4A" w14:textId="77777777" w:rsidR="003D7D1D" w:rsidRDefault="002D7F58">
      <w:pPr>
        <w:pStyle w:val="BodyText"/>
        <w:tabs>
          <w:tab w:val="left" w:pos="4742"/>
        </w:tabs>
        <w:spacing w:before="140"/>
        <w:ind w:left="1454"/>
      </w:pPr>
      <w:r>
        <w:t>Pihak</w:t>
      </w:r>
      <w:r>
        <w:rPr>
          <w:spacing w:val="-3"/>
        </w:rPr>
        <w:t xml:space="preserve"> </w:t>
      </w:r>
      <w:r>
        <w:t>Utama</w:t>
      </w:r>
      <w:r>
        <w:tab/>
        <w:t>:</w:t>
      </w:r>
      <w:r>
        <w:rPr>
          <w:spacing w:val="-21"/>
        </w:rPr>
        <w:t xml:space="preserve"> </w:t>
      </w:r>
      <w:r>
        <w:t>……………………………………………………..</w:t>
      </w:r>
    </w:p>
    <w:p w14:paraId="124FD8AC" w14:textId="77777777" w:rsidR="003D7D1D" w:rsidRDefault="002D7F58">
      <w:pPr>
        <w:pStyle w:val="BodyText"/>
        <w:tabs>
          <w:tab w:val="left" w:pos="6812"/>
          <w:tab w:val="left" w:pos="9062"/>
        </w:tabs>
        <w:spacing w:before="143" w:line="360" w:lineRule="auto"/>
        <w:ind w:left="4874" w:right="115"/>
      </w:pPr>
      <w:r>
        <w:t>(PSP/Anggota</w:t>
      </w:r>
      <w:r>
        <w:tab/>
        <w:t>Direksi/Anggota</w:t>
      </w:r>
      <w:r>
        <w:tab/>
      </w:r>
      <w:r>
        <w:rPr>
          <w:spacing w:val="-4"/>
        </w:rPr>
        <w:t xml:space="preserve">Dewan </w:t>
      </w:r>
      <w:r>
        <w:t>Komisaris/Pejabat</w:t>
      </w:r>
      <w:r>
        <w:rPr>
          <w:spacing w:val="-3"/>
        </w:rPr>
        <w:t xml:space="preserve"> </w:t>
      </w:r>
      <w:r>
        <w:t>Eksekutif*)</w:t>
      </w:r>
    </w:p>
    <w:p w14:paraId="1C37E959" w14:textId="77777777" w:rsidR="003D7D1D" w:rsidRDefault="002D7F58">
      <w:pPr>
        <w:pStyle w:val="ListParagraph"/>
        <w:numPr>
          <w:ilvl w:val="0"/>
          <w:numId w:val="5"/>
        </w:numPr>
        <w:tabs>
          <w:tab w:val="left" w:pos="1762"/>
        </w:tabs>
        <w:spacing w:line="360" w:lineRule="auto"/>
        <w:ind w:right="5539"/>
        <w:rPr>
          <w:sz w:val="24"/>
        </w:rPr>
      </w:pPr>
      <w:r>
        <w:rPr>
          <w:sz w:val="24"/>
        </w:rPr>
        <w:t>Nama (sesuai identitas KTP/KMILN/KITAS/</w:t>
      </w:r>
    </w:p>
    <w:p w14:paraId="27FFAAEA" w14:textId="77777777" w:rsidR="003D7D1D" w:rsidRDefault="002D7F58">
      <w:pPr>
        <w:pStyle w:val="BodyText"/>
        <w:tabs>
          <w:tab w:val="left" w:pos="4742"/>
        </w:tabs>
        <w:spacing w:line="281" w:lineRule="exact"/>
        <w:ind w:left="1761"/>
      </w:pPr>
      <w:r>
        <w:t>Paspor*)</w:t>
      </w:r>
      <w:r>
        <w:tab/>
        <w:t>:</w:t>
      </w:r>
      <w:r>
        <w:rPr>
          <w:spacing w:val="-22"/>
        </w:rPr>
        <w:t xml:space="preserve"> </w:t>
      </w:r>
      <w:r>
        <w:t>……………………………………………………..</w:t>
      </w:r>
    </w:p>
    <w:p w14:paraId="164C9399" w14:textId="77777777" w:rsidR="003D7D1D" w:rsidRDefault="002D7F58">
      <w:pPr>
        <w:pStyle w:val="ListParagraph"/>
        <w:numPr>
          <w:ilvl w:val="0"/>
          <w:numId w:val="5"/>
        </w:numPr>
        <w:tabs>
          <w:tab w:val="left" w:pos="1762"/>
        </w:tabs>
        <w:spacing w:before="141" w:line="211" w:lineRule="exact"/>
        <w:ind w:right="0" w:hanging="361"/>
        <w:rPr>
          <w:sz w:val="24"/>
        </w:rPr>
      </w:pPr>
      <w:r>
        <w:rPr>
          <w:sz w:val="24"/>
        </w:rPr>
        <w:t>Tempat dan</w:t>
      </w:r>
      <w:r>
        <w:rPr>
          <w:spacing w:val="-2"/>
          <w:sz w:val="24"/>
        </w:rPr>
        <w:t xml:space="preserve"> </w:t>
      </w:r>
      <w:r>
        <w:rPr>
          <w:sz w:val="24"/>
        </w:rPr>
        <w:t>tanggal</w:t>
      </w:r>
    </w:p>
    <w:p w14:paraId="12C71E17" w14:textId="77777777" w:rsidR="003D7D1D" w:rsidRDefault="003D7D1D">
      <w:pPr>
        <w:spacing w:line="211" w:lineRule="exact"/>
        <w:rPr>
          <w:sz w:val="24"/>
        </w:rPr>
        <w:sectPr w:rsidR="003D7D1D">
          <w:headerReference w:type="default" r:id="rId10"/>
          <w:pgSz w:w="12250" w:h="18730"/>
          <w:pgMar w:top="980" w:right="1160" w:bottom="280" w:left="1100" w:header="708" w:footer="0" w:gutter="0"/>
          <w:pgNumType w:start="1"/>
          <w:cols w:space="720"/>
        </w:sectPr>
      </w:pPr>
    </w:p>
    <w:p w14:paraId="7BDA1319" w14:textId="77777777" w:rsidR="003D7D1D" w:rsidRDefault="002D7F58">
      <w:pPr>
        <w:pStyle w:val="BodyText"/>
        <w:spacing w:before="211"/>
        <w:ind w:left="1761"/>
      </w:pPr>
      <w:r>
        <w:t>lahir</w:t>
      </w:r>
    </w:p>
    <w:p w14:paraId="781B8F81" w14:textId="77777777" w:rsidR="003D7D1D" w:rsidRDefault="002D7F58">
      <w:pPr>
        <w:pStyle w:val="ListParagraph"/>
        <w:numPr>
          <w:ilvl w:val="0"/>
          <w:numId w:val="5"/>
        </w:numPr>
        <w:tabs>
          <w:tab w:val="left" w:pos="1762"/>
        </w:tabs>
        <w:spacing w:before="141" w:line="360" w:lineRule="auto"/>
        <w:ind w:right="0"/>
        <w:rPr>
          <w:sz w:val="24"/>
        </w:rPr>
      </w:pPr>
      <w:r>
        <w:rPr>
          <w:sz w:val="24"/>
        </w:rPr>
        <w:t>Alamat (sesuai</w:t>
      </w:r>
      <w:r>
        <w:rPr>
          <w:spacing w:val="-15"/>
          <w:sz w:val="24"/>
        </w:rPr>
        <w:t xml:space="preserve"> </w:t>
      </w:r>
      <w:r>
        <w:rPr>
          <w:sz w:val="24"/>
        </w:rPr>
        <w:t>identitas KTP/KMILN/KITAS/ Paspor*)</w:t>
      </w:r>
    </w:p>
    <w:p w14:paraId="545D3795" w14:textId="77777777" w:rsidR="003D7D1D" w:rsidRDefault="002D7F58">
      <w:pPr>
        <w:pStyle w:val="BodyText"/>
        <w:ind w:left="112"/>
      </w:pPr>
      <w:r>
        <w:br w:type="column"/>
      </w:r>
      <w:r>
        <w:t>:</w:t>
      </w:r>
      <w:r>
        <w:rPr>
          <w:spacing w:val="-22"/>
        </w:rPr>
        <w:t xml:space="preserve"> </w:t>
      </w:r>
      <w:r>
        <w:t>……………………………………………………..</w:t>
      </w:r>
    </w:p>
    <w:p w14:paraId="172A2261" w14:textId="77777777" w:rsidR="003D7D1D" w:rsidRDefault="003D7D1D">
      <w:pPr>
        <w:pStyle w:val="BodyText"/>
        <w:spacing w:before="11"/>
        <w:rPr>
          <w:sz w:val="29"/>
        </w:rPr>
      </w:pPr>
    </w:p>
    <w:p w14:paraId="46758F25" w14:textId="77777777" w:rsidR="003D7D1D" w:rsidRDefault="002D7F58">
      <w:pPr>
        <w:pStyle w:val="BodyText"/>
        <w:spacing w:line="360" w:lineRule="auto"/>
        <w:ind w:left="244" w:right="145" w:hanging="132"/>
      </w:pPr>
      <w:r>
        <w:t>: Jalan …… Nomor ………… RT … RW ……. Kelurahan/Desa …… Kecamatan</w:t>
      </w:r>
      <w:r>
        <w:rPr>
          <w:spacing w:val="-22"/>
        </w:rPr>
        <w:t xml:space="preserve"> </w:t>
      </w:r>
      <w:r>
        <w:t>…………</w:t>
      </w:r>
    </w:p>
    <w:p w14:paraId="27016937" w14:textId="77777777" w:rsidR="003D7D1D" w:rsidRDefault="002D7F58">
      <w:pPr>
        <w:pStyle w:val="BodyText"/>
        <w:spacing w:line="281" w:lineRule="exact"/>
        <w:ind w:left="244"/>
      </w:pPr>
      <w:r>
        <w:t>Kabupaten/Kota</w:t>
      </w:r>
      <w:r>
        <w:rPr>
          <w:spacing w:val="-13"/>
        </w:rPr>
        <w:t xml:space="preserve"> </w:t>
      </w:r>
      <w:r>
        <w:t>…………………….............</w:t>
      </w:r>
    </w:p>
    <w:p w14:paraId="7C2E3699" w14:textId="77777777" w:rsidR="003D7D1D" w:rsidRDefault="002D7F58">
      <w:pPr>
        <w:pStyle w:val="BodyText"/>
        <w:spacing w:before="141"/>
        <w:ind w:left="244"/>
      </w:pPr>
      <w:r>
        <w:t>Provinsi.............. Kode Pos …………………</w:t>
      </w:r>
    </w:p>
    <w:p w14:paraId="13F180B3" w14:textId="77777777" w:rsidR="003D7D1D" w:rsidRDefault="003D7D1D">
      <w:pPr>
        <w:sectPr w:rsidR="003D7D1D">
          <w:type w:val="continuous"/>
          <w:pgSz w:w="12250" w:h="18730"/>
          <w:pgMar w:top="1580" w:right="1160" w:bottom="280" w:left="1100" w:header="720" w:footer="720" w:gutter="0"/>
          <w:cols w:num="2" w:space="720" w:equalWidth="0">
            <w:col w:w="4590" w:space="40"/>
            <w:col w:w="5360"/>
          </w:cols>
        </w:sectPr>
      </w:pPr>
    </w:p>
    <w:p w14:paraId="32E302E8" w14:textId="77777777" w:rsidR="003D7D1D" w:rsidRDefault="002D7F58">
      <w:pPr>
        <w:pStyle w:val="ListParagraph"/>
        <w:numPr>
          <w:ilvl w:val="0"/>
          <w:numId w:val="5"/>
        </w:numPr>
        <w:tabs>
          <w:tab w:val="left" w:pos="1762"/>
          <w:tab w:val="left" w:pos="4742"/>
          <w:tab w:val="left" w:leader="dot" w:pos="8053"/>
        </w:tabs>
        <w:spacing w:before="141"/>
        <w:ind w:right="0" w:hanging="361"/>
        <w:rPr>
          <w:sz w:val="24"/>
        </w:rPr>
      </w:pPr>
      <w:r>
        <w:rPr>
          <w:sz w:val="24"/>
        </w:rPr>
        <w:t>Alamat</w:t>
      </w:r>
      <w:r>
        <w:rPr>
          <w:spacing w:val="-5"/>
          <w:sz w:val="24"/>
        </w:rPr>
        <w:t xml:space="preserve"> </w:t>
      </w:r>
      <w:r>
        <w:rPr>
          <w:sz w:val="24"/>
        </w:rPr>
        <w:t>domisili**)</w:t>
      </w:r>
      <w:r>
        <w:rPr>
          <w:sz w:val="24"/>
        </w:rPr>
        <w:tab/>
        <w:t>: Jalan</w:t>
      </w:r>
      <w:r>
        <w:rPr>
          <w:spacing w:val="-24"/>
          <w:sz w:val="24"/>
        </w:rPr>
        <w:t xml:space="preserve"> </w:t>
      </w:r>
      <w:r>
        <w:rPr>
          <w:sz w:val="24"/>
        </w:rPr>
        <w:t>……</w:t>
      </w:r>
      <w:r>
        <w:rPr>
          <w:spacing w:val="-1"/>
          <w:sz w:val="24"/>
        </w:rPr>
        <w:t xml:space="preserve"> </w:t>
      </w:r>
      <w:r>
        <w:rPr>
          <w:sz w:val="24"/>
        </w:rPr>
        <w:t>Nomor</w:t>
      </w:r>
      <w:r>
        <w:rPr>
          <w:sz w:val="24"/>
        </w:rPr>
        <w:tab/>
        <w:t>RT …. RW</w:t>
      </w:r>
      <w:r>
        <w:rPr>
          <w:spacing w:val="-4"/>
          <w:sz w:val="24"/>
        </w:rPr>
        <w:t xml:space="preserve"> </w:t>
      </w:r>
      <w:r>
        <w:rPr>
          <w:sz w:val="24"/>
        </w:rPr>
        <w:t>……</w:t>
      </w:r>
    </w:p>
    <w:p w14:paraId="49F35ABE" w14:textId="77777777" w:rsidR="003D7D1D" w:rsidRDefault="002D7F58">
      <w:pPr>
        <w:pStyle w:val="BodyText"/>
        <w:spacing w:before="140"/>
        <w:ind w:right="162"/>
        <w:jc w:val="right"/>
      </w:pPr>
      <w:r>
        <w:t>Kelurahan/Desa …… Kecamatan …………</w:t>
      </w:r>
    </w:p>
    <w:p w14:paraId="17ED0A69" w14:textId="77777777" w:rsidR="003D7D1D" w:rsidRDefault="002D7F58">
      <w:pPr>
        <w:pStyle w:val="BodyText"/>
        <w:spacing w:before="144"/>
        <w:ind w:right="218"/>
        <w:jc w:val="right"/>
      </w:pPr>
      <w:r>
        <w:t>Kabupaten/Kota</w:t>
      </w:r>
      <w:r>
        <w:rPr>
          <w:spacing w:val="-13"/>
        </w:rPr>
        <w:t xml:space="preserve"> </w:t>
      </w:r>
      <w:r>
        <w:t>……………………............</w:t>
      </w:r>
    </w:p>
    <w:p w14:paraId="7BB51A62" w14:textId="77777777" w:rsidR="003D7D1D" w:rsidRDefault="002D7F58">
      <w:pPr>
        <w:pStyle w:val="BodyText"/>
        <w:spacing w:before="141"/>
        <w:ind w:right="189"/>
        <w:jc w:val="right"/>
      </w:pPr>
      <w:r>
        <w:t>Provinsi.............. Kode Pos</w:t>
      </w:r>
      <w:r>
        <w:rPr>
          <w:spacing w:val="-23"/>
        </w:rPr>
        <w:t xml:space="preserve"> </w:t>
      </w:r>
      <w:r>
        <w:t>…………………</w:t>
      </w:r>
    </w:p>
    <w:p w14:paraId="6DC2234D" w14:textId="77777777" w:rsidR="003D7D1D" w:rsidRDefault="002D7F58">
      <w:pPr>
        <w:pStyle w:val="BodyText"/>
        <w:tabs>
          <w:tab w:val="left" w:pos="3341"/>
        </w:tabs>
        <w:spacing w:before="140"/>
        <w:ind w:right="151"/>
        <w:jc w:val="right"/>
      </w:pPr>
      <w:r>
        <w:t>5.  Nomor</w:t>
      </w:r>
      <w:r>
        <w:rPr>
          <w:spacing w:val="-21"/>
        </w:rPr>
        <w:t xml:space="preserve"> </w:t>
      </w:r>
      <w:r>
        <w:t>telepon rumah</w:t>
      </w:r>
      <w:r>
        <w:tab/>
        <w:t>:</w:t>
      </w:r>
      <w:r>
        <w:rPr>
          <w:spacing w:val="-21"/>
        </w:rPr>
        <w:t xml:space="preserve"> </w:t>
      </w:r>
      <w:r>
        <w:t>……………………………………………………..</w:t>
      </w:r>
    </w:p>
    <w:p w14:paraId="4BD12AFF" w14:textId="77777777" w:rsidR="003D7D1D" w:rsidRDefault="002D7F58">
      <w:pPr>
        <w:pStyle w:val="BodyText"/>
        <w:tabs>
          <w:tab w:val="left" w:pos="3341"/>
        </w:tabs>
        <w:spacing w:before="141"/>
        <w:ind w:right="151"/>
        <w:jc w:val="right"/>
      </w:pPr>
      <w:r>
        <w:t>6.  Nomor</w:t>
      </w:r>
      <w:r>
        <w:rPr>
          <w:spacing w:val="-22"/>
        </w:rPr>
        <w:t xml:space="preserve"> </w:t>
      </w:r>
      <w:r>
        <w:t>telepon seluler</w:t>
      </w:r>
      <w:r>
        <w:tab/>
      </w:r>
      <w:r>
        <w:t>: ……………………………,</w:t>
      </w:r>
      <w:r>
        <w:rPr>
          <w:spacing w:val="-21"/>
        </w:rPr>
        <w:t xml:space="preserve"> </w:t>
      </w:r>
      <w:r>
        <w:t>………………………</w:t>
      </w:r>
    </w:p>
    <w:p w14:paraId="326B5360" w14:textId="77777777" w:rsidR="003D7D1D" w:rsidRDefault="002D7F58">
      <w:pPr>
        <w:pStyle w:val="BodyText"/>
        <w:spacing w:before="141"/>
        <w:ind w:right="151"/>
        <w:jc w:val="right"/>
      </w:pPr>
      <w:r>
        <w:t>7.  Alamat surat elektronik  : ……………………………,</w:t>
      </w:r>
      <w:r>
        <w:rPr>
          <w:spacing w:val="-13"/>
        </w:rPr>
        <w:t xml:space="preserve"> </w:t>
      </w:r>
      <w:r>
        <w:t>………………………</w:t>
      </w:r>
    </w:p>
    <w:p w14:paraId="5A6A6270" w14:textId="77777777" w:rsidR="003D7D1D" w:rsidRDefault="003D7D1D">
      <w:pPr>
        <w:jc w:val="right"/>
        <w:sectPr w:rsidR="003D7D1D">
          <w:type w:val="continuous"/>
          <w:pgSz w:w="12250" w:h="18730"/>
          <w:pgMar w:top="1580" w:right="1160" w:bottom="280" w:left="1100" w:header="720" w:footer="720" w:gutter="0"/>
          <w:cols w:space="720"/>
        </w:sectPr>
      </w:pPr>
    </w:p>
    <w:p w14:paraId="3E4F575A" w14:textId="77777777" w:rsidR="003D7D1D" w:rsidRDefault="003D7D1D">
      <w:pPr>
        <w:pStyle w:val="BodyText"/>
        <w:rPr>
          <w:sz w:val="20"/>
        </w:rPr>
      </w:pPr>
    </w:p>
    <w:p w14:paraId="04D6EA6C" w14:textId="77777777" w:rsidR="003D7D1D" w:rsidRDefault="003D7D1D">
      <w:pPr>
        <w:pStyle w:val="BodyText"/>
        <w:rPr>
          <w:sz w:val="20"/>
        </w:rPr>
      </w:pPr>
    </w:p>
    <w:p w14:paraId="43EBD2BA" w14:textId="77777777" w:rsidR="003D7D1D" w:rsidRDefault="003D7D1D">
      <w:pPr>
        <w:pStyle w:val="BodyText"/>
        <w:rPr>
          <w:sz w:val="20"/>
        </w:rPr>
      </w:pPr>
    </w:p>
    <w:p w14:paraId="49000AD4" w14:textId="77777777" w:rsidR="003D7D1D" w:rsidRDefault="003D7D1D">
      <w:pPr>
        <w:pStyle w:val="BodyText"/>
        <w:spacing w:before="1"/>
        <w:rPr>
          <w:sz w:val="28"/>
        </w:rPr>
      </w:pPr>
    </w:p>
    <w:p w14:paraId="21AC3804" w14:textId="77777777" w:rsidR="003D7D1D" w:rsidRDefault="002D7F58">
      <w:pPr>
        <w:pStyle w:val="ListParagraph"/>
        <w:numPr>
          <w:ilvl w:val="1"/>
          <w:numId w:val="6"/>
        </w:numPr>
        <w:tabs>
          <w:tab w:val="left" w:pos="2020"/>
          <w:tab w:val="left" w:pos="2021"/>
        </w:tabs>
        <w:spacing w:before="100"/>
        <w:ind w:right="0"/>
        <w:rPr>
          <w:b/>
          <w:sz w:val="24"/>
        </w:rPr>
      </w:pPr>
      <w:r>
        <w:rPr>
          <w:b/>
          <w:sz w:val="24"/>
        </w:rPr>
        <w:t>Data Pihak yang dapat</w:t>
      </w:r>
      <w:r>
        <w:rPr>
          <w:b/>
          <w:spacing w:val="-3"/>
          <w:sz w:val="24"/>
        </w:rPr>
        <w:t xml:space="preserve"> </w:t>
      </w:r>
      <w:r>
        <w:rPr>
          <w:b/>
          <w:sz w:val="24"/>
        </w:rPr>
        <w:t>Dihubungi***)</w:t>
      </w:r>
    </w:p>
    <w:p w14:paraId="66EDB27D" w14:textId="77777777" w:rsidR="003D7D1D" w:rsidRDefault="002D7F58">
      <w:pPr>
        <w:pStyle w:val="ListParagraph"/>
        <w:numPr>
          <w:ilvl w:val="0"/>
          <w:numId w:val="4"/>
        </w:numPr>
        <w:tabs>
          <w:tab w:val="left" w:pos="1738"/>
        </w:tabs>
        <w:spacing w:before="141" w:line="360" w:lineRule="auto"/>
        <w:ind w:right="5563"/>
        <w:rPr>
          <w:sz w:val="24"/>
        </w:rPr>
      </w:pPr>
      <w:r>
        <w:rPr>
          <w:sz w:val="24"/>
        </w:rPr>
        <w:t>Nama (sesuai identitas KTP/KMILN/KITAS/</w:t>
      </w:r>
    </w:p>
    <w:p w14:paraId="47E558BA" w14:textId="77777777" w:rsidR="003D7D1D" w:rsidRDefault="002D7F58">
      <w:pPr>
        <w:pStyle w:val="BodyText"/>
        <w:tabs>
          <w:tab w:val="left" w:pos="4742"/>
        </w:tabs>
        <w:spacing w:line="281" w:lineRule="exact"/>
        <w:ind w:left="1737"/>
      </w:pPr>
      <w:r>
        <w:t>Paspor*)</w:t>
      </w:r>
      <w:r>
        <w:tab/>
        <w:t>:</w:t>
      </w:r>
      <w:r>
        <w:rPr>
          <w:spacing w:val="41"/>
        </w:rPr>
        <w:t xml:space="preserve"> </w:t>
      </w:r>
      <w:r>
        <w:t>……………………………………………….....</w:t>
      </w:r>
    </w:p>
    <w:p w14:paraId="44899FF3" w14:textId="77777777" w:rsidR="003D7D1D" w:rsidRDefault="002D7F58">
      <w:pPr>
        <w:pStyle w:val="ListParagraph"/>
        <w:numPr>
          <w:ilvl w:val="0"/>
          <w:numId w:val="4"/>
        </w:numPr>
        <w:tabs>
          <w:tab w:val="left" w:pos="1738"/>
        </w:tabs>
        <w:spacing w:before="141" w:line="211" w:lineRule="exact"/>
        <w:ind w:right="0" w:hanging="287"/>
        <w:rPr>
          <w:sz w:val="24"/>
        </w:rPr>
      </w:pPr>
      <w:r>
        <w:rPr>
          <w:sz w:val="24"/>
        </w:rPr>
        <w:t>Tempat dan</w:t>
      </w:r>
      <w:r>
        <w:rPr>
          <w:spacing w:val="-2"/>
          <w:sz w:val="24"/>
        </w:rPr>
        <w:t xml:space="preserve"> </w:t>
      </w:r>
      <w:r>
        <w:rPr>
          <w:sz w:val="24"/>
        </w:rPr>
        <w:t>tanggal</w:t>
      </w:r>
    </w:p>
    <w:p w14:paraId="6ECA18F2" w14:textId="77777777" w:rsidR="003D7D1D" w:rsidRDefault="003D7D1D">
      <w:pPr>
        <w:spacing w:line="211" w:lineRule="exact"/>
        <w:rPr>
          <w:sz w:val="24"/>
        </w:rPr>
        <w:sectPr w:rsidR="003D7D1D">
          <w:pgSz w:w="12250" w:h="18730"/>
          <w:pgMar w:top="980" w:right="1160" w:bottom="280" w:left="1100" w:header="708" w:footer="0" w:gutter="0"/>
          <w:cols w:space="720"/>
        </w:sectPr>
      </w:pPr>
    </w:p>
    <w:p w14:paraId="5A2BFCCA" w14:textId="77777777" w:rsidR="003D7D1D" w:rsidRDefault="002D7F58">
      <w:pPr>
        <w:pStyle w:val="BodyText"/>
        <w:spacing w:before="211"/>
        <w:ind w:right="38"/>
        <w:jc w:val="right"/>
      </w:pPr>
      <w:r>
        <w:t>lahir</w:t>
      </w:r>
    </w:p>
    <w:p w14:paraId="648DBB68" w14:textId="77777777" w:rsidR="003D7D1D" w:rsidRDefault="002D7F58">
      <w:pPr>
        <w:pStyle w:val="BodyText"/>
        <w:spacing w:line="281" w:lineRule="exact"/>
        <w:ind w:left="1737"/>
      </w:pPr>
      <w:r>
        <w:br w:type="column"/>
      </w:r>
      <w:r>
        <w:t>: …………………………………………………..</w:t>
      </w:r>
    </w:p>
    <w:p w14:paraId="2C5B5F72" w14:textId="77777777" w:rsidR="003D7D1D" w:rsidRDefault="003D7D1D">
      <w:pPr>
        <w:spacing w:line="281" w:lineRule="exact"/>
        <w:sectPr w:rsidR="003D7D1D">
          <w:type w:val="continuous"/>
          <w:pgSz w:w="12250" w:h="18730"/>
          <w:pgMar w:top="1580" w:right="1160" w:bottom="280" w:left="1100" w:header="720" w:footer="720" w:gutter="0"/>
          <w:cols w:num="2" w:space="720" w:equalWidth="0">
            <w:col w:w="2325" w:space="680"/>
            <w:col w:w="6985"/>
          </w:cols>
        </w:sectPr>
      </w:pPr>
    </w:p>
    <w:p w14:paraId="48696A03" w14:textId="77777777" w:rsidR="003D7D1D" w:rsidRDefault="002D7F58">
      <w:pPr>
        <w:pStyle w:val="BodyText"/>
        <w:tabs>
          <w:tab w:val="left" w:pos="4773"/>
        </w:tabs>
        <w:spacing w:before="140"/>
        <w:ind w:left="1451"/>
      </w:pPr>
      <w:r>
        <w:t>3.</w:t>
      </w:r>
      <w:r>
        <w:rPr>
          <w:spacing w:val="-19"/>
        </w:rPr>
        <w:t xml:space="preserve"> </w:t>
      </w:r>
      <w:r>
        <w:t>Hubungan</w:t>
      </w:r>
      <w:r>
        <w:rPr>
          <w:spacing w:val="-2"/>
        </w:rPr>
        <w:t xml:space="preserve"> </w:t>
      </w:r>
      <w:r>
        <w:t>keluarga</w:t>
      </w:r>
      <w:r>
        <w:tab/>
        <w:t>:</w:t>
      </w:r>
      <w:r>
        <w:rPr>
          <w:spacing w:val="9"/>
        </w:rPr>
        <w:t xml:space="preserve"> </w:t>
      </w:r>
      <w:r>
        <w:t>…………………………………………………..</w:t>
      </w:r>
    </w:p>
    <w:p w14:paraId="0F14C784" w14:textId="77777777" w:rsidR="003D7D1D" w:rsidRDefault="002D7F58">
      <w:pPr>
        <w:pStyle w:val="BodyText"/>
        <w:spacing w:before="141" w:line="360" w:lineRule="auto"/>
        <w:ind w:left="4937" w:right="1509"/>
      </w:pPr>
      <w:r>
        <w:t>(suami/istri/saudara/lainnya sebutkan*)</w:t>
      </w:r>
    </w:p>
    <w:p w14:paraId="2B36BEF0" w14:textId="77777777" w:rsidR="003D7D1D" w:rsidRDefault="003D7D1D">
      <w:pPr>
        <w:spacing w:line="360" w:lineRule="auto"/>
        <w:sectPr w:rsidR="003D7D1D">
          <w:type w:val="continuous"/>
          <w:pgSz w:w="12250" w:h="18730"/>
          <w:pgMar w:top="1580" w:right="1160" w:bottom="280" w:left="1100" w:header="720" w:footer="720" w:gutter="0"/>
          <w:cols w:space="720"/>
        </w:sectPr>
      </w:pPr>
    </w:p>
    <w:p w14:paraId="6E47C890" w14:textId="77777777" w:rsidR="003D7D1D" w:rsidRDefault="002D7F58">
      <w:pPr>
        <w:pStyle w:val="ListParagraph"/>
        <w:numPr>
          <w:ilvl w:val="0"/>
          <w:numId w:val="3"/>
        </w:numPr>
        <w:tabs>
          <w:tab w:val="left" w:pos="1738"/>
        </w:tabs>
        <w:spacing w:line="360" w:lineRule="auto"/>
        <w:ind w:right="0"/>
        <w:rPr>
          <w:sz w:val="24"/>
        </w:rPr>
      </w:pPr>
      <w:r>
        <w:rPr>
          <w:sz w:val="24"/>
        </w:rPr>
        <w:t>Alamat (sesuai</w:t>
      </w:r>
      <w:r>
        <w:rPr>
          <w:spacing w:val="-15"/>
          <w:sz w:val="24"/>
        </w:rPr>
        <w:t xml:space="preserve"> </w:t>
      </w:r>
      <w:r>
        <w:rPr>
          <w:sz w:val="24"/>
        </w:rPr>
        <w:t>identitas KTP/KMILN/KITAS/ Paspor*)</w:t>
      </w:r>
    </w:p>
    <w:p w14:paraId="52E6322D" w14:textId="77777777" w:rsidR="003D7D1D" w:rsidRDefault="002D7F58">
      <w:pPr>
        <w:pStyle w:val="BodyText"/>
        <w:spacing w:line="362" w:lineRule="auto"/>
        <w:ind w:left="331" w:hanging="195"/>
      </w:pPr>
      <w:r>
        <w:br w:type="column"/>
      </w:r>
      <w:r>
        <w:t>: Jalan …...… Nomor …… RT ….. RW …… Kelurahan/Desa …..… Kecamatan</w:t>
      </w:r>
      <w:r>
        <w:rPr>
          <w:spacing w:val="-21"/>
        </w:rPr>
        <w:t xml:space="preserve"> </w:t>
      </w:r>
      <w:r>
        <w:t>……..</w:t>
      </w:r>
    </w:p>
    <w:p w14:paraId="641FB78C" w14:textId="77777777" w:rsidR="003D7D1D" w:rsidRDefault="002D7F58">
      <w:pPr>
        <w:pStyle w:val="BodyText"/>
        <w:spacing w:line="278" w:lineRule="exact"/>
        <w:ind w:left="331"/>
      </w:pPr>
      <w:r>
        <w:t>Kabupaten/Kota</w:t>
      </w:r>
      <w:r>
        <w:rPr>
          <w:spacing w:val="-13"/>
        </w:rPr>
        <w:t xml:space="preserve"> </w:t>
      </w:r>
      <w:r>
        <w:t>……………………..........</w:t>
      </w:r>
    </w:p>
    <w:p w14:paraId="2FD14F7A" w14:textId="77777777" w:rsidR="003D7D1D" w:rsidRDefault="002D7F58">
      <w:pPr>
        <w:pStyle w:val="BodyText"/>
        <w:spacing w:before="141"/>
        <w:ind w:left="331"/>
      </w:pPr>
      <w:r>
        <w:t>Provinsi................ Kode Pos</w:t>
      </w:r>
      <w:r>
        <w:rPr>
          <w:spacing w:val="-25"/>
        </w:rPr>
        <w:t xml:space="preserve"> </w:t>
      </w:r>
      <w:r>
        <w:t>……………..</w:t>
      </w:r>
    </w:p>
    <w:p w14:paraId="0BE2B817" w14:textId="77777777" w:rsidR="003D7D1D" w:rsidRDefault="003D7D1D">
      <w:pPr>
        <w:sectPr w:rsidR="003D7D1D">
          <w:type w:val="continuous"/>
          <w:pgSz w:w="12250" w:h="18730"/>
          <w:pgMar w:top="1580" w:right="1160" w:bottom="280" w:left="1100" w:header="720" w:footer="720" w:gutter="0"/>
          <w:cols w:num="2" w:space="720" w:equalWidth="0">
            <w:col w:w="4566" w:space="40"/>
            <w:col w:w="5384"/>
          </w:cols>
        </w:sectPr>
      </w:pPr>
    </w:p>
    <w:p w14:paraId="13BD09BF" w14:textId="77777777" w:rsidR="003D7D1D" w:rsidRDefault="002D7F58">
      <w:pPr>
        <w:pStyle w:val="ListParagraph"/>
        <w:numPr>
          <w:ilvl w:val="0"/>
          <w:numId w:val="3"/>
        </w:numPr>
        <w:tabs>
          <w:tab w:val="left" w:pos="1738"/>
          <w:tab w:val="left" w:pos="4773"/>
        </w:tabs>
        <w:spacing w:before="140"/>
        <w:ind w:right="0" w:hanging="287"/>
        <w:rPr>
          <w:sz w:val="24"/>
        </w:rPr>
      </w:pPr>
      <w:r>
        <w:rPr>
          <w:sz w:val="24"/>
        </w:rPr>
        <w:t>Alamat</w:t>
      </w:r>
      <w:r>
        <w:rPr>
          <w:spacing w:val="-5"/>
          <w:sz w:val="24"/>
        </w:rPr>
        <w:t xml:space="preserve"> </w:t>
      </w:r>
      <w:r>
        <w:rPr>
          <w:sz w:val="24"/>
        </w:rPr>
        <w:t>domisili**)</w:t>
      </w:r>
      <w:r>
        <w:rPr>
          <w:sz w:val="24"/>
        </w:rPr>
        <w:tab/>
        <w:t>: Jalan …… Nomor ……… RT ….. RW</w:t>
      </w:r>
      <w:r>
        <w:rPr>
          <w:spacing w:val="1"/>
          <w:sz w:val="24"/>
        </w:rPr>
        <w:t xml:space="preserve"> </w:t>
      </w:r>
      <w:r>
        <w:rPr>
          <w:sz w:val="24"/>
        </w:rPr>
        <w:t>……</w:t>
      </w:r>
    </w:p>
    <w:p w14:paraId="562BB17D" w14:textId="77777777" w:rsidR="003D7D1D" w:rsidRDefault="002D7F58">
      <w:pPr>
        <w:pStyle w:val="BodyText"/>
        <w:spacing w:before="141"/>
        <w:ind w:right="271"/>
        <w:jc w:val="right"/>
      </w:pPr>
      <w:r>
        <w:t>Kelurahan/Desa ……. Kecamatan</w:t>
      </w:r>
      <w:r>
        <w:rPr>
          <w:spacing w:val="-21"/>
        </w:rPr>
        <w:t xml:space="preserve"> </w:t>
      </w:r>
      <w:r>
        <w:t>...……</w:t>
      </w:r>
    </w:p>
    <w:p w14:paraId="6544DEBA" w14:textId="77777777" w:rsidR="003D7D1D" w:rsidRDefault="002D7F58">
      <w:pPr>
        <w:pStyle w:val="BodyText"/>
        <w:spacing w:before="141"/>
        <w:ind w:right="309"/>
        <w:jc w:val="right"/>
      </w:pPr>
      <w:r>
        <w:t>Kabupaten/Kota</w:t>
      </w:r>
      <w:r>
        <w:rPr>
          <w:spacing w:val="-13"/>
        </w:rPr>
        <w:t xml:space="preserve"> </w:t>
      </w:r>
      <w:r>
        <w:t>………………..........……</w:t>
      </w:r>
    </w:p>
    <w:p w14:paraId="1E216901" w14:textId="77777777" w:rsidR="003D7D1D" w:rsidRDefault="002D7F58">
      <w:pPr>
        <w:pStyle w:val="BodyText"/>
        <w:spacing w:before="141"/>
        <w:ind w:right="290"/>
        <w:jc w:val="right"/>
      </w:pPr>
      <w:r>
        <w:t>Provinsi............... Kode Pos</w:t>
      </w:r>
      <w:r>
        <w:rPr>
          <w:spacing w:val="-23"/>
        </w:rPr>
        <w:t xml:space="preserve"> </w:t>
      </w:r>
      <w:r>
        <w:t>………………</w:t>
      </w:r>
    </w:p>
    <w:p w14:paraId="02C60044" w14:textId="77777777" w:rsidR="003D7D1D" w:rsidRDefault="002D7F58">
      <w:pPr>
        <w:pStyle w:val="BodyText"/>
        <w:tabs>
          <w:tab w:val="left" w:pos="3290"/>
        </w:tabs>
        <w:spacing w:before="141"/>
        <w:ind w:right="328"/>
        <w:jc w:val="right"/>
      </w:pPr>
      <w:r>
        <w:t>6. Nomor</w:t>
      </w:r>
      <w:r>
        <w:rPr>
          <w:spacing w:val="-18"/>
        </w:rPr>
        <w:t xml:space="preserve"> </w:t>
      </w:r>
      <w:r>
        <w:t>telepon rumah</w:t>
      </w:r>
      <w:r>
        <w:tab/>
        <w:t>:</w:t>
      </w:r>
      <w:r>
        <w:rPr>
          <w:spacing w:val="42"/>
        </w:rPr>
        <w:t xml:space="preserve"> </w:t>
      </w:r>
      <w:r>
        <w:t>…………………………………………………..</w:t>
      </w:r>
    </w:p>
    <w:p w14:paraId="0104ED53" w14:textId="77777777" w:rsidR="003D7D1D" w:rsidRDefault="002D7F58">
      <w:pPr>
        <w:pStyle w:val="BodyText"/>
        <w:tabs>
          <w:tab w:val="left" w:pos="3290"/>
        </w:tabs>
        <w:spacing w:before="140"/>
        <w:ind w:right="261"/>
        <w:jc w:val="right"/>
      </w:pPr>
      <w:r>
        <w:t>7. Nomor</w:t>
      </w:r>
      <w:r>
        <w:rPr>
          <w:spacing w:val="-19"/>
        </w:rPr>
        <w:t xml:space="preserve"> </w:t>
      </w:r>
      <w:r>
        <w:t>telepon seluler</w:t>
      </w:r>
      <w:r>
        <w:tab/>
        <w:t>:</w:t>
      </w:r>
      <w:r>
        <w:rPr>
          <w:spacing w:val="41"/>
        </w:rPr>
        <w:t xml:space="preserve"> </w:t>
      </w:r>
      <w:r>
        <w:t>…………….……….……..………………..……</w:t>
      </w:r>
    </w:p>
    <w:p w14:paraId="35113A9C" w14:textId="77777777" w:rsidR="003D7D1D" w:rsidRDefault="002D7F58">
      <w:pPr>
        <w:pStyle w:val="BodyText"/>
        <w:tabs>
          <w:tab w:val="left" w:pos="3290"/>
        </w:tabs>
        <w:spacing w:before="141"/>
        <w:ind w:right="261"/>
        <w:jc w:val="right"/>
      </w:pPr>
      <w:r>
        <w:t>8. Alamat</w:t>
      </w:r>
      <w:r>
        <w:rPr>
          <w:spacing w:val="-22"/>
        </w:rPr>
        <w:t xml:space="preserve"> </w:t>
      </w:r>
      <w:r>
        <w:t>surat</w:t>
      </w:r>
      <w:r>
        <w:rPr>
          <w:spacing w:val="-2"/>
        </w:rPr>
        <w:t xml:space="preserve"> </w:t>
      </w:r>
      <w:r>
        <w:t>elektronik</w:t>
      </w:r>
      <w:r>
        <w:tab/>
        <w:t>:</w:t>
      </w:r>
      <w:r>
        <w:rPr>
          <w:spacing w:val="40"/>
        </w:rPr>
        <w:t xml:space="preserve"> </w:t>
      </w:r>
      <w:r>
        <w:t>………………..………..………………</w:t>
      </w:r>
      <w:r>
        <w:t>..………</w:t>
      </w:r>
    </w:p>
    <w:p w14:paraId="710238A5" w14:textId="77777777" w:rsidR="003D7D1D" w:rsidRDefault="002D7F58">
      <w:pPr>
        <w:tabs>
          <w:tab w:val="left" w:pos="1888"/>
        </w:tabs>
        <w:spacing w:before="140"/>
        <w:ind w:left="1451"/>
        <w:rPr>
          <w:sz w:val="20"/>
        </w:rPr>
      </w:pPr>
      <w:r>
        <w:rPr>
          <w:sz w:val="20"/>
        </w:rPr>
        <w:t>*)</w:t>
      </w:r>
      <w:r>
        <w:rPr>
          <w:sz w:val="20"/>
        </w:rPr>
        <w:tab/>
        <w:t>coret yang tidak</w:t>
      </w:r>
      <w:r>
        <w:rPr>
          <w:spacing w:val="-1"/>
          <w:sz w:val="20"/>
        </w:rPr>
        <w:t xml:space="preserve"> </w:t>
      </w:r>
      <w:r>
        <w:rPr>
          <w:sz w:val="20"/>
        </w:rPr>
        <w:t>perlu</w:t>
      </w:r>
    </w:p>
    <w:p w14:paraId="7D441806" w14:textId="77777777" w:rsidR="003D7D1D" w:rsidRDefault="002D7F58">
      <w:pPr>
        <w:spacing w:before="118"/>
        <w:ind w:left="1451"/>
        <w:rPr>
          <w:sz w:val="20"/>
        </w:rPr>
      </w:pPr>
      <w:r>
        <w:rPr>
          <w:sz w:val="20"/>
        </w:rPr>
        <w:t>**) diisi jika berbeda dengan alamat pada identitas.</w:t>
      </w:r>
    </w:p>
    <w:p w14:paraId="385A8D00" w14:textId="77777777" w:rsidR="003D7D1D" w:rsidRDefault="002D7F58">
      <w:pPr>
        <w:spacing w:before="118"/>
        <w:ind w:left="1451"/>
        <w:rPr>
          <w:sz w:val="20"/>
        </w:rPr>
      </w:pPr>
      <w:r>
        <w:rPr>
          <w:sz w:val="20"/>
        </w:rPr>
        <w:t>***) dapat diisi lebih dari 1 (satu).</w:t>
      </w:r>
    </w:p>
    <w:p w14:paraId="04E0055B" w14:textId="77777777" w:rsidR="003D7D1D" w:rsidRDefault="003D7D1D">
      <w:pPr>
        <w:pStyle w:val="BodyText"/>
        <w:rPr>
          <w:sz w:val="22"/>
        </w:rPr>
      </w:pPr>
    </w:p>
    <w:p w14:paraId="213A2B0F" w14:textId="77777777" w:rsidR="003D7D1D" w:rsidRDefault="003D7D1D">
      <w:pPr>
        <w:pStyle w:val="BodyText"/>
        <w:spacing w:before="2"/>
      </w:pPr>
    </w:p>
    <w:p w14:paraId="4F929E5D" w14:textId="77777777" w:rsidR="003D7D1D" w:rsidRDefault="002D7F58">
      <w:pPr>
        <w:pStyle w:val="BodyText"/>
        <w:spacing w:line="360" w:lineRule="auto"/>
        <w:ind w:left="1451" w:right="254"/>
        <w:jc w:val="both"/>
      </w:pPr>
      <w:r>
        <w:t>Demikian data dan informasi disusun dengan sebenar-benarnya disertai dengan fotokopi KTP/KMILN/KITAS/Paspor masing-masing pihak.</w:t>
      </w:r>
    </w:p>
    <w:p w14:paraId="46D22D4D" w14:textId="77777777" w:rsidR="003D7D1D" w:rsidRDefault="003D7D1D">
      <w:pPr>
        <w:pStyle w:val="BodyText"/>
        <w:spacing w:before="11"/>
        <w:rPr>
          <w:sz w:val="35"/>
        </w:rPr>
      </w:pPr>
    </w:p>
    <w:p w14:paraId="0820C2CF" w14:textId="77777777" w:rsidR="003D7D1D" w:rsidRDefault="002D7F58">
      <w:pPr>
        <w:pStyle w:val="BodyText"/>
        <w:ind w:left="1437" w:right="4692"/>
        <w:jc w:val="center"/>
      </w:pPr>
      <w:r>
        <w:t>(tempat), (tanggal, bulan, tahun)</w:t>
      </w:r>
    </w:p>
    <w:p w14:paraId="6BDE3EE3" w14:textId="77777777" w:rsidR="003D7D1D" w:rsidRDefault="003D7D1D">
      <w:pPr>
        <w:pStyle w:val="BodyText"/>
        <w:rPr>
          <w:sz w:val="28"/>
        </w:rPr>
      </w:pPr>
    </w:p>
    <w:p w14:paraId="481F7370" w14:textId="77777777" w:rsidR="003D7D1D" w:rsidRDefault="003D7D1D">
      <w:pPr>
        <w:pStyle w:val="BodyText"/>
        <w:rPr>
          <w:sz w:val="28"/>
        </w:rPr>
      </w:pPr>
    </w:p>
    <w:p w14:paraId="799C7BF5" w14:textId="77777777" w:rsidR="003D7D1D" w:rsidRDefault="003D7D1D">
      <w:pPr>
        <w:pStyle w:val="BodyText"/>
        <w:rPr>
          <w:sz w:val="28"/>
        </w:rPr>
      </w:pPr>
    </w:p>
    <w:p w14:paraId="034C51E8" w14:textId="77777777" w:rsidR="003D7D1D" w:rsidRDefault="003D7D1D">
      <w:pPr>
        <w:pStyle w:val="BodyText"/>
        <w:spacing w:before="11"/>
        <w:rPr>
          <w:sz w:val="35"/>
        </w:rPr>
      </w:pPr>
    </w:p>
    <w:p w14:paraId="21EED3FA" w14:textId="77777777" w:rsidR="003D7D1D" w:rsidRDefault="002D7F58">
      <w:pPr>
        <w:pStyle w:val="BodyText"/>
        <w:ind w:left="1394" w:right="4692"/>
        <w:jc w:val="center"/>
      </w:pPr>
      <w:r>
        <w:t>(Nama, tanda tangan)</w:t>
      </w:r>
    </w:p>
    <w:p w14:paraId="6246D51E" w14:textId="77777777" w:rsidR="003D7D1D" w:rsidRDefault="003D7D1D">
      <w:pPr>
        <w:jc w:val="center"/>
        <w:sectPr w:rsidR="003D7D1D">
          <w:type w:val="continuous"/>
          <w:pgSz w:w="12250" w:h="18730"/>
          <w:pgMar w:top="1580" w:right="1160" w:bottom="280" w:left="1100" w:header="720" w:footer="720" w:gutter="0"/>
          <w:cols w:space="720"/>
        </w:sectPr>
      </w:pPr>
    </w:p>
    <w:p w14:paraId="526AD2B0" w14:textId="77777777" w:rsidR="003D7D1D" w:rsidRDefault="003D7D1D">
      <w:pPr>
        <w:pStyle w:val="BodyText"/>
        <w:rPr>
          <w:sz w:val="20"/>
        </w:rPr>
      </w:pPr>
    </w:p>
    <w:p w14:paraId="67218E44" w14:textId="77777777" w:rsidR="003D7D1D" w:rsidRDefault="003D7D1D">
      <w:pPr>
        <w:pStyle w:val="BodyText"/>
        <w:rPr>
          <w:sz w:val="20"/>
        </w:rPr>
      </w:pPr>
    </w:p>
    <w:p w14:paraId="0D5BA8DD" w14:textId="77777777" w:rsidR="003D7D1D" w:rsidRDefault="003D7D1D">
      <w:pPr>
        <w:pStyle w:val="BodyText"/>
        <w:rPr>
          <w:sz w:val="20"/>
        </w:rPr>
      </w:pPr>
    </w:p>
    <w:p w14:paraId="1069D7D1" w14:textId="77777777" w:rsidR="003D7D1D" w:rsidRDefault="003D7D1D">
      <w:pPr>
        <w:pStyle w:val="BodyText"/>
        <w:rPr>
          <w:sz w:val="20"/>
        </w:rPr>
      </w:pPr>
    </w:p>
    <w:p w14:paraId="478922E0" w14:textId="77777777" w:rsidR="003D7D1D" w:rsidRDefault="003D7D1D">
      <w:pPr>
        <w:pStyle w:val="BodyText"/>
        <w:rPr>
          <w:sz w:val="20"/>
        </w:rPr>
      </w:pPr>
    </w:p>
    <w:p w14:paraId="730BBCD2" w14:textId="77777777" w:rsidR="003D7D1D" w:rsidRDefault="003D7D1D">
      <w:pPr>
        <w:pStyle w:val="BodyText"/>
        <w:spacing w:before="1"/>
      </w:pPr>
    </w:p>
    <w:p w14:paraId="2457AF24" w14:textId="77777777" w:rsidR="003D7D1D" w:rsidRDefault="002D7F58">
      <w:pPr>
        <w:pStyle w:val="ListParagraph"/>
        <w:numPr>
          <w:ilvl w:val="0"/>
          <w:numId w:val="6"/>
        </w:numPr>
        <w:tabs>
          <w:tab w:val="left" w:pos="885"/>
          <w:tab w:val="left" w:pos="886"/>
        </w:tabs>
        <w:spacing w:before="100" w:line="360" w:lineRule="auto"/>
        <w:ind w:left="885" w:right="430"/>
        <w:jc w:val="left"/>
        <w:rPr>
          <w:b/>
          <w:sz w:val="24"/>
        </w:rPr>
      </w:pPr>
      <w:r>
        <w:rPr>
          <w:b/>
          <w:sz w:val="24"/>
        </w:rPr>
        <w:t>Contoh Format Laporan Pengkinian Data dan Inf</w:t>
      </w:r>
      <w:r>
        <w:rPr>
          <w:b/>
          <w:sz w:val="24"/>
        </w:rPr>
        <w:t>ormasi Domisili bagi PSP Badan</w:t>
      </w:r>
      <w:r>
        <w:rPr>
          <w:b/>
          <w:spacing w:val="-3"/>
          <w:sz w:val="24"/>
        </w:rPr>
        <w:t xml:space="preserve"> </w:t>
      </w:r>
      <w:r>
        <w:rPr>
          <w:b/>
          <w:sz w:val="24"/>
        </w:rPr>
        <w:t>Hukum</w:t>
      </w:r>
    </w:p>
    <w:p w14:paraId="52E6AC74" w14:textId="77777777" w:rsidR="003D7D1D" w:rsidRDefault="003D7D1D">
      <w:pPr>
        <w:pStyle w:val="BodyText"/>
        <w:spacing w:before="11"/>
        <w:rPr>
          <w:b/>
          <w:sz w:val="35"/>
        </w:rPr>
      </w:pPr>
    </w:p>
    <w:p w14:paraId="7672B6B4" w14:textId="77777777" w:rsidR="003D7D1D" w:rsidRDefault="002D7F58">
      <w:pPr>
        <w:pStyle w:val="ListParagraph"/>
        <w:numPr>
          <w:ilvl w:val="1"/>
          <w:numId w:val="6"/>
        </w:numPr>
        <w:tabs>
          <w:tab w:val="left" w:pos="1453"/>
          <w:tab w:val="left" w:pos="1454"/>
        </w:tabs>
        <w:ind w:left="1454" w:right="0" w:hanging="540"/>
        <w:rPr>
          <w:b/>
          <w:sz w:val="24"/>
        </w:rPr>
      </w:pPr>
      <w:r>
        <w:rPr>
          <w:b/>
          <w:sz w:val="24"/>
        </w:rPr>
        <w:t>Data Pihak Utama</w:t>
      </w:r>
      <w:r>
        <w:rPr>
          <w:b/>
          <w:spacing w:val="-2"/>
          <w:sz w:val="24"/>
        </w:rPr>
        <w:t xml:space="preserve"> </w:t>
      </w:r>
      <w:r>
        <w:rPr>
          <w:b/>
          <w:sz w:val="24"/>
        </w:rPr>
        <w:t>Bank</w:t>
      </w:r>
    </w:p>
    <w:p w14:paraId="29D80C0E" w14:textId="77777777" w:rsidR="003D7D1D" w:rsidRDefault="002D7F58">
      <w:pPr>
        <w:pStyle w:val="BodyText"/>
        <w:tabs>
          <w:tab w:val="left" w:pos="4600"/>
        </w:tabs>
        <w:spacing w:before="141"/>
        <w:ind w:left="1454"/>
      </w:pPr>
      <w:r>
        <w:t>Nama Bank</w:t>
      </w:r>
      <w:r>
        <w:tab/>
        <w:t>:</w:t>
      </w:r>
      <w:r>
        <w:rPr>
          <w:spacing w:val="-15"/>
        </w:rPr>
        <w:t xml:space="preserve"> </w:t>
      </w:r>
      <w:r>
        <w:t>……………………………………………………</w:t>
      </w:r>
    </w:p>
    <w:p w14:paraId="605347E1" w14:textId="77777777" w:rsidR="003D7D1D" w:rsidRDefault="003D7D1D">
      <w:pPr>
        <w:sectPr w:rsidR="003D7D1D">
          <w:pgSz w:w="12250" w:h="18730"/>
          <w:pgMar w:top="980" w:right="1160" w:bottom="280" w:left="1100" w:header="708" w:footer="0" w:gutter="0"/>
          <w:cols w:space="720"/>
        </w:sectPr>
      </w:pPr>
    </w:p>
    <w:p w14:paraId="75F977EC" w14:textId="77777777" w:rsidR="003D7D1D" w:rsidRDefault="002D7F58">
      <w:pPr>
        <w:pStyle w:val="ListParagraph"/>
        <w:numPr>
          <w:ilvl w:val="2"/>
          <w:numId w:val="6"/>
        </w:numPr>
        <w:tabs>
          <w:tab w:val="left" w:pos="1738"/>
        </w:tabs>
        <w:spacing w:before="141" w:line="360" w:lineRule="auto"/>
        <w:ind w:right="0"/>
        <w:rPr>
          <w:sz w:val="24"/>
        </w:rPr>
      </w:pPr>
      <w:r>
        <w:rPr>
          <w:sz w:val="24"/>
        </w:rPr>
        <w:t>Nama PSP</w:t>
      </w:r>
      <w:r>
        <w:rPr>
          <w:spacing w:val="-8"/>
          <w:sz w:val="24"/>
        </w:rPr>
        <w:t xml:space="preserve"> </w:t>
      </w:r>
      <w:r>
        <w:rPr>
          <w:sz w:val="24"/>
        </w:rPr>
        <w:t>badan hukum (sesuai anggaran</w:t>
      </w:r>
      <w:r>
        <w:rPr>
          <w:spacing w:val="-5"/>
          <w:sz w:val="24"/>
        </w:rPr>
        <w:t xml:space="preserve"> </w:t>
      </w:r>
      <w:r>
        <w:rPr>
          <w:sz w:val="24"/>
        </w:rPr>
        <w:t>dasar)</w:t>
      </w:r>
    </w:p>
    <w:p w14:paraId="7E7A9C3B" w14:textId="77777777" w:rsidR="003D7D1D" w:rsidRDefault="002D7F58">
      <w:pPr>
        <w:pStyle w:val="BodyText"/>
        <w:spacing w:before="141"/>
        <w:ind w:left="775" w:right="426"/>
        <w:jc w:val="center"/>
      </w:pPr>
      <w:r>
        <w:br w:type="column"/>
      </w:r>
      <w:r>
        <w:t>: ………………………………………...…………</w:t>
      </w:r>
    </w:p>
    <w:p w14:paraId="40C87B3F" w14:textId="77777777" w:rsidR="003D7D1D" w:rsidRDefault="003D7D1D">
      <w:pPr>
        <w:jc w:val="center"/>
        <w:sectPr w:rsidR="003D7D1D">
          <w:type w:val="continuous"/>
          <w:pgSz w:w="12250" w:h="18730"/>
          <w:pgMar w:top="1580" w:right="1160" w:bottom="280" w:left="1100" w:header="720" w:footer="720" w:gutter="0"/>
          <w:cols w:num="2" w:space="720" w:equalWidth="0">
            <w:col w:w="3764" w:space="40"/>
            <w:col w:w="6186"/>
          </w:cols>
        </w:sectPr>
      </w:pPr>
    </w:p>
    <w:p w14:paraId="662CE472" w14:textId="77777777" w:rsidR="003D7D1D" w:rsidRDefault="002D7F58">
      <w:pPr>
        <w:pStyle w:val="ListParagraph"/>
        <w:numPr>
          <w:ilvl w:val="2"/>
          <w:numId w:val="6"/>
        </w:numPr>
        <w:tabs>
          <w:tab w:val="left" w:pos="1738"/>
          <w:tab w:val="left" w:pos="4600"/>
        </w:tabs>
        <w:ind w:right="0" w:hanging="287"/>
        <w:rPr>
          <w:sz w:val="24"/>
        </w:rPr>
      </w:pPr>
      <w:r>
        <w:rPr>
          <w:sz w:val="24"/>
        </w:rPr>
        <w:t>Alamat</w:t>
      </w:r>
      <w:r>
        <w:rPr>
          <w:spacing w:val="-5"/>
          <w:sz w:val="24"/>
        </w:rPr>
        <w:t xml:space="preserve"> </w:t>
      </w:r>
      <w:r>
        <w:rPr>
          <w:sz w:val="24"/>
        </w:rPr>
        <w:t>badan</w:t>
      </w:r>
      <w:r>
        <w:rPr>
          <w:spacing w:val="-4"/>
          <w:sz w:val="24"/>
        </w:rPr>
        <w:t xml:space="preserve"> </w:t>
      </w:r>
      <w:r>
        <w:rPr>
          <w:sz w:val="24"/>
        </w:rPr>
        <w:t>hukum</w:t>
      </w:r>
      <w:r>
        <w:rPr>
          <w:sz w:val="24"/>
        </w:rPr>
        <w:tab/>
      </w:r>
      <w:r>
        <w:rPr>
          <w:sz w:val="24"/>
        </w:rPr>
        <w:t>: Jalan …… Nomor ……… RT ….. RW</w:t>
      </w:r>
      <w:r>
        <w:rPr>
          <w:spacing w:val="-23"/>
          <w:sz w:val="24"/>
        </w:rPr>
        <w:t xml:space="preserve"> </w:t>
      </w:r>
      <w:r>
        <w:rPr>
          <w:sz w:val="24"/>
        </w:rPr>
        <w:t>….…</w:t>
      </w:r>
    </w:p>
    <w:p w14:paraId="6344CAF8" w14:textId="77777777" w:rsidR="003D7D1D" w:rsidRDefault="002D7F58">
      <w:pPr>
        <w:pStyle w:val="BodyText"/>
        <w:spacing w:before="143"/>
        <w:ind w:right="381"/>
        <w:jc w:val="right"/>
      </w:pPr>
      <w:r>
        <w:t>Kelurahan/Desa ……… Kecamatan</w:t>
      </w:r>
      <w:r>
        <w:rPr>
          <w:spacing w:val="-8"/>
        </w:rPr>
        <w:t xml:space="preserve"> </w:t>
      </w:r>
      <w:r>
        <w:t>…..…</w:t>
      </w:r>
    </w:p>
    <w:p w14:paraId="612B78F6" w14:textId="77777777" w:rsidR="003D7D1D" w:rsidRDefault="002D7F58">
      <w:pPr>
        <w:pStyle w:val="BodyText"/>
        <w:spacing w:before="140"/>
        <w:ind w:right="352"/>
        <w:jc w:val="right"/>
      </w:pPr>
      <w:r>
        <w:t>Kabupaten/Kota</w:t>
      </w:r>
      <w:r>
        <w:rPr>
          <w:spacing w:val="-13"/>
        </w:rPr>
        <w:t xml:space="preserve"> </w:t>
      </w:r>
      <w:r>
        <w:t>………...........………….…</w:t>
      </w:r>
    </w:p>
    <w:p w14:paraId="5BCC72A5" w14:textId="77777777" w:rsidR="003D7D1D" w:rsidRDefault="002D7F58">
      <w:pPr>
        <w:pStyle w:val="BodyText"/>
        <w:spacing w:before="141"/>
        <w:ind w:right="333"/>
        <w:jc w:val="right"/>
      </w:pPr>
      <w:r>
        <w:t>Provinsi............... Kode Pos</w:t>
      </w:r>
      <w:r>
        <w:rPr>
          <w:spacing w:val="-21"/>
        </w:rPr>
        <w:t xml:space="preserve"> </w:t>
      </w:r>
      <w:r>
        <w:t>……………..…</w:t>
      </w:r>
    </w:p>
    <w:p w14:paraId="4D5718C1" w14:textId="77777777" w:rsidR="003D7D1D" w:rsidRDefault="002D7F58">
      <w:pPr>
        <w:pStyle w:val="BodyText"/>
        <w:tabs>
          <w:tab w:val="left" w:pos="3149"/>
        </w:tabs>
        <w:spacing w:before="141"/>
        <w:ind w:right="381"/>
        <w:jc w:val="right"/>
      </w:pPr>
      <w:r>
        <w:t>3.</w:t>
      </w:r>
      <w:r>
        <w:rPr>
          <w:spacing w:val="-18"/>
        </w:rPr>
        <w:t xml:space="preserve"> </w:t>
      </w:r>
      <w:r>
        <w:t>Nomor telepon</w:t>
      </w:r>
      <w:r>
        <w:tab/>
        <w:t>: ………………….……,</w:t>
      </w:r>
      <w:r>
        <w:rPr>
          <w:spacing w:val="-15"/>
        </w:rPr>
        <w:t xml:space="preserve"> </w:t>
      </w:r>
      <w:r>
        <w:t>…………………....……</w:t>
      </w:r>
    </w:p>
    <w:p w14:paraId="215D84C6" w14:textId="77777777" w:rsidR="003D7D1D" w:rsidRDefault="002D7F58">
      <w:pPr>
        <w:pStyle w:val="BodyText"/>
        <w:tabs>
          <w:tab w:val="left" w:pos="3149"/>
        </w:tabs>
        <w:spacing w:before="140"/>
        <w:ind w:right="381"/>
        <w:jc w:val="right"/>
      </w:pPr>
      <w:r>
        <w:t>4.</w:t>
      </w:r>
      <w:r>
        <w:rPr>
          <w:spacing w:val="-20"/>
        </w:rPr>
        <w:t xml:space="preserve"> </w:t>
      </w:r>
      <w:r>
        <w:t>Faksimile</w:t>
      </w:r>
      <w:r>
        <w:tab/>
        <w:t>: …………………….…,</w:t>
      </w:r>
      <w:r>
        <w:rPr>
          <w:spacing w:val="-15"/>
        </w:rPr>
        <w:t xml:space="preserve"> </w:t>
      </w:r>
      <w:r>
        <w:t>…………………....……</w:t>
      </w:r>
    </w:p>
    <w:p w14:paraId="1BBB5F8C" w14:textId="77777777" w:rsidR="003D7D1D" w:rsidRDefault="002D7F58">
      <w:pPr>
        <w:pStyle w:val="BodyText"/>
        <w:spacing w:before="142"/>
        <w:ind w:right="391"/>
        <w:jc w:val="right"/>
      </w:pPr>
      <w:r>
        <w:t>5. Alamat surat elektronik : ……......………………,</w:t>
      </w:r>
      <w:r>
        <w:rPr>
          <w:spacing w:val="-44"/>
        </w:rPr>
        <w:t xml:space="preserve"> </w:t>
      </w:r>
      <w:r>
        <w:t>………………….…….</w:t>
      </w:r>
    </w:p>
    <w:p w14:paraId="7E4D3980" w14:textId="77777777" w:rsidR="003D7D1D" w:rsidRDefault="002D7F58">
      <w:pPr>
        <w:pStyle w:val="BodyText"/>
        <w:spacing w:before="140"/>
        <w:ind w:left="1451"/>
      </w:pPr>
      <w:r>
        <w:t>6. Situs web badan</w:t>
      </w:r>
    </w:p>
    <w:p w14:paraId="73A3D3D1" w14:textId="77777777" w:rsidR="003D7D1D" w:rsidRDefault="002D7F58">
      <w:pPr>
        <w:pStyle w:val="BodyText"/>
        <w:tabs>
          <w:tab w:val="left" w:pos="2863"/>
        </w:tabs>
        <w:spacing w:before="141"/>
        <w:ind w:right="373"/>
        <w:jc w:val="right"/>
      </w:pPr>
      <w:r>
        <w:t>hukum</w:t>
      </w:r>
      <w:r>
        <w:tab/>
        <w:t>:</w:t>
      </w:r>
      <w:r>
        <w:rPr>
          <w:spacing w:val="-15"/>
        </w:rPr>
        <w:t xml:space="preserve"> </w:t>
      </w:r>
      <w:r>
        <w:t>………………….…………………….…………..</w:t>
      </w:r>
    </w:p>
    <w:p w14:paraId="6F01DD8D" w14:textId="77777777" w:rsidR="003D7D1D" w:rsidRDefault="003D7D1D">
      <w:pPr>
        <w:pStyle w:val="BodyText"/>
        <w:rPr>
          <w:sz w:val="28"/>
        </w:rPr>
      </w:pPr>
    </w:p>
    <w:p w14:paraId="359D6854" w14:textId="77777777" w:rsidR="003D7D1D" w:rsidRDefault="002D7F58">
      <w:pPr>
        <w:pStyle w:val="ListParagraph"/>
        <w:numPr>
          <w:ilvl w:val="1"/>
          <w:numId w:val="6"/>
        </w:numPr>
        <w:tabs>
          <w:tab w:val="left" w:pos="1453"/>
          <w:tab w:val="left" w:pos="1454"/>
        </w:tabs>
        <w:spacing w:before="234"/>
        <w:ind w:left="1454" w:right="0" w:hanging="540"/>
        <w:rPr>
          <w:b/>
          <w:sz w:val="24"/>
        </w:rPr>
      </w:pPr>
      <w:r>
        <w:rPr>
          <w:b/>
          <w:sz w:val="24"/>
        </w:rPr>
        <w:t>Data Pihak yang Mewakili PSP Badan Hukum*)</w:t>
      </w:r>
      <w:r>
        <w:rPr>
          <w:b/>
          <w:spacing w:val="-16"/>
          <w:sz w:val="24"/>
        </w:rPr>
        <w:t xml:space="preserve"> </w:t>
      </w:r>
      <w:r>
        <w:rPr>
          <w:b/>
          <w:sz w:val="24"/>
        </w:rPr>
        <w:t>**)</w:t>
      </w:r>
    </w:p>
    <w:p w14:paraId="72B82CF6" w14:textId="77777777" w:rsidR="003D7D1D" w:rsidRDefault="002D7F58">
      <w:pPr>
        <w:pStyle w:val="ListParagraph"/>
        <w:numPr>
          <w:ilvl w:val="2"/>
          <w:numId w:val="6"/>
        </w:numPr>
        <w:tabs>
          <w:tab w:val="left" w:pos="1735"/>
        </w:tabs>
        <w:spacing w:before="141" w:line="360" w:lineRule="auto"/>
        <w:ind w:left="1734" w:right="5565" w:hanging="274"/>
        <w:rPr>
          <w:sz w:val="24"/>
        </w:rPr>
      </w:pPr>
      <w:r>
        <w:rPr>
          <w:sz w:val="24"/>
        </w:rPr>
        <w:t>Nama (sesuai identitas KTP/ KMILN/</w:t>
      </w:r>
      <w:r>
        <w:rPr>
          <w:spacing w:val="-6"/>
          <w:sz w:val="24"/>
        </w:rPr>
        <w:t xml:space="preserve"> </w:t>
      </w:r>
      <w:r>
        <w:rPr>
          <w:sz w:val="24"/>
        </w:rPr>
        <w:t>KITAS/</w:t>
      </w:r>
    </w:p>
    <w:p w14:paraId="1EA1E064" w14:textId="77777777" w:rsidR="003D7D1D" w:rsidRDefault="002D7F58">
      <w:pPr>
        <w:pStyle w:val="BodyText"/>
        <w:tabs>
          <w:tab w:val="left" w:pos="4593"/>
        </w:tabs>
        <w:spacing w:line="281" w:lineRule="exact"/>
        <w:ind w:left="1734"/>
      </w:pPr>
      <w:r>
        <w:t>Paspor***)</w:t>
      </w:r>
      <w:r>
        <w:tab/>
        <w:t>:</w:t>
      </w:r>
      <w:r>
        <w:rPr>
          <w:spacing w:val="-15"/>
        </w:rPr>
        <w:t xml:space="preserve"> </w:t>
      </w:r>
      <w:r>
        <w:t>………………………………..…………………..</w:t>
      </w:r>
    </w:p>
    <w:p w14:paraId="432A1C18" w14:textId="77777777" w:rsidR="003D7D1D" w:rsidRDefault="002D7F58">
      <w:pPr>
        <w:pStyle w:val="ListParagraph"/>
        <w:numPr>
          <w:ilvl w:val="2"/>
          <w:numId w:val="6"/>
        </w:numPr>
        <w:tabs>
          <w:tab w:val="left" w:pos="1822"/>
        </w:tabs>
        <w:spacing w:before="144" w:line="211" w:lineRule="exact"/>
        <w:ind w:left="1821" w:right="0" w:hanging="361"/>
        <w:rPr>
          <w:sz w:val="24"/>
        </w:rPr>
      </w:pPr>
      <w:r>
        <w:rPr>
          <w:sz w:val="24"/>
        </w:rPr>
        <w:t>Tempat dan</w:t>
      </w:r>
      <w:r>
        <w:rPr>
          <w:spacing w:val="-2"/>
          <w:sz w:val="24"/>
        </w:rPr>
        <w:t xml:space="preserve"> </w:t>
      </w:r>
      <w:r>
        <w:rPr>
          <w:sz w:val="24"/>
        </w:rPr>
        <w:t>tanggal</w:t>
      </w:r>
    </w:p>
    <w:p w14:paraId="41848E4C" w14:textId="77777777" w:rsidR="003D7D1D" w:rsidRDefault="003D7D1D">
      <w:pPr>
        <w:spacing w:line="211" w:lineRule="exact"/>
        <w:rPr>
          <w:sz w:val="24"/>
        </w:rPr>
        <w:sectPr w:rsidR="003D7D1D">
          <w:type w:val="continuous"/>
          <w:pgSz w:w="12250" w:h="18730"/>
          <w:pgMar w:top="1580" w:right="1160" w:bottom="280" w:left="1100" w:header="720" w:footer="720" w:gutter="0"/>
          <w:cols w:space="720"/>
        </w:sectPr>
      </w:pPr>
    </w:p>
    <w:p w14:paraId="1553E1B0" w14:textId="77777777" w:rsidR="003D7D1D" w:rsidRDefault="002D7F58">
      <w:pPr>
        <w:pStyle w:val="BodyText"/>
        <w:spacing w:before="211"/>
        <w:ind w:left="1821"/>
      </w:pPr>
      <w:r>
        <w:t>lahir</w:t>
      </w:r>
    </w:p>
    <w:p w14:paraId="4E05DBE0" w14:textId="77777777" w:rsidR="003D7D1D" w:rsidRDefault="002D7F58">
      <w:pPr>
        <w:pStyle w:val="ListParagraph"/>
        <w:numPr>
          <w:ilvl w:val="2"/>
          <w:numId w:val="6"/>
        </w:numPr>
        <w:tabs>
          <w:tab w:val="left" w:pos="1822"/>
        </w:tabs>
        <w:spacing w:before="140" w:line="360" w:lineRule="auto"/>
        <w:ind w:left="1821" w:right="0" w:hanging="360"/>
        <w:rPr>
          <w:sz w:val="24"/>
        </w:rPr>
      </w:pPr>
      <w:r>
        <w:rPr>
          <w:sz w:val="24"/>
        </w:rPr>
        <w:t>Jabatan pada</w:t>
      </w:r>
      <w:r>
        <w:rPr>
          <w:spacing w:val="-14"/>
          <w:sz w:val="24"/>
        </w:rPr>
        <w:t xml:space="preserve"> </w:t>
      </w:r>
      <w:r>
        <w:rPr>
          <w:sz w:val="24"/>
        </w:rPr>
        <w:t>badan hukum</w:t>
      </w:r>
    </w:p>
    <w:p w14:paraId="51D11064" w14:textId="77777777" w:rsidR="003D7D1D" w:rsidRDefault="002D7F58">
      <w:pPr>
        <w:pStyle w:val="BodyText"/>
        <w:spacing w:line="281" w:lineRule="exact"/>
        <w:ind w:left="309"/>
      </w:pPr>
      <w:r>
        <w:br w:type="column"/>
      </w:r>
      <w:r>
        <w:t>: …………………………………………………….</w:t>
      </w:r>
    </w:p>
    <w:p w14:paraId="5C6EBB5F" w14:textId="77777777" w:rsidR="003D7D1D" w:rsidRDefault="003D7D1D">
      <w:pPr>
        <w:pStyle w:val="BodyText"/>
        <w:spacing w:before="11"/>
        <w:rPr>
          <w:sz w:val="29"/>
        </w:rPr>
      </w:pPr>
    </w:p>
    <w:p w14:paraId="1F170CB2" w14:textId="77777777" w:rsidR="003D7D1D" w:rsidRDefault="002D7F58">
      <w:pPr>
        <w:pStyle w:val="BodyText"/>
        <w:spacing w:line="360" w:lineRule="auto"/>
        <w:ind w:left="448" w:hanging="137"/>
      </w:pPr>
      <w:r>
        <w:t>: ………………………………………..………….. (anggota direksi/lainnya sebutkan***)</w:t>
      </w:r>
    </w:p>
    <w:p w14:paraId="524ED2B1" w14:textId="77777777" w:rsidR="003D7D1D" w:rsidRDefault="003D7D1D">
      <w:pPr>
        <w:spacing w:line="360" w:lineRule="auto"/>
        <w:sectPr w:rsidR="003D7D1D">
          <w:type w:val="continuous"/>
          <w:pgSz w:w="12250" w:h="18730"/>
          <w:pgMar w:top="1580" w:right="1160" w:bottom="280" w:left="1100" w:header="720" w:footer="720" w:gutter="0"/>
          <w:cols w:num="2" w:space="720" w:equalWidth="0">
            <w:col w:w="4245" w:space="40"/>
            <w:col w:w="5705"/>
          </w:cols>
        </w:sectPr>
      </w:pPr>
    </w:p>
    <w:p w14:paraId="34F5BBD3" w14:textId="77777777" w:rsidR="003D7D1D" w:rsidRDefault="002D7F58">
      <w:pPr>
        <w:pStyle w:val="ListParagraph"/>
        <w:numPr>
          <w:ilvl w:val="2"/>
          <w:numId w:val="6"/>
        </w:numPr>
        <w:tabs>
          <w:tab w:val="left" w:pos="1822"/>
          <w:tab w:val="left" w:pos="4596"/>
        </w:tabs>
        <w:ind w:left="1821" w:right="0" w:hanging="361"/>
        <w:rPr>
          <w:sz w:val="24"/>
        </w:rPr>
      </w:pPr>
      <w:r>
        <w:rPr>
          <w:sz w:val="24"/>
        </w:rPr>
        <w:t>Alamat</w:t>
      </w:r>
      <w:r>
        <w:rPr>
          <w:spacing w:val="-4"/>
          <w:sz w:val="24"/>
        </w:rPr>
        <w:t xml:space="preserve"> </w:t>
      </w:r>
      <w:r>
        <w:rPr>
          <w:sz w:val="24"/>
        </w:rPr>
        <w:t>kantor</w:t>
      </w:r>
      <w:r>
        <w:rPr>
          <w:sz w:val="24"/>
        </w:rPr>
        <w:tab/>
        <w:t>: Jalan …… Nomor ……… RT ..… RW</w:t>
      </w:r>
      <w:r>
        <w:rPr>
          <w:spacing w:val="-22"/>
          <w:sz w:val="24"/>
        </w:rPr>
        <w:t xml:space="preserve"> </w:t>
      </w:r>
      <w:r>
        <w:rPr>
          <w:sz w:val="24"/>
        </w:rPr>
        <w:t>….…</w:t>
      </w:r>
    </w:p>
    <w:p w14:paraId="52335A3A" w14:textId="77777777" w:rsidR="003D7D1D" w:rsidRDefault="002D7F58">
      <w:pPr>
        <w:pStyle w:val="BodyText"/>
        <w:spacing w:before="140"/>
        <w:ind w:right="388"/>
        <w:jc w:val="right"/>
      </w:pPr>
      <w:r>
        <w:t>Kelurahan/Desa …… Kecamatan</w:t>
      </w:r>
      <w:r>
        <w:rPr>
          <w:spacing w:val="-21"/>
        </w:rPr>
        <w:t xml:space="preserve"> </w:t>
      </w:r>
      <w:r>
        <w:t>…..……</w:t>
      </w:r>
    </w:p>
    <w:p w14:paraId="17195557" w14:textId="77777777" w:rsidR="003D7D1D" w:rsidRDefault="002D7F58">
      <w:pPr>
        <w:pStyle w:val="BodyText"/>
        <w:spacing w:before="141"/>
        <w:ind w:right="379"/>
        <w:jc w:val="right"/>
      </w:pPr>
      <w:r>
        <w:t>Kabupaten/Kota</w:t>
      </w:r>
      <w:r>
        <w:rPr>
          <w:spacing w:val="-12"/>
        </w:rPr>
        <w:t xml:space="preserve"> </w:t>
      </w:r>
      <w:r>
        <w:t>…………..................……</w:t>
      </w:r>
    </w:p>
    <w:p w14:paraId="41EB9E28" w14:textId="77777777" w:rsidR="003D7D1D" w:rsidRDefault="002D7F58">
      <w:pPr>
        <w:pStyle w:val="BodyText"/>
        <w:spacing w:before="141"/>
        <w:ind w:right="350"/>
        <w:jc w:val="right"/>
      </w:pPr>
      <w:r>
        <w:t>Provinsi.................... Kode Pos</w:t>
      </w:r>
      <w:r>
        <w:rPr>
          <w:spacing w:val="-22"/>
        </w:rPr>
        <w:t xml:space="preserve"> </w:t>
      </w:r>
      <w:r>
        <w:t>……………</w:t>
      </w:r>
    </w:p>
    <w:p w14:paraId="071F3D2D" w14:textId="77777777" w:rsidR="003D7D1D" w:rsidRDefault="002D7F58">
      <w:pPr>
        <w:pStyle w:val="BodyText"/>
        <w:tabs>
          <w:tab w:val="left" w:pos="3132"/>
        </w:tabs>
        <w:spacing w:before="141"/>
        <w:ind w:right="355"/>
        <w:jc w:val="right"/>
      </w:pPr>
      <w:r>
        <w:t>5.  Nomor</w:t>
      </w:r>
      <w:r>
        <w:rPr>
          <w:spacing w:val="-23"/>
        </w:rPr>
        <w:t xml:space="preserve"> </w:t>
      </w:r>
      <w:r>
        <w:t>telepon</w:t>
      </w:r>
      <w:r>
        <w:rPr>
          <w:spacing w:val="-2"/>
        </w:rPr>
        <w:t xml:space="preserve"> </w:t>
      </w:r>
      <w:r>
        <w:t>kantor</w:t>
      </w:r>
      <w:r>
        <w:tab/>
        <w:t>: ……..…….…………</w:t>
      </w:r>
      <w:r>
        <w:rPr>
          <w:spacing w:val="-15"/>
        </w:rPr>
        <w:t xml:space="preserve"> </w:t>
      </w:r>
      <w:r>
        <w:t>ext.……………….………</w:t>
      </w:r>
    </w:p>
    <w:p w14:paraId="547A9640" w14:textId="77777777" w:rsidR="003D7D1D" w:rsidRDefault="002D7F58">
      <w:pPr>
        <w:pStyle w:val="BodyText"/>
        <w:spacing w:before="141"/>
        <w:ind w:right="379"/>
        <w:jc w:val="right"/>
      </w:pPr>
      <w:r>
        <w:t>6.  Nomor telepon seluler  : ……………….…………,</w:t>
      </w:r>
      <w:r>
        <w:rPr>
          <w:spacing w:val="9"/>
        </w:rPr>
        <w:t xml:space="preserve"> </w:t>
      </w:r>
      <w:r>
        <w:t>…………….…………</w:t>
      </w:r>
    </w:p>
    <w:p w14:paraId="7DE30A36" w14:textId="77777777" w:rsidR="003D7D1D" w:rsidRDefault="002D7F58">
      <w:pPr>
        <w:pStyle w:val="BodyText"/>
        <w:spacing w:before="140" w:line="211" w:lineRule="exact"/>
        <w:ind w:left="1461"/>
      </w:pPr>
      <w:r>
        <w:t>7. Alamat surat</w:t>
      </w:r>
    </w:p>
    <w:p w14:paraId="0A0BA837" w14:textId="77777777" w:rsidR="003D7D1D" w:rsidRDefault="003D7D1D">
      <w:pPr>
        <w:spacing w:line="211" w:lineRule="exact"/>
        <w:sectPr w:rsidR="003D7D1D">
          <w:type w:val="continuous"/>
          <w:pgSz w:w="12250" w:h="18730"/>
          <w:pgMar w:top="1580" w:right="1160" w:bottom="280" w:left="1100" w:header="720" w:footer="720" w:gutter="0"/>
          <w:cols w:space="720"/>
        </w:sectPr>
      </w:pPr>
    </w:p>
    <w:p w14:paraId="7C40FD59" w14:textId="77777777" w:rsidR="003D7D1D" w:rsidRDefault="002D7F58">
      <w:pPr>
        <w:pStyle w:val="BodyText"/>
        <w:spacing w:before="211"/>
        <w:ind w:left="1821"/>
      </w:pPr>
      <w:r>
        <w:t>elektronik</w:t>
      </w:r>
    </w:p>
    <w:p w14:paraId="64444873" w14:textId="77777777" w:rsidR="003D7D1D" w:rsidRDefault="002D7F58">
      <w:pPr>
        <w:pStyle w:val="BodyText"/>
        <w:ind w:left="1551"/>
      </w:pPr>
      <w:r>
        <w:br w:type="column"/>
      </w:r>
      <w:r>
        <w:t>: …….………….………, …………………………</w:t>
      </w:r>
    </w:p>
    <w:p w14:paraId="2A9C4D34" w14:textId="77777777" w:rsidR="003D7D1D" w:rsidRDefault="003D7D1D">
      <w:pPr>
        <w:sectPr w:rsidR="003D7D1D">
          <w:type w:val="continuous"/>
          <w:pgSz w:w="12250" w:h="18730"/>
          <w:pgMar w:top="1580" w:right="1160" w:bottom="280" w:left="1100" w:header="720" w:footer="720" w:gutter="0"/>
          <w:cols w:num="2" w:space="720" w:equalWidth="0">
            <w:col w:w="3002" w:space="40"/>
            <w:col w:w="6948"/>
          </w:cols>
        </w:sectPr>
      </w:pPr>
    </w:p>
    <w:p w14:paraId="494A8D2C" w14:textId="77777777" w:rsidR="003D7D1D" w:rsidRDefault="003D7D1D">
      <w:pPr>
        <w:pStyle w:val="BodyText"/>
        <w:rPr>
          <w:sz w:val="20"/>
        </w:rPr>
      </w:pPr>
    </w:p>
    <w:p w14:paraId="4C169D30" w14:textId="77777777" w:rsidR="003D7D1D" w:rsidRDefault="003D7D1D">
      <w:pPr>
        <w:pStyle w:val="BodyText"/>
        <w:rPr>
          <w:sz w:val="20"/>
        </w:rPr>
      </w:pPr>
    </w:p>
    <w:p w14:paraId="1A9909DD" w14:textId="77777777" w:rsidR="003D7D1D" w:rsidRDefault="003D7D1D">
      <w:pPr>
        <w:pStyle w:val="BodyText"/>
        <w:rPr>
          <w:sz w:val="20"/>
        </w:rPr>
      </w:pPr>
    </w:p>
    <w:p w14:paraId="7C1C2B70" w14:textId="77777777" w:rsidR="003D7D1D" w:rsidRDefault="003D7D1D">
      <w:pPr>
        <w:pStyle w:val="BodyText"/>
        <w:spacing w:before="1"/>
        <w:rPr>
          <w:sz w:val="28"/>
        </w:rPr>
      </w:pPr>
    </w:p>
    <w:p w14:paraId="5FBB64D1" w14:textId="77777777" w:rsidR="003D7D1D" w:rsidRDefault="002D7F58">
      <w:pPr>
        <w:pStyle w:val="ListParagraph"/>
        <w:numPr>
          <w:ilvl w:val="1"/>
          <w:numId w:val="6"/>
        </w:numPr>
        <w:tabs>
          <w:tab w:val="left" w:pos="1453"/>
          <w:tab w:val="left" w:pos="1454"/>
        </w:tabs>
        <w:spacing w:before="100"/>
        <w:ind w:left="1454" w:right="0" w:hanging="540"/>
        <w:rPr>
          <w:b/>
          <w:sz w:val="24"/>
        </w:rPr>
      </w:pPr>
      <w:r>
        <w:rPr>
          <w:b/>
          <w:sz w:val="24"/>
        </w:rPr>
        <w:t>Data Pejabat yang dapat</w:t>
      </w:r>
      <w:r>
        <w:rPr>
          <w:b/>
          <w:spacing w:val="-3"/>
          <w:sz w:val="24"/>
        </w:rPr>
        <w:t xml:space="preserve"> </w:t>
      </w:r>
      <w:r>
        <w:rPr>
          <w:b/>
          <w:sz w:val="24"/>
        </w:rPr>
        <w:t>Dihubungi*)</w:t>
      </w:r>
    </w:p>
    <w:p w14:paraId="33178CF4" w14:textId="77777777" w:rsidR="003D7D1D" w:rsidRDefault="002D7F58">
      <w:pPr>
        <w:pStyle w:val="ListParagraph"/>
        <w:numPr>
          <w:ilvl w:val="2"/>
          <w:numId w:val="6"/>
        </w:numPr>
        <w:tabs>
          <w:tab w:val="left" w:pos="1822"/>
        </w:tabs>
        <w:spacing w:before="141" w:line="360" w:lineRule="auto"/>
        <w:ind w:left="1821" w:right="5479" w:hanging="360"/>
        <w:rPr>
          <w:sz w:val="24"/>
        </w:rPr>
      </w:pPr>
      <w:r>
        <w:rPr>
          <w:sz w:val="24"/>
        </w:rPr>
        <w:t>Nama (sesuai identitas KTP/KMILN/KITAS/</w:t>
      </w:r>
    </w:p>
    <w:p w14:paraId="29873D1E" w14:textId="77777777" w:rsidR="003D7D1D" w:rsidRDefault="002D7F58">
      <w:pPr>
        <w:pStyle w:val="BodyText"/>
        <w:tabs>
          <w:tab w:val="left" w:pos="4593"/>
        </w:tabs>
        <w:spacing w:line="281" w:lineRule="exact"/>
        <w:ind w:left="1821"/>
      </w:pPr>
      <w:r>
        <w:t>Paspor***)</w:t>
      </w:r>
      <w:r>
        <w:tab/>
        <w:t>:</w:t>
      </w:r>
      <w:r>
        <w:rPr>
          <w:spacing w:val="-15"/>
        </w:rPr>
        <w:t xml:space="preserve"> </w:t>
      </w:r>
      <w:r>
        <w:t>……………………………………………………</w:t>
      </w:r>
    </w:p>
    <w:p w14:paraId="44405E85" w14:textId="77777777" w:rsidR="003D7D1D" w:rsidRDefault="002D7F58">
      <w:pPr>
        <w:pStyle w:val="ListParagraph"/>
        <w:numPr>
          <w:ilvl w:val="2"/>
          <w:numId w:val="6"/>
        </w:numPr>
        <w:tabs>
          <w:tab w:val="left" w:pos="1822"/>
        </w:tabs>
        <w:spacing w:before="141" w:line="211" w:lineRule="exact"/>
        <w:ind w:left="1821" w:right="0" w:hanging="361"/>
        <w:rPr>
          <w:sz w:val="24"/>
        </w:rPr>
      </w:pPr>
      <w:r>
        <w:rPr>
          <w:sz w:val="24"/>
        </w:rPr>
        <w:t>Tempat dan</w:t>
      </w:r>
      <w:r>
        <w:rPr>
          <w:spacing w:val="-2"/>
          <w:sz w:val="24"/>
        </w:rPr>
        <w:t xml:space="preserve"> </w:t>
      </w:r>
      <w:r>
        <w:rPr>
          <w:sz w:val="24"/>
        </w:rPr>
        <w:t>tanggal</w:t>
      </w:r>
    </w:p>
    <w:p w14:paraId="7476FE1D" w14:textId="77777777" w:rsidR="003D7D1D" w:rsidRDefault="003D7D1D">
      <w:pPr>
        <w:spacing w:line="211" w:lineRule="exact"/>
        <w:rPr>
          <w:sz w:val="24"/>
        </w:rPr>
        <w:sectPr w:rsidR="003D7D1D">
          <w:pgSz w:w="12250" w:h="18730"/>
          <w:pgMar w:top="980" w:right="1160" w:bottom="280" w:left="1100" w:header="708" w:footer="0" w:gutter="0"/>
          <w:cols w:space="720"/>
        </w:sectPr>
      </w:pPr>
    </w:p>
    <w:p w14:paraId="13FF8AA9" w14:textId="77777777" w:rsidR="003D7D1D" w:rsidRDefault="002D7F58">
      <w:pPr>
        <w:pStyle w:val="BodyText"/>
        <w:spacing w:before="211"/>
        <w:ind w:left="1821"/>
      </w:pPr>
      <w:r>
        <w:t>lahir</w:t>
      </w:r>
    </w:p>
    <w:p w14:paraId="4D772D11" w14:textId="77777777" w:rsidR="003D7D1D" w:rsidRDefault="002D7F58">
      <w:pPr>
        <w:pStyle w:val="ListParagraph"/>
        <w:numPr>
          <w:ilvl w:val="2"/>
          <w:numId w:val="6"/>
        </w:numPr>
        <w:tabs>
          <w:tab w:val="left" w:pos="1822"/>
        </w:tabs>
        <w:spacing w:before="140" w:line="360" w:lineRule="auto"/>
        <w:ind w:left="1821" w:right="0" w:hanging="360"/>
        <w:rPr>
          <w:sz w:val="24"/>
        </w:rPr>
      </w:pPr>
      <w:r>
        <w:rPr>
          <w:sz w:val="24"/>
        </w:rPr>
        <w:t>Jabatan pada</w:t>
      </w:r>
      <w:r>
        <w:rPr>
          <w:spacing w:val="-14"/>
          <w:sz w:val="24"/>
        </w:rPr>
        <w:t xml:space="preserve"> </w:t>
      </w:r>
      <w:r>
        <w:rPr>
          <w:sz w:val="24"/>
        </w:rPr>
        <w:t>badan hukum</w:t>
      </w:r>
    </w:p>
    <w:p w14:paraId="7008BD70" w14:textId="77777777" w:rsidR="003D7D1D" w:rsidRDefault="002D7F58">
      <w:pPr>
        <w:pStyle w:val="BodyText"/>
        <w:spacing w:line="281" w:lineRule="exact"/>
        <w:ind w:left="309"/>
      </w:pPr>
      <w:r>
        <w:br w:type="column"/>
      </w:r>
      <w:r>
        <w:t>: ……………………………………………………</w:t>
      </w:r>
    </w:p>
    <w:p w14:paraId="1A5870D8" w14:textId="77777777" w:rsidR="003D7D1D" w:rsidRDefault="003D7D1D">
      <w:pPr>
        <w:pStyle w:val="BodyText"/>
        <w:spacing w:before="11"/>
        <w:rPr>
          <w:sz w:val="29"/>
        </w:rPr>
      </w:pPr>
    </w:p>
    <w:p w14:paraId="4DEDCB63" w14:textId="77777777" w:rsidR="003D7D1D" w:rsidRDefault="002D7F58">
      <w:pPr>
        <w:pStyle w:val="BodyText"/>
        <w:spacing w:line="360" w:lineRule="auto"/>
        <w:ind w:left="448" w:hanging="137"/>
      </w:pPr>
      <w:r>
        <w:t>: …………………………………………………… (sekretaris perusahaan/jabatan lain sebutkan***)</w:t>
      </w:r>
    </w:p>
    <w:p w14:paraId="36A0624B" w14:textId="77777777" w:rsidR="003D7D1D" w:rsidRDefault="003D7D1D">
      <w:pPr>
        <w:spacing w:line="360" w:lineRule="auto"/>
        <w:sectPr w:rsidR="003D7D1D">
          <w:type w:val="continuous"/>
          <w:pgSz w:w="12250" w:h="18730"/>
          <w:pgMar w:top="1580" w:right="1160" w:bottom="280" w:left="1100" w:header="720" w:footer="720" w:gutter="0"/>
          <w:cols w:num="2" w:space="720" w:equalWidth="0">
            <w:col w:w="4245" w:space="40"/>
            <w:col w:w="5705"/>
          </w:cols>
        </w:sectPr>
      </w:pPr>
    </w:p>
    <w:p w14:paraId="41E79C1B" w14:textId="77777777" w:rsidR="003D7D1D" w:rsidRDefault="002D7F58">
      <w:pPr>
        <w:pStyle w:val="ListParagraph"/>
        <w:numPr>
          <w:ilvl w:val="2"/>
          <w:numId w:val="6"/>
        </w:numPr>
        <w:tabs>
          <w:tab w:val="left" w:pos="1822"/>
          <w:tab w:val="left" w:pos="4596"/>
          <w:tab w:val="left" w:leader="dot" w:pos="8614"/>
        </w:tabs>
        <w:ind w:left="1821" w:right="0" w:hanging="361"/>
        <w:rPr>
          <w:sz w:val="24"/>
        </w:rPr>
      </w:pPr>
      <w:r>
        <w:rPr>
          <w:sz w:val="24"/>
        </w:rPr>
        <w:t>Alamat</w:t>
      </w:r>
      <w:r>
        <w:rPr>
          <w:spacing w:val="-5"/>
          <w:sz w:val="24"/>
        </w:rPr>
        <w:t xml:space="preserve"> </w:t>
      </w:r>
      <w:r>
        <w:rPr>
          <w:sz w:val="24"/>
        </w:rPr>
        <w:t>kantor</w:t>
      </w:r>
      <w:r>
        <w:rPr>
          <w:sz w:val="24"/>
        </w:rPr>
        <w:tab/>
        <w:t>: Jalan …… Nomor</w:t>
      </w:r>
      <w:r>
        <w:rPr>
          <w:spacing w:val="-20"/>
          <w:sz w:val="24"/>
        </w:rPr>
        <w:t xml:space="preserve"> </w:t>
      </w:r>
      <w:r>
        <w:rPr>
          <w:sz w:val="24"/>
        </w:rPr>
        <w:t>………</w:t>
      </w:r>
      <w:r>
        <w:rPr>
          <w:spacing w:val="-1"/>
          <w:sz w:val="24"/>
        </w:rPr>
        <w:t xml:space="preserve"> </w:t>
      </w:r>
      <w:r>
        <w:rPr>
          <w:sz w:val="24"/>
        </w:rPr>
        <w:t>RT</w:t>
      </w:r>
      <w:r>
        <w:rPr>
          <w:sz w:val="24"/>
        </w:rPr>
        <w:tab/>
        <w:t>RW</w:t>
      </w:r>
      <w:r>
        <w:rPr>
          <w:spacing w:val="-1"/>
          <w:sz w:val="24"/>
        </w:rPr>
        <w:t xml:space="preserve"> </w:t>
      </w:r>
      <w:r>
        <w:rPr>
          <w:sz w:val="24"/>
        </w:rPr>
        <w:t>……</w:t>
      </w:r>
    </w:p>
    <w:p w14:paraId="6D5C8EDF" w14:textId="77777777" w:rsidR="003D7D1D" w:rsidRDefault="002D7F58">
      <w:pPr>
        <w:pStyle w:val="BodyText"/>
        <w:spacing w:before="143"/>
        <w:ind w:right="388"/>
        <w:jc w:val="right"/>
      </w:pPr>
      <w:r>
        <w:t>Kelurahan/Desa ..…… Kecamatan</w:t>
      </w:r>
      <w:r>
        <w:rPr>
          <w:spacing w:val="-20"/>
        </w:rPr>
        <w:t xml:space="preserve"> </w:t>
      </w:r>
      <w:r>
        <w:t>………</w:t>
      </w:r>
    </w:p>
    <w:p w14:paraId="12E203C4" w14:textId="77777777" w:rsidR="003D7D1D" w:rsidRDefault="002D7F58">
      <w:pPr>
        <w:pStyle w:val="BodyText"/>
        <w:spacing w:before="141"/>
        <w:ind w:right="361"/>
        <w:jc w:val="right"/>
      </w:pPr>
      <w:r>
        <w:t>Kabupaten/Kota</w:t>
      </w:r>
      <w:r>
        <w:rPr>
          <w:spacing w:val="-13"/>
        </w:rPr>
        <w:t xml:space="preserve"> </w:t>
      </w:r>
      <w:r>
        <w:t>……………………............</w:t>
      </w:r>
    </w:p>
    <w:p w14:paraId="03B72856" w14:textId="77777777" w:rsidR="003D7D1D" w:rsidRDefault="002D7F58">
      <w:pPr>
        <w:pStyle w:val="BodyText"/>
        <w:spacing w:before="141"/>
        <w:ind w:right="340"/>
        <w:jc w:val="right"/>
      </w:pPr>
      <w:r>
        <w:t>Provinsi................. Kode Pos</w:t>
      </w:r>
      <w:r>
        <w:rPr>
          <w:spacing w:val="-19"/>
        </w:rPr>
        <w:t xml:space="preserve"> </w:t>
      </w:r>
      <w:r>
        <w:t>………………</w:t>
      </w:r>
    </w:p>
    <w:p w14:paraId="24930C36" w14:textId="77777777" w:rsidR="003D7D1D" w:rsidRDefault="002D7F58">
      <w:pPr>
        <w:pStyle w:val="ListParagraph"/>
        <w:numPr>
          <w:ilvl w:val="2"/>
          <w:numId w:val="6"/>
        </w:numPr>
        <w:tabs>
          <w:tab w:val="left" w:pos="1822"/>
          <w:tab w:val="left" w:pos="4593"/>
        </w:tabs>
        <w:spacing w:before="140"/>
        <w:ind w:left="1821" w:right="0" w:hanging="361"/>
        <w:rPr>
          <w:sz w:val="24"/>
        </w:rPr>
      </w:pPr>
      <w:r>
        <w:rPr>
          <w:sz w:val="24"/>
        </w:rPr>
        <w:t>Nomor</w:t>
      </w:r>
      <w:r>
        <w:rPr>
          <w:spacing w:val="-2"/>
          <w:sz w:val="24"/>
        </w:rPr>
        <w:t xml:space="preserve"> </w:t>
      </w:r>
      <w:r>
        <w:rPr>
          <w:sz w:val="24"/>
        </w:rPr>
        <w:t>telepon</w:t>
      </w:r>
      <w:r>
        <w:rPr>
          <w:spacing w:val="-1"/>
          <w:sz w:val="24"/>
        </w:rPr>
        <w:t xml:space="preserve"> </w:t>
      </w:r>
      <w:r>
        <w:rPr>
          <w:sz w:val="24"/>
        </w:rPr>
        <w:t>kantor</w:t>
      </w:r>
      <w:r>
        <w:rPr>
          <w:sz w:val="24"/>
        </w:rPr>
        <w:tab/>
        <w:t>: …………….…………</w:t>
      </w:r>
      <w:r>
        <w:rPr>
          <w:spacing w:val="-15"/>
          <w:sz w:val="24"/>
        </w:rPr>
        <w:t xml:space="preserve"> </w:t>
      </w:r>
      <w:r>
        <w:rPr>
          <w:sz w:val="24"/>
        </w:rPr>
        <w:t>ext.………………………</w:t>
      </w:r>
    </w:p>
    <w:p w14:paraId="38484A76" w14:textId="77777777" w:rsidR="003D7D1D" w:rsidRDefault="002D7F58">
      <w:pPr>
        <w:pStyle w:val="BodyText"/>
        <w:spacing w:before="141"/>
        <w:ind w:right="379"/>
        <w:jc w:val="right"/>
      </w:pPr>
      <w:r>
        <w:t>6. Nomor telepon seluler : ………………….……, ……………….…………</w:t>
      </w:r>
    </w:p>
    <w:p w14:paraId="485D5859" w14:textId="77777777" w:rsidR="003D7D1D" w:rsidRDefault="002D7F58">
      <w:pPr>
        <w:pStyle w:val="BodyText"/>
        <w:spacing w:before="141" w:line="211" w:lineRule="exact"/>
        <w:ind w:left="1461"/>
      </w:pPr>
      <w:r>
        <w:t>7. Alamat surat</w:t>
      </w:r>
    </w:p>
    <w:p w14:paraId="4013331C" w14:textId="77777777" w:rsidR="003D7D1D" w:rsidRDefault="003D7D1D">
      <w:pPr>
        <w:spacing w:line="211" w:lineRule="exact"/>
        <w:sectPr w:rsidR="003D7D1D">
          <w:type w:val="continuous"/>
          <w:pgSz w:w="12250" w:h="18730"/>
          <w:pgMar w:top="1580" w:right="1160" w:bottom="280" w:left="1100" w:header="720" w:footer="720" w:gutter="0"/>
          <w:cols w:space="720"/>
        </w:sectPr>
      </w:pPr>
    </w:p>
    <w:p w14:paraId="3B9C9EC6" w14:textId="77777777" w:rsidR="003D7D1D" w:rsidRDefault="002D7F58">
      <w:pPr>
        <w:pStyle w:val="BodyText"/>
        <w:spacing w:before="211"/>
        <w:ind w:left="1821"/>
      </w:pPr>
      <w:r>
        <w:t>elektronik</w:t>
      </w:r>
    </w:p>
    <w:p w14:paraId="0283F776" w14:textId="77777777" w:rsidR="003D7D1D" w:rsidRDefault="002D7F58">
      <w:pPr>
        <w:pStyle w:val="BodyText"/>
        <w:ind w:left="1551"/>
      </w:pPr>
      <w:r>
        <w:br w:type="column"/>
      </w:r>
      <w:r>
        <w:t>: …………………………, ………………………</w:t>
      </w:r>
    </w:p>
    <w:p w14:paraId="1BB92211" w14:textId="77777777" w:rsidR="003D7D1D" w:rsidRDefault="003D7D1D">
      <w:pPr>
        <w:sectPr w:rsidR="003D7D1D">
          <w:type w:val="continuous"/>
          <w:pgSz w:w="12250" w:h="18730"/>
          <w:pgMar w:top="1580" w:right="1160" w:bottom="280" w:left="1100" w:header="720" w:footer="720" w:gutter="0"/>
          <w:cols w:num="2" w:space="720" w:equalWidth="0">
            <w:col w:w="3002" w:space="40"/>
            <w:col w:w="6948"/>
          </w:cols>
        </w:sectPr>
      </w:pPr>
    </w:p>
    <w:p w14:paraId="285CA27F" w14:textId="77777777" w:rsidR="003D7D1D" w:rsidRDefault="002D7F58">
      <w:pPr>
        <w:spacing w:before="140"/>
        <w:ind w:left="1451"/>
        <w:rPr>
          <w:sz w:val="20"/>
        </w:rPr>
      </w:pPr>
      <w:r>
        <w:rPr>
          <w:sz w:val="20"/>
        </w:rPr>
        <w:t>*) dapat diisi oleh lebih dari 1 (satu) nama.</w:t>
      </w:r>
    </w:p>
    <w:p w14:paraId="04D2B516" w14:textId="77777777" w:rsidR="003D7D1D" w:rsidRDefault="002D7F58">
      <w:pPr>
        <w:spacing w:before="118"/>
        <w:ind w:left="1451"/>
        <w:rPr>
          <w:sz w:val="20"/>
        </w:rPr>
      </w:pPr>
      <w:r>
        <w:rPr>
          <w:sz w:val="20"/>
        </w:rPr>
        <w:t>**) sesuai anggaran dasar atau ketentuan internal badan hukum.</w:t>
      </w:r>
    </w:p>
    <w:p w14:paraId="2279C364" w14:textId="77777777" w:rsidR="003D7D1D" w:rsidRDefault="002D7F58">
      <w:pPr>
        <w:spacing w:before="118"/>
        <w:ind w:left="1451"/>
        <w:rPr>
          <w:sz w:val="20"/>
        </w:rPr>
      </w:pPr>
      <w:r>
        <w:rPr>
          <w:sz w:val="20"/>
        </w:rPr>
        <w:t>***) coret yang tidak perlu.</w:t>
      </w:r>
    </w:p>
    <w:p w14:paraId="3449A839" w14:textId="77777777" w:rsidR="003D7D1D" w:rsidRDefault="003D7D1D">
      <w:pPr>
        <w:pStyle w:val="BodyText"/>
        <w:rPr>
          <w:sz w:val="22"/>
        </w:rPr>
      </w:pPr>
    </w:p>
    <w:p w14:paraId="08C764D5" w14:textId="77777777" w:rsidR="003D7D1D" w:rsidRDefault="003D7D1D">
      <w:pPr>
        <w:pStyle w:val="BodyText"/>
        <w:rPr>
          <w:sz w:val="18"/>
        </w:rPr>
      </w:pPr>
    </w:p>
    <w:p w14:paraId="6473F5DA" w14:textId="77777777" w:rsidR="003D7D1D" w:rsidRDefault="002D7F58">
      <w:pPr>
        <w:pStyle w:val="BodyText"/>
        <w:spacing w:line="360" w:lineRule="auto"/>
        <w:ind w:left="1451" w:right="254"/>
        <w:jc w:val="both"/>
      </w:pPr>
      <w:r>
        <w:t>Demikian data dan informasi disusun dengan sebenar-benarnya disertai dengan fotokopi KTP/KMILN/KITAS/Paspor masing</w:t>
      </w:r>
      <w:r>
        <w:t>-masing pihak.</w:t>
      </w:r>
    </w:p>
    <w:p w14:paraId="4FAB880F" w14:textId="77777777" w:rsidR="003D7D1D" w:rsidRDefault="003D7D1D">
      <w:pPr>
        <w:pStyle w:val="BodyText"/>
        <w:spacing w:before="11"/>
        <w:rPr>
          <w:sz w:val="35"/>
        </w:rPr>
      </w:pPr>
    </w:p>
    <w:p w14:paraId="028F7574" w14:textId="77777777" w:rsidR="003D7D1D" w:rsidRDefault="002D7F58">
      <w:pPr>
        <w:pStyle w:val="BodyText"/>
        <w:ind w:left="1451"/>
        <w:jc w:val="both"/>
      </w:pPr>
      <w:r>
        <w:t>(tempat), (tanggal, bulan, tahun)</w:t>
      </w:r>
    </w:p>
    <w:p w14:paraId="549999FD" w14:textId="77777777" w:rsidR="003D7D1D" w:rsidRDefault="003D7D1D">
      <w:pPr>
        <w:pStyle w:val="BodyText"/>
        <w:rPr>
          <w:sz w:val="28"/>
        </w:rPr>
      </w:pPr>
    </w:p>
    <w:p w14:paraId="23B55741" w14:textId="77777777" w:rsidR="003D7D1D" w:rsidRDefault="003D7D1D">
      <w:pPr>
        <w:pStyle w:val="BodyText"/>
        <w:rPr>
          <w:sz w:val="28"/>
        </w:rPr>
      </w:pPr>
    </w:p>
    <w:p w14:paraId="7EE12902" w14:textId="77777777" w:rsidR="003D7D1D" w:rsidRDefault="003D7D1D">
      <w:pPr>
        <w:pStyle w:val="BodyText"/>
        <w:rPr>
          <w:sz w:val="28"/>
        </w:rPr>
      </w:pPr>
    </w:p>
    <w:p w14:paraId="1EEF2E1C" w14:textId="77777777" w:rsidR="003D7D1D" w:rsidRDefault="003D7D1D">
      <w:pPr>
        <w:pStyle w:val="BodyText"/>
        <w:spacing w:before="2"/>
        <w:rPr>
          <w:sz w:val="36"/>
        </w:rPr>
      </w:pPr>
    </w:p>
    <w:p w14:paraId="58C8AFBA" w14:textId="77777777" w:rsidR="003D7D1D" w:rsidRDefault="002D7F58">
      <w:pPr>
        <w:pStyle w:val="BodyText"/>
        <w:ind w:left="1989"/>
      </w:pPr>
      <w:r>
        <w:t>(Nama, tanda tangan)</w:t>
      </w:r>
    </w:p>
    <w:p w14:paraId="260A5E52" w14:textId="77777777" w:rsidR="003D7D1D" w:rsidRDefault="003D7D1D">
      <w:pPr>
        <w:sectPr w:rsidR="003D7D1D">
          <w:type w:val="continuous"/>
          <w:pgSz w:w="12250" w:h="18730"/>
          <w:pgMar w:top="1580" w:right="1160" w:bottom="280" w:left="1100" w:header="720" w:footer="720" w:gutter="0"/>
          <w:cols w:space="720"/>
        </w:sectPr>
      </w:pPr>
    </w:p>
    <w:p w14:paraId="76D12AE8" w14:textId="77777777" w:rsidR="003D7D1D" w:rsidRDefault="003D7D1D">
      <w:pPr>
        <w:pStyle w:val="BodyText"/>
        <w:rPr>
          <w:sz w:val="20"/>
        </w:rPr>
      </w:pPr>
    </w:p>
    <w:p w14:paraId="5167EC2F" w14:textId="77777777" w:rsidR="003D7D1D" w:rsidRDefault="003D7D1D">
      <w:pPr>
        <w:pStyle w:val="BodyText"/>
        <w:rPr>
          <w:sz w:val="20"/>
        </w:rPr>
      </w:pPr>
    </w:p>
    <w:p w14:paraId="1ADCA21D" w14:textId="77777777" w:rsidR="003D7D1D" w:rsidRDefault="002D7F58">
      <w:pPr>
        <w:pStyle w:val="BodyText"/>
        <w:spacing w:before="242"/>
        <w:ind w:right="254"/>
        <w:jc w:val="right"/>
      </w:pPr>
      <w:r>
        <w:t>Bagian B</w:t>
      </w:r>
    </w:p>
    <w:p w14:paraId="1D44009D" w14:textId="77777777" w:rsidR="003D7D1D" w:rsidRDefault="003D7D1D">
      <w:pPr>
        <w:pStyle w:val="BodyText"/>
        <w:rPr>
          <w:sz w:val="28"/>
        </w:rPr>
      </w:pPr>
    </w:p>
    <w:p w14:paraId="54D844DA" w14:textId="77777777" w:rsidR="003D7D1D" w:rsidRDefault="002D7F58">
      <w:pPr>
        <w:pStyle w:val="BodyText"/>
        <w:spacing w:before="235"/>
        <w:ind w:left="880"/>
        <w:rPr>
          <w:b/>
        </w:rPr>
      </w:pPr>
      <w:r>
        <w:rPr>
          <w:b/>
        </w:rPr>
        <w:t>DAFTAR PERIKSA DOKUMEN PERMOHONAN PENINJAUAN ULANG</w:t>
      </w:r>
    </w:p>
    <w:p w14:paraId="07D6336B" w14:textId="77777777" w:rsidR="003D7D1D" w:rsidRDefault="003D7D1D">
      <w:pPr>
        <w:pStyle w:val="BodyText"/>
        <w:rPr>
          <w:b/>
          <w:sz w:val="20"/>
        </w:rPr>
      </w:pPr>
    </w:p>
    <w:p w14:paraId="3F7F49A4" w14:textId="77777777" w:rsidR="003D7D1D" w:rsidRDefault="003D7D1D">
      <w:pPr>
        <w:pStyle w:val="BodyText"/>
        <w:rPr>
          <w:b/>
          <w:sz w:val="28"/>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682"/>
        <w:gridCol w:w="1021"/>
        <w:gridCol w:w="960"/>
        <w:gridCol w:w="906"/>
        <w:gridCol w:w="879"/>
        <w:gridCol w:w="969"/>
        <w:gridCol w:w="2364"/>
      </w:tblGrid>
      <w:tr w:rsidR="003D7D1D" w14:paraId="3CAE9E8A" w14:textId="77777777">
        <w:trPr>
          <w:trHeight w:val="323"/>
        </w:trPr>
        <w:tc>
          <w:tcPr>
            <w:tcW w:w="624" w:type="dxa"/>
          </w:tcPr>
          <w:p w14:paraId="1138F425" w14:textId="77777777" w:rsidR="003D7D1D" w:rsidRDefault="002D7F58">
            <w:pPr>
              <w:pStyle w:val="TableParagraph"/>
              <w:spacing w:line="278" w:lineRule="exact"/>
              <w:ind w:left="107"/>
              <w:rPr>
                <w:b/>
                <w:sz w:val="24"/>
              </w:rPr>
            </w:pPr>
            <w:r>
              <w:rPr>
                <w:b/>
                <w:sz w:val="24"/>
              </w:rPr>
              <w:t>No.</w:t>
            </w:r>
          </w:p>
        </w:tc>
        <w:tc>
          <w:tcPr>
            <w:tcW w:w="5448" w:type="dxa"/>
            <w:gridSpan w:val="5"/>
          </w:tcPr>
          <w:p w14:paraId="50FAE191" w14:textId="77777777" w:rsidR="003D7D1D" w:rsidRDefault="002D7F58">
            <w:pPr>
              <w:pStyle w:val="TableParagraph"/>
              <w:spacing w:line="278" w:lineRule="exact"/>
              <w:ind w:left="2104" w:right="2098"/>
              <w:jc w:val="center"/>
              <w:rPr>
                <w:b/>
                <w:sz w:val="24"/>
              </w:rPr>
            </w:pPr>
            <w:r>
              <w:rPr>
                <w:b/>
                <w:sz w:val="24"/>
              </w:rPr>
              <w:t>Dokumen</w:t>
            </w:r>
          </w:p>
        </w:tc>
        <w:tc>
          <w:tcPr>
            <w:tcW w:w="969" w:type="dxa"/>
          </w:tcPr>
          <w:p w14:paraId="43AC655F" w14:textId="77777777" w:rsidR="003D7D1D" w:rsidRDefault="002D7F58">
            <w:pPr>
              <w:pStyle w:val="TableParagraph"/>
              <w:spacing w:line="278" w:lineRule="exact"/>
              <w:ind w:left="314" w:right="318"/>
              <w:jc w:val="center"/>
              <w:rPr>
                <w:b/>
                <w:sz w:val="24"/>
              </w:rPr>
            </w:pPr>
            <w:r>
              <w:rPr>
                <w:b/>
                <w:sz w:val="24"/>
              </w:rPr>
              <w:t>(√)</w:t>
            </w:r>
          </w:p>
        </w:tc>
        <w:tc>
          <w:tcPr>
            <w:tcW w:w="2364" w:type="dxa"/>
          </w:tcPr>
          <w:p w14:paraId="47B9C45A" w14:textId="77777777" w:rsidR="003D7D1D" w:rsidRDefault="002D7F58">
            <w:pPr>
              <w:pStyle w:val="TableParagraph"/>
              <w:spacing w:line="278" w:lineRule="exact"/>
              <w:ind w:left="455"/>
              <w:rPr>
                <w:b/>
                <w:sz w:val="24"/>
              </w:rPr>
            </w:pPr>
            <w:r>
              <w:rPr>
                <w:b/>
                <w:sz w:val="24"/>
              </w:rPr>
              <w:t>Keterangan</w:t>
            </w:r>
          </w:p>
        </w:tc>
      </w:tr>
      <w:tr w:rsidR="003D7D1D" w14:paraId="2D749A02" w14:textId="77777777">
        <w:trPr>
          <w:trHeight w:val="323"/>
        </w:trPr>
        <w:tc>
          <w:tcPr>
            <w:tcW w:w="624" w:type="dxa"/>
          </w:tcPr>
          <w:p w14:paraId="1204F8EA" w14:textId="77777777" w:rsidR="003D7D1D" w:rsidRDefault="002D7F58">
            <w:pPr>
              <w:pStyle w:val="TableParagraph"/>
              <w:spacing w:line="278" w:lineRule="exact"/>
              <w:ind w:left="131"/>
              <w:rPr>
                <w:sz w:val="24"/>
              </w:rPr>
            </w:pPr>
            <w:r>
              <w:rPr>
                <w:sz w:val="24"/>
              </w:rPr>
              <w:t>1.</w:t>
            </w:r>
          </w:p>
        </w:tc>
        <w:tc>
          <w:tcPr>
            <w:tcW w:w="5448" w:type="dxa"/>
            <w:gridSpan w:val="5"/>
          </w:tcPr>
          <w:p w14:paraId="63CDE83F" w14:textId="77777777" w:rsidR="003D7D1D" w:rsidRDefault="002D7F58">
            <w:pPr>
              <w:pStyle w:val="TableParagraph"/>
              <w:spacing w:line="278" w:lineRule="exact"/>
              <w:ind w:left="107"/>
              <w:rPr>
                <w:sz w:val="24"/>
              </w:rPr>
            </w:pPr>
            <w:r>
              <w:rPr>
                <w:sz w:val="24"/>
              </w:rPr>
              <w:t>Dokumen identitas, paling sedikit:</w:t>
            </w:r>
          </w:p>
        </w:tc>
        <w:tc>
          <w:tcPr>
            <w:tcW w:w="969" w:type="dxa"/>
          </w:tcPr>
          <w:p w14:paraId="6D539E6A" w14:textId="77777777" w:rsidR="003D7D1D" w:rsidRDefault="003D7D1D">
            <w:pPr>
              <w:pStyle w:val="TableParagraph"/>
              <w:rPr>
                <w:rFonts w:ascii="Times New Roman"/>
                <w:sz w:val="24"/>
              </w:rPr>
            </w:pPr>
          </w:p>
        </w:tc>
        <w:tc>
          <w:tcPr>
            <w:tcW w:w="2364" w:type="dxa"/>
          </w:tcPr>
          <w:p w14:paraId="3BF12711" w14:textId="77777777" w:rsidR="003D7D1D" w:rsidRDefault="003D7D1D">
            <w:pPr>
              <w:pStyle w:val="TableParagraph"/>
              <w:rPr>
                <w:rFonts w:ascii="Times New Roman"/>
                <w:sz w:val="24"/>
              </w:rPr>
            </w:pPr>
          </w:p>
        </w:tc>
      </w:tr>
      <w:tr w:rsidR="003D7D1D" w14:paraId="0E22D461" w14:textId="77777777">
        <w:trPr>
          <w:trHeight w:val="1296"/>
        </w:trPr>
        <w:tc>
          <w:tcPr>
            <w:tcW w:w="624" w:type="dxa"/>
          </w:tcPr>
          <w:p w14:paraId="6D45089A" w14:textId="77777777" w:rsidR="003D7D1D" w:rsidRDefault="003D7D1D">
            <w:pPr>
              <w:pStyle w:val="TableParagraph"/>
              <w:rPr>
                <w:rFonts w:ascii="Times New Roman"/>
                <w:sz w:val="24"/>
              </w:rPr>
            </w:pPr>
          </w:p>
        </w:tc>
        <w:tc>
          <w:tcPr>
            <w:tcW w:w="5448" w:type="dxa"/>
            <w:gridSpan w:val="5"/>
          </w:tcPr>
          <w:p w14:paraId="0C67FFE6" w14:textId="77777777" w:rsidR="003D7D1D" w:rsidRDefault="002D7F58">
            <w:pPr>
              <w:pStyle w:val="TableParagraph"/>
              <w:spacing w:line="276" w:lineRule="auto"/>
              <w:ind w:left="618" w:right="99" w:hanging="512"/>
              <w:jc w:val="both"/>
              <w:rPr>
                <w:sz w:val="24"/>
              </w:rPr>
            </w:pPr>
            <w:r>
              <w:rPr>
                <w:sz w:val="24"/>
              </w:rPr>
              <w:t>a. fotokopi Kartu Tanda Penduduk (KTP), Kartu Masyarakat Indonesia di Luar Negeri (KMILN), paspor, atau Kartu</w:t>
            </w:r>
            <w:r>
              <w:rPr>
                <w:spacing w:val="55"/>
                <w:sz w:val="24"/>
              </w:rPr>
              <w:t xml:space="preserve"> </w:t>
            </w:r>
            <w:r>
              <w:rPr>
                <w:sz w:val="24"/>
              </w:rPr>
              <w:t>Izin</w:t>
            </w:r>
          </w:p>
          <w:p w14:paraId="0CD0C917" w14:textId="77777777" w:rsidR="003D7D1D" w:rsidRDefault="002D7F58">
            <w:pPr>
              <w:pStyle w:val="TableParagraph"/>
              <w:spacing w:line="280" w:lineRule="exact"/>
              <w:ind w:left="618"/>
              <w:rPr>
                <w:sz w:val="24"/>
              </w:rPr>
            </w:pPr>
            <w:r>
              <w:rPr>
                <w:sz w:val="24"/>
              </w:rPr>
              <w:t>Tinggal Terbatas (KITAS);</w:t>
            </w:r>
          </w:p>
        </w:tc>
        <w:tc>
          <w:tcPr>
            <w:tcW w:w="969" w:type="dxa"/>
          </w:tcPr>
          <w:p w14:paraId="40BF231D" w14:textId="77777777" w:rsidR="003D7D1D" w:rsidRDefault="003D7D1D">
            <w:pPr>
              <w:pStyle w:val="TableParagraph"/>
              <w:rPr>
                <w:rFonts w:ascii="Times New Roman"/>
                <w:sz w:val="24"/>
              </w:rPr>
            </w:pPr>
          </w:p>
        </w:tc>
        <w:tc>
          <w:tcPr>
            <w:tcW w:w="2364" w:type="dxa"/>
          </w:tcPr>
          <w:p w14:paraId="7FB2EC5E" w14:textId="77777777" w:rsidR="003D7D1D" w:rsidRDefault="003D7D1D">
            <w:pPr>
              <w:pStyle w:val="TableParagraph"/>
              <w:rPr>
                <w:rFonts w:ascii="Times New Roman"/>
                <w:sz w:val="24"/>
              </w:rPr>
            </w:pPr>
          </w:p>
        </w:tc>
      </w:tr>
      <w:tr w:rsidR="003D7D1D" w14:paraId="094C6769" w14:textId="77777777">
        <w:trPr>
          <w:trHeight w:val="325"/>
        </w:trPr>
        <w:tc>
          <w:tcPr>
            <w:tcW w:w="624" w:type="dxa"/>
          </w:tcPr>
          <w:p w14:paraId="693A3506" w14:textId="77777777" w:rsidR="003D7D1D" w:rsidRDefault="003D7D1D">
            <w:pPr>
              <w:pStyle w:val="TableParagraph"/>
              <w:rPr>
                <w:rFonts w:ascii="Times New Roman"/>
                <w:sz w:val="24"/>
              </w:rPr>
            </w:pPr>
          </w:p>
        </w:tc>
        <w:tc>
          <w:tcPr>
            <w:tcW w:w="5448" w:type="dxa"/>
            <w:gridSpan w:val="5"/>
          </w:tcPr>
          <w:p w14:paraId="79111253" w14:textId="77777777" w:rsidR="003D7D1D" w:rsidRDefault="002D7F58">
            <w:pPr>
              <w:pStyle w:val="TableParagraph"/>
              <w:tabs>
                <w:tab w:val="left" w:pos="618"/>
              </w:tabs>
              <w:spacing w:line="281" w:lineRule="exact"/>
              <w:ind w:left="107"/>
              <w:rPr>
                <w:sz w:val="24"/>
              </w:rPr>
            </w:pPr>
            <w:r>
              <w:rPr>
                <w:sz w:val="24"/>
              </w:rPr>
              <w:t>b.</w:t>
            </w:r>
            <w:r>
              <w:rPr>
                <w:sz w:val="24"/>
              </w:rPr>
              <w:tab/>
              <w:t>daftar riwayat</w:t>
            </w:r>
            <w:r>
              <w:rPr>
                <w:spacing w:val="-2"/>
                <w:sz w:val="24"/>
              </w:rPr>
              <w:t xml:space="preserve"> </w:t>
            </w:r>
            <w:r>
              <w:rPr>
                <w:sz w:val="24"/>
              </w:rPr>
              <w:t>hidup;</w:t>
            </w:r>
          </w:p>
        </w:tc>
        <w:tc>
          <w:tcPr>
            <w:tcW w:w="969" w:type="dxa"/>
          </w:tcPr>
          <w:p w14:paraId="1EF8F09E" w14:textId="77777777" w:rsidR="003D7D1D" w:rsidRDefault="003D7D1D">
            <w:pPr>
              <w:pStyle w:val="TableParagraph"/>
              <w:rPr>
                <w:rFonts w:ascii="Times New Roman"/>
                <w:sz w:val="24"/>
              </w:rPr>
            </w:pPr>
          </w:p>
        </w:tc>
        <w:tc>
          <w:tcPr>
            <w:tcW w:w="2364" w:type="dxa"/>
          </w:tcPr>
          <w:p w14:paraId="4F33979E" w14:textId="77777777" w:rsidR="003D7D1D" w:rsidRDefault="003D7D1D">
            <w:pPr>
              <w:pStyle w:val="TableParagraph"/>
              <w:rPr>
                <w:rFonts w:ascii="Times New Roman"/>
                <w:sz w:val="24"/>
              </w:rPr>
            </w:pPr>
          </w:p>
        </w:tc>
      </w:tr>
      <w:tr w:rsidR="003D7D1D" w14:paraId="7662FADB" w14:textId="77777777">
        <w:trPr>
          <w:trHeight w:val="647"/>
        </w:trPr>
        <w:tc>
          <w:tcPr>
            <w:tcW w:w="624" w:type="dxa"/>
          </w:tcPr>
          <w:p w14:paraId="5327E6E8" w14:textId="77777777" w:rsidR="003D7D1D" w:rsidRDefault="003D7D1D">
            <w:pPr>
              <w:pStyle w:val="TableParagraph"/>
              <w:rPr>
                <w:rFonts w:ascii="Times New Roman"/>
                <w:sz w:val="24"/>
              </w:rPr>
            </w:pPr>
          </w:p>
        </w:tc>
        <w:tc>
          <w:tcPr>
            <w:tcW w:w="5448" w:type="dxa"/>
            <w:gridSpan w:val="5"/>
          </w:tcPr>
          <w:p w14:paraId="3CD2423A" w14:textId="77777777" w:rsidR="003D7D1D" w:rsidRDefault="002D7F58">
            <w:pPr>
              <w:pStyle w:val="TableParagraph"/>
              <w:tabs>
                <w:tab w:val="left" w:pos="618"/>
              </w:tabs>
              <w:spacing w:line="278" w:lineRule="exact"/>
              <w:ind w:left="107"/>
              <w:rPr>
                <w:sz w:val="24"/>
              </w:rPr>
            </w:pPr>
            <w:r>
              <w:rPr>
                <w:sz w:val="24"/>
              </w:rPr>
              <w:t>c.</w:t>
            </w:r>
            <w:r>
              <w:rPr>
                <w:sz w:val="24"/>
              </w:rPr>
              <w:tab/>
              <w:t>pas foto berwarna terkini ukuran</w:t>
            </w:r>
            <w:r>
              <w:rPr>
                <w:spacing w:val="-33"/>
                <w:sz w:val="24"/>
              </w:rPr>
              <w:t xml:space="preserve"> </w:t>
            </w:r>
            <w:r>
              <w:rPr>
                <w:sz w:val="24"/>
              </w:rPr>
              <w:t>4x6</w:t>
            </w:r>
          </w:p>
          <w:p w14:paraId="69436CC8" w14:textId="77777777" w:rsidR="003D7D1D" w:rsidRDefault="002D7F58">
            <w:pPr>
              <w:pStyle w:val="TableParagraph"/>
              <w:spacing w:before="42"/>
              <w:ind w:left="618"/>
              <w:rPr>
                <w:sz w:val="24"/>
              </w:rPr>
            </w:pPr>
            <w:r>
              <w:rPr>
                <w:sz w:val="24"/>
              </w:rPr>
              <w:t>cm;</w:t>
            </w:r>
          </w:p>
        </w:tc>
        <w:tc>
          <w:tcPr>
            <w:tcW w:w="969" w:type="dxa"/>
          </w:tcPr>
          <w:p w14:paraId="5AB119F5" w14:textId="77777777" w:rsidR="003D7D1D" w:rsidRDefault="003D7D1D">
            <w:pPr>
              <w:pStyle w:val="TableParagraph"/>
              <w:rPr>
                <w:rFonts w:ascii="Times New Roman"/>
                <w:sz w:val="24"/>
              </w:rPr>
            </w:pPr>
          </w:p>
        </w:tc>
        <w:tc>
          <w:tcPr>
            <w:tcW w:w="2364" w:type="dxa"/>
          </w:tcPr>
          <w:p w14:paraId="573DBC05" w14:textId="77777777" w:rsidR="003D7D1D" w:rsidRDefault="003D7D1D">
            <w:pPr>
              <w:pStyle w:val="TableParagraph"/>
              <w:rPr>
                <w:rFonts w:ascii="Times New Roman"/>
                <w:sz w:val="24"/>
              </w:rPr>
            </w:pPr>
          </w:p>
        </w:tc>
      </w:tr>
      <w:tr w:rsidR="003D7D1D" w14:paraId="2D123F6E" w14:textId="77777777">
        <w:trPr>
          <w:trHeight w:val="647"/>
        </w:trPr>
        <w:tc>
          <w:tcPr>
            <w:tcW w:w="624" w:type="dxa"/>
          </w:tcPr>
          <w:p w14:paraId="4E3EAB1A" w14:textId="77777777" w:rsidR="003D7D1D" w:rsidRDefault="003D7D1D">
            <w:pPr>
              <w:pStyle w:val="TableParagraph"/>
              <w:rPr>
                <w:rFonts w:ascii="Times New Roman"/>
                <w:sz w:val="24"/>
              </w:rPr>
            </w:pPr>
          </w:p>
        </w:tc>
        <w:tc>
          <w:tcPr>
            <w:tcW w:w="1682" w:type="dxa"/>
            <w:tcBorders>
              <w:right w:val="nil"/>
            </w:tcBorders>
          </w:tcPr>
          <w:p w14:paraId="5536F4E9" w14:textId="77777777" w:rsidR="003D7D1D" w:rsidRDefault="002D7F58">
            <w:pPr>
              <w:pStyle w:val="TableParagraph"/>
              <w:tabs>
                <w:tab w:val="left" w:pos="618"/>
              </w:tabs>
              <w:spacing w:line="278" w:lineRule="exact"/>
              <w:ind w:left="107"/>
              <w:rPr>
                <w:sz w:val="24"/>
              </w:rPr>
            </w:pPr>
            <w:r>
              <w:rPr>
                <w:sz w:val="24"/>
              </w:rPr>
              <w:t>d.</w:t>
            </w:r>
            <w:r>
              <w:rPr>
                <w:sz w:val="24"/>
              </w:rPr>
              <w:tab/>
              <w:t>fotokopi</w:t>
            </w:r>
          </w:p>
          <w:p w14:paraId="385E8123" w14:textId="77777777" w:rsidR="003D7D1D" w:rsidRDefault="002D7F58">
            <w:pPr>
              <w:pStyle w:val="TableParagraph"/>
              <w:spacing w:before="42"/>
              <w:ind w:left="618"/>
              <w:rPr>
                <w:sz w:val="24"/>
              </w:rPr>
            </w:pPr>
            <w:r>
              <w:rPr>
                <w:sz w:val="24"/>
              </w:rPr>
              <w:t>(NPWP).</w:t>
            </w:r>
          </w:p>
        </w:tc>
        <w:tc>
          <w:tcPr>
            <w:tcW w:w="1021" w:type="dxa"/>
            <w:tcBorders>
              <w:left w:val="nil"/>
              <w:right w:val="nil"/>
            </w:tcBorders>
          </w:tcPr>
          <w:p w14:paraId="1C8CE42C" w14:textId="77777777" w:rsidR="003D7D1D" w:rsidRDefault="002D7F58">
            <w:pPr>
              <w:pStyle w:val="TableParagraph"/>
              <w:spacing w:line="278" w:lineRule="exact"/>
              <w:ind w:left="125"/>
              <w:rPr>
                <w:sz w:val="24"/>
              </w:rPr>
            </w:pPr>
            <w:r>
              <w:rPr>
                <w:sz w:val="24"/>
              </w:rPr>
              <w:t>Nomor</w:t>
            </w:r>
          </w:p>
        </w:tc>
        <w:tc>
          <w:tcPr>
            <w:tcW w:w="960" w:type="dxa"/>
            <w:tcBorders>
              <w:left w:val="nil"/>
              <w:right w:val="nil"/>
            </w:tcBorders>
          </w:tcPr>
          <w:p w14:paraId="641A3842" w14:textId="77777777" w:rsidR="003D7D1D" w:rsidRDefault="002D7F58">
            <w:pPr>
              <w:pStyle w:val="TableParagraph"/>
              <w:spacing w:line="278" w:lineRule="exact"/>
              <w:ind w:left="124"/>
              <w:rPr>
                <w:sz w:val="24"/>
              </w:rPr>
            </w:pPr>
            <w:r>
              <w:rPr>
                <w:sz w:val="24"/>
              </w:rPr>
              <w:t>Pokok</w:t>
            </w:r>
          </w:p>
        </w:tc>
        <w:tc>
          <w:tcPr>
            <w:tcW w:w="906" w:type="dxa"/>
            <w:tcBorders>
              <w:left w:val="nil"/>
              <w:right w:val="nil"/>
            </w:tcBorders>
          </w:tcPr>
          <w:p w14:paraId="5CED38BB" w14:textId="77777777" w:rsidR="003D7D1D" w:rsidRDefault="002D7F58">
            <w:pPr>
              <w:pStyle w:val="TableParagraph"/>
              <w:spacing w:line="278" w:lineRule="exact"/>
              <w:ind w:left="124"/>
              <w:rPr>
                <w:sz w:val="24"/>
              </w:rPr>
            </w:pPr>
            <w:r>
              <w:rPr>
                <w:sz w:val="24"/>
              </w:rPr>
              <w:t>Wajib</w:t>
            </w:r>
          </w:p>
        </w:tc>
        <w:tc>
          <w:tcPr>
            <w:tcW w:w="879" w:type="dxa"/>
            <w:tcBorders>
              <w:left w:val="nil"/>
            </w:tcBorders>
          </w:tcPr>
          <w:p w14:paraId="13A64856" w14:textId="77777777" w:rsidR="003D7D1D" w:rsidRDefault="002D7F58">
            <w:pPr>
              <w:pStyle w:val="TableParagraph"/>
              <w:spacing w:line="278" w:lineRule="exact"/>
              <w:ind w:left="123"/>
              <w:rPr>
                <w:sz w:val="24"/>
              </w:rPr>
            </w:pPr>
            <w:r>
              <w:rPr>
                <w:sz w:val="24"/>
              </w:rPr>
              <w:t>Pajak</w:t>
            </w:r>
          </w:p>
        </w:tc>
        <w:tc>
          <w:tcPr>
            <w:tcW w:w="969" w:type="dxa"/>
          </w:tcPr>
          <w:p w14:paraId="6D31BC05" w14:textId="77777777" w:rsidR="003D7D1D" w:rsidRDefault="003D7D1D">
            <w:pPr>
              <w:pStyle w:val="TableParagraph"/>
              <w:rPr>
                <w:rFonts w:ascii="Times New Roman"/>
                <w:sz w:val="24"/>
              </w:rPr>
            </w:pPr>
          </w:p>
        </w:tc>
        <w:tc>
          <w:tcPr>
            <w:tcW w:w="2364" w:type="dxa"/>
          </w:tcPr>
          <w:p w14:paraId="2806EF2C" w14:textId="77777777" w:rsidR="003D7D1D" w:rsidRDefault="003D7D1D">
            <w:pPr>
              <w:pStyle w:val="TableParagraph"/>
              <w:rPr>
                <w:rFonts w:ascii="Times New Roman"/>
                <w:sz w:val="24"/>
              </w:rPr>
            </w:pPr>
          </w:p>
        </w:tc>
      </w:tr>
      <w:tr w:rsidR="003D7D1D" w14:paraId="325025BB" w14:textId="77777777">
        <w:trPr>
          <w:trHeight w:val="647"/>
        </w:trPr>
        <w:tc>
          <w:tcPr>
            <w:tcW w:w="624" w:type="dxa"/>
          </w:tcPr>
          <w:p w14:paraId="30182DA3" w14:textId="77777777" w:rsidR="003D7D1D" w:rsidRDefault="002D7F58">
            <w:pPr>
              <w:pStyle w:val="TableParagraph"/>
              <w:spacing w:line="278" w:lineRule="exact"/>
              <w:ind w:left="131"/>
              <w:rPr>
                <w:sz w:val="24"/>
              </w:rPr>
            </w:pPr>
            <w:r>
              <w:rPr>
                <w:sz w:val="24"/>
              </w:rPr>
              <w:t>2.</w:t>
            </w:r>
          </w:p>
        </w:tc>
        <w:tc>
          <w:tcPr>
            <w:tcW w:w="5448" w:type="dxa"/>
            <w:gridSpan w:val="5"/>
          </w:tcPr>
          <w:p w14:paraId="2A9B956A" w14:textId="77777777" w:rsidR="003D7D1D" w:rsidRDefault="002D7F58">
            <w:pPr>
              <w:pStyle w:val="TableParagraph"/>
              <w:tabs>
                <w:tab w:val="left" w:pos="1436"/>
                <w:tab w:val="left" w:pos="3010"/>
                <w:tab w:val="left" w:pos="3878"/>
              </w:tabs>
              <w:spacing w:line="278" w:lineRule="exact"/>
              <w:ind w:left="107"/>
              <w:rPr>
                <w:sz w:val="24"/>
              </w:rPr>
            </w:pPr>
            <w:r>
              <w:rPr>
                <w:sz w:val="24"/>
              </w:rPr>
              <w:t>Fotokopi</w:t>
            </w:r>
            <w:r>
              <w:rPr>
                <w:sz w:val="24"/>
              </w:rPr>
              <w:tab/>
              <w:t>keputusan</w:t>
            </w:r>
            <w:r>
              <w:rPr>
                <w:sz w:val="24"/>
              </w:rPr>
              <w:tab/>
              <w:t>yang</w:t>
            </w:r>
            <w:r>
              <w:rPr>
                <w:sz w:val="24"/>
              </w:rPr>
              <w:tab/>
              <w:t>menyatakan</w:t>
            </w:r>
          </w:p>
          <w:p w14:paraId="2DBFDD20" w14:textId="77777777" w:rsidR="003D7D1D" w:rsidRDefault="002D7F58">
            <w:pPr>
              <w:pStyle w:val="TableParagraph"/>
              <w:spacing w:before="42"/>
              <w:ind w:left="107"/>
              <w:rPr>
                <w:sz w:val="24"/>
              </w:rPr>
            </w:pPr>
            <w:r>
              <w:rPr>
                <w:sz w:val="24"/>
              </w:rPr>
              <w:t>pemohon Tidak Lulus (apabila ada).</w:t>
            </w:r>
          </w:p>
        </w:tc>
        <w:tc>
          <w:tcPr>
            <w:tcW w:w="969" w:type="dxa"/>
          </w:tcPr>
          <w:p w14:paraId="3492D165" w14:textId="77777777" w:rsidR="003D7D1D" w:rsidRDefault="003D7D1D">
            <w:pPr>
              <w:pStyle w:val="TableParagraph"/>
              <w:rPr>
                <w:rFonts w:ascii="Times New Roman"/>
                <w:sz w:val="24"/>
              </w:rPr>
            </w:pPr>
          </w:p>
        </w:tc>
        <w:tc>
          <w:tcPr>
            <w:tcW w:w="2364" w:type="dxa"/>
          </w:tcPr>
          <w:p w14:paraId="7F77CF14" w14:textId="77777777" w:rsidR="003D7D1D" w:rsidRDefault="003D7D1D">
            <w:pPr>
              <w:pStyle w:val="TableParagraph"/>
              <w:rPr>
                <w:rFonts w:ascii="Times New Roman"/>
                <w:sz w:val="24"/>
              </w:rPr>
            </w:pPr>
          </w:p>
        </w:tc>
      </w:tr>
      <w:tr w:rsidR="003D7D1D" w14:paraId="23A5DE5B" w14:textId="77777777">
        <w:trPr>
          <w:trHeight w:val="647"/>
        </w:trPr>
        <w:tc>
          <w:tcPr>
            <w:tcW w:w="624" w:type="dxa"/>
          </w:tcPr>
          <w:p w14:paraId="47C44D53" w14:textId="77777777" w:rsidR="003D7D1D" w:rsidRDefault="002D7F58">
            <w:pPr>
              <w:pStyle w:val="TableParagraph"/>
              <w:spacing w:line="278" w:lineRule="exact"/>
              <w:ind w:left="131"/>
              <w:rPr>
                <w:sz w:val="24"/>
              </w:rPr>
            </w:pPr>
            <w:r>
              <w:rPr>
                <w:sz w:val="24"/>
              </w:rPr>
              <w:t>3.</w:t>
            </w:r>
          </w:p>
        </w:tc>
        <w:tc>
          <w:tcPr>
            <w:tcW w:w="5448" w:type="dxa"/>
            <w:gridSpan w:val="5"/>
          </w:tcPr>
          <w:p w14:paraId="50D7538D" w14:textId="77777777" w:rsidR="003D7D1D" w:rsidRDefault="002D7F58">
            <w:pPr>
              <w:pStyle w:val="TableParagraph"/>
              <w:tabs>
                <w:tab w:val="left" w:pos="1502"/>
                <w:tab w:val="left" w:pos="2373"/>
                <w:tab w:val="left" w:pos="3368"/>
                <w:tab w:val="left" w:pos="4474"/>
              </w:tabs>
              <w:spacing w:line="278" w:lineRule="exact"/>
              <w:ind w:left="107"/>
              <w:rPr>
                <w:sz w:val="24"/>
              </w:rPr>
            </w:pPr>
            <w:r>
              <w:rPr>
                <w:sz w:val="24"/>
              </w:rPr>
              <w:t>Dokumen</w:t>
            </w:r>
            <w:r>
              <w:rPr>
                <w:sz w:val="24"/>
              </w:rPr>
              <w:tab/>
              <w:t>bukti</w:t>
            </w:r>
            <w:r>
              <w:rPr>
                <w:sz w:val="24"/>
              </w:rPr>
              <w:tab/>
              <w:t>sesuai</w:t>
            </w:r>
            <w:r>
              <w:rPr>
                <w:sz w:val="24"/>
              </w:rPr>
              <w:tab/>
              <w:t>dengan</w:t>
            </w:r>
            <w:r>
              <w:rPr>
                <w:sz w:val="24"/>
              </w:rPr>
              <w:tab/>
              <w:t>kriteria</w:t>
            </w:r>
          </w:p>
          <w:p w14:paraId="6FAD1F5D" w14:textId="77777777" w:rsidR="003D7D1D" w:rsidRDefault="002D7F58">
            <w:pPr>
              <w:pStyle w:val="TableParagraph"/>
              <w:spacing w:before="42"/>
              <w:ind w:left="107"/>
              <w:rPr>
                <w:sz w:val="24"/>
              </w:rPr>
            </w:pPr>
            <w:r>
              <w:rPr>
                <w:sz w:val="24"/>
              </w:rPr>
              <w:t>permohonan peninjauan ulang, antara lain:</w:t>
            </w:r>
          </w:p>
        </w:tc>
        <w:tc>
          <w:tcPr>
            <w:tcW w:w="969" w:type="dxa"/>
          </w:tcPr>
          <w:p w14:paraId="5F991623" w14:textId="77777777" w:rsidR="003D7D1D" w:rsidRDefault="003D7D1D">
            <w:pPr>
              <w:pStyle w:val="TableParagraph"/>
              <w:rPr>
                <w:rFonts w:ascii="Times New Roman"/>
                <w:sz w:val="24"/>
              </w:rPr>
            </w:pPr>
          </w:p>
        </w:tc>
        <w:tc>
          <w:tcPr>
            <w:tcW w:w="2364" w:type="dxa"/>
          </w:tcPr>
          <w:p w14:paraId="0EF33787" w14:textId="77777777" w:rsidR="003D7D1D" w:rsidRDefault="003D7D1D">
            <w:pPr>
              <w:pStyle w:val="TableParagraph"/>
              <w:rPr>
                <w:rFonts w:ascii="Times New Roman"/>
                <w:sz w:val="24"/>
              </w:rPr>
            </w:pPr>
          </w:p>
        </w:tc>
      </w:tr>
      <w:tr w:rsidR="003D7D1D" w14:paraId="0E1158FC" w14:textId="77777777">
        <w:trPr>
          <w:trHeight w:val="2267"/>
        </w:trPr>
        <w:tc>
          <w:tcPr>
            <w:tcW w:w="624" w:type="dxa"/>
          </w:tcPr>
          <w:p w14:paraId="2D501842" w14:textId="77777777" w:rsidR="003D7D1D" w:rsidRDefault="003D7D1D">
            <w:pPr>
              <w:pStyle w:val="TableParagraph"/>
              <w:rPr>
                <w:rFonts w:ascii="Times New Roman"/>
                <w:sz w:val="24"/>
              </w:rPr>
            </w:pPr>
          </w:p>
        </w:tc>
        <w:tc>
          <w:tcPr>
            <w:tcW w:w="5448" w:type="dxa"/>
            <w:gridSpan w:val="5"/>
          </w:tcPr>
          <w:p w14:paraId="74BF7597" w14:textId="77777777" w:rsidR="003D7D1D" w:rsidRDefault="002D7F58">
            <w:pPr>
              <w:pStyle w:val="TableParagraph"/>
              <w:spacing w:line="276" w:lineRule="auto"/>
              <w:ind w:left="618" w:right="99" w:hanging="512"/>
              <w:jc w:val="both"/>
              <w:rPr>
                <w:sz w:val="24"/>
              </w:rPr>
            </w:pPr>
            <w:r>
              <w:rPr>
                <w:sz w:val="24"/>
              </w:rPr>
              <w:t>a. bukti, data, dan/atau informasi baru terkait ketidakhadiran atau tidak menyampaikan klarifikasi atau tanggapan pada saat dilakukan penilaian kembali, seperti surat keterangan resmi dari rumah</w:t>
            </w:r>
            <w:r>
              <w:rPr>
                <w:spacing w:val="52"/>
                <w:sz w:val="24"/>
              </w:rPr>
              <w:t xml:space="preserve"> </w:t>
            </w:r>
            <w:r>
              <w:rPr>
                <w:sz w:val="24"/>
              </w:rPr>
              <w:t>sakit</w:t>
            </w:r>
          </w:p>
          <w:p w14:paraId="700F04FC" w14:textId="77777777" w:rsidR="003D7D1D" w:rsidRDefault="002D7F58">
            <w:pPr>
              <w:pStyle w:val="TableParagraph"/>
              <w:ind w:left="618"/>
              <w:jc w:val="both"/>
              <w:rPr>
                <w:sz w:val="24"/>
              </w:rPr>
            </w:pPr>
            <w:r>
              <w:rPr>
                <w:sz w:val="24"/>
              </w:rPr>
              <w:t>tempat pemohon dirawat;</w:t>
            </w:r>
          </w:p>
        </w:tc>
        <w:tc>
          <w:tcPr>
            <w:tcW w:w="969" w:type="dxa"/>
          </w:tcPr>
          <w:p w14:paraId="0B3F1D61" w14:textId="77777777" w:rsidR="003D7D1D" w:rsidRDefault="003D7D1D">
            <w:pPr>
              <w:pStyle w:val="TableParagraph"/>
              <w:rPr>
                <w:rFonts w:ascii="Times New Roman"/>
                <w:sz w:val="24"/>
              </w:rPr>
            </w:pPr>
          </w:p>
        </w:tc>
        <w:tc>
          <w:tcPr>
            <w:tcW w:w="2364" w:type="dxa"/>
          </w:tcPr>
          <w:p w14:paraId="0F56C006" w14:textId="77777777" w:rsidR="003D7D1D" w:rsidRDefault="003D7D1D">
            <w:pPr>
              <w:pStyle w:val="TableParagraph"/>
              <w:rPr>
                <w:rFonts w:ascii="Times New Roman"/>
                <w:sz w:val="24"/>
              </w:rPr>
            </w:pPr>
          </w:p>
        </w:tc>
      </w:tr>
      <w:tr w:rsidR="003D7D1D" w14:paraId="3330F227" w14:textId="77777777">
        <w:trPr>
          <w:trHeight w:val="3564"/>
        </w:trPr>
        <w:tc>
          <w:tcPr>
            <w:tcW w:w="624" w:type="dxa"/>
          </w:tcPr>
          <w:p w14:paraId="4A8F74DE" w14:textId="77777777" w:rsidR="003D7D1D" w:rsidRDefault="003D7D1D">
            <w:pPr>
              <w:pStyle w:val="TableParagraph"/>
              <w:rPr>
                <w:rFonts w:ascii="Times New Roman"/>
                <w:sz w:val="24"/>
              </w:rPr>
            </w:pPr>
          </w:p>
        </w:tc>
        <w:tc>
          <w:tcPr>
            <w:tcW w:w="5448" w:type="dxa"/>
            <w:gridSpan w:val="5"/>
          </w:tcPr>
          <w:p w14:paraId="7C8340C3" w14:textId="77777777" w:rsidR="003D7D1D" w:rsidRDefault="002D7F58">
            <w:pPr>
              <w:pStyle w:val="TableParagraph"/>
              <w:spacing w:line="276" w:lineRule="auto"/>
              <w:ind w:left="618" w:right="98" w:hanging="512"/>
              <w:jc w:val="both"/>
              <w:rPr>
                <w:sz w:val="24"/>
              </w:rPr>
            </w:pPr>
            <w:r>
              <w:rPr>
                <w:sz w:val="24"/>
              </w:rPr>
              <w:t>b. salinan putusan pengadilan yang berkekuatan hukum tetap yang menyatakan bahwa pemohon tidak terbukti melakukan tindak pidana atau tidak terbukti dinyatakan pailit dan/atau menjadi pemegang saham, anggota direksi, atau anggota dewan komisaris yang dinyat</w:t>
            </w:r>
            <w:r>
              <w:rPr>
                <w:sz w:val="24"/>
              </w:rPr>
              <w:t>akan bersalah menyebabkan suatu perusahaan dinyatakan pailit atau dicabut izin</w:t>
            </w:r>
          </w:p>
          <w:p w14:paraId="52586A0E" w14:textId="77777777" w:rsidR="003D7D1D" w:rsidRDefault="002D7F58">
            <w:pPr>
              <w:pStyle w:val="TableParagraph"/>
              <w:ind w:left="618"/>
              <w:rPr>
                <w:sz w:val="24"/>
              </w:rPr>
            </w:pPr>
            <w:r>
              <w:rPr>
                <w:sz w:val="24"/>
              </w:rPr>
              <w:t>usaha;</w:t>
            </w:r>
          </w:p>
        </w:tc>
        <w:tc>
          <w:tcPr>
            <w:tcW w:w="969" w:type="dxa"/>
          </w:tcPr>
          <w:p w14:paraId="24E9869C" w14:textId="77777777" w:rsidR="003D7D1D" w:rsidRDefault="003D7D1D">
            <w:pPr>
              <w:pStyle w:val="TableParagraph"/>
              <w:rPr>
                <w:rFonts w:ascii="Times New Roman"/>
                <w:sz w:val="24"/>
              </w:rPr>
            </w:pPr>
          </w:p>
        </w:tc>
        <w:tc>
          <w:tcPr>
            <w:tcW w:w="2364" w:type="dxa"/>
          </w:tcPr>
          <w:p w14:paraId="2DDDDB40" w14:textId="77777777" w:rsidR="003D7D1D" w:rsidRDefault="003D7D1D">
            <w:pPr>
              <w:pStyle w:val="TableParagraph"/>
              <w:rPr>
                <w:rFonts w:ascii="Times New Roman"/>
                <w:sz w:val="24"/>
              </w:rPr>
            </w:pPr>
          </w:p>
        </w:tc>
      </w:tr>
      <w:tr w:rsidR="003D7D1D" w14:paraId="71DA6DF6" w14:textId="77777777">
        <w:trPr>
          <w:trHeight w:val="971"/>
        </w:trPr>
        <w:tc>
          <w:tcPr>
            <w:tcW w:w="624" w:type="dxa"/>
          </w:tcPr>
          <w:p w14:paraId="77C69C14" w14:textId="77777777" w:rsidR="003D7D1D" w:rsidRDefault="003D7D1D">
            <w:pPr>
              <w:pStyle w:val="TableParagraph"/>
              <w:rPr>
                <w:rFonts w:ascii="Times New Roman"/>
                <w:sz w:val="24"/>
              </w:rPr>
            </w:pPr>
          </w:p>
        </w:tc>
        <w:tc>
          <w:tcPr>
            <w:tcW w:w="5448" w:type="dxa"/>
            <w:gridSpan w:val="5"/>
          </w:tcPr>
          <w:p w14:paraId="195EAA46" w14:textId="77777777" w:rsidR="003D7D1D" w:rsidRDefault="002D7F58">
            <w:pPr>
              <w:pStyle w:val="TableParagraph"/>
              <w:tabs>
                <w:tab w:val="left" w:pos="618"/>
                <w:tab w:val="left" w:pos="1508"/>
                <w:tab w:val="left" w:pos="3396"/>
              </w:tabs>
              <w:spacing w:line="276" w:lineRule="auto"/>
              <w:ind w:left="618" w:right="97" w:hanging="512"/>
              <w:rPr>
                <w:sz w:val="24"/>
              </w:rPr>
            </w:pPr>
            <w:r>
              <w:rPr>
                <w:sz w:val="24"/>
              </w:rPr>
              <w:t>c.</w:t>
            </w:r>
            <w:r>
              <w:rPr>
                <w:sz w:val="24"/>
              </w:rPr>
              <w:tab/>
              <w:t>bukti resmi dan sah dari konsekuensi atas</w:t>
            </w:r>
            <w:r>
              <w:rPr>
                <w:sz w:val="24"/>
              </w:rPr>
              <w:tab/>
              <w:t>pelaksanaan</w:t>
            </w:r>
            <w:r>
              <w:rPr>
                <w:sz w:val="24"/>
              </w:rPr>
              <w:tab/>
            </w:r>
            <w:r>
              <w:rPr>
                <w:spacing w:val="-1"/>
                <w:sz w:val="24"/>
              </w:rPr>
              <w:t>Undang-Undang</w:t>
            </w:r>
          </w:p>
          <w:p w14:paraId="5FB6EE68" w14:textId="77777777" w:rsidR="003D7D1D" w:rsidRDefault="002D7F58">
            <w:pPr>
              <w:pStyle w:val="TableParagraph"/>
              <w:ind w:left="618"/>
              <w:rPr>
                <w:sz w:val="24"/>
              </w:rPr>
            </w:pPr>
            <w:r>
              <w:rPr>
                <w:sz w:val="24"/>
              </w:rPr>
              <w:t>Negara Republik Indonesia;</w:t>
            </w:r>
          </w:p>
        </w:tc>
        <w:tc>
          <w:tcPr>
            <w:tcW w:w="969" w:type="dxa"/>
          </w:tcPr>
          <w:p w14:paraId="07E507B7" w14:textId="77777777" w:rsidR="003D7D1D" w:rsidRDefault="003D7D1D">
            <w:pPr>
              <w:pStyle w:val="TableParagraph"/>
              <w:rPr>
                <w:rFonts w:ascii="Times New Roman"/>
                <w:sz w:val="24"/>
              </w:rPr>
            </w:pPr>
          </w:p>
        </w:tc>
        <w:tc>
          <w:tcPr>
            <w:tcW w:w="2364" w:type="dxa"/>
          </w:tcPr>
          <w:p w14:paraId="7865BB96" w14:textId="77777777" w:rsidR="003D7D1D" w:rsidRDefault="003D7D1D">
            <w:pPr>
              <w:pStyle w:val="TableParagraph"/>
              <w:rPr>
                <w:rFonts w:ascii="Times New Roman"/>
                <w:sz w:val="24"/>
              </w:rPr>
            </w:pPr>
          </w:p>
        </w:tc>
      </w:tr>
      <w:tr w:rsidR="003D7D1D" w14:paraId="715C8A87" w14:textId="77777777">
        <w:trPr>
          <w:trHeight w:val="1946"/>
        </w:trPr>
        <w:tc>
          <w:tcPr>
            <w:tcW w:w="624" w:type="dxa"/>
          </w:tcPr>
          <w:p w14:paraId="63B97BF6" w14:textId="77777777" w:rsidR="003D7D1D" w:rsidRDefault="003D7D1D">
            <w:pPr>
              <w:pStyle w:val="TableParagraph"/>
              <w:rPr>
                <w:rFonts w:ascii="Times New Roman"/>
                <w:sz w:val="24"/>
              </w:rPr>
            </w:pPr>
          </w:p>
        </w:tc>
        <w:tc>
          <w:tcPr>
            <w:tcW w:w="5448" w:type="dxa"/>
            <w:gridSpan w:val="5"/>
          </w:tcPr>
          <w:p w14:paraId="5DD58779" w14:textId="77777777" w:rsidR="003D7D1D" w:rsidRDefault="002D7F58">
            <w:pPr>
              <w:pStyle w:val="TableParagraph"/>
              <w:numPr>
                <w:ilvl w:val="0"/>
                <w:numId w:val="2"/>
              </w:numPr>
              <w:tabs>
                <w:tab w:val="left" w:pos="619"/>
              </w:tabs>
              <w:spacing w:line="276" w:lineRule="auto"/>
              <w:ind w:right="99"/>
              <w:jc w:val="both"/>
              <w:rPr>
                <w:sz w:val="24"/>
              </w:rPr>
            </w:pPr>
            <w:r>
              <w:rPr>
                <w:sz w:val="24"/>
              </w:rPr>
              <w:t>bukti tidak memiliki catatan negatif selama dinyatakan Tidak Lulus, antara lain surat pernyataan bermeterai cukup yang menyatakan bahwa</w:t>
            </w:r>
            <w:r>
              <w:rPr>
                <w:spacing w:val="-6"/>
                <w:sz w:val="24"/>
              </w:rPr>
              <w:t xml:space="preserve"> </w:t>
            </w:r>
            <w:r>
              <w:rPr>
                <w:sz w:val="24"/>
              </w:rPr>
              <w:t>pemohon:</w:t>
            </w:r>
          </w:p>
          <w:p w14:paraId="63BB1781" w14:textId="77777777" w:rsidR="003D7D1D" w:rsidRDefault="002D7F58">
            <w:pPr>
              <w:pStyle w:val="TableParagraph"/>
              <w:numPr>
                <w:ilvl w:val="1"/>
                <w:numId w:val="2"/>
              </w:numPr>
              <w:tabs>
                <w:tab w:val="left" w:pos="566"/>
                <w:tab w:val="left" w:pos="567"/>
              </w:tabs>
              <w:ind w:right="98" w:hanging="1186"/>
              <w:jc w:val="right"/>
              <w:rPr>
                <w:sz w:val="24"/>
              </w:rPr>
            </w:pPr>
            <w:r>
              <w:rPr>
                <w:sz w:val="24"/>
              </w:rPr>
              <w:t>tidak menyebabkan pailit</w:t>
            </w:r>
            <w:r>
              <w:rPr>
                <w:spacing w:val="-58"/>
                <w:sz w:val="24"/>
              </w:rPr>
              <w:t xml:space="preserve"> </w:t>
            </w:r>
            <w:r>
              <w:rPr>
                <w:sz w:val="24"/>
              </w:rPr>
              <w:t>dan/atau</w:t>
            </w:r>
          </w:p>
          <w:p w14:paraId="1B8194F2" w14:textId="77777777" w:rsidR="003D7D1D" w:rsidRDefault="002D7F58">
            <w:pPr>
              <w:pStyle w:val="TableParagraph"/>
              <w:spacing w:before="42"/>
              <w:ind w:right="97"/>
              <w:jc w:val="right"/>
              <w:rPr>
                <w:sz w:val="24"/>
              </w:rPr>
            </w:pPr>
            <w:r>
              <w:rPr>
                <w:sz w:val="24"/>
              </w:rPr>
              <w:t>menjadi pemegang saham, anggota</w:t>
            </w:r>
          </w:p>
        </w:tc>
        <w:tc>
          <w:tcPr>
            <w:tcW w:w="969" w:type="dxa"/>
          </w:tcPr>
          <w:p w14:paraId="553BBCAA" w14:textId="77777777" w:rsidR="003D7D1D" w:rsidRDefault="003D7D1D">
            <w:pPr>
              <w:pStyle w:val="TableParagraph"/>
              <w:rPr>
                <w:rFonts w:ascii="Times New Roman"/>
                <w:sz w:val="24"/>
              </w:rPr>
            </w:pPr>
          </w:p>
        </w:tc>
        <w:tc>
          <w:tcPr>
            <w:tcW w:w="2364" w:type="dxa"/>
          </w:tcPr>
          <w:p w14:paraId="6FC19ACD" w14:textId="77777777" w:rsidR="003D7D1D" w:rsidRDefault="003D7D1D">
            <w:pPr>
              <w:pStyle w:val="TableParagraph"/>
              <w:rPr>
                <w:rFonts w:ascii="Times New Roman"/>
                <w:sz w:val="24"/>
              </w:rPr>
            </w:pPr>
          </w:p>
        </w:tc>
      </w:tr>
    </w:tbl>
    <w:p w14:paraId="063B5827" w14:textId="77777777" w:rsidR="003D7D1D" w:rsidRDefault="003D7D1D">
      <w:pPr>
        <w:rPr>
          <w:rFonts w:ascii="Times New Roman"/>
          <w:sz w:val="24"/>
        </w:rPr>
        <w:sectPr w:rsidR="003D7D1D">
          <w:pgSz w:w="12250" w:h="18730"/>
          <w:pgMar w:top="980" w:right="1160" w:bottom="280" w:left="1100" w:header="708" w:footer="0" w:gutter="0"/>
          <w:cols w:space="720"/>
        </w:sectPr>
      </w:pPr>
    </w:p>
    <w:p w14:paraId="2DB1946E" w14:textId="77777777" w:rsidR="003D7D1D" w:rsidRDefault="003D7D1D">
      <w:pPr>
        <w:pStyle w:val="BodyText"/>
        <w:rPr>
          <w:b/>
          <w:sz w:val="20"/>
        </w:rPr>
      </w:pPr>
    </w:p>
    <w:p w14:paraId="109805A6" w14:textId="77777777" w:rsidR="003D7D1D" w:rsidRDefault="003D7D1D">
      <w:pPr>
        <w:pStyle w:val="BodyText"/>
        <w:rPr>
          <w:b/>
          <w:sz w:val="20"/>
        </w:rPr>
      </w:pPr>
    </w:p>
    <w:p w14:paraId="331D61EF" w14:textId="77777777" w:rsidR="003D7D1D" w:rsidRDefault="003D7D1D">
      <w:pPr>
        <w:pStyle w:val="BodyText"/>
        <w:spacing w:before="8"/>
        <w:rPr>
          <w:b/>
          <w:sz w:val="20"/>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5444"/>
        <w:gridCol w:w="967"/>
        <w:gridCol w:w="2362"/>
      </w:tblGrid>
      <w:tr w:rsidR="003D7D1D" w14:paraId="0267D9E9" w14:textId="77777777">
        <w:trPr>
          <w:trHeight w:val="1620"/>
        </w:trPr>
        <w:tc>
          <w:tcPr>
            <w:tcW w:w="624" w:type="dxa"/>
          </w:tcPr>
          <w:p w14:paraId="0942E33F" w14:textId="77777777" w:rsidR="003D7D1D" w:rsidRDefault="003D7D1D">
            <w:pPr>
              <w:pStyle w:val="TableParagraph"/>
              <w:rPr>
                <w:rFonts w:ascii="Times New Roman"/>
              </w:rPr>
            </w:pPr>
          </w:p>
        </w:tc>
        <w:tc>
          <w:tcPr>
            <w:tcW w:w="5444" w:type="dxa"/>
          </w:tcPr>
          <w:p w14:paraId="66149E0F" w14:textId="77777777" w:rsidR="003D7D1D" w:rsidRDefault="002D7F58">
            <w:pPr>
              <w:pStyle w:val="TableParagraph"/>
              <w:spacing w:line="276" w:lineRule="auto"/>
              <w:ind w:left="1185" w:right="93"/>
              <w:jc w:val="both"/>
              <w:rPr>
                <w:sz w:val="24"/>
              </w:rPr>
            </w:pPr>
            <w:r>
              <w:rPr>
                <w:sz w:val="24"/>
              </w:rPr>
              <w:t>direksi, atau anggota dewan komisaris yang dinyatakan bersalah menyebabkan suatu perusahaan dinyatakan pailit atau</w:t>
            </w:r>
          </w:p>
          <w:p w14:paraId="40008BCD" w14:textId="77777777" w:rsidR="003D7D1D" w:rsidRDefault="002D7F58">
            <w:pPr>
              <w:pStyle w:val="TableParagraph"/>
              <w:ind w:left="1185"/>
              <w:jc w:val="both"/>
              <w:rPr>
                <w:sz w:val="24"/>
              </w:rPr>
            </w:pPr>
            <w:r>
              <w:rPr>
                <w:sz w:val="24"/>
              </w:rPr>
              <w:t>dicabut izin usaha; dan</w:t>
            </w:r>
          </w:p>
        </w:tc>
        <w:tc>
          <w:tcPr>
            <w:tcW w:w="967" w:type="dxa"/>
          </w:tcPr>
          <w:p w14:paraId="700015F4" w14:textId="77777777" w:rsidR="003D7D1D" w:rsidRDefault="003D7D1D">
            <w:pPr>
              <w:pStyle w:val="TableParagraph"/>
              <w:rPr>
                <w:rFonts w:ascii="Times New Roman"/>
              </w:rPr>
            </w:pPr>
          </w:p>
        </w:tc>
        <w:tc>
          <w:tcPr>
            <w:tcW w:w="2362" w:type="dxa"/>
            <w:vMerge w:val="restart"/>
          </w:tcPr>
          <w:p w14:paraId="4E5733B7" w14:textId="77777777" w:rsidR="003D7D1D" w:rsidRDefault="003D7D1D">
            <w:pPr>
              <w:pStyle w:val="TableParagraph"/>
              <w:rPr>
                <w:rFonts w:ascii="Times New Roman"/>
              </w:rPr>
            </w:pPr>
          </w:p>
        </w:tc>
      </w:tr>
      <w:tr w:rsidR="003D7D1D" w14:paraId="7C84FD73" w14:textId="77777777">
        <w:trPr>
          <w:trHeight w:val="2268"/>
        </w:trPr>
        <w:tc>
          <w:tcPr>
            <w:tcW w:w="624" w:type="dxa"/>
          </w:tcPr>
          <w:p w14:paraId="651F7EBB" w14:textId="77777777" w:rsidR="003D7D1D" w:rsidRDefault="003D7D1D">
            <w:pPr>
              <w:pStyle w:val="TableParagraph"/>
              <w:rPr>
                <w:rFonts w:ascii="Times New Roman"/>
              </w:rPr>
            </w:pPr>
          </w:p>
        </w:tc>
        <w:tc>
          <w:tcPr>
            <w:tcW w:w="5444" w:type="dxa"/>
          </w:tcPr>
          <w:p w14:paraId="044DC9E5" w14:textId="77777777" w:rsidR="003D7D1D" w:rsidRDefault="002D7F58">
            <w:pPr>
              <w:pStyle w:val="TableParagraph"/>
              <w:spacing w:line="276" w:lineRule="auto"/>
              <w:ind w:left="1185" w:right="93" w:hanging="567"/>
              <w:jc w:val="both"/>
              <w:rPr>
                <w:sz w:val="24"/>
              </w:rPr>
            </w:pPr>
            <w:r>
              <w:rPr>
                <w:sz w:val="24"/>
              </w:rPr>
              <w:t xml:space="preserve">2) tidak pernah dihukum karena terbukti melakukan pelanggaran hukum dengan ancaman sanksi lebih dari 1 (satu) tahun, </w:t>
            </w:r>
            <w:r>
              <w:rPr>
                <w:spacing w:val="-4"/>
                <w:sz w:val="24"/>
              </w:rPr>
              <w:t>yang</w:t>
            </w:r>
            <w:r>
              <w:rPr>
                <w:spacing w:val="68"/>
                <w:sz w:val="24"/>
              </w:rPr>
              <w:t xml:space="preserve"> </w:t>
            </w:r>
            <w:r>
              <w:rPr>
                <w:sz w:val="24"/>
              </w:rPr>
              <w:t>dibuktikan antara lain dengan Surat Keterangan Catatan</w:t>
            </w:r>
          </w:p>
          <w:p w14:paraId="37470745" w14:textId="77777777" w:rsidR="003D7D1D" w:rsidRDefault="002D7F58">
            <w:pPr>
              <w:pStyle w:val="TableParagraph"/>
              <w:ind w:left="1185"/>
              <w:jc w:val="both"/>
              <w:rPr>
                <w:sz w:val="24"/>
              </w:rPr>
            </w:pPr>
            <w:r>
              <w:rPr>
                <w:sz w:val="24"/>
              </w:rPr>
              <w:t>Kepolisian; dan</w:t>
            </w:r>
          </w:p>
        </w:tc>
        <w:tc>
          <w:tcPr>
            <w:tcW w:w="967" w:type="dxa"/>
          </w:tcPr>
          <w:p w14:paraId="3AEEBAEF" w14:textId="77777777" w:rsidR="003D7D1D" w:rsidRDefault="003D7D1D">
            <w:pPr>
              <w:pStyle w:val="TableParagraph"/>
              <w:rPr>
                <w:rFonts w:ascii="Times New Roman"/>
              </w:rPr>
            </w:pPr>
          </w:p>
        </w:tc>
        <w:tc>
          <w:tcPr>
            <w:tcW w:w="2362" w:type="dxa"/>
            <w:vMerge/>
            <w:tcBorders>
              <w:top w:val="nil"/>
            </w:tcBorders>
          </w:tcPr>
          <w:p w14:paraId="738626A2" w14:textId="77777777" w:rsidR="003D7D1D" w:rsidRDefault="003D7D1D">
            <w:pPr>
              <w:rPr>
                <w:sz w:val="2"/>
                <w:szCs w:val="2"/>
              </w:rPr>
            </w:pPr>
          </w:p>
        </w:tc>
      </w:tr>
      <w:tr w:rsidR="003D7D1D" w14:paraId="224BDD54" w14:textId="77777777">
        <w:trPr>
          <w:trHeight w:val="1295"/>
        </w:trPr>
        <w:tc>
          <w:tcPr>
            <w:tcW w:w="624" w:type="dxa"/>
          </w:tcPr>
          <w:p w14:paraId="14FC1480" w14:textId="77777777" w:rsidR="003D7D1D" w:rsidRDefault="003D7D1D">
            <w:pPr>
              <w:pStyle w:val="TableParagraph"/>
              <w:rPr>
                <w:rFonts w:ascii="Times New Roman"/>
              </w:rPr>
            </w:pPr>
          </w:p>
        </w:tc>
        <w:tc>
          <w:tcPr>
            <w:tcW w:w="5444" w:type="dxa"/>
          </w:tcPr>
          <w:p w14:paraId="25AB1F62" w14:textId="77777777" w:rsidR="003D7D1D" w:rsidRDefault="002D7F58">
            <w:pPr>
              <w:pStyle w:val="TableParagraph"/>
              <w:spacing w:line="276" w:lineRule="auto"/>
              <w:ind w:left="618" w:right="94" w:hanging="512"/>
              <w:jc w:val="both"/>
              <w:rPr>
                <w:sz w:val="24"/>
              </w:rPr>
            </w:pPr>
            <w:r>
              <w:rPr>
                <w:sz w:val="24"/>
              </w:rPr>
              <w:t>e. dokumen komitmen dan rencana realisasi, seperti penambahan modal atau penggabungan dan/atau</w:t>
            </w:r>
          </w:p>
          <w:p w14:paraId="30DFC4E0" w14:textId="77777777" w:rsidR="003D7D1D" w:rsidRDefault="002D7F58">
            <w:pPr>
              <w:pStyle w:val="TableParagraph"/>
              <w:ind w:left="618"/>
              <w:jc w:val="both"/>
              <w:rPr>
                <w:sz w:val="24"/>
              </w:rPr>
            </w:pPr>
            <w:r>
              <w:rPr>
                <w:sz w:val="24"/>
              </w:rPr>
              <w:t>pengambilalihan Bank.</w:t>
            </w:r>
          </w:p>
        </w:tc>
        <w:tc>
          <w:tcPr>
            <w:tcW w:w="967" w:type="dxa"/>
          </w:tcPr>
          <w:p w14:paraId="139089CA" w14:textId="77777777" w:rsidR="003D7D1D" w:rsidRDefault="003D7D1D">
            <w:pPr>
              <w:pStyle w:val="TableParagraph"/>
              <w:rPr>
                <w:rFonts w:ascii="Times New Roman"/>
              </w:rPr>
            </w:pPr>
          </w:p>
        </w:tc>
        <w:tc>
          <w:tcPr>
            <w:tcW w:w="2362" w:type="dxa"/>
            <w:vMerge/>
            <w:tcBorders>
              <w:top w:val="nil"/>
            </w:tcBorders>
          </w:tcPr>
          <w:p w14:paraId="2B02B7A4" w14:textId="77777777" w:rsidR="003D7D1D" w:rsidRDefault="003D7D1D">
            <w:pPr>
              <w:rPr>
                <w:sz w:val="2"/>
                <w:szCs w:val="2"/>
              </w:rPr>
            </w:pPr>
          </w:p>
        </w:tc>
      </w:tr>
    </w:tbl>
    <w:p w14:paraId="5376B5AF" w14:textId="77777777" w:rsidR="003D7D1D" w:rsidRDefault="003D7D1D">
      <w:pPr>
        <w:pStyle w:val="BodyText"/>
        <w:spacing w:before="5"/>
        <w:rPr>
          <w:b/>
          <w:sz w:val="27"/>
        </w:rPr>
      </w:pPr>
    </w:p>
    <w:p w14:paraId="0C24D012" w14:textId="77777777" w:rsidR="003D7D1D" w:rsidRDefault="002D7F58">
      <w:pPr>
        <w:pStyle w:val="BodyText"/>
        <w:spacing w:before="99"/>
        <w:ind w:left="318"/>
      </w:pPr>
      <w:r>
        <w:t>Yang bertanda tangan di bawah ini menyatakan bahwa:</w:t>
      </w:r>
    </w:p>
    <w:p w14:paraId="7B4EFFAD" w14:textId="77777777" w:rsidR="003D7D1D" w:rsidRDefault="002D7F58">
      <w:pPr>
        <w:pStyle w:val="ListParagraph"/>
        <w:numPr>
          <w:ilvl w:val="0"/>
          <w:numId w:val="1"/>
        </w:numPr>
        <w:tabs>
          <w:tab w:val="left" w:pos="885"/>
          <w:tab w:val="left" w:pos="886"/>
        </w:tabs>
        <w:spacing w:before="141" w:line="360" w:lineRule="auto"/>
        <w:ind w:right="251"/>
        <w:rPr>
          <w:sz w:val="24"/>
        </w:rPr>
      </w:pPr>
      <w:r>
        <w:rPr>
          <w:sz w:val="24"/>
        </w:rPr>
        <w:t>Informasi yang diberikan di atas beserta dokumen pendukung terlampir adalah benar, lengkap, dan</w:t>
      </w:r>
      <w:r>
        <w:rPr>
          <w:spacing w:val="-4"/>
          <w:sz w:val="24"/>
        </w:rPr>
        <w:t xml:space="preserve"> </w:t>
      </w:r>
      <w:r>
        <w:rPr>
          <w:sz w:val="24"/>
        </w:rPr>
        <w:t>akurat.</w:t>
      </w:r>
    </w:p>
    <w:p w14:paraId="20B39872" w14:textId="77777777" w:rsidR="003D7D1D" w:rsidRDefault="002D7F58">
      <w:pPr>
        <w:pStyle w:val="ListParagraph"/>
        <w:numPr>
          <w:ilvl w:val="0"/>
          <w:numId w:val="1"/>
        </w:numPr>
        <w:tabs>
          <w:tab w:val="left" w:pos="885"/>
          <w:tab w:val="left" w:pos="886"/>
        </w:tabs>
        <w:spacing w:before="3" w:line="360" w:lineRule="auto"/>
        <w:ind w:right="256"/>
        <w:rPr>
          <w:sz w:val="24"/>
        </w:rPr>
      </w:pPr>
      <w:r>
        <w:rPr>
          <w:sz w:val="24"/>
        </w:rPr>
        <w:t>Apabila pernyataan atau informasi di atas terbukti tidak benar, saya menyatakan membatalkan pengajuan peninjauan</w:t>
      </w:r>
      <w:r>
        <w:rPr>
          <w:spacing w:val="-6"/>
          <w:sz w:val="24"/>
        </w:rPr>
        <w:t xml:space="preserve"> </w:t>
      </w:r>
      <w:r>
        <w:rPr>
          <w:sz w:val="24"/>
        </w:rPr>
        <w:t>ulang.</w:t>
      </w:r>
    </w:p>
    <w:p w14:paraId="24EC05FD" w14:textId="77777777" w:rsidR="003D7D1D" w:rsidRDefault="003D7D1D">
      <w:pPr>
        <w:pStyle w:val="BodyText"/>
        <w:spacing w:before="11"/>
        <w:rPr>
          <w:sz w:val="35"/>
        </w:rPr>
      </w:pPr>
    </w:p>
    <w:p w14:paraId="0DAE73B6" w14:textId="77777777" w:rsidR="003D7D1D" w:rsidRDefault="002D7F58">
      <w:pPr>
        <w:pStyle w:val="BodyText"/>
        <w:ind w:left="318"/>
      </w:pPr>
      <w:r>
        <w:t>(tempat), (tanggal, bulan, tahu</w:t>
      </w:r>
      <w:r>
        <w:t>n)</w:t>
      </w:r>
    </w:p>
    <w:p w14:paraId="7899B474" w14:textId="77777777" w:rsidR="003D7D1D" w:rsidRDefault="003D7D1D">
      <w:pPr>
        <w:pStyle w:val="BodyText"/>
        <w:rPr>
          <w:sz w:val="28"/>
        </w:rPr>
      </w:pPr>
    </w:p>
    <w:p w14:paraId="3BACADD8" w14:textId="77777777" w:rsidR="003D7D1D" w:rsidRDefault="003D7D1D">
      <w:pPr>
        <w:pStyle w:val="BodyText"/>
        <w:rPr>
          <w:sz w:val="28"/>
        </w:rPr>
      </w:pPr>
    </w:p>
    <w:p w14:paraId="6A95F9EE" w14:textId="77777777" w:rsidR="003D7D1D" w:rsidRDefault="003D7D1D">
      <w:pPr>
        <w:pStyle w:val="BodyText"/>
        <w:rPr>
          <w:sz w:val="28"/>
        </w:rPr>
      </w:pPr>
    </w:p>
    <w:p w14:paraId="16A1FDB9" w14:textId="77777777" w:rsidR="003D7D1D" w:rsidRDefault="003D7D1D">
      <w:pPr>
        <w:pStyle w:val="BodyText"/>
        <w:spacing w:before="11"/>
        <w:rPr>
          <w:sz w:val="35"/>
        </w:rPr>
      </w:pPr>
    </w:p>
    <w:p w14:paraId="5F8F6903" w14:textId="77777777" w:rsidR="003D7D1D" w:rsidRDefault="002D7F58">
      <w:pPr>
        <w:pStyle w:val="BodyText"/>
        <w:ind w:left="318"/>
      </w:pPr>
      <w:r>
        <w:t>(Nama, tanda tangan di atas meterai cukup)</w:t>
      </w:r>
    </w:p>
    <w:p w14:paraId="1BBC8AE2" w14:textId="77777777" w:rsidR="003D7D1D" w:rsidRDefault="003D7D1D">
      <w:pPr>
        <w:pStyle w:val="BodyText"/>
        <w:rPr>
          <w:sz w:val="28"/>
        </w:rPr>
      </w:pPr>
    </w:p>
    <w:p w14:paraId="2B28BE12" w14:textId="77777777" w:rsidR="003D7D1D" w:rsidRDefault="003D7D1D">
      <w:pPr>
        <w:pStyle w:val="BodyText"/>
        <w:rPr>
          <w:sz w:val="28"/>
        </w:rPr>
      </w:pPr>
    </w:p>
    <w:p w14:paraId="55107455" w14:textId="77777777" w:rsidR="003D7D1D" w:rsidRDefault="003D7D1D">
      <w:pPr>
        <w:pStyle w:val="BodyText"/>
        <w:rPr>
          <w:sz w:val="28"/>
        </w:rPr>
      </w:pPr>
    </w:p>
    <w:p w14:paraId="734BB8C4" w14:textId="77777777" w:rsidR="003D7D1D" w:rsidRDefault="002D7F58">
      <w:pPr>
        <w:pStyle w:val="BodyText"/>
        <w:spacing w:line="360" w:lineRule="auto"/>
        <w:ind w:left="5422" w:right="1385"/>
      </w:pPr>
      <w:r>
        <w:t>Ditetapkan di Jakarta pada tanggal 21 Juni</w:t>
      </w:r>
      <w:r>
        <w:rPr>
          <w:spacing w:val="-14"/>
        </w:rPr>
        <w:t xml:space="preserve"> </w:t>
      </w:r>
      <w:r>
        <w:t>2019</w:t>
      </w:r>
    </w:p>
    <w:p w14:paraId="3AFC39E1" w14:textId="77777777" w:rsidR="003D7D1D" w:rsidRDefault="003D7D1D">
      <w:pPr>
        <w:pStyle w:val="BodyText"/>
        <w:spacing w:before="2"/>
        <w:rPr>
          <w:sz w:val="36"/>
        </w:rPr>
      </w:pPr>
    </w:p>
    <w:p w14:paraId="79453E2F" w14:textId="77777777" w:rsidR="003D7D1D" w:rsidRDefault="002D7F58">
      <w:pPr>
        <w:pStyle w:val="BodyText"/>
        <w:spacing w:line="360" w:lineRule="auto"/>
        <w:ind w:left="5422" w:right="1024"/>
      </w:pPr>
      <w:r>
        <w:t>KEPALA EKSEKUTIF PENGAWAS PERBANKAN OTORITAS JASA KEUANGAN,</w:t>
      </w:r>
    </w:p>
    <w:p w14:paraId="706F7BEB" w14:textId="77777777" w:rsidR="003D7D1D" w:rsidRDefault="003D7D1D">
      <w:pPr>
        <w:spacing w:line="360" w:lineRule="auto"/>
        <w:sectPr w:rsidR="003D7D1D">
          <w:pgSz w:w="12250" w:h="18730"/>
          <w:pgMar w:top="980" w:right="1160" w:bottom="280" w:left="1100" w:header="708" w:footer="0" w:gutter="0"/>
          <w:cols w:space="720"/>
        </w:sectPr>
      </w:pPr>
    </w:p>
    <w:p w14:paraId="7FF1E778" w14:textId="77777777" w:rsidR="003D7D1D" w:rsidRDefault="002D7F58">
      <w:pPr>
        <w:spacing w:before="155"/>
        <w:ind w:left="182" w:right="17"/>
      </w:pPr>
      <w:r>
        <w:t>Salinan ini sesuai dengan aslinya Direktur Hukum 1</w:t>
      </w:r>
    </w:p>
    <w:p w14:paraId="7E49E598" w14:textId="77777777" w:rsidR="003D7D1D" w:rsidRDefault="002D7F58">
      <w:pPr>
        <w:spacing w:line="480" w:lineRule="auto"/>
        <w:ind w:left="182" w:right="1434"/>
      </w:pPr>
      <w:r>
        <w:t>Departemen Hukum ttd</w:t>
      </w:r>
    </w:p>
    <w:p w14:paraId="73F9F3EC" w14:textId="77777777" w:rsidR="003D7D1D" w:rsidRDefault="002D7F58">
      <w:pPr>
        <w:spacing w:line="257" w:lineRule="exact"/>
        <w:ind w:left="182"/>
      </w:pPr>
      <w:r>
        <w:t>Yuliana</w:t>
      </w:r>
    </w:p>
    <w:p w14:paraId="570FA0BD" w14:textId="77777777" w:rsidR="003D7D1D" w:rsidRDefault="002D7F58">
      <w:pPr>
        <w:pStyle w:val="BodyText"/>
        <w:spacing w:before="4"/>
        <w:rPr>
          <w:sz w:val="27"/>
        </w:rPr>
      </w:pPr>
      <w:r>
        <w:br w:type="column"/>
      </w:r>
    </w:p>
    <w:p w14:paraId="0D96642E" w14:textId="77777777" w:rsidR="003D7D1D" w:rsidRDefault="002D7F58">
      <w:pPr>
        <w:pStyle w:val="BodyText"/>
        <w:ind w:left="182"/>
      </w:pPr>
      <w:r>
        <w:t>ttd</w:t>
      </w:r>
    </w:p>
    <w:p w14:paraId="5D8DF34E" w14:textId="77777777" w:rsidR="003D7D1D" w:rsidRDefault="003D7D1D">
      <w:pPr>
        <w:pStyle w:val="BodyText"/>
        <w:spacing w:before="2"/>
        <w:rPr>
          <w:sz w:val="31"/>
        </w:rPr>
      </w:pPr>
    </w:p>
    <w:p w14:paraId="29BBD2D3" w14:textId="77777777" w:rsidR="003D7D1D" w:rsidRDefault="002D7F58">
      <w:pPr>
        <w:pStyle w:val="BodyText"/>
        <w:spacing w:before="1"/>
        <w:ind w:left="182"/>
      </w:pPr>
      <w:r>
        <w:t>HERU KRISTIYANA</w:t>
      </w:r>
    </w:p>
    <w:sectPr w:rsidR="003D7D1D">
      <w:type w:val="continuous"/>
      <w:pgSz w:w="12250" w:h="18730"/>
      <w:pgMar w:top="1580" w:right="1160" w:bottom="280" w:left="1100" w:header="720" w:footer="720" w:gutter="0"/>
      <w:cols w:num="2" w:space="720" w:equalWidth="0">
        <w:col w:w="3841" w:space="1399"/>
        <w:col w:w="47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78879" w14:textId="77777777" w:rsidR="002D7F58" w:rsidRDefault="002D7F58">
      <w:r>
        <w:separator/>
      </w:r>
    </w:p>
  </w:endnote>
  <w:endnote w:type="continuationSeparator" w:id="0">
    <w:p w14:paraId="2B91BB1D" w14:textId="77777777" w:rsidR="002D7F58" w:rsidRDefault="002D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FAE2B" w14:textId="77777777" w:rsidR="002D7F58" w:rsidRDefault="002D7F58">
      <w:r>
        <w:separator/>
      </w:r>
    </w:p>
  </w:footnote>
  <w:footnote w:type="continuationSeparator" w:id="0">
    <w:p w14:paraId="46027870" w14:textId="77777777" w:rsidR="002D7F58" w:rsidRDefault="002D7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F258" w14:textId="70F4437C" w:rsidR="003D7D1D" w:rsidRDefault="008913EA">
    <w:pPr>
      <w:pStyle w:val="BodyText"/>
      <w:spacing w:line="14" w:lineRule="auto"/>
      <w:rPr>
        <w:sz w:val="20"/>
      </w:rPr>
    </w:pPr>
    <w:r>
      <w:rPr>
        <w:noProof/>
      </w:rPr>
      <mc:AlternateContent>
        <mc:Choice Requires="wps">
          <w:drawing>
            <wp:anchor distT="0" distB="0" distL="114300" distR="114300" simplePos="0" relativeHeight="250530816" behindDoc="1" locked="0" layoutInCell="1" allowOverlap="1" wp14:anchorId="7934DC36" wp14:editId="3668E3B4">
              <wp:simplePos x="0" y="0"/>
              <wp:positionH relativeFrom="page">
                <wp:posOffset>3669665</wp:posOffset>
              </wp:positionH>
              <wp:positionV relativeFrom="page">
                <wp:posOffset>436880</wp:posOffset>
              </wp:positionV>
              <wp:extent cx="434340" cy="2044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76A37" w14:textId="77777777" w:rsidR="003D7D1D" w:rsidRDefault="002D7F58">
                          <w:pPr>
                            <w:pStyle w:val="BodyText"/>
                            <w:spacing w:before="19"/>
                            <w:ind w:left="20"/>
                          </w:pPr>
                          <w:r>
                            <w:t xml:space="preserve">- </w:t>
                          </w:r>
                          <w:r>
                            <w:fldChar w:fldCharType="begin"/>
                          </w:r>
                          <w:r>
                            <w:instrText xml:space="preserve"> PAGE </w:instrText>
                          </w:r>
                          <w:r>
                            <w:fldChar w:fldCharType="separate"/>
                          </w:r>
                          <w:r>
                            <w:t>10</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4DC36" id="_x0000_t202" coordsize="21600,21600" o:spt="202" path="m,l,21600r21600,l21600,xe">
              <v:stroke joinstyle="miter"/>
              <v:path gradientshapeok="t" o:connecttype="rect"/>
            </v:shapetype>
            <v:shape id="Text Box 2" o:spid="_x0000_s1026" type="#_x0000_t202" style="position:absolute;margin-left:288.95pt;margin-top:34.4pt;width:34.2pt;height:16.1pt;z-index:-2527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" filled="f" stroked="f">
              <v:textbox inset="0,0,0,0">
                <w:txbxContent>
                  <w:p w14:paraId="64976A37" w14:textId="77777777" w:rsidR="003D7D1D" w:rsidRDefault="002D7F58">
                    <w:pPr>
                      <w:pStyle w:val="BodyText"/>
                      <w:spacing w:before="19"/>
                      <w:ind w:left="20"/>
                    </w:pPr>
                    <w:r>
                      <w:t xml:space="preserve">- </w:t>
                    </w:r>
                    <w:r>
                      <w:fldChar w:fldCharType="begin"/>
                    </w:r>
                    <w:r>
                      <w:instrText xml:space="preserve"> PAGE </w:instrText>
                    </w:r>
                    <w:r>
                      <w:fldChar w:fldCharType="separate"/>
                    </w:r>
                    <w:r>
                      <w:t>10</w:t>
                    </w:r>
                    <w:r>
                      <w:fldChar w:fldCharType="end"/>
                    </w:r>
                    <w: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4215" w14:textId="77777777" w:rsidR="003D7D1D" w:rsidRDefault="003D7D1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FDDF" w14:textId="565A5136" w:rsidR="003D7D1D" w:rsidRDefault="008913EA">
    <w:pPr>
      <w:pStyle w:val="BodyText"/>
      <w:spacing w:line="14" w:lineRule="auto"/>
      <w:rPr>
        <w:sz w:val="20"/>
      </w:rPr>
    </w:pPr>
    <w:r>
      <w:rPr>
        <w:noProof/>
      </w:rPr>
      <mc:AlternateContent>
        <mc:Choice Requires="wps">
          <w:drawing>
            <wp:anchor distT="0" distB="0" distL="114300" distR="114300" simplePos="0" relativeHeight="250531840" behindDoc="1" locked="0" layoutInCell="1" allowOverlap="1" wp14:anchorId="7BF0EBEA" wp14:editId="3DA74DA4">
              <wp:simplePos x="0" y="0"/>
              <wp:positionH relativeFrom="page">
                <wp:posOffset>3766185</wp:posOffset>
              </wp:positionH>
              <wp:positionV relativeFrom="page">
                <wp:posOffset>436880</wp:posOffset>
              </wp:positionV>
              <wp:extent cx="241935" cy="204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F4DE3" w14:textId="77777777" w:rsidR="003D7D1D" w:rsidRDefault="002D7F58">
                          <w:pPr>
                            <w:pStyle w:val="BodyText"/>
                            <w:spacing w:before="19"/>
                            <w:ind w:left="20"/>
                          </w:pPr>
                          <w:r>
                            <w:t>-</w:t>
                          </w:r>
                          <w:r>
                            <w:fldChar w:fldCharType="begin"/>
                          </w:r>
                          <w:r>
                            <w:instrText xml:space="preserve"> PAGE </w:instrText>
                          </w:r>
                          <w:r>
                            <w:fldChar w:fldCharType="separate"/>
                          </w:r>
                          <w:r>
                            <w:t>1</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0EBEA" id="_x0000_t202" coordsize="21600,21600" o:spt="202" path="m,l,21600r21600,l21600,xe">
              <v:stroke joinstyle="miter"/>
              <v:path gradientshapeok="t" o:connecttype="rect"/>
            </v:shapetype>
            <v:shape id="Text Box 1" o:spid="_x0000_s1027" type="#_x0000_t202" style="position:absolute;margin-left:296.55pt;margin-top:34.4pt;width:19.05pt;height:16.1pt;z-index:-25278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7sAIAAK8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" filled="f" stroked="f">
              <v:textbox inset="0,0,0,0">
                <w:txbxContent>
                  <w:p w14:paraId="6EDF4DE3" w14:textId="77777777" w:rsidR="003D7D1D" w:rsidRDefault="002D7F58">
                    <w:pPr>
                      <w:pStyle w:val="BodyText"/>
                      <w:spacing w:before="19"/>
                      <w:ind w:left="20"/>
                    </w:pPr>
                    <w:r>
                      <w:t>-</w:t>
                    </w:r>
                    <w:r>
                      <w:fldChar w:fldCharType="begin"/>
                    </w:r>
                    <w:r>
                      <w:instrText xml:space="preserve"> PAGE </w:instrText>
                    </w:r>
                    <w:r>
                      <w:fldChar w:fldCharType="separate"/>
                    </w:r>
                    <w:r>
                      <w:t>1</w:t>
                    </w:r>
                    <w:r>
                      <w:fldChar w:fldCharType="end"/>
                    </w: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3CC"/>
    <w:multiLevelType w:val="hybridMultilevel"/>
    <w:tmpl w:val="3C40C432"/>
    <w:lvl w:ilvl="0" w:tplc="38AA3D3E">
      <w:start w:val="1"/>
      <w:numFmt w:val="decimal"/>
      <w:lvlText w:val="%1."/>
      <w:lvlJc w:val="left"/>
      <w:pPr>
        <w:ind w:left="1761" w:hanging="360"/>
        <w:jc w:val="left"/>
      </w:pPr>
      <w:rPr>
        <w:rFonts w:ascii="Bookman Old Style" w:eastAsia="Bookman Old Style" w:hAnsi="Bookman Old Style" w:cs="Bookman Old Style" w:hint="default"/>
        <w:spacing w:val="-20"/>
        <w:w w:val="100"/>
        <w:sz w:val="24"/>
        <w:szCs w:val="24"/>
        <w:lang w:val="id" w:eastAsia="id" w:bidi="id"/>
      </w:rPr>
    </w:lvl>
    <w:lvl w:ilvl="1" w:tplc="FBA4489A">
      <w:numFmt w:val="bullet"/>
      <w:lvlText w:val="•"/>
      <w:lvlJc w:val="left"/>
      <w:pPr>
        <w:ind w:left="2582" w:hanging="360"/>
      </w:pPr>
      <w:rPr>
        <w:rFonts w:hint="default"/>
        <w:lang w:val="id" w:eastAsia="id" w:bidi="id"/>
      </w:rPr>
    </w:lvl>
    <w:lvl w:ilvl="2" w:tplc="BA3E5088">
      <w:numFmt w:val="bullet"/>
      <w:lvlText w:val="•"/>
      <w:lvlJc w:val="left"/>
      <w:pPr>
        <w:ind w:left="3404" w:hanging="360"/>
      </w:pPr>
      <w:rPr>
        <w:rFonts w:hint="default"/>
        <w:lang w:val="id" w:eastAsia="id" w:bidi="id"/>
      </w:rPr>
    </w:lvl>
    <w:lvl w:ilvl="3" w:tplc="D180D854">
      <w:numFmt w:val="bullet"/>
      <w:lvlText w:val="•"/>
      <w:lvlJc w:val="left"/>
      <w:pPr>
        <w:ind w:left="4226" w:hanging="360"/>
      </w:pPr>
      <w:rPr>
        <w:rFonts w:hint="default"/>
        <w:lang w:val="id" w:eastAsia="id" w:bidi="id"/>
      </w:rPr>
    </w:lvl>
    <w:lvl w:ilvl="4" w:tplc="ACBC3346">
      <w:numFmt w:val="bullet"/>
      <w:lvlText w:val="•"/>
      <w:lvlJc w:val="left"/>
      <w:pPr>
        <w:ind w:left="5048" w:hanging="360"/>
      </w:pPr>
      <w:rPr>
        <w:rFonts w:hint="default"/>
        <w:lang w:val="id" w:eastAsia="id" w:bidi="id"/>
      </w:rPr>
    </w:lvl>
    <w:lvl w:ilvl="5" w:tplc="90020A98">
      <w:numFmt w:val="bullet"/>
      <w:lvlText w:val="•"/>
      <w:lvlJc w:val="left"/>
      <w:pPr>
        <w:ind w:left="5871" w:hanging="360"/>
      </w:pPr>
      <w:rPr>
        <w:rFonts w:hint="default"/>
        <w:lang w:val="id" w:eastAsia="id" w:bidi="id"/>
      </w:rPr>
    </w:lvl>
    <w:lvl w:ilvl="6" w:tplc="A86A80C8">
      <w:numFmt w:val="bullet"/>
      <w:lvlText w:val="•"/>
      <w:lvlJc w:val="left"/>
      <w:pPr>
        <w:ind w:left="6693" w:hanging="360"/>
      </w:pPr>
      <w:rPr>
        <w:rFonts w:hint="default"/>
        <w:lang w:val="id" w:eastAsia="id" w:bidi="id"/>
      </w:rPr>
    </w:lvl>
    <w:lvl w:ilvl="7" w:tplc="FCAE50A2">
      <w:numFmt w:val="bullet"/>
      <w:lvlText w:val="•"/>
      <w:lvlJc w:val="left"/>
      <w:pPr>
        <w:ind w:left="7515" w:hanging="360"/>
      </w:pPr>
      <w:rPr>
        <w:rFonts w:hint="default"/>
        <w:lang w:val="id" w:eastAsia="id" w:bidi="id"/>
      </w:rPr>
    </w:lvl>
    <w:lvl w:ilvl="8" w:tplc="E4203AB0">
      <w:numFmt w:val="bullet"/>
      <w:lvlText w:val="•"/>
      <w:lvlJc w:val="left"/>
      <w:pPr>
        <w:ind w:left="8337" w:hanging="360"/>
      </w:pPr>
      <w:rPr>
        <w:rFonts w:hint="default"/>
        <w:lang w:val="id" w:eastAsia="id" w:bidi="id"/>
      </w:rPr>
    </w:lvl>
  </w:abstractNum>
  <w:abstractNum w:abstractNumId="1" w15:restartNumberingAfterBreak="0">
    <w:nsid w:val="0B7779D2"/>
    <w:multiLevelType w:val="hybridMultilevel"/>
    <w:tmpl w:val="8784357C"/>
    <w:lvl w:ilvl="0" w:tplc="58C6328A">
      <w:start w:val="10"/>
      <w:numFmt w:val="lowerLetter"/>
      <w:lvlText w:val="%1."/>
      <w:lvlJc w:val="left"/>
      <w:pPr>
        <w:ind w:left="2586" w:hanging="567"/>
        <w:jc w:val="left"/>
      </w:pPr>
      <w:rPr>
        <w:rFonts w:ascii="Bookman Old Style" w:eastAsia="Bookman Old Style" w:hAnsi="Bookman Old Style" w:cs="Bookman Old Style" w:hint="default"/>
        <w:spacing w:val="-1"/>
        <w:w w:val="100"/>
        <w:sz w:val="24"/>
        <w:szCs w:val="24"/>
        <w:lang w:val="id" w:eastAsia="id" w:bidi="id"/>
      </w:rPr>
    </w:lvl>
    <w:lvl w:ilvl="1" w:tplc="42C4AC78">
      <w:start w:val="1"/>
      <w:numFmt w:val="decimal"/>
      <w:lvlText w:val="%2)"/>
      <w:lvlJc w:val="left"/>
      <w:pPr>
        <w:ind w:left="3153" w:hanging="567"/>
        <w:jc w:val="left"/>
      </w:pPr>
      <w:rPr>
        <w:rFonts w:ascii="Bookman Old Style" w:eastAsia="Bookman Old Style" w:hAnsi="Bookman Old Style" w:cs="Bookman Old Style" w:hint="default"/>
        <w:spacing w:val="-38"/>
        <w:w w:val="100"/>
        <w:sz w:val="24"/>
        <w:szCs w:val="24"/>
        <w:lang w:val="id" w:eastAsia="id" w:bidi="id"/>
      </w:rPr>
    </w:lvl>
    <w:lvl w:ilvl="2" w:tplc="E6668F50">
      <w:numFmt w:val="bullet"/>
      <w:lvlText w:val="•"/>
      <w:lvlJc w:val="left"/>
      <w:pPr>
        <w:ind w:left="3918" w:hanging="567"/>
      </w:pPr>
      <w:rPr>
        <w:rFonts w:hint="default"/>
        <w:lang w:val="id" w:eastAsia="id" w:bidi="id"/>
      </w:rPr>
    </w:lvl>
    <w:lvl w:ilvl="3" w:tplc="9BFC9F64">
      <w:numFmt w:val="bullet"/>
      <w:lvlText w:val="•"/>
      <w:lvlJc w:val="left"/>
      <w:pPr>
        <w:ind w:left="4676" w:hanging="567"/>
      </w:pPr>
      <w:rPr>
        <w:rFonts w:hint="default"/>
        <w:lang w:val="id" w:eastAsia="id" w:bidi="id"/>
      </w:rPr>
    </w:lvl>
    <w:lvl w:ilvl="4" w:tplc="294CD2B6">
      <w:numFmt w:val="bullet"/>
      <w:lvlText w:val="•"/>
      <w:lvlJc w:val="left"/>
      <w:pPr>
        <w:ind w:left="5434" w:hanging="567"/>
      </w:pPr>
      <w:rPr>
        <w:rFonts w:hint="default"/>
        <w:lang w:val="id" w:eastAsia="id" w:bidi="id"/>
      </w:rPr>
    </w:lvl>
    <w:lvl w:ilvl="5" w:tplc="2D0A36DE">
      <w:numFmt w:val="bullet"/>
      <w:lvlText w:val="•"/>
      <w:lvlJc w:val="left"/>
      <w:pPr>
        <w:ind w:left="6192" w:hanging="567"/>
      </w:pPr>
      <w:rPr>
        <w:rFonts w:hint="default"/>
        <w:lang w:val="id" w:eastAsia="id" w:bidi="id"/>
      </w:rPr>
    </w:lvl>
    <w:lvl w:ilvl="6" w:tplc="6FDE2162">
      <w:numFmt w:val="bullet"/>
      <w:lvlText w:val="•"/>
      <w:lvlJc w:val="left"/>
      <w:pPr>
        <w:ind w:left="6950" w:hanging="567"/>
      </w:pPr>
      <w:rPr>
        <w:rFonts w:hint="default"/>
        <w:lang w:val="id" w:eastAsia="id" w:bidi="id"/>
      </w:rPr>
    </w:lvl>
    <w:lvl w:ilvl="7" w:tplc="EECC992E">
      <w:numFmt w:val="bullet"/>
      <w:lvlText w:val="•"/>
      <w:lvlJc w:val="left"/>
      <w:pPr>
        <w:ind w:left="7708" w:hanging="567"/>
      </w:pPr>
      <w:rPr>
        <w:rFonts w:hint="default"/>
        <w:lang w:val="id" w:eastAsia="id" w:bidi="id"/>
      </w:rPr>
    </w:lvl>
    <w:lvl w:ilvl="8" w:tplc="21041592">
      <w:numFmt w:val="bullet"/>
      <w:lvlText w:val="•"/>
      <w:lvlJc w:val="left"/>
      <w:pPr>
        <w:ind w:left="8466" w:hanging="567"/>
      </w:pPr>
      <w:rPr>
        <w:rFonts w:hint="default"/>
        <w:lang w:val="id" w:eastAsia="id" w:bidi="id"/>
      </w:rPr>
    </w:lvl>
  </w:abstractNum>
  <w:abstractNum w:abstractNumId="2" w15:restartNumberingAfterBreak="0">
    <w:nsid w:val="19FF0683"/>
    <w:multiLevelType w:val="hybridMultilevel"/>
    <w:tmpl w:val="FC40AA14"/>
    <w:lvl w:ilvl="0" w:tplc="5024DD8A">
      <w:start w:val="1"/>
      <w:numFmt w:val="decimal"/>
      <w:lvlText w:val="%1."/>
      <w:lvlJc w:val="left"/>
      <w:pPr>
        <w:ind w:left="1737" w:hanging="286"/>
        <w:jc w:val="left"/>
      </w:pPr>
      <w:rPr>
        <w:rFonts w:ascii="Bookman Old Style" w:eastAsia="Bookman Old Style" w:hAnsi="Bookman Old Style" w:cs="Bookman Old Style" w:hint="default"/>
        <w:spacing w:val="-1"/>
        <w:w w:val="100"/>
        <w:sz w:val="24"/>
        <w:szCs w:val="24"/>
        <w:lang w:val="id" w:eastAsia="id" w:bidi="id"/>
      </w:rPr>
    </w:lvl>
    <w:lvl w:ilvl="1" w:tplc="8CC2508C">
      <w:numFmt w:val="bullet"/>
      <w:lvlText w:val="•"/>
      <w:lvlJc w:val="left"/>
      <w:pPr>
        <w:ind w:left="2564" w:hanging="286"/>
      </w:pPr>
      <w:rPr>
        <w:rFonts w:hint="default"/>
        <w:lang w:val="id" w:eastAsia="id" w:bidi="id"/>
      </w:rPr>
    </w:lvl>
    <w:lvl w:ilvl="2" w:tplc="846A41D6">
      <w:numFmt w:val="bullet"/>
      <w:lvlText w:val="•"/>
      <w:lvlJc w:val="left"/>
      <w:pPr>
        <w:ind w:left="3388" w:hanging="286"/>
      </w:pPr>
      <w:rPr>
        <w:rFonts w:hint="default"/>
        <w:lang w:val="id" w:eastAsia="id" w:bidi="id"/>
      </w:rPr>
    </w:lvl>
    <w:lvl w:ilvl="3" w:tplc="FB9E6A4A">
      <w:numFmt w:val="bullet"/>
      <w:lvlText w:val="•"/>
      <w:lvlJc w:val="left"/>
      <w:pPr>
        <w:ind w:left="4212" w:hanging="286"/>
      </w:pPr>
      <w:rPr>
        <w:rFonts w:hint="default"/>
        <w:lang w:val="id" w:eastAsia="id" w:bidi="id"/>
      </w:rPr>
    </w:lvl>
    <w:lvl w:ilvl="4" w:tplc="2DDA5E54">
      <w:numFmt w:val="bullet"/>
      <w:lvlText w:val="•"/>
      <w:lvlJc w:val="left"/>
      <w:pPr>
        <w:ind w:left="5036" w:hanging="286"/>
      </w:pPr>
      <w:rPr>
        <w:rFonts w:hint="default"/>
        <w:lang w:val="id" w:eastAsia="id" w:bidi="id"/>
      </w:rPr>
    </w:lvl>
    <w:lvl w:ilvl="5" w:tplc="1C22A1D8">
      <w:numFmt w:val="bullet"/>
      <w:lvlText w:val="•"/>
      <w:lvlJc w:val="left"/>
      <w:pPr>
        <w:ind w:left="5861" w:hanging="286"/>
      </w:pPr>
      <w:rPr>
        <w:rFonts w:hint="default"/>
        <w:lang w:val="id" w:eastAsia="id" w:bidi="id"/>
      </w:rPr>
    </w:lvl>
    <w:lvl w:ilvl="6" w:tplc="612A1CA2">
      <w:numFmt w:val="bullet"/>
      <w:lvlText w:val="•"/>
      <w:lvlJc w:val="left"/>
      <w:pPr>
        <w:ind w:left="6685" w:hanging="286"/>
      </w:pPr>
      <w:rPr>
        <w:rFonts w:hint="default"/>
        <w:lang w:val="id" w:eastAsia="id" w:bidi="id"/>
      </w:rPr>
    </w:lvl>
    <w:lvl w:ilvl="7" w:tplc="F9A27EE8">
      <w:numFmt w:val="bullet"/>
      <w:lvlText w:val="•"/>
      <w:lvlJc w:val="left"/>
      <w:pPr>
        <w:ind w:left="7509" w:hanging="286"/>
      </w:pPr>
      <w:rPr>
        <w:rFonts w:hint="default"/>
        <w:lang w:val="id" w:eastAsia="id" w:bidi="id"/>
      </w:rPr>
    </w:lvl>
    <w:lvl w:ilvl="8" w:tplc="00B439BA">
      <w:numFmt w:val="bullet"/>
      <w:lvlText w:val="•"/>
      <w:lvlJc w:val="left"/>
      <w:pPr>
        <w:ind w:left="8333" w:hanging="286"/>
      </w:pPr>
      <w:rPr>
        <w:rFonts w:hint="default"/>
        <w:lang w:val="id" w:eastAsia="id" w:bidi="id"/>
      </w:rPr>
    </w:lvl>
  </w:abstractNum>
  <w:abstractNum w:abstractNumId="3" w15:restartNumberingAfterBreak="0">
    <w:nsid w:val="1C15006E"/>
    <w:multiLevelType w:val="hybridMultilevel"/>
    <w:tmpl w:val="5308DE7A"/>
    <w:lvl w:ilvl="0" w:tplc="AF1A0FAE">
      <w:start w:val="4"/>
      <w:numFmt w:val="decimal"/>
      <w:lvlText w:val="%1."/>
      <w:lvlJc w:val="left"/>
      <w:pPr>
        <w:ind w:left="1737" w:hanging="286"/>
        <w:jc w:val="left"/>
      </w:pPr>
      <w:rPr>
        <w:rFonts w:ascii="Bookman Old Style" w:eastAsia="Bookman Old Style" w:hAnsi="Bookman Old Style" w:cs="Bookman Old Style" w:hint="default"/>
        <w:spacing w:val="-1"/>
        <w:w w:val="100"/>
        <w:sz w:val="24"/>
        <w:szCs w:val="24"/>
        <w:lang w:val="id" w:eastAsia="id" w:bidi="id"/>
      </w:rPr>
    </w:lvl>
    <w:lvl w:ilvl="1" w:tplc="D6FE7498">
      <w:numFmt w:val="bullet"/>
      <w:lvlText w:val="•"/>
      <w:lvlJc w:val="left"/>
      <w:pPr>
        <w:ind w:left="2022" w:hanging="286"/>
      </w:pPr>
      <w:rPr>
        <w:rFonts w:hint="default"/>
        <w:lang w:val="id" w:eastAsia="id" w:bidi="id"/>
      </w:rPr>
    </w:lvl>
    <w:lvl w:ilvl="2" w:tplc="7C9018B0">
      <w:numFmt w:val="bullet"/>
      <w:lvlText w:val="•"/>
      <w:lvlJc w:val="left"/>
      <w:pPr>
        <w:ind w:left="2305" w:hanging="286"/>
      </w:pPr>
      <w:rPr>
        <w:rFonts w:hint="default"/>
        <w:lang w:val="id" w:eastAsia="id" w:bidi="id"/>
      </w:rPr>
    </w:lvl>
    <w:lvl w:ilvl="3" w:tplc="5F1E96C4">
      <w:numFmt w:val="bullet"/>
      <w:lvlText w:val="•"/>
      <w:lvlJc w:val="left"/>
      <w:pPr>
        <w:ind w:left="2587" w:hanging="286"/>
      </w:pPr>
      <w:rPr>
        <w:rFonts w:hint="default"/>
        <w:lang w:val="id" w:eastAsia="id" w:bidi="id"/>
      </w:rPr>
    </w:lvl>
    <w:lvl w:ilvl="4" w:tplc="6FC41528">
      <w:numFmt w:val="bullet"/>
      <w:lvlText w:val="•"/>
      <w:lvlJc w:val="left"/>
      <w:pPr>
        <w:ind w:left="2870" w:hanging="286"/>
      </w:pPr>
      <w:rPr>
        <w:rFonts w:hint="default"/>
        <w:lang w:val="id" w:eastAsia="id" w:bidi="id"/>
      </w:rPr>
    </w:lvl>
    <w:lvl w:ilvl="5" w:tplc="1E76D746">
      <w:numFmt w:val="bullet"/>
      <w:lvlText w:val="•"/>
      <w:lvlJc w:val="left"/>
      <w:pPr>
        <w:ind w:left="3152" w:hanging="286"/>
      </w:pPr>
      <w:rPr>
        <w:rFonts w:hint="default"/>
        <w:lang w:val="id" w:eastAsia="id" w:bidi="id"/>
      </w:rPr>
    </w:lvl>
    <w:lvl w:ilvl="6" w:tplc="1054C7F6">
      <w:numFmt w:val="bullet"/>
      <w:lvlText w:val="•"/>
      <w:lvlJc w:val="left"/>
      <w:pPr>
        <w:ind w:left="3435" w:hanging="286"/>
      </w:pPr>
      <w:rPr>
        <w:rFonts w:hint="default"/>
        <w:lang w:val="id" w:eastAsia="id" w:bidi="id"/>
      </w:rPr>
    </w:lvl>
    <w:lvl w:ilvl="7" w:tplc="C29EAD1E">
      <w:numFmt w:val="bullet"/>
      <w:lvlText w:val="•"/>
      <w:lvlJc w:val="left"/>
      <w:pPr>
        <w:ind w:left="3718" w:hanging="286"/>
      </w:pPr>
      <w:rPr>
        <w:rFonts w:hint="default"/>
        <w:lang w:val="id" w:eastAsia="id" w:bidi="id"/>
      </w:rPr>
    </w:lvl>
    <w:lvl w:ilvl="8" w:tplc="FA60F590">
      <w:numFmt w:val="bullet"/>
      <w:lvlText w:val="•"/>
      <w:lvlJc w:val="left"/>
      <w:pPr>
        <w:ind w:left="4000" w:hanging="286"/>
      </w:pPr>
      <w:rPr>
        <w:rFonts w:hint="default"/>
        <w:lang w:val="id" w:eastAsia="id" w:bidi="id"/>
      </w:rPr>
    </w:lvl>
  </w:abstractNum>
  <w:abstractNum w:abstractNumId="4" w15:restartNumberingAfterBreak="0">
    <w:nsid w:val="2E09400F"/>
    <w:multiLevelType w:val="hybridMultilevel"/>
    <w:tmpl w:val="6DCEE168"/>
    <w:lvl w:ilvl="0" w:tplc="18305B86">
      <w:start w:val="4"/>
      <w:numFmt w:val="lowerLetter"/>
      <w:lvlText w:val="%1."/>
      <w:lvlJc w:val="left"/>
      <w:pPr>
        <w:ind w:left="618" w:hanging="512"/>
        <w:jc w:val="left"/>
      </w:pPr>
      <w:rPr>
        <w:rFonts w:ascii="Bookman Old Style" w:eastAsia="Bookman Old Style" w:hAnsi="Bookman Old Style" w:cs="Bookman Old Style" w:hint="default"/>
        <w:spacing w:val="-29"/>
        <w:w w:val="100"/>
        <w:sz w:val="24"/>
        <w:szCs w:val="24"/>
        <w:lang w:val="id" w:eastAsia="id" w:bidi="id"/>
      </w:rPr>
    </w:lvl>
    <w:lvl w:ilvl="1" w:tplc="B652049E">
      <w:start w:val="1"/>
      <w:numFmt w:val="decimal"/>
      <w:lvlText w:val="%2)"/>
      <w:lvlJc w:val="left"/>
      <w:pPr>
        <w:ind w:left="1185" w:hanging="567"/>
        <w:jc w:val="left"/>
      </w:pPr>
      <w:rPr>
        <w:rFonts w:ascii="Bookman Old Style" w:eastAsia="Bookman Old Style" w:hAnsi="Bookman Old Style" w:cs="Bookman Old Style" w:hint="default"/>
        <w:spacing w:val="-15"/>
        <w:w w:val="100"/>
        <w:sz w:val="24"/>
        <w:szCs w:val="24"/>
        <w:lang w:val="id" w:eastAsia="id" w:bidi="id"/>
      </w:rPr>
    </w:lvl>
    <w:lvl w:ilvl="2" w:tplc="7ECE43BE">
      <w:numFmt w:val="bullet"/>
      <w:lvlText w:val="•"/>
      <w:lvlJc w:val="left"/>
      <w:pPr>
        <w:ind w:left="1653" w:hanging="567"/>
      </w:pPr>
      <w:rPr>
        <w:rFonts w:hint="default"/>
        <w:lang w:val="id" w:eastAsia="id" w:bidi="id"/>
      </w:rPr>
    </w:lvl>
    <w:lvl w:ilvl="3" w:tplc="5E2C4068">
      <w:numFmt w:val="bullet"/>
      <w:lvlText w:val="•"/>
      <w:lvlJc w:val="left"/>
      <w:pPr>
        <w:ind w:left="2126" w:hanging="567"/>
      </w:pPr>
      <w:rPr>
        <w:rFonts w:hint="default"/>
        <w:lang w:val="id" w:eastAsia="id" w:bidi="id"/>
      </w:rPr>
    </w:lvl>
    <w:lvl w:ilvl="4" w:tplc="3FF4D554">
      <w:numFmt w:val="bullet"/>
      <w:lvlText w:val="•"/>
      <w:lvlJc w:val="left"/>
      <w:pPr>
        <w:ind w:left="2599" w:hanging="567"/>
      </w:pPr>
      <w:rPr>
        <w:rFonts w:hint="default"/>
        <w:lang w:val="id" w:eastAsia="id" w:bidi="id"/>
      </w:rPr>
    </w:lvl>
    <w:lvl w:ilvl="5" w:tplc="96FCC766">
      <w:numFmt w:val="bullet"/>
      <w:lvlText w:val="•"/>
      <w:lvlJc w:val="left"/>
      <w:pPr>
        <w:ind w:left="3072" w:hanging="567"/>
      </w:pPr>
      <w:rPr>
        <w:rFonts w:hint="default"/>
        <w:lang w:val="id" w:eastAsia="id" w:bidi="id"/>
      </w:rPr>
    </w:lvl>
    <w:lvl w:ilvl="6" w:tplc="4298361A">
      <w:numFmt w:val="bullet"/>
      <w:lvlText w:val="•"/>
      <w:lvlJc w:val="left"/>
      <w:pPr>
        <w:ind w:left="3545" w:hanging="567"/>
      </w:pPr>
      <w:rPr>
        <w:rFonts w:hint="default"/>
        <w:lang w:val="id" w:eastAsia="id" w:bidi="id"/>
      </w:rPr>
    </w:lvl>
    <w:lvl w:ilvl="7" w:tplc="CD3C2F0C">
      <w:numFmt w:val="bullet"/>
      <w:lvlText w:val="•"/>
      <w:lvlJc w:val="left"/>
      <w:pPr>
        <w:ind w:left="4018" w:hanging="567"/>
      </w:pPr>
      <w:rPr>
        <w:rFonts w:hint="default"/>
        <w:lang w:val="id" w:eastAsia="id" w:bidi="id"/>
      </w:rPr>
    </w:lvl>
    <w:lvl w:ilvl="8" w:tplc="5C90859C">
      <w:numFmt w:val="bullet"/>
      <w:lvlText w:val="•"/>
      <w:lvlJc w:val="left"/>
      <w:pPr>
        <w:ind w:left="4491" w:hanging="567"/>
      </w:pPr>
      <w:rPr>
        <w:rFonts w:hint="default"/>
        <w:lang w:val="id" w:eastAsia="id" w:bidi="id"/>
      </w:rPr>
    </w:lvl>
  </w:abstractNum>
  <w:abstractNum w:abstractNumId="5" w15:restartNumberingAfterBreak="0">
    <w:nsid w:val="3A300CA0"/>
    <w:multiLevelType w:val="hybridMultilevel"/>
    <w:tmpl w:val="0D10620E"/>
    <w:lvl w:ilvl="0" w:tplc="4364ACAE">
      <w:start w:val="1"/>
      <w:numFmt w:val="decimal"/>
      <w:lvlText w:val="%1."/>
      <w:lvlJc w:val="left"/>
      <w:pPr>
        <w:ind w:left="885" w:hanging="567"/>
        <w:jc w:val="left"/>
      </w:pPr>
      <w:rPr>
        <w:rFonts w:ascii="Bookman Old Style" w:eastAsia="Bookman Old Style" w:hAnsi="Bookman Old Style" w:cs="Bookman Old Style" w:hint="default"/>
        <w:spacing w:val="-37"/>
        <w:w w:val="100"/>
        <w:sz w:val="24"/>
        <w:szCs w:val="24"/>
        <w:lang w:val="id" w:eastAsia="id" w:bidi="id"/>
      </w:rPr>
    </w:lvl>
    <w:lvl w:ilvl="1" w:tplc="19ECE3CC">
      <w:numFmt w:val="bullet"/>
      <w:lvlText w:val="•"/>
      <w:lvlJc w:val="left"/>
      <w:pPr>
        <w:ind w:left="1790" w:hanging="567"/>
      </w:pPr>
      <w:rPr>
        <w:rFonts w:hint="default"/>
        <w:lang w:val="id" w:eastAsia="id" w:bidi="id"/>
      </w:rPr>
    </w:lvl>
    <w:lvl w:ilvl="2" w:tplc="96106C2E">
      <w:numFmt w:val="bullet"/>
      <w:lvlText w:val="•"/>
      <w:lvlJc w:val="left"/>
      <w:pPr>
        <w:ind w:left="2700" w:hanging="567"/>
      </w:pPr>
      <w:rPr>
        <w:rFonts w:hint="default"/>
        <w:lang w:val="id" w:eastAsia="id" w:bidi="id"/>
      </w:rPr>
    </w:lvl>
    <w:lvl w:ilvl="3" w:tplc="A35C8F86">
      <w:numFmt w:val="bullet"/>
      <w:lvlText w:val="•"/>
      <w:lvlJc w:val="left"/>
      <w:pPr>
        <w:ind w:left="3610" w:hanging="567"/>
      </w:pPr>
      <w:rPr>
        <w:rFonts w:hint="default"/>
        <w:lang w:val="id" w:eastAsia="id" w:bidi="id"/>
      </w:rPr>
    </w:lvl>
    <w:lvl w:ilvl="4" w:tplc="85662D38">
      <w:numFmt w:val="bullet"/>
      <w:lvlText w:val="•"/>
      <w:lvlJc w:val="left"/>
      <w:pPr>
        <w:ind w:left="4520" w:hanging="567"/>
      </w:pPr>
      <w:rPr>
        <w:rFonts w:hint="default"/>
        <w:lang w:val="id" w:eastAsia="id" w:bidi="id"/>
      </w:rPr>
    </w:lvl>
    <w:lvl w:ilvl="5" w:tplc="28C8F87A">
      <w:numFmt w:val="bullet"/>
      <w:lvlText w:val="•"/>
      <w:lvlJc w:val="left"/>
      <w:pPr>
        <w:ind w:left="5431" w:hanging="567"/>
      </w:pPr>
      <w:rPr>
        <w:rFonts w:hint="default"/>
        <w:lang w:val="id" w:eastAsia="id" w:bidi="id"/>
      </w:rPr>
    </w:lvl>
    <w:lvl w:ilvl="6" w:tplc="275E9FE0">
      <w:numFmt w:val="bullet"/>
      <w:lvlText w:val="•"/>
      <w:lvlJc w:val="left"/>
      <w:pPr>
        <w:ind w:left="6341" w:hanging="567"/>
      </w:pPr>
      <w:rPr>
        <w:rFonts w:hint="default"/>
        <w:lang w:val="id" w:eastAsia="id" w:bidi="id"/>
      </w:rPr>
    </w:lvl>
    <w:lvl w:ilvl="7" w:tplc="E536E9D0">
      <w:numFmt w:val="bullet"/>
      <w:lvlText w:val="•"/>
      <w:lvlJc w:val="left"/>
      <w:pPr>
        <w:ind w:left="7251" w:hanging="567"/>
      </w:pPr>
      <w:rPr>
        <w:rFonts w:hint="default"/>
        <w:lang w:val="id" w:eastAsia="id" w:bidi="id"/>
      </w:rPr>
    </w:lvl>
    <w:lvl w:ilvl="8" w:tplc="5C848F7E">
      <w:numFmt w:val="bullet"/>
      <w:lvlText w:val="•"/>
      <w:lvlJc w:val="left"/>
      <w:pPr>
        <w:ind w:left="8161" w:hanging="567"/>
      </w:pPr>
      <w:rPr>
        <w:rFonts w:hint="default"/>
        <w:lang w:val="id" w:eastAsia="id" w:bidi="id"/>
      </w:rPr>
    </w:lvl>
  </w:abstractNum>
  <w:abstractNum w:abstractNumId="6" w15:restartNumberingAfterBreak="0">
    <w:nsid w:val="43A8575D"/>
    <w:multiLevelType w:val="hybridMultilevel"/>
    <w:tmpl w:val="90BC28D2"/>
    <w:lvl w:ilvl="0" w:tplc="7B748466">
      <w:start w:val="1"/>
      <w:numFmt w:val="upperRoman"/>
      <w:lvlText w:val="%1."/>
      <w:lvlJc w:val="left"/>
      <w:pPr>
        <w:ind w:left="1451" w:hanging="567"/>
        <w:jc w:val="left"/>
      </w:pPr>
      <w:rPr>
        <w:rFonts w:ascii="Bookman Old Style" w:eastAsia="Bookman Old Style" w:hAnsi="Bookman Old Style" w:cs="Bookman Old Style" w:hint="default"/>
        <w:spacing w:val="-3"/>
        <w:w w:val="100"/>
        <w:sz w:val="24"/>
        <w:szCs w:val="24"/>
        <w:lang w:val="id" w:eastAsia="id" w:bidi="id"/>
      </w:rPr>
    </w:lvl>
    <w:lvl w:ilvl="1" w:tplc="BB2625B0">
      <w:start w:val="1"/>
      <w:numFmt w:val="decimal"/>
      <w:lvlText w:val="%2."/>
      <w:lvlJc w:val="left"/>
      <w:pPr>
        <w:ind w:left="2020" w:hanging="569"/>
        <w:jc w:val="left"/>
      </w:pPr>
      <w:rPr>
        <w:rFonts w:hint="default"/>
        <w:spacing w:val="-3"/>
        <w:w w:val="100"/>
        <w:lang w:val="id" w:eastAsia="id" w:bidi="id"/>
      </w:rPr>
    </w:lvl>
    <w:lvl w:ilvl="2" w:tplc="571C3CCC">
      <w:start w:val="1"/>
      <w:numFmt w:val="lowerLetter"/>
      <w:lvlText w:val="%3."/>
      <w:lvlJc w:val="left"/>
      <w:pPr>
        <w:ind w:left="2586" w:hanging="567"/>
        <w:jc w:val="left"/>
      </w:pPr>
      <w:rPr>
        <w:rFonts w:hint="default"/>
        <w:spacing w:val="-34"/>
        <w:w w:val="100"/>
        <w:lang w:val="id" w:eastAsia="id" w:bidi="id"/>
      </w:rPr>
    </w:lvl>
    <w:lvl w:ilvl="3" w:tplc="C1AEE99A">
      <w:start w:val="1"/>
      <w:numFmt w:val="decimal"/>
      <w:lvlText w:val="%4)"/>
      <w:lvlJc w:val="left"/>
      <w:pPr>
        <w:ind w:left="3153" w:hanging="567"/>
        <w:jc w:val="left"/>
      </w:pPr>
      <w:rPr>
        <w:rFonts w:ascii="Bookman Old Style" w:eastAsia="Bookman Old Style" w:hAnsi="Bookman Old Style" w:cs="Bookman Old Style" w:hint="default"/>
        <w:spacing w:val="-38"/>
        <w:w w:val="100"/>
        <w:sz w:val="24"/>
        <w:szCs w:val="24"/>
        <w:lang w:val="id" w:eastAsia="id" w:bidi="id"/>
      </w:rPr>
    </w:lvl>
    <w:lvl w:ilvl="4" w:tplc="44B666A4">
      <w:start w:val="1"/>
      <w:numFmt w:val="lowerLetter"/>
      <w:lvlText w:val="%5)"/>
      <w:lvlJc w:val="left"/>
      <w:pPr>
        <w:ind w:left="3722" w:hanging="567"/>
        <w:jc w:val="left"/>
      </w:pPr>
      <w:rPr>
        <w:rFonts w:ascii="Bookman Old Style" w:eastAsia="Bookman Old Style" w:hAnsi="Bookman Old Style" w:cs="Bookman Old Style" w:hint="default"/>
        <w:spacing w:val="-27"/>
        <w:w w:val="100"/>
        <w:sz w:val="24"/>
        <w:szCs w:val="24"/>
        <w:lang w:val="id" w:eastAsia="id" w:bidi="id"/>
      </w:rPr>
    </w:lvl>
    <w:lvl w:ilvl="5" w:tplc="3F4249BE">
      <w:start w:val="1"/>
      <w:numFmt w:val="lowerRoman"/>
      <w:lvlText w:val="%6."/>
      <w:lvlJc w:val="left"/>
      <w:pPr>
        <w:ind w:left="4289" w:hanging="567"/>
        <w:jc w:val="left"/>
      </w:pPr>
      <w:rPr>
        <w:rFonts w:ascii="Bookman Old Style" w:eastAsia="Bookman Old Style" w:hAnsi="Bookman Old Style" w:cs="Bookman Old Style" w:hint="default"/>
        <w:spacing w:val="-3"/>
        <w:w w:val="100"/>
        <w:sz w:val="24"/>
        <w:szCs w:val="24"/>
        <w:lang w:val="id" w:eastAsia="id" w:bidi="id"/>
      </w:rPr>
    </w:lvl>
    <w:lvl w:ilvl="6" w:tplc="9558D28A">
      <w:numFmt w:val="bullet"/>
      <w:lvlText w:val="•"/>
      <w:lvlJc w:val="left"/>
      <w:pPr>
        <w:ind w:left="5420" w:hanging="567"/>
      </w:pPr>
      <w:rPr>
        <w:rFonts w:hint="default"/>
        <w:lang w:val="id" w:eastAsia="id" w:bidi="id"/>
      </w:rPr>
    </w:lvl>
    <w:lvl w:ilvl="7" w:tplc="7B48104A">
      <w:numFmt w:val="bullet"/>
      <w:lvlText w:val="•"/>
      <w:lvlJc w:val="left"/>
      <w:pPr>
        <w:ind w:left="6560" w:hanging="567"/>
      </w:pPr>
      <w:rPr>
        <w:rFonts w:hint="default"/>
        <w:lang w:val="id" w:eastAsia="id" w:bidi="id"/>
      </w:rPr>
    </w:lvl>
    <w:lvl w:ilvl="8" w:tplc="59881D86">
      <w:numFmt w:val="bullet"/>
      <w:lvlText w:val="•"/>
      <w:lvlJc w:val="left"/>
      <w:pPr>
        <w:ind w:left="7701" w:hanging="567"/>
      </w:pPr>
      <w:rPr>
        <w:rFonts w:hint="default"/>
        <w:lang w:val="id" w:eastAsia="id" w:bidi="id"/>
      </w:rPr>
    </w:lvl>
  </w:abstractNum>
  <w:abstractNum w:abstractNumId="7" w15:restartNumberingAfterBreak="0">
    <w:nsid w:val="6E494889"/>
    <w:multiLevelType w:val="hybridMultilevel"/>
    <w:tmpl w:val="CA12B632"/>
    <w:lvl w:ilvl="0" w:tplc="21F4F6F6">
      <w:start w:val="1"/>
      <w:numFmt w:val="lowerLetter"/>
      <w:lvlText w:val="%1."/>
      <w:lvlJc w:val="left"/>
      <w:pPr>
        <w:ind w:left="2586" w:hanging="567"/>
        <w:jc w:val="left"/>
      </w:pPr>
      <w:rPr>
        <w:rFonts w:ascii="Bookman Old Style" w:eastAsia="Bookman Old Style" w:hAnsi="Bookman Old Style" w:cs="Bookman Old Style" w:hint="default"/>
        <w:spacing w:val="-1"/>
        <w:w w:val="100"/>
        <w:sz w:val="24"/>
        <w:szCs w:val="24"/>
        <w:lang w:val="id" w:eastAsia="id" w:bidi="id"/>
      </w:rPr>
    </w:lvl>
    <w:lvl w:ilvl="1" w:tplc="C2A852FA">
      <w:numFmt w:val="bullet"/>
      <w:lvlText w:val="•"/>
      <w:lvlJc w:val="left"/>
      <w:pPr>
        <w:ind w:left="3320" w:hanging="567"/>
      </w:pPr>
      <w:rPr>
        <w:rFonts w:hint="default"/>
        <w:lang w:val="id" w:eastAsia="id" w:bidi="id"/>
      </w:rPr>
    </w:lvl>
    <w:lvl w:ilvl="2" w:tplc="BD68CA54">
      <w:numFmt w:val="bullet"/>
      <w:lvlText w:val="•"/>
      <w:lvlJc w:val="left"/>
      <w:pPr>
        <w:ind w:left="4060" w:hanging="567"/>
      </w:pPr>
      <w:rPr>
        <w:rFonts w:hint="default"/>
        <w:lang w:val="id" w:eastAsia="id" w:bidi="id"/>
      </w:rPr>
    </w:lvl>
    <w:lvl w:ilvl="3" w:tplc="98F09F9C">
      <w:numFmt w:val="bullet"/>
      <w:lvlText w:val="•"/>
      <w:lvlJc w:val="left"/>
      <w:pPr>
        <w:ind w:left="4800" w:hanging="567"/>
      </w:pPr>
      <w:rPr>
        <w:rFonts w:hint="default"/>
        <w:lang w:val="id" w:eastAsia="id" w:bidi="id"/>
      </w:rPr>
    </w:lvl>
    <w:lvl w:ilvl="4" w:tplc="D4F0BA62">
      <w:numFmt w:val="bullet"/>
      <w:lvlText w:val="•"/>
      <w:lvlJc w:val="left"/>
      <w:pPr>
        <w:ind w:left="5540" w:hanging="567"/>
      </w:pPr>
      <w:rPr>
        <w:rFonts w:hint="default"/>
        <w:lang w:val="id" w:eastAsia="id" w:bidi="id"/>
      </w:rPr>
    </w:lvl>
    <w:lvl w:ilvl="5" w:tplc="DE506262">
      <w:numFmt w:val="bullet"/>
      <w:lvlText w:val="•"/>
      <w:lvlJc w:val="left"/>
      <w:pPr>
        <w:ind w:left="6281" w:hanging="567"/>
      </w:pPr>
      <w:rPr>
        <w:rFonts w:hint="default"/>
        <w:lang w:val="id" w:eastAsia="id" w:bidi="id"/>
      </w:rPr>
    </w:lvl>
    <w:lvl w:ilvl="6" w:tplc="DA1CF624">
      <w:numFmt w:val="bullet"/>
      <w:lvlText w:val="•"/>
      <w:lvlJc w:val="left"/>
      <w:pPr>
        <w:ind w:left="7021" w:hanging="567"/>
      </w:pPr>
      <w:rPr>
        <w:rFonts w:hint="default"/>
        <w:lang w:val="id" w:eastAsia="id" w:bidi="id"/>
      </w:rPr>
    </w:lvl>
    <w:lvl w:ilvl="7" w:tplc="8572CADC">
      <w:numFmt w:val="bullet"/>
      <w:lvlText w:val="•"/>
      <w:lvlJc w:val="left"/>
      <w:pPr>
        <w:ind w:left="7761" w:hanging="567"/>
      </w:pPr>
      <w:rPr>
        <w:rFonts w:hint="default"/>
        <w:lang w:val="id" w:eastAsia="id" w:bidi="id"/>
      </w:rPr>
    </w:lvl>
    <w:lvl w:ilvl="8" w:tplc="E09EC592">
      <w:numFmt w:val="bullet"/>
      <w:lvlText w:val="•"/>
      <w:lvlJc w:val="left"/>
      <w:pPr>
        <w:ind w:left="8501" w:hanging="567"/>
      </w:pPr>
      <w:rPr>
        <w:rFonts w:hint="default"/>
        <w:lang w:val="id" w:eastAsia="id" w:bidi="id"/>
      </w:rPr>
    </w:lvl>
  </w:abstractNum>
  <w:abstractNum w:abstractNumId="8" w15:restartNumberingAfterBreak="0">
    <w:nsid w:val="6E544E96"/>
    <w:multiLevelType w:val="hybridMultilevel"/>
    <w:tmpl w:val="12D6F29A"/>
    <w:lvl w:ilvl="0" w:tplc="A454DC66">
      <w:start w:val="1"/>
      <w:numFmt w:val="upperRoman"/>
      <w:lvlText w:val="%1."/>
      <w:lvlJc w:val="left"/>
      <w:pPr>
        <w:ind w:left="1451" w:hanging="567"/>
        <w:jc w:val="right"/>
      </w:pPr>
      <w:rPr>
        <w:rFonts w:ascii="Bookman Old Style" w:eastAsia="Bookman Old Style" w:hAnsi="Bookman Old Style" w:cs="Bookman Old Style" w:hint="default"/>
        <w:spacing w:val="-20"/>
        <w:w w:val="100"/>
        <w:sz w:val="24"/>
        <w:szCs w:val="24"/>
        <w:lang w:val="id" w:eastAsia="id" w:bidi="id"/>
      </w:rPr>
    </w:lvl>
    <w:lvl w:ilvl="1" w:tplc="E3E4493E">
      <w:start w:val="1"/>
      <w:numFmt w:val="upperLetter"/>
      <w:lvlText w:val="%2."/>
      <w:lvlJc w:val="left"/>
      <w:pPr>
        <w:ind w:left="2020" w:hanging="567"/>
        <w:jc w:val="left"/>
      </w:pPr>
      <w:rPr>
        <w:rFonts w:ascii="Bookman Old Style" w:eastAsia="Bookman Old Style" w:hAnsi="Bookman Old Style" w:cs="Bookman Old Style" w:hint="default"/>
        <w:spacing w:val="-1"/>
        <w:w w:val="100"/>
        <w:sz w:val="24"/>
        <w:szCs w:val="24"/>
        <w:lang w:val="id" w:eastAsia="id" w:bidi="id"/>
      </w:rPr>
    </w:lvl>
    <w:lvl w:ilvl="2" w:tplc="24DC9472">
      <w:start w:val="1"/>
      <w:numFmt w:val="decimal"/>
      <w:lvlText w:val="%3."/>
      <w:lvlJc w:val="left"/>
      <w:pPr>
        <w:ind w:left="1737" w:hanging="286"/>
        <w:jc w:val="left"/>
      </w:pPr>
      <w:rPr>
        <w:rFonts w:ascii="Bookman Old Style" w:eastAsia="Bookman Old Style" w:hAnsi="Bookman Old Style" w:cs="Bookman Old Style" w:hint="default"/>
        <w:spacing w:val="-1"/>
        <w:w w:val="100"/>
        <w:sz w:val="24"/>
        <w:szCs w:val="24"/>
        <w:lang w:val="id" w:eastAsia="id" w:bidi="id"/>
      </w:rPr>
    </w:lvl>
    <w:lvl w:ilvl="3" w:tplc="47785AF0">
      <w:numFmt w:val="bullet"/>
      <w:lvlText w:val="•"/>
      <w:lvlJc w:val="left"/>
      <w:pPr>
        <w:ind w:left="2020" w:hanging="286"/>
      </w:pPr>
      <w:rPr>
        <w:rFonts w:hint="default"/>
        <w:lang w:val="id" w:eastAsia="id" w:bidi="id"/>
      </w:rPr>
    </w:lvl>
    <w:lvl w:ilvl="4" w:tplc="389C2BEA">
      <w:numFmt w:val="bullet"/>
      <w:lvlText w:val="•"/>
      <w:lvlJc w:val="left"/>
      <w:pPr>
        <w:ind w:left="2269" w:hanging="286"/>
      </w:pPr>
      <w:rPr>
        <w:rFonts w:hint="default"/>
        <w:lang w:val="id" w:eastAsia="id" w:bidi="id"/>
      </w:rPr>
    </w:lvl>
    <w:lvl w:ilvl="5" w:tplc="2DAEEE22">
      <w:numFmt w:val="bullet"/>
      <w:lvlText w:val="•"/>
      <w:lvlJc w:val="left"/>
      <w:pPr>
        <w:ind w:left="2518" w:hanging="286"/>
      </w:pPr>
      <w:rPr>
        <w:rFonts w:hint="default"/>
        <w:lang w:val="id" w:eastAsia="id" w:bidi="id"/>
      </w:rPr>
    </w:lvl>
    <w:lvl w:ilvl="6" w:tplc="4F9EE8CA">
      <w:numFmt w:val="bullet"/>
      <w:lvlText w:val="•"/>
      <w:lvlJc w:val="left"/>
      <w:pPr>
        <w:ind w:left="2767" w:hanging="286"/>
      </w:pPr>
      <w:rPr>
        <w:rFonts w:hint="default"/>
        <w:lang w:val="id" w:eastAsia="id" w:bidi="id"/>
      </w:rPr>
    </w:lvl>
    <w:lvl w:ilvl="7" w:tplc="1870F3A0">
      <w:numFmt w:val="bullet"/>
      <w:lvlText w:val="•"/>
      <w:lvlJc w:val="left"/>
      <w:pPr>
        <w:ind w:left="3016" w:hanging="286"/>
      </w:pPr>
      <w:rPr>
        <w:rFonts w:hint="default"/>
        <w:lang w:val="id" w:eastAsia="id" w:bidi="id"/>
      </w:rPr>
    </w:lvl>
    <w:lvl w:ilvl="8" w:tplc="E2601C9C">
      <w:numFmt w:val="bullet"/>
      <w:lvlText w:val="•"/>
      <w:lvlJc w:val="left"/>
      <w:pPr>
        <w:ind w:left="3265" w:hanging="286"/>
      </w:pPr>
      <w:rPr>
        <w:rFonts w:hint="default"/>
        <w:lang w:val="id" w:eastAsia="id" w:bidi="id"/>
      </w:rPr>
    </w:lvl>
  </w:abstractNum>
  <w:abstractNum w:abstractNumId="9" w15:restartNumberingAfterBreak="0">
    <w:nsid w:val="7AAF54F8"/>
    <w:multiLevelType w:val="hybridMultilevel"/>
    <w:tmpl w:val="EAB247C6"/>
    <w:lvl w:ilvl="0" w:tplc="FB78F526">
      <w:start w:val="1"/>
      <w:numFmt w:val="lowerRoman"/>
      <w:lvlText w:val="%1."/>
      <w:lvlJc w:val="left"/>
      <w:pPr>
        <w:ind w:left="2586" w:hanging="567"/>
        <w:jc w:val="left"/>
      </w:pPr>
      <w:rPr>
        <w:rFonts w:ascii="Bookman Old Style" w:eastAsia="Bookman Old Style" w:hAnsi="Bookman Old Style" w:cs="Bookman Old Style" w:hint="default"/>
        <w:w w:val="100"/>
        <w:sz w:val="24"/>
        <w:szCs w:val="24"/>
        <w:lang w:val="id" w:eastAsia="id" w:bidi="id"/>
      </w:rPr>
    </w:lvl>
    <w:lvl w:ilvl="1" w:tplc="717AEF64">
      <w:start w:val="1"/>
      <w:numFmt w:val="decimal"/>
      <w:lvlText w:val="%2)"/>
      <w:lvlJc w:val="left"/>
      <w:pPr>
        <w:ind w:left="3153" w:hanging="567"/>
        <w:jc w:val="left"/>
      </w:pPr>
      <w:rPr>
        <w:rFonts w:ascii="Bookman Old Style" w:eastAsia="Bookman Old Style" w:hAnsi="Bookman Old Style" w:cs="Bookman Old Style" w:hint="default"/>
        <w:spacing w:val="-38"/>
        <w:w w:val="100"/>
        <w:sz w:val="24"/>
        <w:szCs w:val="24"/>
        <w:lang w:val="id" w:eastAsia="id" w:bidi="id"/>
      </w:rPr>
    </w:lvl>
    <w:lvl w:ilvl="2" w:tplc="6490759C">
      <w:numFmt w:val="bullet"/>
      <w:lvlText w:val="•"/>
      <w:lvlJc w:val="left"/>
      <w:pPr>
        <w:ind w:left="3918" w:hanging="567"/>
      </w:pPr>
      <w:rPr>
        <w:rFonts w:hint="default"/>
        <w:lang w:val="id" w:eastAsia="id" w:bidi="id"/>
      </w:rPr>
    </w:lvl>
    <w:lvl w:ilvl="3" w:tplc="7DF2549A">
      <w:numFmt w:val="bullet"/>
      <w:lvlText w:val="•"/>
      <w:lvlJc w:val="left"/>
      <w:pPr>
        <w:ind w:left="4676" w:hanging="567"/>
      </w:pPr>
      <w:rPr>
        <w:rFonts w:hint="default"/>
        <w:lang w:val="id" w:eastAsia="id" w:bidi="id"/>
      </w:rPr>
    </w:lvl>
    <w:lvl w:ilvl="4" w:tplc="23A828CC">
      <w:numFmt w:val="bullet"/>
      <w:lvlText w:val="•"/>
      <w:lvlJc w:val="left"/>
      <w:pPr>
        <w:ind w:left="5434" w:hanging="567"/>
      </w:pPr>
      <w:rPr>
        <w:rFonts w:hint="default"/>
        <w:lang w:val="id" w:eastAsia="id" w:bidi="id"/>
      </w:rPr>
    </w:lvl>
    <w:lvl w:ilvl="5" w:tplc="5FA6EBAA">
      <w:numFmt w:val="bullet"/>
      <w:lvlText w:val="•"/>
      <w:lvlJc w:val="left"/>
      <w:pPr>
        <w:ind w:left="6192" w:hanging="567"/>
      </w:pPr>
      <w:rPr>
        <w:rFonts w:hint="default"/>
        <w:lang w:val="id" w:eastAsia="id" w:bidi="id"/>
      </w:rPr>
    </w:lvl>
    <w:lvl w:ilvl="6" w:tplc="742C1E82">
      <w:numFmt w:val="bullet"/>
      <w:lvlText w:val="•"/>
      <w:lvlJc w:val="left"/>
      <w:pPr>
        <w:ind w:left="6950" w:hanging="567"/>
      </w:pPr>
      <w:rPr>
        <w:rFonts w:hint="default"/>
        <w:lang w:val="id" w:eastAsia="id" w:bidi="id"/>
      </w:rPr>
    </w:lvl>
    <w:lvl w:ilvl="7" w:tplc="D3422160">
      <w:numFmt w:val="bullet"/>
      <w:lvlText w:val="•"/>
      <w:lvlJc w:val="left"/>
      <w:pPr>
        <w:ind w:left="7708" w:hanging="567"/>
      </w:pPr>
      <w:rPr>
        <w:rFonts w:hint="default"/>
        <w:lang w:val="id" w:eastAsia="id" w:bidi="id"/>
      </w:rPr>
    </w:lvl>
    <w:lvl w:ilvl="8" w:tplc="DFBCB8A8">
      <w:numFmt w:val="bullet"/>
      <w:lvlText w:val="•"/>
      <w:lvlJc w:val="left"/>
      <w:pPr>
        <w:ind w:left="8466" w:hanging="567"/>
      </w:pPr>
      <w:rPr>
        <w:rFonts w:hint="default"/>
        <w:lang w:val="id" w:eastAsia="id" w:bidi="id"/>
      </w:rPr>
    </w:lvl>
  </w:abstractNum>
  <w:num w:numId="1">
    <w:abstractNumId w:val="5"/>
  </w:num>
  <w:num w:numId="2">
    <w:abstractNumId w:val="4"/>
  </w:num>
  <w:num w:numId="3">
    <w:abstractNumId w:val="3"/>
  </w:num>
  <w:num w:numId="4">
    <w:abstractNumId w:val="2"/>
  </w:num>
  <w:num w:numId="5">
    <w:abstractNumId w:val="0"/>
  </w:num>
  <w:num w:numId="6">
    <w:abstractNumId w:val="8"/>
  </w:num>
  <w:num w:numId="7">
    <w:abstractNumId w:val="7"/>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1D"/>
    <w:rsid w:val="002D7F58"/>
    <w:rsid w:val="003D7D1D"/>
    <w:rsid w:val="008913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7DF6"/>
  <w15:docId w15:val="{1C323B35-F1BA-4D6C-9607-DF7413D9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Times New Roman"/>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86" w:right="254"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7820</Words>
  <Characters>44578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Zinsari Zinsari</dc:creator>
  <cp:lastModifiedBy> </cp:lastModifiedBy>
  <cp:revision>2</cp:revision>
  <dcterms:created xsi:type="dcterms:W3CDTF">2019-07-05T13:42:00Z</dcterms:created>
  <dcterms:modified xsi:type="dcterms:W3CDTF">2019-07-05T13:42:00Z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LastSaved">
    <vt:filetime>2019-07-05T00:00:00Z</vt:filetime>
  </property>
</Properties>
</file>