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5C0" w:rsidRDefault="00EE15C0">
      <w:pPr>
        <w:pStyle w:val="BodyText"/>
        <w:spacing w:before="4"/>
        <w:jc w:val="left"/>
        <w:rPr>
          <w:rFonts w:ascii="Times New Roman"/>
          <w:sz w:val="17"/>
        </w:rPr>
      </w:pPr>
      <w:bookmarkStart w:id="0" w:name="_bookmark50"/>
      <w:bookmarkStart w:id="1" w:name="_bookmark49"/>
      <w:bookmarkStart w:id="2" w:name="_bookmark48"/>
      <w:bookmarkStart w:id="3" w:name="_bookmark47"/>
      <w:bookmarkStart w:id="4" w:name="_bookmark46"/>
      <w:bookmarkStart w:id="5" w:name="_bookmark45"/>
      <w:bookmarkStart w:id="6" w:name="_bookmark44"/>
      <w:bookmarkStart w:id="7" w:name="_bookmark43"/>
      <w:bookmarkStart w:id="8" w:name="_bookmark42"/>
      <w:bookmarkStart w:id="9" w:name="_bookmark41"/>
      <w:bookmarkStart w:id="10" w:name="_bookmark40"/>
      <w:bookmarkStart w:id="11" w:name="_bookmark39"/>
      <w:bookmarkStart w:id="12" w:name="_bookmark38"/>
      <w:bookmarkStart w:id="13" w:name="_bookmark37"/>
      <w:bookmarkStart w:id="14" w:name="_bookmark36"/>
      <w:bookmarkStart w:id="15" w:name="_bookmark35"/>
      <w:bookmarkStart w:id="16" w:name="_bookmark34"/>
      <w:bookmarkStart w:id="17" w:name="_bookmark33"/>
      <w:bookmarkStart w:id="18" w:name="_bookmark32"/>
      <w:bookmarkStart w:id="19" w:name="_bookmark31"/>
      <w:bookmarkStart w:id="20" w:name="_bookmark30"/>
      <w:bookmarkStart w:id="21" w:name="_bookmark29"/>
      <w:bookmarkStart w:id="22" w:name="_bookmark28"/>
      <w:bookmarkStart w:id="23" w:name="_bookmark27"/>
      <w:bookmarkStart w:id="24" w:name="_bookmark26"/>
      <w:bookmarkStart w:id="25" w:name="_bookmark25"/>
      <w:bookmarkStart w:id="26" w:name="_bookmark24"/>
      <w:bookmarkStart w:id="27" w:name="_bookmark23"/>
      <w:bookmarkStart w:id="28" w:name="_bookmark22"/>
      <w:bookmarkStart w:id="29" w:name="_bookmark21"/>
      <w:bookmarkStart w:id="30" w:name="_bookmark20"/>
      <w:bookmarkStart w:id="31" w:name="_bookmark19"/>
      <w:bookmarkStart w:id="32" w:name="_bookmark18"/>
      <w:bookmarkStart w:id="33" w:name="_bookmark17"/>
      <w:bookmarkStart w:id="34" w:name="_bookmark16"/>
      <w:bookmarkStart w:id="35" w:name="_bookmark15"/>
      <w:bookmarkStart w:id="36" w:name="_bookmark14"/>
      <w:bookmarkStart w:id="37" w:name="_bookmark13"/>
      <w:bookmarkStart w:id="38" w:name="_bookmark12"/>
      <w:bookmarkStart w:id="39" w:name="_bookmark11"/>
      <w:bookmarkStart w:id="40" w:name="_bookmark10"/>
      <w:bookmarkStart w:id="41" w:name="_bookmark9"/>
      <w:bookmarkStart w:id="42" w:name="_bookmark8"/>
      <w:bookmarkStart w:id="43" w:name="_bookmark7"/>
      <w:bookmarkStart w:id="44" w:name="_bookmark6"/>
      <w:bookmarkStart w:id="45" w:name="_bookmark5"/>
      <w:bookmarkStart w:id="46" w:name="_bookmark4"/>
      <w:bookmarkStart w:id="47" w:name="_bookmark3"/>
      <w:bookmarkStart w:id="48" w:name="_bookmark2"/>
      <w:bookmarkStart w:id="49" w:name="_bookmark1"/>
      <w:bookmarkStart w:id="50" w:name="_bookmark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EE15C0" w:rsidRDefault="00B33DE8">
      <w:pPr>
        <w:pStyle w:val="BodyText"/>
        <w:ind w:left="100"/>
        <w:jc w:val="left"/>
        <w:rPr>
          <w:rFonts w:ascii="Times New Roman"/>
          <w:sz w:val="20"/>
        </w:rPr>
      </w:pPr>
      <w:bookmarkStart w:id="51" w:name="_GoBack"/>
      <w:bookmarkEnd w:id="51"/>
      <w:r>
        <w:rPr>
          <w:rFonts w:ascii="Times New Roman"/>
          <w:noProof/>
          <w:sz w:val="20"/>
        </w:rPr>
        <w:drawing>
          <wp:inline distT="0" distB="0" distL="0" distR="0">
            <wp:extent cx="1502249" cy="59435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502249" cy="594359"/>
                    </a:xfrm>
                    <a:prstGeom prst="rect">
                      <a:avLst/>
                    </a:prstGeom>
                  </pic:spPr>
                </pic:pic>
              </a:graphicData>
            </a:graphic>
          </wp:inline>
        </w:drawing>
      </w: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19"/>
        </w:rPr>
      </w:pPr>
    </w:p>
    <w:p w:rsidR="00EE15C0" w:rsidRDefault="00B33DE8">
      <w:pPr>
        <w:pStyle w:val="BodyText"/>
        <w:spacing w:before="100"/>
        <w:ind w:left="666"/>
        <w:jc w:val="left"/>
      </w:pPr>
      <w:r>
        <w:t>Yth.</w:t>
      </w:r>
    </w:p>
    <w:p w:rsidR="00EE15C0" w:rsidRDefault="00B33DE8">
      <w:pPr>
        <w:pStyle w:val="BodyText"/>
        <w:spacing w:before="140" w:line="360" w:lineRule="auto"/>
        <w:ind w:left="666" w:right="5160"/>
        <w:jc w:val="left"/>
      </w:pPr>
      <w:r>
        <w:t>Direksi Bank Perkreditan Rakyat di tempat.</w:t>
      </w:r>
    </w:p>
    <w:p w:rsidR="00EE15C0" w:rsidRDefault="00EE15C0">
      <w:pPr>
        <w:pStyle w:val="BodyText"/>
        <w:spacing w:before="11"/>
        <w:jc w:val="left"/>
        <w:rPr>
          <w:sz w:val="35"/>
        </w:rPr>
      </w:pPr>
    </w:p>
    <w:p w:rsidR="00EE15C0" w:rsidRDefault="00B33DE8">
      <w:pPr>
        <w:pStyle w:val="BodyText"/>
        <w:ind w:left="2026" w:right="1560"/>
        <w:jc w:val="center"/>
      </w:pPr>
      <w:r>
        <w:t>SALINAN</w:t>
      </w:r>
    </w:p>
    <w:p w:rsidR="00EE15C0" w:rsidRDefault="00B33DE8">
      <w:pPr>
        <w:pStyle w:val="BodyText"/>
        <w:spacing w:before="141" w:line="360" w:lineRule="auto"/>
        <w:ind w:left="2026" w:right="1562"/>
        <w:jc w:val="center"/>
      </w:pPr>
      <w:r>
        <w:t>SURAT EDARAN OTORITAS JASA KEUANGAN NOMOR 8 /SEOJK.03/2019</w:t>
      </w:r>
    </w:p>
    <w:p w:rsidR="00EE15C0" w:rsidRDefault="00B33DE8">
      <w:pPr>
        <w:pStyle w:val="BodyText"/>
        <w:spacing w:line="281" w:lineRule="exact"/>
        <w:ind w:left="2024" w:right="1563"/>
        <w:jc w:val="center"/>
      </w:pPr>
      <w:r>
        <w:t>TENTANG</w:t>
      </w:r>
    </w:p>
    <w:p w:rsidR="00EE15C0" w:rsidRDefault="00B33DE8">
      <w:pPr>
        <w:pStyle w:val="BodyText"/>
        <w:spacing w:before="141"/>
        <w:ind w:left="2026" w:right="1563"/>
        <w:jc w:val="center"/>
      </w:pPr>
      <w:r>
        <w:t>LAPORAN BULANAN BANK PERKREDITAN RAKYAT</w:t>
      </w:r>
    </w:p>
    <w:p w:rsidR="00EE15C0" w:rsidRDefault="00EE15C0">
      <w:pPr>
        <w:pStyle w:val="BodyText"/>
        <w:jc w:val="left"/>
        <w:rPr>
          <w:sz w:val="28"/>
        </w:rPr>
      </w:pPr>
    </w:p>
    <w:p w:rsidR="00EE15C0" w:rsidRDefault="00B33DE8">
      <w:pPr>
        <w:pStyle w:val="BodyText"/>
        <w:spacing w:before="237" w:line="360" w:lineRule="auto"/>
        <w:ind w:left="666" w:right="197" w:firstLine="566"/>
      </w:pPr>
      <w:r>
        <w:t>Sehubungan</w:t>
      </w:r>
      <w:r>
        <w:rPr>
          <w:spacing w:val="-20"/>
        </w:rPr>
        <w:t xml:space="preserve"> </w:t>
      </w:r>
      <w:r>
        <w:t>dengan</w:t>
      </w:r>
      <w:r>
        <w:rPr>
          <w:spacing w:val="-19"/>
        </w:rPr>
        <w:t xml:space="preserve"> </w:t>
      </w:r>
      <w:r>
        <w:t>ditetapkannya</w:t>
      </w:r>
      <w:r>
        <w:rPr>
          <w:spacing w:val="-20"/>
        </w:rPr>
        <w:t xml:space="preserve"> </w:t>
      </w:r>
      <w:r>
        <w:t>Peraturan</w:t>
      </w:r>
      <w:r>
        <w:rPr>
          <w:spacing w:val="-20"/>
        </w:rPr>
        <w:t xml:space="preserve"> </w:t>
      </w:r>
      <w:r>
        <w:t>Otoritas</w:t>
      </w:r>
      <w:r>
        <w:rPr>
          <w:spacing w:val="-20"/>
        </w:rPr>
        <w:t xml:space="preserve"> </w:t>
      </w:r>
      <w:r>
        <w:t>Jasa</w:t>
      </w:r>
      <w:r>
        <w:rPr>
          <w:spacing w:val="-20"/>
        </w:rPr>
        <w:t xml:space="preserve"> </w:t>
      </w:r>
      <w:r>
        <w:t>Keuangan Nomor 13/POJK.03/2019 tentang Pelaporan Bank Perkreditan Rakyat dan Bank Pembiayaan Rakyat Syariah Melalui Sistem Pelaporan Otoritas Jasa Keuangan,</w:t>
      </w:r>
      <w:r>
        <w:rPr>
          <w:spacing w:val="-6"/>
        </w:rPr>
        <w:t xml:space="preserve"> </w:t>
      </w:r>
      <w:r>
        <w:t>yang</w:t>
      </w:r>
      <w:r>
        <w:rPr>
          <w:spacing w:val="-7"/>
        </w:rPr>
        <w:t xml:space="preserve"> </w:t>
      </w:r>
      <w:r>
        <w:t>selanjutnya</w:t>
      </w:r>
      <w:r>
        <w:rPr>
          <w:spacing w:val="-6"/>
        </w:rPr>
        <w:t xml:space="preserve"> </w:t>
      </w:r>
      <w:r>
        <w:t>disebut</w:t>
      </w:r>
      <w:r>
        <w:rPr>
          <w:spacing w:val="-7"/>
        </w:rPr>
        <w:t xml:space="preserve"> </w:t>
      </w:r>
      <w:r>
        <w:t>POJK</w:t>
      </w:r>
      <w:r>
        <w:rPr>
          <w:spacing w:val="-7"/>
        </w:rPr>
        <w:t xml:space="preserve"> </w:t>
      </w:r>
      <w:r>
        <w:t>Pelaporan</w:t>
      </w:r>
      <w:r>
        <w:rPr>
          <w:spacing w:val="-6"/>
        </w:rPr>
        <w:t xml:space="preserve"> </w:t>
      </w:r>
      <w:r>
        <w:t>BPR</w:t>
      </w:r>
      <w:r>
        <w:rPr>
          <w:spacing w:val="-7"/>
        </w:rPr>
        <w:t xml:space="preserve"> </w:t>
      </w:r>
      <w:r>
        <w:t>dan</w:t>
      </w:r>
      <w:r>
        <w:rPr>
          <w:spacing w:val="-7"/>
        </w:rPr>
        <w:t xml:space="preserve"> </w:t>
      </w:r>
      <w:r>
        <w:t>BPRS,</w:t>
      </w:r>
      <w:r>
        <w:rPr>
          <w:spacing w:val="-4"/>
        </w:rPr>
        <w:t xml:space="preserve"> </w:t>
      </w:r>
      <w:r>
        <w:t>perlu untuk mengatur pelaksanaan atas Laporan</w:t>
      </w:r>
      <w:r>
        <w:t xml:space="preserve"> Bulanan Bank Perkreditan Rakyat dalam Surat Edaran Otoritas Jasa Keuangan sebagai</w:t>
      </w:r>
      <w:r>
        <w:rPr>
          <w:spacing w:val="-19"/>
        </w:rPr>
        <w:t xml:space="preserve"> </w:t>
      </w:r>
      <w:r>
        <w:t>berikut:</w:t>
      </w:r>
    </w:p>
    <w:p w:rsidR="00EE15C0" w:rsidRDefault="00EE15C0">
      <w:pPr>
        <w:pStyle w:val="BodyText"/>
        <w:spacing w:before="11"/>
        <w:jc w:val="left"/>
        <w:rPr>
          <w:sz w:val="35"/>
        </w:rPr>
      </w:pPr>
    </w:p>
    <w:p w:rsidR="00EE15C0" w:rsidRDefault="00B33DE8">
      <w:pPr>
        <w:pStyle w:val="ListParagraph"/>
        <w:numPr>
          <w:ilvl w:val="0"/>
          <w:numId w:val="73"/>
        </w:numPr>
        <w:tabs>
          <w:tab w:val="left" w:pos="1233"/>
          <w:tab w:val="left" w:pos="1234"/>
        </w:tabs>
        <w:rPr>
          <w:sz w:val="24"/>
        </w:rPr>
      </w:pPr>
      <w:r>
        <w:rPr>
          <w:sz w:val="24"/>
        </w:rPr>
        <w:t>KETENTUAN</w:t>
      </w:r>
      <w:r>
        <w:rPr>
          <w:spacing w:val="-1"/>
          <w:sz w:val="24"/>
        </w:rPr>
        <w:t xml:space="preserve"> </w:t>
      </w:r>
      <w:r>
        <w:rPr>
          <w:sz w:val="24"/>
        </w:rPr>
        <w:t>UMUM</w:t>
      </w:r>
    </w:p>
    <w:p w:rsidR="00EE15C0" w:rsidRDefault="00B33DE8">
      <w:pPr>
        <w:pStyle w:val="ListParagraph"/>
        <w:numPr>
          <w:ilvl w:val="1"/>
          <w:numId w:val="73"/>
        </w:numPr>
        <w:tabs>
          <w:tab w:val="left" w:pos="1800"/>
        </w:tabs>
        <w:spacing w:before="141" w:line="360" w:lineRule="auto"/>
        <w:ind w:right="200"/>
        <w:jc w:val="both"/>
        <w:rPr>
          <w:sz w:val="24"/>
        </w:rPr>
      </w:pPr>
      <w:r>
        <w:rPr>
          <w:sz w:val="24"/>
        </w:rPr>
        <w:t>Dalam</w:t>
      </w:r>
      <w:r>
        <w:rPr>
          <w:spacing w:val="-20"/>
          <w:sz w:val="24"/>
        </w:rPr>
        <w:t xml:space="preserve"> </w:t>
      </w:r>
      <w:r>
        <w:rPr>
          <w:sz w:val="24"/>
        </w:rPr>
        <w:t>rangka</w:t>
      </w:r>
      <w:r>
        <w:rPr>
          <w:spacing w:val="-20"/>
          <w:sz w:val="24"/>
        </w:rPr>
        <w:t xml:space="preserve"> </w:t>
      </w:r>
      <w:r>
        <w:rPr>
          <w:sz w:val="24"/>
        </w:rPr>
        <w:t>pelaksanaan</w:t>
      </w:r>
      <w:r>
        <w:rPr>
          <w:spacing w:val="-19"/>
          <w:sz w:val="24"/>
        </w:rPr>
        <w:t xml:space="preserve"> </w:t>
      </w:r>
      <w:r>
        <w:rPr>
          <w:sz w:val="24"/>
        </w:rPr>
        <w:t>pengawasan</w:t>
      </w:r>
      <w:r>
        <w:rPr>
          <w:spacing w:val="-20"/>
          <w:sz w:val="24"/>
        </w:rPr>
        <w:t xml:space="preserve"> </w:t>
      </w:r>
      <w:r>
        <w:rPr>
          <w:sz w:val="24"/>
        </w:rPr>
        <w:t>Bank</w:t>
      </w:r>
      <w:r>
        <w:rPr>
          <w:spacing w:val="-19"/>
          <w:sz w:val="24"/>
        </w:rPr>
        <w:t xml:space="preserve"> </w:t>
      </w:r>
      <w:r>
        <w:rPr>
          <w:sz w:val="24"/>
        </w:rPr>
        <w:t>Perkreditan</w:t>
      </w:r>
      <w:r>
        <w:rPr>
          <w:spacing w:val="-20"/>
          <w:sz w:val="24"/>
        </w:rPr>
        <w:t xml:space="preserve"> </w:t>
      </w:r>
      <w:r>
        <w:rPr>
          <w:sz w:val="24"/>
        </w:rPr>
        <w:t>Rakyat (BPR), sebagaimana dimaksud dalam Pasal 2 ayat (2) POJK Pelaporan BPR dan BPRS, BPR diwajibkan untuk menyusun dan menyampaikan Laporan Bulanan BPR melalui Sistem Pelaporan Otoritas</w:t>
      </w:r>
      <w:r>
        <w:rPr>
          <w:spacing w:val="-9"/>
          <w:sz w:val="24"/>
        </w:rPr>
        <w:t xml:space="preserve"> </w:t>
      </w:r>
      <w:r>
        <w:rPr>
          <w:sz w:val="24"/>
        </w:rPr>
        <w:t>Jasa</w:t>
      </w:r>
      <w:r>
        <w:rPr>
          <w:spacing w:val="-9"/>
          <w:sz w:val="24"/>
        </w:rPr>
        <w:t xml:space="preserve"> </w:t>
      </w:r>
      <w:r>
        <w:rPr>
          <w:sz w:val="24"/>
        </w:rPr>
        <w:t>Keuangan</w:t>
      </w:r>
      <w:r>
        <w:rPr>
          <w:spacing w:val="-8"/>
          <w:sz w:val="24"/>
        </w:rPr>
        <w:t xml:space="preserve"> </w:t>
      </w:r>
      <w:r>
        <w:rPr>
          <w:sz w:val="24"/>
        </w:rPr>
        <w:t>secara</w:t>
      </w:r>
      <w:r>
        <w:rPr>
          <w:spacing w:val="-9"/>
          <w:sz w:val="24"/>
        </w:rPr>
        <w:t xml:space="preserve"> </w:t>
      </w:r>
      <w:r>
        <w:rPr>
          <w:sz w:val="24"/>
        </w:rPr>
        <w:t>lengkap,</w:t>
      </w:r>
      <w:r>
        <w:rPr>
          <w:spacing w:val="-11"/>
          <w:sz w:val="24"/>
        </w:rPr>
        <w:t xml:space="preserve"> </w:t>
      </w:r>
      <w:r>
        <w:rPr>
          <w:sz w:val="24"/>
        </w:rPr>
        <w:t>akurat,</w:t>
      </w:r>
      <w:r>
        <w:rPr>
          <w:spacing w:val="-9"/>
          <w:sz w:val="24"/>
        </w:rPr>
        <w:t xml:space="preserve"> </w:t>
      </w:r>
      <w:r>
        <w:rPr>
          <w:sz w:val="24"/>
        </w:rPr>
        <w:t>kini,</w:t>
      </w:r>
      <w:r>
        <w:rPr>
          <w:spacing w:val="-8"/>
          <w:sz w:val="24"/>
        </w:rPr>
        <w:t xml:space="preserve"> </w:t>
      </w:r>
      <w:r>
        <w:rPr>
          <w:sz w:val="24"/>
        </w:rPr>
        <w:t>utuh,</w:t>
      </w:r>
      <w:r>
        <w:rPr>
          <w:spacing w:val="-9"/>
          <w:sz w:val="24"/>
        </w:rPr>
        <w:t xml:space="preserve"> </w:t>
      </w:r>
      <w:r>
        <w:rPr>
          <w:sz w:val="24"/>
        </w:rPr>
        <w:t>dapat diperbanding</w:t>
      </w:r>
      <w:r>
        <w:rPr>
          <w:sz w:val="24"/>
        </w:rPr>
        <w:t>kan, dan tepat</w:t>
      </w:r>
      <w:r>
        <w:rPr>
          <w:spacing w:val="-2"/>
          <w:sz w:val="24"/>
        </w:rPr>
        <w:t xml:space="preserve"> </w:t>
      </w:r>
      <w:r>
        <w:rPr>
          <w:sz w:val="24"/>
        </w:rPr>
        <w:t>waktu.</w:t>
      </w:r>
    </w:p>
    <w:p w:rsidR="00EE15C0" w:rsidRDefault="00B33DE8">
      <w:pPr>
        <w:pStyle w:val="ListParagraph"/>
        <w:numPr>
          <w:ilvl w:val="1"/>
          <w:numId w:val="73"/>
        </w:numPr>
        <w:tabs>
          <w:tab w:val="left" w:pos="1800"/>
        </w:tabs>
        <w:spacing w:before="1" w:line="360" w:lineRule="auto"/>
        <w:ind w:right="200"/>
        <w:jc w:val="both"/>
        <w:rPr>
          <w:sz w:val="24"/>
        </w:rPr>
      </w:pPr>
      <w:r>
        <w:rPr>
          <w:sz w:val="24"/>
        </w:rPr>
        <w:t>Penyampaian</w:t>
      </w:r>
      <w:r>
        <w:rPr>
          <w:spacing w:val="-19"/>
          <w:sz w:val="24"/>
        </w:rPr>
        <w:t xml:space="preserve"> </w:t>
      </w:r>
      <w:r>
        <w:rPr>
          <w:sz w:val="24"/>
        </w:rPr>
        <w:t>Laporan</w:t>
      </w:r>
      <w:r>
        <w:rPr>
          <w:spacing w:val="-19"/>
          <w:sz w:val="24"/>
        </w:rPr>
        <w:t xml:space="preserve"> </w:t>
      </w:r>
      <w:r>
        <w:rPr>
          <w:sz w:val="24"/>
        </w:rPr>
        <w:t>Bulanan</w:t>
      </w:r>
      <w:r>
        <w:rPr>
          <w:spacing w:val="-19"/>
          <w:sz w:val="24"/>
        </w:rPr>
        <w:t xml:space="preserve"> </w:t>
      </w:r>
      <w:r>
        <w:rPr>
          <w:sz w:val="24"/>
        </w:rPr>
        <w:t>BPR</w:t>
      </w:r>
      <w:r>
        <w:rPr>
          <w:spacing w:val="-19"/>
          <w:sz w:val="24"/>
        </w:rPr>
        <w:t xml:space="preserve"> </w:t>
      </w:r>
      <w:r>
        <w:rPr>
          <w:sz w:val="24"/>
        </w:rPr>
        <w:t>sebagaimana</w:t>
      </w:r>
      <w:r>
        <w:rPr>
          <w:spacing w:val="-19"/>
          <w:sz w:val="24"/>
        </w:rPr>
        <w:t xml:space="preserve"> </w:t>
      </w:r>
      <w:r>
        <w:rPr>
          <w:sz w:val="24"/>
        </w:rPr>
        <w:t>dimaksud</w:t>
      </w:r>
      <w:r>
        <w:rPr>
          <w:spacing w:val="-19"/>
          <w:sz w:val="24"/>
        </w:rPr>
        <w:t xml:space="preserve"> </w:t>
      </w:r>
      <w:r>
        <w:rPr>
          <w:sz w:val="24"/>
        </w:rPr>
        <w:t>pada angka 1 dilakukan melalui Sistem Pelaporan Otoritas Jasa Keuangan yang mencakup data dan informasi gabungan seluruh kantor serta masing-masing kantor</w:t>
      </w:r>
      <w:r>
        <w:rPr>
          <w:spacing w:val="-4"/>
          <w:sz w:val="24"/>
        </w:rPr>
        <w:t xml:space="preserve"> </w:t>
      </w:r>
      <w:r>
        <w:rPr>
          <w:sz w:val="24"/>
        </w:rPr>
        <w:t>BPR.</w:t>
      </w:r>
    </w:p>
    <w:p w:rsidR="00EE15C0" w:rsidRDefault="00B33DE8">
      <w:pPr>
        <w:pStyle w:val="ListParagraph"/>
        <w:numPr>
          <w:ilvl w:val="1"/>
          <w:numId w:val="73"/>
        </w:numPr>
        <w:tabs>
          <w:tab w:val="left" w:pos="1800"/>
        </w:tabs>
        <w:spacing w:line="360" w:lineRule="auto"/>
        <w:ind w:right="202"/>
        <w:jc w:val="both"/>
        <w:rPr>
          <w:sz w:val="24"/>
        </w:rPr>
      </w:pPr>
      <w:r>
        <w:rPr>
          <w:sz w:val="24"/>
        </w:rPr>
        <w:t>Sesuai Pasal 8 POJK P</w:t>
      </w:r>
      <w:r>
        <w:rPr>
          <w:sz w:val="24"/>
        </w:rPr>
        <w:t>elaporan BPR dan BPRS, Laporan</w:t>
      </w:r>
      <w:r>
        <w:rPr>
          <w:spacing w:val="-44"/>
          <w:sz w:val="24"/>
        </w:rPr>
        <w:t xml:space="preserve"> </w:t>
      </w:r>
      <w:r>
        <w:rPr>
          <w:sz w:val="24"/>
        </w:rPr>
        <w:t>Bulanan BPR memuat data dan informasi yang</w:t>
      </w:r>
      <w:r>
        <w:rPr>
          <w:spacing w:val="-5"/>
          <w:sz w:val="24"/>
        </w:rPr>
        <w:t xml:space="preserve"> </w:t>
      </w:r>
      <w:r>
        <w:rPr>
          <w:sz w:val="24"/>
        </w:rPr>
        <w:t>meliputi:</w:t>
      </w:r>
    </w:p>
    <w:p w:rsidR="00EE15C0" w:rsidRDefault="00B33DE8">
      <w:pPr>
        <w:pStyle w:val="ListParagraph"/>
        <w:numPr>
          <w:ilvl w:val="2"/>
          <w:numId w:val="73"/>
        </w:numPr>
        <w:tabs>
          <w:tab w:val="left" w:pos="2368"/>
          <w:tab w:val="left" w:pos="2369"/>
        </w:tabs>
        <w:spacing w:line="281" w:lineRule="exact"/>
        <w:ind w:hanging="570"/>
        <w:rPr>
          <w:sz w:val="24"/>
        </w:rPr>
      </w:pPr>
      <w:r>
        <w:rPr>
          <w:sz w:val="24"/>
        </w:rPr>
        <w:t>data</w:t>
      </w:r>
      <w:r>
        <w:rPr>
          <w:spacing w:val="-2"/>
          <w:sz w:val="24"/>
        </w:rPr>
        <w:t xml:space="preserve"> </w:t>
      </w:r>
      <w:r>
        <w:rPr>
          <w:sz w:val="24"/>
        </w:rPr>
        <w:t>pokok;</w:t>
      </w:r>
    </w:p>
    <w:p w:rsidR="00EE15C0" w:rsidRDefault="00B33DE8">
      <w:pPr>
        <w:pStyle w:val="ListParagraph"/>
        <w:numPr>
          <w:ilvl w:val="2"/>
          <w:numId w:val="73"/>
        </w:numPr>
        <w:tabs>
          <w:tab w:val="left" w:pos="2368"/>
          <w:tab w:val="left" w:pos="2369"/>
        </w:tabs>
        <w:spacing w:before="141"/>
        <w:ind w:hanging="570"/>
        <w:rPr>
          <w:sz w:val="24"/>
        </w:rPr>
      </w:pPr>
      <w:r>
        <w:rPr>
          <w:sz w:val="24"/>
        </w:rPr>
        <w:t>laporan posisi</w:t>
      </w:r>
      <w:r>
        <w:rPr>
          <w:spacing w:val="-2"/>
          <w:sz w:val="24"/>
        </w:rPr>
        <w:t xml:space="preserve"> </w:t>
      </w:r>
      <w:r>
        <w:rPr>
          <w:sz w:val="24"/>
        </w:rPr>
        <w:t>keuangan;</w:t>
      </w:r>
    </w:p>
    <w:p w:rsidR="00EE15C0" w:rsidRDefault="00B33DE8">
      <w:pPr>
        <w:pStyle w:val="ListParagraph"/>
        <w:numPr>
          <w:ilvl w:val="2"/>
          <w:numId w:val="73"/>
        </w:numPr>
        <w:tabs>
          <w:tab w:val="left" w:pos="2368"/>
          <w:tab w:val="left" w:pos="2369"/>
        </w:tabs>
        <w:spacing w:before="140"/>
        <w:ind w:hanging="570"/>
        <w:rPr>
          <w:sz w:val="24"/>
        </w:rPr>
      </w:pPr>
      <w:r>
        <w:rPr>
          <w:sz w:val="24"/>
        </w:rPr>
        <w:t>rekening</w:t>
      </w:r>
      <w:r>
        <w:rPr>
          <w:spacing w:val="-1"/>
          <w:sz w:val="24"/>
        </w:rPr>
        <w:t xml:space="preserve"> </w:t>
      </w:r>
      <w:r>
        <w:rPr>
          <w:sz w:val="24"/>
        </w:rPr>
        <w:t>administratif;</w:t>
      </w:r>
    </w:p>
    <w:p w:rsidR="00EE15C0" w:rsidRDefault="00B33DE8">
      <w:pPr>
        <w:pStyle w:val="ListParagraph"/>
        <w:numPr>
          <w:ilvl w:val="2"/>
          <w:numId w:val="73"/>
        </w:numPr>
        <w:tabs>
          <w:tab w:val="left" w:pos="2368"/>
          <w:tab w:val="left" w:pos="2369"/>
        </w:tabs>
        <w:spacing w:before="141"/>
        <w:ind w:hanging="570"/>
        <w:rPr>
          <w:sz w:val="24"/>
        </w:rPr>
      </w:pPr>
      <w:r>
        <w:rPr>
          <w:sz w:val="24"/>
        </w:rPr>
        <w:t>laba rugi;</w:t>
      </w:r>
    </w:p>
    <w:p w:rsidR="00EE15C0" w:rsidRDefault="00EE15C0">
      <w:pPr>
        <w:rPr>
          <w:sz w:val="24"/>
        </w:rPr>
        <w:sectPr w:rsidR="00EE15C0">
          <w:pgSz w:w="11910" w:h="18720"/>
          <w:pgMar w:top="620" w:right="1320" w:bottom="280" w:left="860" w:header="720" w:footer="72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1"/>
        </w:rPr>
      </w:pPr>
    </w:p>
    <w:p w:rsidR="00EE15C0" w:rsidRDefault="00B33DE8">
      <w:pPr>
        <w:pStyle w:val="ListParagraph"/>
        <w:numPr>
          <w:ilvl w:val="2"/>
          <w:numId w:val="73"/>
        </w:numPr>
        <w:tabs>
          <w:tab w:val="left" w:pos="2368"/>
          <w:tab w:val="left" w:pos="2369"/>
        </w:tabs>
        <w:ind w:hanging="570"/>
        <w:rPr>
          <w:sz w:val="24"/>
        </w:rPr>
      </w:pPr>
      <w:r>
        <w:rPr>
          <w:sz w:val="24"/>
        </w:rPr>
        <w:t>daftar rincian dari pos tertentu laporan posisi</w:t>
      </w:r>
      <w:r>
        <w:rPr>
          <w:spacing w:val="-15"/>
          <w:sz w:val="24"/>
        </w:rPr>
        <w:t xml:space="preserve"> </w:t>
      </w:r>
      <w:r>
        <w:rPr>
          <w:sz w:val="24"/>
        </w:rPr>
        <w:t>keuangan;</w:t>
      </w:r>
    </w:p>
    <w:p w:rsidR="00EE15C0" w:rsidRDefault="00B33DE8">
      <w:pPr>
        <w:pStyle w:val="ListParagraph"/>
        <w:numPr>
          <w:ilvl w:val="2"/>
          <w:numId w:val="73"/>
        </w:numPr>
        <w:tabs>
          <w:tab w:val="left" w:pos="2368"/>
          <w:tab w:val="left" w:pos="2369"/>
          <w:tab w:val="left" w:pos="3734"/>
          <w:tab w:val="left" w:pos="4761"/>
          <w:tab w:val="left" w:pos="6462"/>
          <w:tab w:val="left" w:pos="7163"/>
          <w:tab w:val="left" w:pos="8881"/>
        </w:tabs>
        <w:spacing w:before="141" w:line="360" w:lineRule="auto"/>
        <w:ind w:right="200"/>
        <w:rPr>
          <w:sz w:val="24"/>
        </w:rPr>
      </w:pPr>
      <w:r>
        <w:rPr>
          <w:sz w:val="24"/>
        </w:rPr>
        <w:t>informasi</w:t>
      </w:r>
      <w:r>
        <w:rPr>
          <w:sz w:val="24"/>
        </w:rPr>
        <w:tab/>
        <w:t>terkait</w:t>
      </w:r>
      <w:r>
        <w:rPr>
          <w:sz w:val="24"/>
        </w:rPr>
        <w:tab/>
        <w:t>pelanggaran</w:t>
      </w:r>
      <w:r>
        <w:rPr>
          <w:sz w:val="24"/>
        </w:rPr>
        <w:tab/>
        <w:t>dan</w:t>
      </w:r>
      <w:r>
        <w:rPr>
          <w:sz w:val="24"/>
        </w:rPr>
        <w:tab/>
        <w:t>pelampauan</w:t>
      </w:r>
      <w:r>
        <w:rPr>
          <w:sz w:val="24"/>
        </w:rPr>
        <w:tab/>
      </w:r>
      <w:r>
        <w:rPr>
          <w:spacing w:val="-4"/>
          <w:sz w:val="24"/>
        </w:rPr>
        <w:t xml:space="preserve">batas </w:t>
      </w:r>
      <w:r>
        <w:rPr>
          <w:sz w:val="24"/>
        </w:rPr>
        <w:t>maksimum pemberian kredit (BMPK);</w:t>
      </w:r>
      <w:r>
        <w:rPr>
          <w:spacing w:val="-2"/>
          <w:sz w:val="24"/>
        </w:rPr>
        <w:t xml:space="preserve"> </w:t>
      </w:r>
      <w:r>
        <w:rPr>
          <w:sz w:val="24"/>
        </w:rPr>
        <w:t>dan</w:t>
      </w:r>
    </w:p>
    <w:p w:rsidR="00EE15C0" w:rsidRDefault="00B33DE8">
      <w:pPr>
        <w:pStyle w:val="ListParagraph"/>
        <w:numPr>
          <w:ilvl w:val="2"/>
          <w:numId w:val="73"/>
        </w:numPr>
        <w:tabs>
          <w:tab w:val="left" w:pos="2368"/>
          <w:tab w:val="left" w:pos="2369"/>
        </w:tabs>
        <w:spacing w:line="281" w:lineRule="exact"/>
        <w:ind w:hanging="570"/>
        <w:rPr>
          <w:sz w:val="24"/>
        </w:rPr>
      </w:pPr>
      <w:r>
        <w:rPr>
          <w:sz w:val="24"/>
        </w:rPr>
        <w:t>rasio keuangan</w:t>
      </w:r>
      <w:r>
        <w:rPr>
          <w:spacing w:val="-2"/>
          <w:sz w:val="24"/>
        </w:rPr>
        <w:t xml:space="preserve"> </w:t>
      </w:r>
      <w:r>
        <w:rPr>
          <w:sz w:val="24"/>
        </w:rPr>
        <w:t>triwulanan.</w:t>
      </w:r>
    </w:p>
    <w:p w:rsidR="00EE15C0" w:rsidRDefault="00EE15C0">
      <w:pPr>
        <w:pStyle w:val="BodyText"/>
        <w:jc w:val="left"/>
        <w:rPr>
          <w:sz w:val="28"/>
        </w:rPr>
      </w:pPr>
    </w:p>
    <w:p w:rsidR="00EE15C0" w:rsidRDefault="00B33DE8">
      <w:pPr>
        <w:pStyle w:val="ListParagraph"/>
        <w:numPr>
          <w:ilvl w:val="0"/>
          <w:numId w:val="73"/>
        </w:numPr>
        <w:tabs>
          <w:tab w:val="left" w:pos="1233"/>
          <w:tab w:val="left" w:pos="1234"/>
        </w:tabs>
        <w:spacing w:before="234"/>
        <w:rPr>
          <w:sz w:val="24"/>
        </w:rPr>
      </w:pPr>
      <w:r>
        <w:rPr>
          <w:sz w:val="24"/>
        </w:rPr>
        <w:t>FORMAT DAN TATA CARA PENYUSUNAN LAPORAN BULANAN</w:t>
      </w:r>
      <w:r>
        <w:rPr>
          <w:spacing w:val="-12"/>
          <w:sz w:val="24"/>
        </w:rPr>
        <w:t xml:space="preserve"> </w:t>
      </w:r>
      <w:r>
        <w:rPr>
          <w:sz w:val="24"/>
        </w:rPr>
        <w:t>BPR</w:t>
      </w:r>
    </w:p>
    <w:p w:rsidR="00EE15C0" w:rsidRDefault="00B33DE8">
      <w:pPr>
        <w:pStyle w:val="ListParagraph"/>
        <w:numPr>
          <w:ilvl w:val="1"/>
          <w:numId w:val="73"/>
        </w:numPr>
        <w:tabs>
          <w:tab w:val="left" w:pos="1800"/>
        </w:tabs>
        <w:spacing w:before="141" w:line="360" w:lineRule="auto"/>
        <w:ind w:right="200"/>
        <w:jc w:val="both"/>
        <w:rPr>
          <w:sz w:val="24"/>
        </w:rPr>
      </w:pPr>
      <w:r>
        <w:rPr>
          <w:sz w:val="24"/>
        </w:rPr>
        <w:t>Format dan tata cara penyusun</w:t>
      </w:r>
      <w:r>
        <w:rPr>
          <w:sz w:val="24"/>
        </w:rPr>
        <w:t>an Laporan Bulanan BPR mengacu pada Pedoman Penyusunan Laporan Bulanan BPR sebagaimana dimaksud dalam Lampiran yang merupakan bagian tidak terpisahkan dari Surat Edaran Otoritas Jasa Keuangan</w:t>
      </w:r>
      <w:r>
        <w:rPr>
          <w:spacing w:val="-17"/>
          <w:sz w:val="24"/>
        </w:rPr>
        <w:t xml:space="preserve"> </w:t>
      </w:r>
      <w:r>
        <w:rPr>
          <w:sz w:val="24"/>
        </w:rPr>
        <w:t>ini.</w:t>
      </w:r>
    </w:p>
    <w:p w:rsidR="00EE15C0" w:rsidRDefault="00B33DE8">
      <w:pPr>
        <w:pStyle w:val="ListParagraph"/>
        <w:numPr>
          <w:ilvl w:val="1"/>
          <w:numId w:val="73"/>
        </w:numPr>
        <w:tabs>
          <w:tab w:val="left" w:pos="1800"/>
        </w:tabs>
        <w:spacing w:line="360" w:lineRule="auto"/>
        <w:ind w:right="202"/>
        <w:jc w:val="both"/>
        <w:rPr>
          <w:sz w:val="24"/>
        </w:rPr>
      </w:pPr>
      <w:r>
        <w:rPr>
          <w:sz w:val="24"/>
        </w:rPr>
        <w:t>Prosedur pengoperasian aplikasi untuk penyusunan dan penyam</w:t>
      </w:r>
      <w:r>
        <w:rPr>
          <w:sz w:val="24"/>
        </w:rPr>
        <w:t>paian Laporan Bulanan BPR dilakukan sesuai dengan Petunjuk Teknis Aplikasi Laporan Bulanan BPR pada situs web Sistem Pelaporan Otoritas Jasa</w:t>
      </w:r>
      <w:r>
        <w:rPr>
          <w:spacing w:val="-4"/>
          <w:sz w:val="24"/>
        </w:rPr>
        <w:t xml:space="preserve"> </w:t>
      </w:r>
      <w:r>
        <w:rPr>
          <w:sz w:val="24"/>
        </w:rPr>
        <w:t>Keuangan.</w:t>
      </w:r>
    </w:p>
    <w:p w:rsidR="00EE15C0" w:rsidRDefault="00EE15C0">
      <w:pPr>
        <w:pStyle w:val="BodyText"/>
        <w:spacing w:before="1"/>
        <w:jc w:val="left"/>
        <w:rPr>
          <w:sz w:val="36"/>
        </w:rPr>
      </w:pPr>
    </w:p>
    <w:p w:rsidR="00EE15C0" w:rsidRDefault="00B33DE8">
      <w:pPr>
        <w:pStyle w:val="ListParagraph"/>
        <w:numPr>
          <w:ilvl w:val="0"/>
          <w:numId w:val="73"/>
        </w:numPr>
        <w:tabs>
          <w:tab w:val="left" w:pos="1233"/>
          <w:tab w:val="left" w:pos="1234"/>
          <w:tab w:val="left" w:pos="3356"/>
          <w:tab w:val="left" w:pos="5394"/>
          <w:tab w:val="left" w:pos="6258"/>
          <w:tab w:val="left" w:pos="8360"/>
        </w:tabs>
        <w:spacing w:before="1" w:line="360" w:lineRule="auto"/>
        <w:ind w:right="202"/>
        <w:rPr>
          <w:sz w:val="24"/>
        </w:rPr>
      </w:pPr>
      <w:r>
        <w:rPr>
          <w:sz w:val="24"/>
        </w:rPr>
        <w:t>PERSYARATAN</w:t>
      </w:r>
      <w:r>
        <w:rPr>
          <w:sz w:val="24"/>
        </w:rPr>
        <w:tab/>
        <w:t>PENYUSUNAN</w:t>
      </w:r>
      <w:r>
        <w:rPr>
          <w:sz w:val="24"/>
        </w:rPr>
        <w:tab/>
        <w:t>DAN</w:t>
      </w:r>
      <w:r>
        <w:rPr>
          <w:sz w:val="24"/>
        </w:rPr>
        <w:tab/>
        <w:t>PENYAMPAIAN</w:t>
      </w:r>
      <w:r>
        <w:rPr>
          <w:sz w:val="24"/>
        </w:rPr>
        <w:tab/>
      </w:r>
      <w:r>
        <w:rPr>
          <w:spacing w:val="-3"/>
          <w:sz w:val="24"/>
        </w:rPr>
        <w:t xml:space="preserve">LAPORAN </w:t>
      </w:r>
      <w:r>
        <w:rPr>
          <w:sz w:val="24"/>
        </w:rPr>
        <w:t>BULANAN BPR</w:t>
      </w:r>
    </w:p>
    <w:p w:rsidR="00EE15C0" w:rsidRDefault="00B33DE8">
      <w:pPr>
        <w:pStyle w:val="BodyText"/>
        <w:spacing w:line="360" w:lineRule="auto"/>
        <w:ind w:left="1233" w:right="199"/>
      </w:pPr>
      <w:r>
        <w:t>Untuk penyusunan dan penyampaian Laporan Bulanan BPR, BPR harus mempersiapkan dan menyediakan sarana sebagai</w:t>
      </w:r>
      <w:r>
        <w:rPr>
          <w:spacing w:val="-7"/>
        </w:rPr>
        <w:t xml:space="preserve"> </w:t>
      </w:r>
      <w:r>
        <w:t>berikut:</w:t>
      </w:r>
    </w:p>
    <w:p w:rsidR="00EE15C0" w:rsidRDefault="00B33DE8">
      <w:pPr>
        <w:pStyle w:val="ListParagraph"/>
        <w:numPr>
          <w:ilvl w:val="1"/>
          <w:numId w:val="73"/>
        </w:numPr>
        <w:tabs>
          <w:tab w:val="left" w:pos="1800"/>
        </w:tabs>
        <w:spacing w:line="360" w:lineRule="auto"/>
        <w:ind w:right="200"/>
        <w:jc w:val="both"/>
        <w:rPr>
          <w:sz w:val="24"/>
        </w:rPr>
      </w:pPr>
      <w:r>
        <w:rPr>
          <w:sz w:val="24"/>
        </w:rPr>
        <w:t>Komputer dan jaringan internet dengan konfigurasi yang memadai</w:t>
      </w:r>
      <w:r>
        <w:rPr>
          <w:spacing w:val="-11"/>
          <w:sz w:val="24"/>
        </w:rPr>
        <w:t xml:space="preserve"> </w:t>
      </w:r>
      <w:r>
        <w:rPr>
          <w:sz w:val="24"/>
        </w:rPr>
        <w:t>sebagaimana</w:t>
      </w:r>
      <w:r>
        <w:rPr>
          <w:spacing w:val="-12"/>
          <w:sz w:val="24"/>
        </w:rPr>
        <w:t xml:space="preserve"> </w:t>
      </w:r>
      <w:r>
        <w:rPr>
          <w:sz w:val="24"/>
        </w:rPr>
        <w:t>dimaksud</w:t>
      </w:r>
      <w:r>
        <w:rPr>
          <w:spacing w:val="-12"/>
          <w:sz w:val="24"/>
        </w:rPr>
        <w:t xml:space="preserve"> </w:t>
      </w:r>
      <w:r>
        <w:rPr>
          <w:sz w:val="24"/>
        </w:rPr>
        <w:t>dalam</w:t>
      </w:r>
      <w:r>
        <w:rPr>
          <w:spacing w:val="-8"/>
          <w:sz w:val="24"/>
        </w:rPr>
        <w:t xml:space="preserve"> </w:t>
      </w:r>
      <w:r>
        <w:rPr>
          <w:sz w:val="24"/>
        </w:rPr>
        <w:t>Petunjuk</w:t>
      </w:r>
      <w:r>
        <w:rPr>
          <w:spacing w:val="-11"/>
          <w:sz w:val="24"/>
        </w:rPr>
        <w:t xml:space="preserve"> </w:t>
      </w:r>
      <w:r>
        <w:rPr>
          <w:sz w:val="24"/>
        </w:rPr>
        <w:t>Teknis</w:t>
      </w:r>
      <w:r>
        <w:rPr>
          <w:spacing w:val="-12"/>
          <w:sz w:val="24"/>
        </w:rPr>
        <w:t xml:space="preserve"> </w:t>
      </w:r>
      <w:r>
        <w:rPr>
          <w:sz w:val="24"/>
        </w:rPr>
        <w:t>Aplikasi Laporan Bulanan BPR pad</w:t>
      </w:r>
      <w:r>
        <w:rPr>
          <w:sz w:val="24"/>
        </w:rPr>
        <w:t>a situs web Sistem Pelaporan Otoritas Jasa</w:t>
      </w:r>
      <w:r>
        <w:rPr>
          <w:spacing w:val="-1"/>
          <w:sz w:val="24"/>
        </w:rPr>
        <w:t xml:space="preserve"> </w:t>
      </w:r>
      <w:r>
        <w:rPr>
          <w:sz w:val="24"/>
        </w:rPr>
        <w:t>Keuangan.</w:t>
      </w:r>
    </w:p>
    <w:p w:rsidR="00EE15C0" w:rsidRDefault="00B33DE8">
      <w:pPr>
        <w:pStyle w:val="ListParagraph"/>
        <w:numPr>
          <w:ilvl w:val="1"/>
          <w:numId w:val="73"/>
        </w:numPr>
        <w:tabs>
          <w:tab w:val="left" w:pos="1800"/>
        </w:tabs>
        <w:spacing w:line="360" w:lineRule="auto"/>
        <w:ind w:right="200"/>
        <w:jc w:val="both"/>
        <w:rPr>
          <w:sz w:val="24"/>
        </w:rPr>
      </w:pPr>
      <w:r>
        <w:rPr>
          <w:sz w:val="24"/>
        </w:rPr>
        <w:t>Pedoman tertulis tentang sistem dan prosedur konversi sebagaimana dimaksud dalam Pasal 10 POJK Pelaporan BPR</w:t>
      </w:r>
      <w:r>
        <w:rPr>
          <w:spacing w:val="-54"/>
          <w:sz w:val="24"/>
        </w:rPr>
        <w:t xml:space="preserve"> </w:t>
      </w:r>
      <w:r>
        <w:rPr>
          <w:sz w:val="24"/>
        </w:rPr>
        <w:t>dan BPRS, yang paling sedikit mencakup penyusunan dan penyampaian Laporan Bulanan BPR dan/atau</w:t>
      </w:r>
      <w:r>
        <w:rPr>
          <w:sz w:val="24"/>
        </w:rPr>
        <w:t xml:space="preserve"> koreksi atas Laporan Bulanan BPR termasuk pemetaan seluruh pos laporan keuangan dalam aplikasi inti perbankan (</w:t>
      </w:r>
      <w:r>
        <w:rPr>
          <w:i/>
          <w:sz w:val="24"/>
        </w:rPr>
        <w:t>core banking system</w:t>
      </w:r>
      <w:r>
        <w:rPr>
          <w:sz w:val="24"/>
        </w:rPr>
        <w:t>) untuk seluruh pos dalam Laporan Bulanan BPR sebagaimana dimaksud dalam Lampiran yang merupakan bagian tidak terpisahkan dar</w:t>
      </w:r>
      <w:r>
        <w:rPr>
          <w:sz w:val="24"/>
        </w:rPr>
        <w:t>i Surat Edaran Otoritas Jasa Keuangan</w:t>
      </w:r>
      <w:r>
        <w:rPr>
          <w:spacing w:val="-13"/>
          <w:sz w:val="24"/>
        </w:rPr>
        <w:t xml:space="preserve"> </w:t>
      </w:r>
      <w:r>
        <w:rPr>
          <w:sz w:val="24"/>
        </w:rPr>
        <w:t>ini.</w:t>
      </w:r>
    </w:p>
    <w:p w:rsidR="00EE15C0" w:rsidRDefault="00B33DE8">
      <w:pPr>
        <w:pStyle w:val="ListParagraph"/>
        <w:numPr>
          <w:ilvl w:val="1"/>
          <w:numId w:val="73"/>
        </w:numPr>
        <w:tabs>
          <w:tab w:val="left" w:pos="1800"/>
        </w:tabs>
        <w:jc w:val="both"/>
        <w:rPr>
          <w:sz w:val="24"/>
        </w:rPr>
      </w:pPr>
      <w:r>
        <w:rPr>
          <w:sz w:val="24"/>
        </w:rPr>
        <w:t>Fasilitas teknologi informasi</w:t>
      </w:r>
      <w:r>
        <w:rPr>
          <w:spacing w:val="-2"/>
          <w:sz w:val="24"/>
        </w:rPr>
        <w:t xml:space="preserve"> </w:t>
      </w:r>
      <w:r>
        <w:rPr>
          <w:sz w:val="24"/>
        </w:rPr>
        <w:t>berupa:</w:t>
      </w:r>
    </w:p>
    <w:p w:rsidR="00EE15C0" w:rsidRDefault="00B33DE8">
      <w:pPr>
        <w:pStyle w:val="ListParagraph"/>
        <w:numPr>
          <w:ilvl w:val="2"/>
          <w:numId w:val="73"/>
        </w:numPr>
        <w:tabs>
          <w:tab w:val="left" w:pos="2369"/>
        </w:tabs>
        <w:spacing w:before="140" w:line="360" w:lineRule="auto"/>
        <w:ind w:right="200"/>
        <w:jc w:val="both"/>
        <w:rPr>
          <w:sz w:val="24"/>
        </w:rPr>
      </w:pPr>
      <w:r>
        <w:rPr>
          <w:sz w:val="24"/>
        </w:rPr>
        <w:t>sistem pengamanan yang memadai terhadap perangkat komputer, aplikasi yang digunakan, dan data Laporan Bulanan BPR;</w:t>
      </w:r>
      <w:r>
        <w:rPr>
          <w:spacing w:val="-2"/>
          <w:sz w:val="24"/>
        </w:rPr>
        <w:t xml:space="preserve"> </w:t>
      </w:r>
      <w:r>
        <w:rPr>
          <w:sz w:val="24"/>
        </w:rPr>
        <w:t>dan</w:t>
      </w:r>
    </w:p>
    <w:p w:rsidR="00EE15C0" w:rsidRDefault="00EE15C0">
      <w:pPr>
        <w:spacing w:line="360" w:lineRule="auto"/>
        <w:jc w:val="both"/>
        <w:rPr>
          <w:sz w:val="24"/>
        </w:rPr>
        <w:sectPr w:rsidR="00EE15C0">
          <w:headerReference w:type="default" r:id="rId8"/>
          <w:pgSz w:w="11910" w:h="18720"/>
          <w:pgMar w:top="960" w:right="1320" w:bottom="280" w:left="860" w:header="718" w:footer="0" w:gutter="0"/>
          <w:pgNumType w:start="2"/>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1"/>
        </w:rPr>
      </w:pPr>
    </w:p>
    <w:p w:rsidR="00EE15C0" w:rsidRDefault="00B33DE8">
      <w:pPr>
        <w:pStyle w:val="ListParagraph"/>
        <w:numPr>
          <w:ilvl w:val="2"/>
          <w:numId w:val="73"/>
        </w:numPr>
        <w:tabs>
          <w:tab w:val="left" w:pos="2368"/>
          <w:tab w:val="left" w:pos="2369"/>
        </w:tabs>
        <w:spacing w:line="360" w:lineRule="auto"/>
        <w:ind w:right="197"/>
        <w:rPr>
          <w:sz w:val="24"/>
        </w:rPr>
      </w:pPr>
      <w:r>
        <w:rPr>
          <w:sz w:val="24"/>
        </w:rPr>
        <w:t>rekam</w:t>
      </w:r>
      <w:r>
        <w:rPr>
          <w:spacing w:val="-12"/>
          <w:sz w:val="24"/>
        </w:rPr>
        <w:t xml:space="preserve"> </w:t>
      </w:r>
      <w:r>
        <w:rPr>
          <w:sz w:val="24"/>
        </w:rPr>
        <w:t>cadang</w:t>
      </w:r>
      <w:r>
        <w:rPr>
          <w:spacing w:val="-12"/>
          <w:sz w:val="24"/>
        </w:rPr>
        <w:t xml:space="preserve"> </w:t>
      </w:r>
      <w:r>
        <w:rPr>
          <w:sz w:val="24"/>
        </w:rPr>
        <w:t>(</w:t>
      </w:r>
      <w:r>
        <w:rPr>
          <w:i/>
          <w:sz w:val="24"/>
        </w:rPr>
        <w:t>back</w:t>
      </w:r>
      <w:r>
        <w:rPr>
          <w:i/>
          <w:spacing w:val="-10"/>
          <w:sz w:val="24"/>
        </w:rPr>
        <w:t xml:space="preserve"> </w:t>
      </w:r>
      <w:r>
        <w:rPr>
          <w:i/>
          <w:sz w:val="24"/>
        </w:rPr>
        <w:t>up</w:t>
      </w:r>
      <w:r>
        <w:rPr>
          <w:sz w:val="24"/>
        </w:rPr>
        <w:t>)</w:t>
      </w:r>
      <w:r>
        <w:rPr>
          <w:spacing w:val="-12"/>
          <w:sz w:val="24"/>
        </w:rPr>
        <w:t xml:space="preserve"> </w:t>
      </w:r>
      <w:r>
        <w:rPr>
          <w:sz w:val="24"/>
        </w:rPr>
        <w:t>data</w:t>
      </w:r>
      <w:r>
        <w:rPr>
          <w:spacing w:val="-11"/>
          <w:sz w:val="24"/>
        </w:rPr>
        <w:t xml:space="preserve"> </w:t>
      </w:r>
      <w:r>
        <w:rPr>
          <w:sz w:val="24"/>
        </w:rPr>
        <w:t>dan</w:t>
      </w:r>
      <w:r>
        <w:rPr>
          <w:spacing w:val="-12"/>
          <w:sz w:val="24"/>
        </w:rPr>
        <w:t xml:space="preserve"> </w:t>
      </w:r>
      <w:r>
        <w:rPr>
          <w:sz w:val="24"/>
        </w:rPr>
        <w:t>informasi</w:t>
      </w:r>
      <w:r>
        <w:rPr>
          <w:spacing w:val="-13"/>
          <w:sz w:val="24"/>
        </w:rPr>
        <w:t xml:space="preserve"> </w:t>
      </w:r>
      <w:r>
        <w:rPr>
          <w:sz w:val="24"/>
        </w:rPr>
        <w:t>Laporan</w:t>
      </w:r>
      <w:r>
        <w:rPr>
          <w:spacing w:val="-12"/>
          <w:sz w:val="24"/>
        </w:rPr>
        <w:t xml:space="preserve"> </w:t>
      </w:r>
      <w:r>
        <w:rPr>
          <w:sz w:val="24"/>
        </w:rPr>
        <w:t>Bulanan BPR yang ditatausahakan dengan</w:t>
      </w:r>
      <w:r>
        <w:rPr>
          <w:spacing w:val="-5"/>
          <w:sz w:val="24"/>
        </w:rPr>
        <w:t xml:space="preserve"> </w:t>
      </w:r>
      <w:r>
        <w:rPr>
          <w:sz w:val="24"/>
        </w:rPr>
        <w:t>baik.</w:t>
      </w:r>
    </w:p>
    <w:p w:rsidR="00EE15C0" w:rsidRDefault="00EE15C0">
      <w:pPr>
        <w:pStyle w:val="BodyText"/>
        <w:spacing w:before="11"/>
        <w:jc w:val="left"/>
        <w:rPr>
          <w:sz w:val="35"/>
        </w:rPr>
      </w:pPr>
    </w:p>
    <w:p w:rsidR="00EE15C0" w:rsidRDefault="00B33DE8">
      <w:pPr>
        <w:pStyle w:val="ListParagraph"/>
        <w:numPr>
          <w:ilvl w:val="0"/>
          <w:numId w:val="73"/>
        </w:numPr>
        <w:tabs>
          <w:tab w:val="left" w:pos="1233"/>
          <w:tab w:val="left" w:pos="1234"/>
        </w:tabs>
        <w:spacing w:line="360" w:lineRule="auto"/>
        <w:ind w:right="200"/>
        <w:rPr>
          <w:sz w:val="24"/>
        </w:rPr>
      </w:pPr>
      <w:r>
        <w:rPr>
          <w:sz w:val="24"/>
        </w:rPr>
        <w:t>PENYAMPAIAN LAPORAN BULANAN BPR DAN/ATAU KOREKSI ATAS LAPORAN BULANAN</w:t>
      </w:r>
      <w:r>
        <w:rPr>
          <w:spacing w:val="-1"/>
          <w:sz w:val="24"/>
        </w:rPr>
        <w:t xml:space="preserve"> </w:t>
      </w:r>
      <w:r>
        <w:rPr>
          <w:sz w:val="24"/>
        </w:rPr>
        <w:t>BPR</w:t>
      </w:r>
    </w:p>
    <w:p w:rsidR="00EE15C0" w:rsidRDefault="00B33DE8">
      <w:pPr>
        <w:pStyle w:val="ListParagraph"/>
        <w:numPr>
          <w:ilvl w:val="1"/>
          <w:numId w:val="73"/>
        </w:numPr>
        <w:tabs>
          <w:tab w:val="left" w:pos="1800"/>
        </w:tabs>
        <w:spacing w:line="360" w:lineRule="auto"/>
        <w:ind w:right="202"/>
        <w:jc w:val="both"/>
        <w:rPr>
          <w:sz w:val="24"/>
        </w:rPr>
      </w:pPr>
      <w:r>
        <w:rPr>
          <w:sz w:val="24"/>
        </w:rPr>
        <w:t>BPR menyampaikan Laporan Bulanan BPR kepada Otoritas Jasa Keuangan</w:t>
      </w:r>
      <w:r>
        <w:rPr>
          <w:spacing w:val="-22"/>
          <w:sz w:val="24"/>
        </w:rPr>
        <w:t xml:space="preserve"> </w:t>
      </w:r>
      <w:r>
        <w:rPr>
          <w:sz w:val="24"/>
        </w:rPr>
        <w:t>paling</w:t>
      </w:r>
      <w:r>
        <w:rPr>
          <w:spacing w:val="-23"/>
          <w:sz w:val="24"/>
        </w:rPr>
        <w:t xml:space="preserve"> </w:t>
      </w:r>
      <w:r>
        <w:rPr>
          <w:sz w:val="24"/>
        </w:rPr>
        <w:t>lambat</w:t>
      </w:r>
      <w:r>
        <w:rPr>
          <w:spacing w:val="-22"/>
          <w:sz w:val="24"/>
        </w:rPr>
        <w:t xml:space="preserve"> </w:t>
      </w:r>
      <w:r>
        <w:rPr>
          <w:sz w:val="24"/>
        </w:rPr>
        <w:t>tanggal</w:t>
      </w:r>
      <w:r>
        <w:rPr>
          <w:spacing w:val="-23"/>
          <w:sz w:val="24"/>
        </w:rPr>
        <w:t xml:space="preserve"> </w:t>
      </w:r>
      <w:r>
        <w:rPr>
          <w:sz w:val="24"/>
        </w:rPr>
        <w:t>10</w:t>
      </w:r>
      <w:r>
        <w:rPr>
          <w:spacing w:val="-22"/>
          <w:sz w:val="24"/>
        </w:rPr>
        <w:t xml:space="preserve"> </w:t>
      </w:r>
      <w:r>
        <w:rPr>
          <w:sz w:val="24"/>
        </w:rPr>
        <w:t>pada</w:t>
      </w:r>
      <w:r>
        <w:rPr>
          <w:spacing w:val="-23"/>
          <w:sz w:val="24"/>
        </w:rPr>
        <w:t xml:space="preserve"> </w:t>
      </w:r>
      <w:r>
        <w:rPr>
          <w:sz w:val="24"/>
        </w:rPr>
        <w:t>bulan</w:t>
      </w:r>
      <w:r>
        <w:rPr>
          <w:spacing w:val="-22"/>
          <w:sz w:val="24"/>
        </w:rPr>
        <w:t xml:space="preserve"> </w:t>
      </w:r>
      <w:r>
        <w:rPr>
          <w:sz w:val="24"/>
        </w:rPr>
        <w:t>berikutnya</w:t>
      </w:r>
      <w:r>
        <w:rPr>
          <w:spacing w:val="-23"/>
          <w:sz w:val="24"/>
        </w:rPr>
        <w:t xml:space="preserve"> </w:t>
      </w:r>
      <w:r>
        <w:rPr>
          <w:sz w:val="24"/>
        </w:rPr>
        <w:t>setelah bulan laporan yang bersangkutan sesuai dengan format dan ketentuan sebagaimana dimaksud dalam Lampiran yang merupakan bagian tidak terpisahkan dari Surat Edaran Otoritas Jasa Keuangan ini.</w:t>
      </w:r>
    </w:p>
    <w:p w:rsidR="00EE15C0" w:rsidRDefault="00B33DE8">
      <w:pPr>
        <w:pStyle w:val="ListParagraph"/>
        <w:numPr>
          <w:ilvl w:val="1"/>
          <w:numId w:val="73"/>
        </w:numPr>
        <w:tabs>
          <w:tab w:val="left" w:pos="1800"/>
        </w:tabs>
        <w:spacing w:before="2" w:line="360" w:lineRule="auto"/>
        <w:ind w:right="200"/>
        <w:jc w:val="both"/>
        <w:rPr>
          <w:sz w:val="24"/>
        </w:rPr>
      </w:pPr>
      <w:r>
        <w:rPr>
          <w:sz w:val="24"/>
        </w:rPr>
        <w:t>BPR menyampaikan koreksi atas Laporan Bulanan BPR kepada Ot</w:t>
      </w:r>
      <w:r>
        <w:rPr>
          <w:sz w:val="24"/>
        </w:rPr>
        <w:t>oritas Jasa Keuangan paling lambat tanggal 15 pada bulan berikutnya setelah bulan laporan yang bersangkutan sesuai dengan format dan ketentuan sebagaimana dimaksud dalam Lampiran yang merupakan bagian tidak terpisahkan dari Surat Edaran Otoritas Jasa Keuan</w:t>
      </w:r>
      <w:r>
        <w:rPr>
          <w:sz w:val="24"/>
        </w:rPr>
        <w:t>gan</w:t>
      </w:r>
      <w:r>
        <w:rPr>
          <w:spacing w:val="-1"/>
          <w:sz w:val="24"/>
        </w:rPr>
        <w:t xml:space="preserve"> </w:t>
      </w:r>
      <w:r>
        <w:rPr>
          <w:sz w:val="24"/>
        </w:rPr>
        <w:t>ini.</w:t>
      </w:r>
    </w:p>
    <w:p w:rsidR="00EE15C0" w:rsidRDefault="00B33DE8">
      <w:pPr>
        <w:pStyle w:val="ListParagraph"/>
        <w:numPr>
          <w:ilvl w:val="1"/>
          <w:numId w:val="73"/>
        </w:numPr>
        <w:tabs>
          <w:tab w:val="left" w:pos="1800"/>
        </w:tabs>
        <w:spacing w:line="360" w:lineRule="auto"/>
        <w:ind w:right="200"/>
        <w:jc w:val="both"/>
        <w:rPr>
          <w:sz w:val="24"/>
        </w:rPr>
      </w:pPr>
      <w:r>
        <w:rPr>
          <w:sz w:val="24"/>
        </w:rPr>
        <w:t>Dalam hal BPR menyampaikan Laporan Bulanan BPR dan/atau koreksi atas Laporan Bulanan BPR secara luring sebagaimana dimaksud dalam Pasal 3 dan Pasal 9 POJK Pelaporan BPR dan BPRS,</w:t>
      </w:r>
      <w:r>
        <w:rPr>
          <w:spacing w:val="-23"/>
          <w:sz w:val="24"/>
        </w:rPr>
        <w:t xml:space="preserve"> </w:t>
      </w:r>
      <w:r>
        <w:rPr>
          <w:sz w:val="24"/>
        </w:rPr>
        <w:t>Laporan</w:t>
      </w:r>
      <w:r>
        <w:rPr>
          <w:spacing w:val="-21"/>
          <w:sz w:val="24"/>
        </w:rPr>
        <w:t xml:space="preserve"> </w:t>
      </w:r>
      <w:r>
        <w:rPr>
          <w:sz w:val="24"/>
        </w:rPr>
        <w:t>Bulanan</w:t>
      </w:r>
      <w:r>
        <w:rPr>
          <w:spacing w:val="-22"/>
          <w:sz w:val="24"/>
        </w:rPr>
        <w:t xml:space="preserve"> </w:t>
      </w:r>
      <w:r>
        <w:rPr>
          <w:sz w:val="24"/>
        </w:rPr>
        <w:t>BPR</w:t>
      </w:r>
      <w:r>
        <w:rPr>
          <w:spacing w:val="-22"/>
          <w:sz w:val="24"/>
        </w:rPr>
        <w:t xml:space="preserve"> </w:t>
      </w:r>
      <w:r>
        <w:rPr>
          <w:sz w:val="24"/>
        </w:rPr>
        <w:t>disampaikan</w:t>
      </w:r>
      <w:r>
        <w:rPr>
          <w:spacing w:val="-22"/>
          <w:sz w:val="24"/>
        </w:rPr>
        <w:t xml:space="preserve"> </w:t>
      </w:r>
      <w:r>
        <w:rPr>
          <w:sz w:val="24"/>
        </w:rPr>
        <w:t>dalam</w:t>
      </w:r>
      <w:r>
        <w:rPr>
          <w:spacing w:val="-22"/>
          <w:sz w:val="24"/>
        </w:rPr>
        <w:t xml:space="preserve"> </w:t>
      </w:r>
      <w:r>
        <w:rPr>
          <w:sz w:val="24"/>
        </w:rPr>
        <w:t>bentuk</w:t>
      </w:r>
      <w:r>
        <w:rPr>
          <w:spacing w:val="-23"/>
          <w:sz w:val="24"/>
        </w:rPr>
        <w:t xml:space="preserve"> </w:t>
      </w:r>
      <w:r>
        <w:rPr>
          <w:i/>
          <w:sz w:val="24"/>
        </w:rPr>
        <w:t>file</w:t>
      </w:r>
      <w:r>
        <w:rPr>
          <w:i/>
          <w:spacing w:val="-19"/>
          <w:sz w:val="24"/>
        </w:rPr>
        <w:t xml:space="preserve"> </w:t>
      </w:r>
      <w:r>
        <w:rPr>
          <w:sz w:val="24"/>
        </w:rPr>
        <w:t>kirim yang telah d</w:t>
      </w:r>
      <w:r>
        <w:rPr>
          <w:sz w:val="24"/>
        </w:rPr>
        <w:t xml:space="preserve">ivalidasi, dienkripsi, dan dikompresi oleh aplikasi </w:t>
      </w:r>
      <w:r>
        <w:rPr>
          <w:i/>
          <w:sz w:val="24"/>
        </w:rPr>
        <w:t xml:space="preserve">client </w:t>
      </w:r>
      <w:r>
        <w:rPr>
          <w:sz w:val="24"/>
        </w:rPr>
        <w:t>sebagaimana dimaksud dalam Petunjuk Teknis Aplikasi Laporan Bulanan, dengan menggunakan sarana rekaman data antara lain berupa diska lepas (</w:t>
      </w:r>
      <w:r>
        <w:rPr>
          <w:i/>
          <w:sz w:val="24"/>
        </w:rPr>
        <w:t xml:space="preserve">flashdisk) </w:t>
      </w:r>
      <w:r>
        <w:rPr>
          <w:sz w:val="24"/>
        </w:rPr>
        <w:t>atau cakram digital (</w:t>
      </w:r>
      <w:r>
        <w:rPr>
          <w:i/>
          <w:sz w:val="24"/>
        </w:rPr>
        <w:t>compact</w:t>
      </w:r>
      <w:r>
        <w:rPr>
          <w:i/>
          <w:spacing w:val="-4"/>
          <w:sz w:val="24"/>
        </w:rPr>
        <w:t xml:space="preserve"> </w:t>
      </w:r>
      <w:r>
        <w:rPr>
          <w:i/>
          <w:sz w:val="24"/>
        </w:rPr>
        <w:t>disk</w:t>
      </w:r>
      <w:r>
        <w:rPr>
          <w:sz w:val="24"/>
        </w:rPr>
        <w:t>).</w:t>
      </w:r>
    </w:p>
    <w:p w:rsidR="00EE15C0" w:rsidRDefault="00B33DE8">
      <w:pPr>
        <w:pStyle w:val="ListParagraph"/>
        <w:numPr>
          <w:ilvl w:val="1"/>
          <w:numId w:val="73"/>
        </w:numPr>
        <w:tabs>
          <w:tab w:val="left" w:pos="1800"/>
        </w:tabs>
        <w:spacing w:line="360" w:lineRule="auto"/>
        <w:ind w:right="202"/>
        <w:jc w:val="both"/>
        <w:rPr>
          <w:sz w:val="24"/>
        </w:rPr>
      </w:pPr>
      <w:r>
        <w:rPr>
          <w:sz w:val="24"/>
        </w:rPr>
        <w:t>Penyampaia</w:t>
      </w:r>
      <w:r>
        <w:rPr>
          <w:sz w:val="24"/>
        </w:rPr>
        <w:t>n Laporan Bulanan BPR dan/atau koreksi atas Laporan</w:t>
      </w:r>
      <w:r>
        <w:rPr>
          <w:spacing w:val="-9"/>
          <w:sz w:val="24"/>
        </w:rPr>
        <w:t xml:space="preserve"> </w:t>
      </w:r>
      <w:r>
        <w:rPr>
          <w:sz w:val="24"/>
        </w:rPr>
        <w:t>Bulanan</w:t>
      </w:r>
      <w:r>
        <w:rPr>
          <w:spacing w:val="-9"/>
          <w:sz w:val="24"/>
        </w:rPr>
        <w:t xml:space="preserve"> </w:t>
      </w:r>
      <w:r>
        <w:rPr>
          <w:sz w:val="24"/>
        </w:rPr>
        <w:t>BPR</w:t>
      </w:r>
      <w:r>
        <w:rPr>
          <w:spacing w:val="-9"/>
          <w:sz w:val="24"/>
        </w:rPr>
        <w:t xml:space="preserve"> </w:t>
      </w:r>
      <w:r>
        <w:rPr>
          <w:sz w:val="24"/>
        </w:rPr>
        <w:t>secara</w:t>
      </w:r>
      <w:r>
        <w:rPr>
          <w:spacing w:val="-9"/>
          <w:sz w:val="24"/>
        </w:rPr>
        <w:t xml:space="preserve"> </w:t>
      </w:r>
      <w:r>
        <w:rPr>
          <w:sz w:val="24"/>
        </w:rPr>
        <w:t>luring</w:t>
      </w:r>
      <w:r>
        <w:rPr>
          <w:spacing w:val="-9"/>
          <w:sz w:val="24"/>
        </w:rPr>
        <w:t xml:space="preserve"> </w:t>
      </w:r>
      <w:r>
        <w:rPr>
          <w:sz w:val="24"/>
        </w:rPr>
        <w:t>sebagaimana</w:t>
      </w:r>
      <w:r>
        <w:rPr>
          <w:spacing w:val="-9"/>
          <w:sz w:val="24"/>
        </w:rPr>
        <w:t xml:space="preserve"> </w:t>
      </w:r>
      <w:r>
        <w:rPr>
          <w:sz w:val="24"/>
        </w:rPr>
        <w:t>dimaksud</w:t>
      </w:r>
      <w:r>
        <w:rPr>
          <w:spacing w:val="-12"/>
          <w:sz w:val="24"/>
        </w:rPr>
        <w:t xml:space="preserve"> </w:t>
      </w:r>
      <w:r>
        <w:rPr>
          <w:sz w:val="24"/>
        </w:rPr>
        <w:t>pada angka 3 disampaikan kepada Otoritas Jasa Keuangan u.p Kantor Regional atau Kantor Otoritas Jasa Keuangan yang mewilayahi kantor pusat</w:t>
      </w:r>
      <w:r>
        <w:rPr>
          <w:spacing w:val="-3"/>
          <w:sz w:val="24"/>
        </w:rPr>
        <w:t xml:space="preserve"> </w:t>
      </w:r>
      <w:r>
        <w:rPr>
          <w:sz w:val="24"/>
        </w:rPr>
        <w:t>BPR.</w:t>
      </w:r>
    </w:p>
    <w:p w:rsidR="00EE15C0" w:rsidRDefault="00B33DE8">
      <w:pPr>
        <w:pStyle w:val="ListParagraph"/>
        <w:numPr>
          <w:ilvl w:val="1"/>
          <w:numId w:val="73"/>
        </w:numPr>
        <w:tabs>
          <w:tab w:val="left" w:pos="1800"/>
        </w:tabs>
        <w:spacing w:before="1" w:line="360" w:lineRule="auto"/>
        <w:ind w:right="199"/>
        <w:jc w:val="both"/>
        <w:rPr>
          <w:sz w:val="24"/>
        </w:rPr>
      </w:pPr>
      <w:r>
        <w:rPr>
          <w:sz w:val="24"/>
        </w:rPr>
        <w:t xml:space="preserve">Dalam hal terjadi kerusakan </w:t>
      </w:r>
      <w:r>
        <w:rPr>
          <w:i/>
          <w:sz w:val="24"/>
        </w:rPr>
        <w:t xml:space="preserve">file </w:t>
      </w:r>
      <w:r>
        <w:rPr>
          <w:sz w:val="24"/>
        </w:rPr>
        <w:t xml:space="preserve">kirim yang telah diterima secara luring oleh Otoritas Jasa Keuangan sebagaimana dimaksud pada angka 3, BPR menyampaikan ulang </w:t>
      </w:r>
      <w:r>
        <w:rPr>
          <w:i/>
          <w:sz w:val="24"/>
        </w:rPr>
        <w:t xml:space="preserve">file </w:t>
      </w:r>
      <w:r>
        <w:rPr>
          <w:sz w:val="24"/>
        </w:rPr>
        <w:t>kirim dengan menggunakan sarana rekaman data setelah diminta oleh</w:t>
      </w:r>
      <w:r>
        <w:rPr>
          <w:spacing w:val="-53"/>
          <w:sz w:val="24"/>
        </w:rPr>
        <w:t xml:space="preserve"> </w:t>
      </w:r>
      <w:r>
        <w:rPr>
          <w:sz w:val="24"/>
        </w:rPr>
        <w:t>Otoritas Jasa</w:t>
      </w:r>
      <w:r>
        <w:rPr>
          <w:spacing w:val="-1"/>
          <w:sz w:val="24"/>
        </w:rPr>
        <w:t xml:space="preserve"> </w:t>
      </w:r>
      <w:r>
        <w:rPr>
          <w:sz w:val="24"/>
        </w:rPr>
        <w:t>Keuangan.</w:t>
      </w:r>
    </w:p>
    <w:p w:rsidR="00EE15C0" w:rsidRDefault="00EE15C0">
      <w:pPr>
        <w:spacing w:line="360" w:lineRule="auto"/>
        <w:jc w:val="both"/>
        <w:rPr>
          <w:sz w:val="24"/>
        </w:rPr>
        <w:sectPr w:rsidR="00EE15C0">
          <w:pgSz w:w="11910" w:h="18720"/>
          <w:pgMar w:top="960" w:right="1320" w:bottom="280" w:left="860" w:header="718"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1"/>
        </w:rPr>
      </w:pPr>
    </w:p>
    <w:p w:rsidR="00EE15C0" w:rsidRDefault="00B33DE8">
      <w:pPr>
        <w:pStyle w:val="ListParagraph"/>
        <w:numPr>
          <w:ilvl w:val="1"/>
          <w:numId w:val="73"/>
        </w:numPr>
        <w:tabs>
          <w:tab w:val="left" w:pos="1799"/>
          <w:tab w:val="left" w:pos="1800"/>
          <w:tab w:val="left" w:pos="2850"/>
          <w:tab w:val="left" w:pos="3742"/>
          <w:tab w:val="left" w:pos="4164"/>
          <w:tab w:val="left" w:pos="5090"/>
          <w:tab w:val="left" w:pos="6532"/>
          <w:tab w:val="left" w:pos="7300"/>
          <w:tab w:val="left" w:pos="8015"/>
          <w:tab w:val="left" w:pos="9022"/>
        </w:tabs>
        <w:spacing w:line="360" w:lineRule="auto"/>
        <w:ind w:right="202"/>
        <w:rPr>
          <w:sz w:val="24"/>
        </w:rPr>
      </w:pPr>
      <w:r>
        <w:rPr>
          <w:sz w:val="24"/>
        </w:rPr>
        <w:t>Sesuai</w:t>
      </w:r>
      <w:r>
        <w:rPr>
          <w:sz w:val="24"/>
        </w:rPr>
        <w:tab/>
        <w:t>Pasal</w:t>
      </w:r>
      <w:r>
        <w:rPr>
          <w:sz w:val="24"/>
        </w:rPr>
        <w:tab/>
        <w:t>7</w:t>
      </w:r>
      <w:r>
        <w:rPr>
          <w:sz w:val="24"/>
        </w:rPr>
        <w:tab/>
        <w:t>POJK</w:t>
      </w:r>
      <w:r>
        <w:rPr>
          <w:sz w:val="24"/>
        </w:rPr>
        <w:tab/>
        <w:t>Pelaporan</w:t>
      </w:r>
      <w:r>
        <w:rPr>
          <w:sz w:val="24"/>
        </w:rPr>
        <w:tab/>
        <w:t>BPR</w:t>
      </w:r>
      <w:r>
        <w:rPr>
          <w:sz w:val="24"/>
        </w:rPr>
        <w:tab/>
        <w:t>dan</w:t>
      </w:r>
      <w:r>
        <w:rPr>
          <w:sz w:val="24"/>
        </w:rPr>
        <w:tab/>
        <w:t>BPRS,</w:t>
      </w:r>
      <w:r>
        <w:rPr>
          <w:sz w:val="24"/>
        </w:rPr>
        <w:tab/>
      </w:r>
      <w:r>
        <w:rPr>
          <w:spacing w:val="-6"/>
          <w:sz w:val="24"/>
        </w:rPr>
        <w:t xml:space="preserve">BPR </w:t>
      </w:r>
      <w:r>
        <w:rPr>
          <w:sz w:val="24"/>
        </w:rPr>
        <w:t>menyampaikan:</w:t>
      </w:r>
    </w:p>
    <w:p w:rsidR="00EE15C0" w:rsidRDefault="00B33DE8">
      <w:pPr>
        <w:pStyle w:val="ListParagraph"/>
        <w:numPr>
          <w:ilvl w:val="2"/>
          <w:numId w:val="73"/>
        </w:numPr>
        <w:tabs>
          <w:tab w:val="left" w:pos="2368"/>
          <w:tab w:val="left" w:pos="2369"/>
        </w:tabs>
        <w:spacing w:line="360" w:lineRule="auto"/>
        <w:ind w:right="200"/>
        <w:rPr>
          <w:sz w:val="24"/>
        </w:rPr>
      </w:pPr>
      <w:r>
        <w:rPr>
          <w:sz w:val="24"/>
        </w:rPr>
        <w:t>nama penanggung jawab Laporan Bulanan BPR untuk pertama kali;</w:t>
      </w:r>
      <w:r>
        <w:rPr>
          <w:spacing w:val="-2"/>
          <w:sz w:val="24"/>
        </w:rPr>
        <w:t xml:space="preserve"> </w:t>
      </w:r>
      <w:r>
        <w:rPr>
          <w:sz w:val="24"/>
        </w:rPr>
        <w:t>dan/atau</w:t>
      </w:r>
    </w:p>
    <w:p w:rsidR="00EE15C0" w:rsidRDefault="00B33DE8">
      <w:pPr>
        <w:pStyle w:val="ListParagraph"/>
        <w:numPr>
          <w:ilvl w:val="2"/>
          <w:numId w:val="73"/>
        </w:numPr>
        <w:tabs>
          <w:tab w:val="left" w:pos="2368"/>
          <w:tab w:val="left" w:pos="2369"/>
        </w:tabs>
        <w:spacing w:line="360" w:lineRule="auto"/>
        <w:ind w:right="197"/>
        <w:rPr>
          <w:sz w:val="24"/>
        </w:rPr>
      </w:pPr>
      <w:r>
        <w:rPr>
          <w:sz w:val="24"/>
        </w:rPr>
        <w:t>setiap</w:t>
      </w:r>
      <w:r>
        <w:rPr>
          <w:spacing w:val="-14"/>
          <w:sz w:val="24"/>
        </w:rPr>
        <w:t xml:space="preserve"> </w:t>
      </w:r>
      <w:r>
        <w:rPr>
          <w:sz w:val="24"/>
        </w:rPr>
        <w:t>perub</w:t>
      </w:r>
      <w:r>
        <w:rPr>
          <w:sz w:val="24"/>
        </w:rPr>
        <w:t>ahan</w:t>
      </w:r>
      <w:r>
        <w:rPr>
          <w:spacing w:val="-14"/>
          <w:sz w:val="24"/>
        </w:rPr>
        <w:t xml:space="preserve"> </w:t>
      </w:r>
      <w:r>
        <w:rPr>
          <w:sz w:val="24"/>
        </w:rPr>
        <w:t>nama</w:t>
      </w:r>
      <w:r>
        <w:rPr>
          <w:spacing w:val="-14"/>
          <w:sz w:val="24"/>
        </w:rPr>
        <w:t xml:space="preserve"> </w:t>
      </w:r>
      <w:r>
        <w:rPr>
          <w:sz w:val="24"/>
        </w:rPr>
        <w:t>penanggung</w:t>
      </w:r>
      <w:r>
        <w:rPr>
          <w:spacing w:val="-14"/>
          <w:sz w:val="24"/>
        </w:rPr>
        <w:t xml:space="preserve"> </w:t>
      </w:r>
      <w:r>
        <w:rPr>
          <w:sz w:val="24"/>
        </w:rPr>
        <w:t>jawab</w:t>
      </w:r>
      <w:r>
        <w:rPr>
          <w:spacing w:val="-12"/>
          <w:sz w:val="24"/>
        </w:rPr>
        <w:t xml:space="preserve"> </w:t>
      </w:r>
      <w:r>
        <w:rPr>
          <w:sz w:val="24"/>
        </w:rPr>
        <w:t>Laporan</w:t>
      </w:r>
      <w:r>
        <w:rPr>
          <w:spacing w:val="-14"/>
          <w:sz w:val="24"/>
        </w:rPr>
        <w:t xml:space="preserve"> </w:t>
      </w:r>
      <w:r>
        <w:rPr>
          <w:sz w:val="24"/>
        </w:rPr>
        <w:t>Bulanan BPR.</w:t>
      </w:r>
    </w:p>
    <w:p w:rsidR="00EE15C0" w:rsidRDefault="00B33DE8">
      <w:pPr>
        <w:pStyle w:val="BodyText"/>
        <w:spacing w:line="360" w:lineRule="auto"/>
        <w:ind w:left="1799" w:right="202"/>
      </w:pPr>
      <w:r>
        <w:t>Nama penanggung jawab Laporan Bulanan BPR dan/atau perubahan nama penanggung jawab Laporan Bulanan BPR disampaikan kepada Departemen Perizinan dan Informasi Perbankan.</w:t>
      </w:r>
    </w:p>
    <w:p w:rsidR="00EE15C0" w:rsidRDefault="00EE15C0">
      <w:pPr>
        <w:pStyle w:val="BodyText"/>
        <w:spacing w:before="1"/>
        <w:jc w:val="left"/>
        <w:rPr>
          <w:sz w:val="36"/>
        </w:rPr>
      </w:pPr>
    </w:p>
    <w:p w:rsidR="00EE15C0" w:rsidRDefault="00B33DE8">
      <w:pPr>
        <w:pStyle w:val="ListParagraph"/>
        <w:numPr>
          <w:ilvl w:val="0"/>
          <w:numId w:val="73"/>
        </w:numPr>
        <w:tabs>
          <w:tab w:val="left" w:pos="1233"/>
          <w:tab w:val="left" w:pos="1234"/>
        </w:tabs>
        <w:rPr>
          <w:sz w:val="24"/>
        </w:rPr>
      </w:pPr>
      <w:r>
        <w:rPr>
          <w:sz w:val="24"/>
        </w:rPr>
        <w:t>PENGENAAN SANKSI PADA MASA</w:t>
      </w:r>
      <w:r>
        <w:rPr>
          <w:spacing w:val="-1"/>
          <w:sz w:val="24"/>
        </w:rPr>
        <w:t xml:space="preserve"> </w:t>
      </w:r>
      <w:r>
        <w:rPr>
          <w:sz w:val="24"/>
        </w:rPr>
        <w:t>PERALIHAN</w:t>
      </w:r>
    </w:p>
    <w:p w:rsidR="00EE15C0" w:rsidRDefault="00B33DE8">
      <w:pPr>
        <w:pStyle w:val="ListParagraph"/>
        <w:numPr>
          <w:ilvl w:val="1"/>
          <w:numId w:val="73"/>
        </w:numPr>
        <w:tabs>
          <w:tab w:val="left" w:pos="1800"/>
        </w:tabs>
        <w:spacing w:before="141" w:line="360" w:lineRule="auto"/>
        <w:ind w:right="202"/>
        <w:jc w:val="both"/>
        <w:rPr>
          <w:sz w:val="24"/>
        </w:rPr>
      </w:pPr>
      <w:r>
        <w:rPr>
          <w:sz w:val="24"/>
        </w:rPr>
        <w:t>Ketentuan mengenai penyampaian Laporan Bulanan BPR dan koreksi atas Laporan Bulanan BPR sebagaimana dimaksud dalam:</w:t>
      </w:r>
    </w:p>
    <w:p w:rsidR="00EE15C0" w:rsidRDefault="00B33DE8">
      <w:pPr>
        <w:pStyle w:val="ListParagraph"/>
        <w:numPr>
          <w:ilvl w:val="2"/>
          <w:numId w:val="73"/>
        </w:numPr>
        <w:tabs>
          <w:tab w:val="left" w:pos="2368"/>
          <w:tab w:val="left" w:pos="2369"/>
        </w:tabs>
        <w:spacing w:line="281" w:lineRule="exact"/>
        <w:ind w:hanging="570"/>
        <w:rPr>
          <w:sz w:val="24"/>
        </w:rPr>
      </w:pPr>
      <w:r>
        <w:rPr>
          <w:sz w:val="24"/>
        </w:rPr>
        <w:t>Surat</w:t>
      </w:r>
      <w:r>
        <w:rPr>
          <w:spacing w:val="22"/>
          <w:sz w:val="24"/>
        </w:rPr>
        <w:t xml:space="preserve"> </w:t>
      </w:r>
      <w:r>
        <w:rPr>
          <w:sz w:val="24"/>
        </w:rPr>
        <w:t>Edaran</w:t>
      </w:r>
      <w:r>
        <w:rPr>
          <w:spacing w:val="23"/>
          <w:sz w:val="24"/>
        </w:rPr>
        <w:t xml:space="preserve"> </w:t>
      </w:r>
      <w:r>
        <w:rPr>
          <w:sz w:val="24"/>
        </w:rPr>
        <w:t>Bank</w:t>
      </w:r>
      <w:r>
        <w:rPr>
          <w:spacing w:val="23"/>
          <w:sz w:val="24"/>
        </w:rPr>
        <w:t xml:space="preserve"> </w:t>
      </w:r>
      <w:r>
        <w:rPr>
          <w:sz w:val="24"/>
        </w:rPr>
        <w:t>Indonesia</w:t>
      </w:r>
      <w:r>
        <w:rPr>
          <w:spacing w:val="23"/>
          <w:sz w:val="24"/>
        </w:rPr>
        <w:t xml:space="preserve"> </w:t>
      </w:r>
      <w:r>
        <w:rPr>
          <w:sz w:val="24"/>
        </w:rPr>
        <w:t>Nomor</w:t>
      </w:r>
      <w:r>
        <w:rPr>
          <w:spacing w:val="23"/>
          <w:sz w:val="24"/>
        </w:rPr>
        <w:t xml:space="preserve"> </w:t>
      </w:r>
      <w:r>
        <w:rPr>
          <w:sz w:val="24"/>
        </w:rPr>
        <w:t>15/20/DKBU</w:t>
      </w:r>
      <w:r>
        <w:rPr>
          <w:spacing w:val="23"/>
          <w:sz w:val="24"/>
        </w:rPr>
        <w:t xml:space="preserve"> </w:t>
      </w:r>
      <w:r>
        <w:rPr>
          <w:sz w:val="24"/>
        </w:rPr>
        <w:t>tanggal</w:t>
      </w:r>
    </w:p>
    <w:p w:rsidR="00EE15C0" w:rsidRDefault="00B33DE8">
      <w:pPr>
        <w:pStyle w:val="BodyText"/>
        <w:spacing w:before="141" w:line="360" w:lineRule="auto"/>
        <w:ind w:left="2368"/>
        <w:jc w:val="left"/>
      </w:pPr>
      <w:r>
        <w:t>22 Mei 2013 perihal Laporan Bulanan Bank Perkreditan Rakyat; dan</w:t>
      </w:r>
    </w:p>
    <w:p w:rsidR="00EE15C0" w:rsidRDefault="00B33DE8">
      <w:pPr>
        <w:pStyle w:val="ListParagraph"/>
        <w:numPr>
          <w:ilvl w:val="2"/>
          <w:numId w:val="73"/>
        </w:numPr>
        <w:tabs>
          <w:tab w:val="left" w:pos="2368"/>
          <w:tab w:val="left" w:pos="2369"/>
        </w:tabs>
        <w:ind w:hanging="570"/>
        <w:rPr>
          <w:sz w:val="24"/>
        </w:rPr>
      </w:pPr>
      <w:r>
        <w:rPr>
          <w:sz w:val="24"/>
        </w:rPr>
        <w:t>Surat</w:t>
      </w:r>
      <w:r>
        <w:rPr>
          <w:spacing w:val="31"/>
          <w:sz w:val="24"/>
        </w:rPr>
        <w:t xml:space="preserve"> </w:t>
      </w:r>
      <w:r>
        <w:rPr>
          <w:sz w:val="24"/>
        </w:rPr>
        <w:t>Edaran</w:t>
      </w:r>
      <w:r>
        <w:rPr>
          <w:spacing w:val="32"/>
          <w:sz w:val="24"/>
        </w:rPr>
        <w:t xml:space="preserve"> </w:t>
      </w:r>
      <w:r>
        <w:rPr>
          <w:sz w:val="24"/>
        </w:rPr>
        <w:t>Bank</w:t>
      </w:r>
      <w:r>
        <w:rPr>
          <w:spacing w:val="32"/>
          <w:sz w:val="24"/>
        </w:rPr>
        <w:t xml:space="preserve"> </w:t>
      </w:r>
      <w:r>
        <w:rPr>
          <w:sz w:val="24"/>
        </w:rPr>
        <w:t>Indonesia</w:t>
      </w:r>
      <w:r>
        <w:rPr>
          <w:spacing w:val="32"/>
          <w:sz w:val="24"/>
        </w:rPr>
        <w:t xml:space="preserve"> </w:t>
      </w:r>
      <w:r>
        <w:rPr>
          <w:sz w:val="24"/>
        </w:rPr>
        <w:t>Nomor</w:t>
      </w:r>
      <w:r>
        <w:rPr>
          <w:spacing w:val="32"/>
          <w:sz w:val="24"/>
        </w:rPr>
        <w:t xml:space="preserve"> </w:t>
      </w:r>
      <w:r>
        <w:rPr>
          <w:sz w:val="24"/>
        </w:rPr>
        <w:t>15/39/DPNP</w:t>
      </w:r>
      <w:r>
        <w:rPr>
          <w:spacing w:val="32"/>
          <w:sz w:val="24"/>
        </w:rPr>
        <w:t xml:space="preserve"> </w:t>
      </w:r>
      <w:r>
        <w:rPr>
          <w:sz w:val="24"/>
        </w:rPr>
        <w:t>tanggal</w:t>
      </w:r>
    </w:p>
    <w:p w:rsidR="00EE15C0" w:rsidRDefault="00B33DE8">
      <w:pPr>
        <w:pStyle w:val="BodyText"/>
        <w:spacing w:before="140" w:line="360" w:lineRule="auto"/>
        <w:ind w:left="2368" w:right="200"/>
      </w:pPr>
      <w:r>
        <w:t>17 September 2013 perihal Perubahan atas Surat Edaran Bank Indonesia Nomor 15/20/DKBU tanggal 22 Mei 2013 perihal Laporan Bulanan Bank Perkreditan Rakyat;</w:t>
      </w:r>
    </w:p>
    <w:p w:rsidR="00EE15C0" w:rsidRDefault="00B33DE8">
      <w:pPr>
        <w:pStyle w:val="BodyText"/>
        <w:spacing w:line="360" w:lineRule="auto"/>
        <w:ind w:left="1799" w:right="203"/>
      </w:pPr>
      <w:r>
        <w:t>dinyatakan tetap berlaku terhadap pelanggaran pada Laporan Bulanan</w:t>
      </w:r>
      <w:r>
        <w:rPr>
          <w:spacing w:val="-20"/>
        </w:rPr>
        <w:t xml:space="preserve"> </w:t>
      </w:r>
      <w:r>
        <w:t>BPR</w:t>
      </w:r>
      <w:r>
        <w:rPr>
          <w:spacing w:val="-19"/>
        </w:rPr>
        <w:t xml:space="preserve"> </w:t>
      </w:r>
      <w:r>
        <w:t>sampai</w:t>
      </w:r>
      <w:r>
        <w:rPr>
          <w:spacing w:val="-19"/>
        </w:rPr>
        <w:t xml:space="preserve"> </w:t>
      </w:r>
      <w:r>
        <w:t>dengan</w:t>
      </w:r>
      <w:r>
        <w:rPr>
          <w:spacing w:val="-19"/>
        </w:rPr>
        <w:t xml:space="preserve"> </w:t>
      </w:r>
      <w:r>
        <w:t>posisi</w:t>
      </w:r>
      <w:r>
        <w:rPr>
          <w:spacing w:val="-18"/>
        </w:rPr>
        <w:t xml:space="preserve"> </w:t>
      </w:r>
      <w:r>
        <w:t>laporan</w:t>
      </w:r>
      <w:r>
        <w:rPr>
          <w:spacing w:val="-19"/>
        </w:rPr>
        <w:t xml:space="preserve"> </w:t>
      </w:r>
      <w:r>
        <w:t>bulan</w:t>
      </w:r>
      <w:r>
        <w:rPr>
          <w:spacing w:val="-19"/>
        </w:rPr>
        <w:t xml:space="preserve"> </w:t>
      </w:r>
      <w:r>
        <w:t>November</w:t>
      </w:r>
      <w:r>
        <w:rPr>
          <w:spacing w:val="-17"/>
        </w:rPr>
        <w:t xml:space="preserve"> </w:t>
      </w:r>
      <w:r>
        <w:t>2019 yang ditemukan sampai dengan tanggal 31 Desember</w:t>
      </w:r>
      <w:r>
        <w:rPr>
          <w:spacing w:val="-13"/>
        </w:rPr>
        <w:t xml:space="preserve"> </w:t>
      </w:r>
      <w:r>
        <w:t>2020.</w:t>
      </w:r>
    </w:p>
    <w:p w:rsidR="00EE15C0" w:rsidRDefault="00B33DE8">
      <w:pPr>
        <w:pStyle w:val="ListParagraph"/>
        <w:numPr>
          <w:ilvl w:val="1"/>
          <w:numId w:val="73"/>
        </w:numPr>
        <w:tabs>
          <w:tab w:val="left" w:pos="1800"/>
        </w:tabs>
        <w:spacing w:before="2" w:line="360" w:lineRule="auto"/>
        <w:ind w:right="199"/>
        <w:jc w:val="both"/>
        <w:rPr>
          <w:sz w:val="24"/>
        </w:rPr>
      </w:pPr>
      <w:r>
        <w:rPr>
          <w:sz w:val="24"/>
        </w:rPr>
        <w:t>Sesuai Pasal 27 POJK Pelaporan BPR dan BPRS, pengenaan sanksi terhadap pelanggaran pada Laporan Bulanan BPR sampai dengan posisi laporan bulan Nove</w:t>
      </w:r>
      <w:r>
        <w:rPr>
          <w:sz w:val="24"/>
        </w:rPr>
        <w:t>mber 2019 yang ditemukan sampai dengan tanggal 31 Desember 2020 mengacu pada Peraturan Bank Indonesia Nomor 7/51/PBI/2005 tentang Laporan Bulanan Bank Perkreditan</w:t>
      </w:r>
      <w:r>
        <w:rPr>
          <w:spacing w:val="-4"/>
          <w:sz w:val="24"/>
        </w:rPr>
        <w:t xml:space="preserve"> </w:t>
      </w:r>
      <w:r>
        <w:rPr>
          <w:sz w:val="24"/>
        </w:rPr>
        <w:t>Rakyat.</w:t>
      </w:r>
    </w:p>
    <w:p w:rsidR="00EE15C0" w:rsidRDefault="00B33DE8">
      <w:pPr>
        <w:pStyle w:val="BodyText"/>
        <w:spacing w:line="281" w:lineRule="exact"/>
        <w:ind w:left="1799"/>
      </w:pPr>
      <w:r>
        <w:t>Beberapa contoh pengenaan sanksi dimaksud:</w:t>
      </w:r>
    </w:p>
    <w:p w:rsidR="00EE15C0" w:rsidRDefault="00B33DE8">
      <w:pPr>
        <w:pStyle w:val="ListParagraph"/>
        <w:numPr>
          <w:ilvl w:val="2"/>
          <w:numId w:val="73"/>
        </w:numPr>
        <w:tabs>
          <w:tab w:val="left" w:pos="2369"/>
        </w:tabs>
        <w:spacing w:before="141" w:line="360" w:lineRule="auto"/>
        <w:ind w:right="198"/>
        <w:jc w:val="both"/>
        <w:rPr>
          <w:sz w:val="24"/>
        </w:rPr>
      </w:pPr>
      <w:r>
        <w:rPr>
          <w:sz w:val="24"/>
        </w:rPr>
        <w:t>BPR A menyampaikan Laporan Bulanan BPR pos</w:t>
      </w:r>
      <w:r>
        <w:rPr>
          <w:sz w:val="24"/>
        </w:rPr>
        <w:t>isi bulan November 2019 secara luring. Berdasarkan hasil pemeriksaan OJK yang dilakukan pada bulan Januari 2020, BPR tidak memenuhi persyaratan</w:t>
      </w:r>
      <w:r>
        <w:rPr>
          <w:spacing w:val="51"/>
          <w:sz w:val="24"/>
        </w:rPr>
        <w:t xml:space="preserve"> </w:t>
      </w:r>
      <w:r>
        <w:rPr>
          <w:sz w:val="24"/>
        </w:rPr>
        <w:t>pengecualian</w:t>
      </w:r>
    </w:p>
    <w:p w:rsidR="00EE15C0" w:rsidRDefault="00EE15C0">
      <w:pPr>
        <w:spacing w:line="360" w:lineRule="auto"/>
        <w:jc w:val="both"/>
        <w:rPr>
          <w:sz w:val="24"/>
        </w:rPr>
        <w:sectPr w:rsidR="00EE15C0">
          <w:pgSz w:w="11910" w:h="18720"/>
          <w:pgMar w:top="960" w:right="1320" w:bottom="280" w:left="860" w:header="718"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1"/>
        </w:rPr>
      </w:pPr>
    </w:p>
    <w:p w:rsidR="00EE15C0" w:rsidRDefault="00B33DE8">
      <w:pPr>
        <w:pStyle w:val="BodyText"/>
        <w:spacing w:line="360" w:lineRule="auto"/>
        <w:ind w:left="2368" w:right="198"/>
      </w:pPr>
      <w:r>
        <w:t>penyampaian Laporan Bulanan BPR secara daring sebagaimana dimaksud dalam Peraturan Bank Indonesia Nomor 7/51/PBI/2005 tentang Laporan Bulanan Bank Perkreditan Rakyat.</w:t>
      </w:r>
    </w:p>
    <w:p w:rsidR="00EE15C0" w:rsidRDefault="00B33DE8">
      <w:pPr>
        <w:pStyle w:val="BodyText"/>
        <w:spacing w:line="360" w:lineRule="auto"/>
        <w:ind w:left="2368" w:right="197" w:firstLine="33"/>
      </w:pPr>
      <w:r>
        <w:t>Atas pelanggaran tersebut, BPR A dikenakan sanksi kewajiban membayar berdasarkan Pasal 12</w:t>
      </w:r>
      <w:r>
        <w:t xml:space="preserve"> ayat (1) Peraturan Bank Indonesia Nomor 7/51/PBI/2005 tentang Laporan Bulanan Bank Perkreditan Rakyat yaitu sebesar Rp250.000,00 (dua ratus lima puluh ribu rupiah) dengan tata cara pemenuhan sanksi sebagaimana diatur dalam Peraturan Otoritas Jasa Keuangan</w:t>
      </w:r>
      <w:r>
        <w:t xml:space="preserve"> mengenai tata cara penagihan sanksi administratif berupa denda di sektor jasa keuangan.</w:t>
      </w:r>
    </w:p>
    <w:p w:rsidR="00EE15C0" w:rsidRDefault="00B33DE8">
      <w:pPr>
        <w:pStyle w:val="ListParagraph"/>
        <w:numPr>
          <w:ilvl w:val="2"/>
          <w:numId w:val="73"/>
        </w:numPr>
        <w:tabs>
          <w:tab w:val="left" w:pos="2369"/>
        </w:tabs>
        <w:spacing w:before="1" w:line="360" w:lineRule="auto"/>
        <w:ind w:right="201"/>
        <w:jc w:val="both"/>
        <w:rPr>
          <w:sz w:val="24"/>
        </w:rPr>
      </w:pPr>
      <w:r>
        <w:rPr>
          <w:sz w:val="24"/>
        </w:rPr>
        <w:t>Berdasarkan hasil pemeriksaan OJK (</w:t>
      </w:r>
      <w:r>
        <w:rPr>
          <w:i/>
          <w:sz w:val="24"/>
        </w:rPr>
        <w:t>exit meeting</w:t>
      </w:r>
      <w:r>
        <w:rPr>
          <w:sz w:val="24"/>
        </w:rPr>
        <w:t>) tanggal 5 Desember 2019, BPR B harus melakukan koreksi atas Laporan Bulanan BPR posisi bulan Oktober 2019 yang disampa</w:t>
      </w:r>
      <w:r>
        <w:rPr>
          <w:sz w:val="24"/>
        </w:rPr>
        <w:t>ikan paling lambat tanggal 18 Desember 2019. Namun demikian, BPR B baru menyampaikan koreksi atas Laporan</w:t>
      </w:r>
      <w:r>
        <w:rPr>
          <w:spacing w:val="-15"/>
          <w:sz w:val="24"/>
        </w:rPr>
        <w:t xml:space="preserve"> </w:t>
      </w:r>
      <w:r>
        <w:rPr>
          <w:sz w:val="24"/>
        </w:rPr>
        <w:t>Bulanan</w:t>
      </w:r>
      <w:r>
        <w:rPr>
          <w:spacing w:val="-14"/>
          <w:sz w:val="24"/>
        </w:rPr>
        <w:t xml:space="preserve"> </w:t>
      </w:r>
      <w:r>
        <w:rPr>
          <w:sz w:val="24"/>
        </w:rPr>
        <w:t>BPR</w:t>
      </w:r>
      <w:r>
        <w:rPr>
          <w:spacing w:val="-14"/>
          <w:sz w:val="24"/>
        </w:rPr>
        <w:t xml:space="preserve"> </w:t>
      </w:r>
      <w:r>
        <w:rPr>
          <w:sz w:val="24"/>
        </w:rPr>
        <w:t>tersebut</w:t>
      </w:r>
      <w:r>
        <w:rPr>
          <w:spacing w:val="-14"/>
          <w:sz w:val="24"/>
        </w:rPr>
        <w:t xml:space="preserve"> </w:t>
      </w:r>
      <w:r>
        <w:rPr>
          <w:sz w:val="24"/>
        </w:rPr>
        <w:t>pada</w:t>
      </w:r>
      <w:r>
        <w:rPr>
          <w:spacing w:val="-15"/>
          <w:sz w:val="24"/>
        </w:rPr>
        <w:t xml:space="preserve"> </w:t>
      </w:r>
      <w:r>
        <w:rPr>
          <w:sz w:val="24"/>
        </w:rPr>
        <w:t>tanggal</w:t>
      </w:r>
      <w:r>
        <w:rPr>
          <w:spacing w:val="-14"/>
          <w:sz w:val="24"/>
        </w:rPr>
        <w:t xml:space="preserve"> </w:t>
      </w:r>
      <w:r>
        <w:rPr>
          <w:sz w:val="24"/>
        </w:rPr>
        <w:t>2</w:t>
      </w:r>
      <w:r>
        <w:rPr>
          <w:spacing w:val="-15"/>
          <w:sz w:val="24"/>
        </w:rPr>
        <w:t xml:space="preserve"> </w:t>
      </w:r>
      <w:r>
        <w:rPr>
          <w:sz w:val="24"/>
        </w:rPr>
        <w:t>Januari</w:t>
      </w:r>
      <w:r>
        <w:rPr>
          <w:spacing w:val="-14"/>
          <w:sz w:val="24"/>
        </w:rPr>
        <w:t xml:space="preserve"> </w:t>
      </w:r>
      <w:r>
        <w:rPr>
          <w:sz w:val="24"/>
        </w:rPr>
        <w:t>2020. Berdasarkan Peraturan Bank Indonesia Nomor 7/51/PBI/2005 tentang Laporan Bulanan Bank Perkreditan Rakyat, BPR dinyatakan terlambat menyampaikan koreksi atas Laporan Bulanan</w:t>
      </w:r>
      <w:r>
        <w:rPr>
          <w:spacing w:val="-2"/>
          <w:sz w:val="24"/>
        </w:rPr>
        <w:t xml:space="preserve"> </w:t>
      </w:r>
      <w:r>
        <w:rPr>
          <w:sz w:val="24"/>
        </w:rPr>
        <w:t>BPR.</w:t>
      </w:r>
    </w:p>
    <w:p w:rsidR="00EE15C0" w:rsidRDefault="00B33DE8">
      <w:pPr>
        <w:pStyle w:val="BodyText"/>
        <w:spacing w:before="1" w:line="360" w:lineRule="auto"/>
        <w:ind w:left="2368" w:right="200" w:firstLine="33"/>
      </w:pPr>
      <w:r>
        <w:t>Atas pelanggaran tersebut, BPR B dikenakan sanksi kewajiban membayar ber</w:t>
      </w:r>
      <w:r>
        <w:t>dasarkan Pasal 12 ayat (2) Peraturan Bank Indonesia Nomor 7/51/PBI/2005 tentang Laporan Bulanan Bank Perkreditan Rakyat yaitu sebesar Rp750.000,00 (15 hari x Rp50.000,00) dengan tata cara pemenuhan sanksi sebagaimana diatur dalam Peraturan Otoritas Jasa Ke</w:t>
      </w:r>
      <w:r>
        <w:t>uangan mengenai tata cara penagihan sanksi administratif berupa denda di sektor jasa keuangan.</w:t>
      </w:r>
    </w:p>
    <w:p w:rsidR="00EE15C0" w:rsidRDefault="00B33DE8">
      <w:pPr>
        <w:pStyle w:val="ListParagraph"/>
        <w:numPr>
          <w:ilvl w:val="2"/>
          <w:numId w:val="73"/>
        </w:numPr>
        <w:tabs>
          <w:tab w:val="left" w:pos="2369"/>
        </w:tabs>
        <w:spacing w:line="360" w:lineRule="auto"/>
        <w:ind w:right="200"/>
        <w:jc w:val="both"/>
        <w:rPr>
          <w:sz w:val="24"/>
        </w:rPr>
      </w:pPr>
      <w:r>
        <w:rPr>
          <w:sz w:val="24"/>
        </w:rPr>
        <w:t>BPR C sampai dengan tanggal 31 Januari 2020 tidak menyampaikan Laporan Bulanan BPR posisi bulan Oktober 2019. Berdasarkan Peraturan Bank Indonesia Nomor 7/51/PBI</w:t>
      </w:r>
      <w:r>
        <w:rPr>
          <w:sz w:val="24"/>
        </w:rPr>
        <w:t>/2005 tentang Laporan Bulanan Bank</w:t>
      </w:r>
      <w:r>
        <w:rPr>
          <w:spacing w:val="-8"/>
          <w:sz w:val="24"/>
        </w:rPr>
        <w:t xml:space="preserve"> </w:t>
      </w:r>
      <w:r>
        <w:rPr>
          <w:sz w:val="24"/>
        </w:rPr>
        <w:t>Perkreditan</w:t>
      </w:r>
    </w:p>
    <w:p w:rsidR="00EE15C0" w:rsidRDefault="00EE15C0">
      <w:pPr>
        <w:spacing w:line="360" w:lineRule="auto"/>
        <w:jc w:val="both"/>
        <w:rPr>
          <w:sz w:val="24"/>
        </w:rPr>
        <w:sectPr w:rsidR="00EE15C0">
          <w:pgSz w:w="11910" w:h="18720"/>
          <w:pgMar w:top="960" w:right="1320" w:bottom="280" w:left="860" w:header="718"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1"/>
        </w:rPr>
      </w:pPr>
    </w:p>
    <w:p w:rsidR="00EE15C0" w:rsidRDefault="00B33DE8">
      <w:pPr>
        <w:pStyle w:val="BodyText"/>
        <w:spacing w:line="360" w:lineRule="auto"/>
        <w:ind w:left="2368" w:right="200"/>
      </w:pPr>
      <w:r>
        <w:t>Rakyat, BPR dinyatakan tidak menyampaikan Laporan Bulanan BPR.</w:t>
      </w:r>
    </w:p>
    <w:p w:rsidR="00EE15C0" w:rsidRDefault="00B33DE8">
      <w:pPr>
        <w:pStyle w:val="BodyText"/>
        <w:spacing w:line="360" w:lineRule="auto"/>
        <w:ind w:left="2368" w:right="199" w:firstLine="33"/>
      </w:pPr>
      <w:r>
        <w:t>Atas pelanggaran tersebut, BPR C dikenakan sanksi kewajiban membayar berdasarkan Pasal 12 ayat (3) Peraturan Bank Indonesia Nomor 7/51/PBI/2005 tentang Laporan Bulanan Bank Perkreditan Rakyat yaitu sebesar Rp3.000.000,00 (tiga juta rupiah) dengan tata cara</w:t>
      </w:r>
      <w:r>
        <w:t xml:space="preserve"> pemenuhan sanksi sebagaimana dimaksud dalam Pasal 13 Peraturan Bank Indonesia Nomor 7/51/PBI/2005 tentang Laporan Bulanan Bank Perkreditan Rakyat.</w:t>
      </w:r>
    </w:p>
    <w:p w:rsidR="00EE15C0" w:rsidRDefault="00B33DE8">
      <w:pPr>
        <w:pStyle w:val="ListParagraph"/>
        <w:numPr>
          <w:ilvl w:val="2"/>
          <w:numId w:val="73"/>
        </w:numPr>
        <w:tabs>
          <w:tab w:val="left" w:pos="2369"/>
        </w:tabs>
        <w:spacing w:line="360" w:lineRule="auto"/>
        <w:ind w:right="199"/>
        <w:jc w:val="both"/>
        <w:rPr>
          <w:sz w:val="24"/>
        </w:rPr>
      </w:pPr>
      <w:r>
        <w:rPr>
          <w:sz w:val="24"/>
        </w:rPr>
        <w:t xml:space="preserve">Berdasarkan hasil pemeriksaan OJK yang dilakukan pada bulan Januari 2020 terhadap BPR D berdasarkan Laporan </w:t>
      </w:r>
      <w:r>
        <w:rPr>
          <w:sz w:val="24"/>
        </w:rPr>
        <w:t>Bulanan BPR posisi bulan November 2019, ditemukan 10 (sepuluh) item kesalahan. Berdasarkan Pasal 12 ayat (4) Peraturan Bank Indonesia Nomor 7/51/PBI/2005 tentang Laporan</w:t>
      </w:r>
      <w:r>
        <w:rPr>
          <w:spacing w:val="-26"/>
          <w:sz w:val="24"/>
        </w:rPr>
        <w:t xml:space="preserve"> </w:t>
      </w:r>
      <w:r>
        <w:rPr>
          <w:sz w:val="24"/>
        </w:rPr>
        <w:t>Bulanan</w:t>
      </w:r>
      <w:r>
        <w:rPr>
          <w:spacing w:val="-25"/>
          <w:sz w:val="24"/>
        </w:rPr>
        <w:t xml:space="preserve"> </w:t>
      </w:r>
      <w:r>
        <w:rPr>
          <w:sz w:val="24"/>
        </w:rPr>
        <w:t>Bank</w:t>
      </w:r>
      <w:r>
        <w:rPr>
          <w:spacing w:val="-25"/>
          <w:sz w:val="24"/>
        </w:rPr>
        <w:t xml:space="preserve"> </w:t>
      </w:r>
      <w:r>
        <w:rPr>
          <w:sz w:val="24"/>
        </w:rPr>
        <w:t>Perkreditan</w:t>
      </w:r>
      <w:r>
        <w:rPr>
          <w:spacing w:val="-25"/>
          <w:sz w:val="24"/>
        </w:rPr>
        <w:t xml:space="preserve"> </w:t>
      </w:r>
      <w:r>
        <w:rPr>
          <w:sz w:val="24"/>
        </w:rPr>
        <w:t>Rakyat,</w:t>
      </w:r>
      <w:r>
        <w:rPr>
          <w:spacing w:val="-25"/>
          <w:sz w:val="24"/>
        </w:rPr>
        <w:t xml:space="preserve"> </w:t>
      </w:r>
      <w:r>
        <w:rPr>
          <w:sz w:val="24"/>
        </w:rPr>
        <w:t>atas</w:t>
      </w:r>
      <w:r>
        <w:rPr>
          <w:spacing w:val="-25"/>
          <w:sz w:val="24"/>
        </w:rPr>
        <w:t xml:space="preserve"> </w:t>
      </w:r>
      <w:r>
        <w:rPr>
          <w:sz w:val="24"/>
        </w:rPr>
        <w:t>pelanggaran tersebut BPR D dikenakan sanksi kewa</w:t>
      </w:r>
      <w:r>
        <w:rPr>
          <w:sz w:val="24"/>
        </w:rPr>
        <w:t>jiban membayar sebesar Rp100.000,00 (10 item x Rp10.000,00) dengan tata cara pemenuhan sanksi sebagaimana diatur dalam Peraturan Otoritas Jasa Keuangan mengenai tata cara penagihan sanksi administratif berupa denda di sektor jasa keuangan.</w:t>
      </w:r>
    </w:p>
    <w:p w:rsidR="00EE15C0" w:rsidRDefault="00EE15C0">
      <w:pPr>
        <w:pStyle w:val="BodyText"/>
        <w:spacing w:before="11"/>
        <w:jc w:val="left"/>
        <w:rPr>
          <w:sz w:val="35"/>
        </w:rPr>
      </w:pPr>
    </w:p>
    <w:p w:rsidR="00EE15C0" w:rsidRDefault="00B33DE8">
      <w:pPr>
        <w:pStyle w:val="ListParagraph"/>
        <w:numPr>
          <w:ilvl w:val="0"/>
          <w:numId w:val="73"/>
        </w:numPr>
        <w:tabs>
          <w:tab w:val="left" w:pos="1233"/>
          <w:tab w:val="left" w:pos="1234"/>
        </w:tabs>
        <w:rPr>
          <w:sz w:val="24"/>
        </w:rPr>
      </w:pPr>
      <w:r>
        <w:rPr>
          <w:sz w:val="24"/>
        </w:rPr>
        <w:t>PENUTUP</w:t>
      </w:r>
    </w:p>
    <w:p w:rsidR="00EE15C0" w:rsidRDefault="00B33DE8">
      <w:pPr>
        <w:pStyle w:val="ListParagraph"/>
        <w:numPr>
          <w:ilvl w:val="1"/>
          <w:numId w:val="73"/>
        </w:numPr>
        <w:tabs>
          <w:tab w:val="left" w:pos="1800"/>
        </w:tabs>
        <w:spacing w:before="143" w:line="360" w:lineRule="auto"/>
        <w:ind w:right="199"/>
        <w:jc w:val="both"/>
        <w:rPr>
          <w:sz w:val="24"/>
        </w:rPr>
      </w:pPr>
      <w:r>
        <w:rPr>
          <w:sz w:val="24"/>
        </w:rPr>
        <w:t>Ketentu</w:t>
      </w:r>
      <w:r>
        <w:rPr>
          <w:sz w:val="24"/>
        </w:rPr>
        <w:t>an dalam Surat Edaran Otoritas Jasa Keuangan ini</w:t>
      </w:r>
      <w:r>
        <w:rPr>
          <w:spacing w:val="-50"/>
          <w:sz w:val="24"/>
        </w:rPr>
        <w:t xml:space="preserve"> </w:t>
      </w:r>
      <w:r>
        <w:rPr>
          <w:sz w:val="24"/>
        </w:rPr>
        <w:t>mulai berlaku pada tanggal</w:t>
      </w:r>
      <w:r>
        <w:rPr>
          <w:spacing w:val="-3"/>
          <w:sz w:val="24"/>
        </w:rPr>
        <w:t xml:space="preserve"> </w:t>
      </w:r>
      <w:r>
        <w:rPr>
          <w:sz w:val="24"/>
        </w:rPr>
        <w:t>ditetapkan.</w:t>
      </w:r>
    </w:p>
    <w:p w:rsidR="00EE15C0" w:rsidRDefault="00B33DE8">
      <w:pPr>
        <w:pStyle w:val="ListParagraph"/>
        <w:numPr>
          <w:ilvl w:val="1"/>
          <w:numId w:val="73"/>
        </w:numPr>
        <w:tabs>
          <w:tab w:val="left" w:pos="1800"/>
        </w:tabs>
        <w:spacing w:line="360" w:lineRule="auto"/>
        <w:ind w:right="202"/>
        <w:jc w:val="both"/>
        <w:rPr>
          <w:sz w:val="24"/>
        </w:rPr>
      </w:pPr>
      <w:r>
        <w:rPr>
          <w:sz w:val="24"/>
        </w:rPr>
        <w:t>Pada saat Surat Edaran Otoritas Jasa Keuangan ini mulai berlaku:</w:t>
      </w:r>
    </w:p>
    <w:p w:rsidR="00EE15C0" w:rsidRDefault="00B33DE8">
      <w:pPr>
        <w:pStyle w:val="ListParagraph"/>
        <w:numPr>
          <w:ilvl w:val="2"/>
          <w:numId w:val="73"/>
        </w:numPr>
        <w:tabs>
          <w:tab w:val="left" w:pos="2369"/>
        </w:tabs>
        <w:ind w:hanging="570"/>
        <w:jc w:val="both"/>
        <w:rPr>
          <w:sz w:val="24"/>
        </w:rPr>
      </w:pPr>
      <w:r>
        <w:rPr>
          <w:sz w:val="24"/>
        </w:rPr>
        <w:t>Surat</w:t>
      </w:r>
      <w:r>
        <w:rPr>
          <w:spacing w:val="22"/>
          <w:sz w:val="24"/>
        </w:rPr>
        <w:t xml:space="preserve"> </w:t>
      </w:r>
      <w:r>
        <w:rPr>
          <w:sz w:val="24"/>
        </w:rPr>
        <w:t>Edaran</w:t>
      </w:r>
      <w:r>
        <w:rPr>
          <w:spacing w:val="23"/>
          <w:sz w:val="24"/>
        </w:rPr>
        <w:t xml:space="preserve"> </w:t>
      </w:r>
      <w:r>
        <w:rPr>
          <w:sz w:val="24"/>
        </w:rPr>
        <w:t>Bank</w:t>
      </w:r>
      <w:r>
        <w:rPr>
          <w:spacing w:val="23"/>
          <w:sz w:val="24"/>
        </w:rPr>
        <w:t xml:space="preserve"> </w:t>
      </w:r>
      <w:r>
        <w:rPr>
          <w:sz w:val="24"/>
        </w:rPr>
        <w:t>Indonesia</w:t>
      </w:r>
      <w:r>
        <w:rPr>
          <w:spacing w:val="23"/>
          <w:sz w:val="24"/>
        </w:rPr>
        <w:t xml:space="preserve"> </w:t>
      </w:r>
      <w:r>
        <w:rPr>
          <w:sz w:val="24"/>
        </w:rPr>
        <w:t>Nomor</w:t>
      </w:r>
      <w:r>
        <w:rPr>
          <w:spacing w:val="23"/>
          <w:sz w:val="24"/>
        </w:rPr>
        <w:t xml:space="preserve"> </w:t>
      </w:r>
      <w:r>
        <w:rPr>
          <w:sz w:val="24"/>
        </w:rPr>
        <w:t>15/20/DKBU</w:t>
      </w:r>
      <w:r>
        <w:rPr>
          <w:spacing w:val="23"/>
          <w:sz w:val="24"/>
        </w:rPr>
        <w:t xml:space="preserve"> </w:t>
      </w:r>
      <w:r>
        <w:rPr>
          <w:sz w:val="24"/>
        </w:rPr>
        <w:t>tanggal</w:t>
      </w:r>
    </w:p>
    <w:p w:rsidR="00EE15C0" w:rsidRDefault="00B33DE8">
      <w:pPr>
        <w:pStyle w:val="BodyText"/>
        <w:spacing w:before="141" w:line="360" w:lineRule="auto"/>
        <w:ind w:left="2368" w:right="203"/>
      </w:pPr>
      <w:r>
        <w:t>22 Mei 2013 perihal Laporan Bulanan Bank Perkredit</w:t>
      </w:r>
      <w:r>
        <w:t>an Rakyat; dan</w:t>
      </w:r>
    </w:p>
    <w:p w:rsidR="00EE15C0" w:rsidRDefault="00B33DE8">
      <w:pPr>
        <w:pStyle w:val="ListParagraph"/>
        <w:numPr>
          <w:ilvl w:val="2"/>
          <w:numId w:val="73"/>
        </w:numPr>
        <w:tabs>
          <w:tab w:val="left" w:pos="2369"/>
        </w:tabs>
        <w:spacing w:line="281" w:lineRule="exact"/>
        <w:ind w:hanging="570"/>
        <w:jc w:val="both"/>
        <w:rPr>
          <w:sz w:val="24"/>
        </w:rPr>
      </w:pPr>
      <w:r>
        <w:rPr>
          <w:sz w:val="24"/>
        </w:rPr>
        <w:t>Surat</w:t>
      </w:r>
      <w:r>
        <w:rPr>
          <w:spacing w:val="32"/>
          <w:sz w:val="24"/>
        </w:rPr>
        <w:t xml:space="preserve"> </w:t>
      </w:r>
      <w:r>
        <w:rPr>
          <w:sz w:val="24"/>
        </w:rPr>
        <w:t>Edaran</w:t>
      </w:r>
      <w:r>
        <w:rPr>
          <w:spacing w:val="33"/>
          <w:sz w:val="24"/>
        </w:rPr>
        <w:t xml:space="preserve"> </w:t>
      </w:r>
      <w:r>
        <w:rPr>
          <w:sz w:val="24"/>
        </w:rPr>
        <w:t>Bank</w:t>
      </w:r>
      <w:r>
        <w:rPr>
          <w:spacing w:val="32"/>
          <w:sz w:val="24"/>
        </w:rPr>
        <w:t xml:space="preserve"> </w:t>
      </w:r>
      <w:r>
        <w:rPr>
          <w:sz w:val="24"/>
        </w:rPr>
        <w:t>Indonesia</w:t>
      </w:r>
      <w:r>
        <w:rPr>
          <w:spacing w:val="33"/>
          <w:sz w:val="24"/>
        </w:rPr>
        <w:t xml:space="preserve"> </w:t>
      </w:r>
      <w:r>
        <w:rPr>
          <w:sz w:val="24"/>
        </w:rPr>
        <w:t>Nomor</w:t>
      </w:r>
      <w:r>
        <w:rPr>
          <w:spacing w:val="33"/>
          <w:sz w:val="24"/>
        </w:rPr>
        <w:t xml:space="preserve"> </w:t>
      </w:r>
      <w:r>
        <w:rPr>
          <w:sz w:val="24"/>
        </w:rPr>
        <w:t>15/39/DPNP</w:t>
      </w:r>
      <w:r>
        <w:rPr>
          <w:spacing w:val="32"/>
          <w:sz w:val="24"/>
        </w:rPr>
        <w:t xml:space="preserve"> </w:t>
      </w:r>
      <w:r>
        <w:rPr>
          <w:sz w:val="24"/>
        </w:rPr>
        <w:t>tanggal</w:t>
      </w:r>
    </w:p>
    <w:p w:rsidR="00EE15C0" w:rsidRDefault="00B33DE8">
      <w:pPr>
        <w:pStyle w:val="BodyText"/>
        <w:spacing w:before="141" w:line="360" w:lineRule="auto"/>
        <w:ind w:left="2368" w:right="201"/>
      </w:pPr>
      <w:r>
        <w:t>17 September 2013 perihal Perubahan atas Surat Edaran Bank Indonesia Nomor 15/20/DKBU tanggal 22 Mei 2013 perihal Laporan Bulanan Bank Perkreditan Rakyat;</w:t>
      </w:r>
    </w:p>
    <w:p w:rsidR="00EE15C0" w:rsidRDefault="00EE15C0">
      <w:pPr>
        <w:spacing w:line="360" w:lineRule="auto"/>
        <w:sectPr w:rsidR="00EE15C0">
          <w:pgSz w:w="11910" w:h="18720"/>
          <w:pgMar w:top="960" w:right="1320" w:bottom="280" w:left="860" w:header="718"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1"/>
        </w:rPr>
      </w:pPr>
    </w:p>
    <w:p w:rsidR="00EE15C0" w:rsidRDefault="00B33DE8">
      <w:pPr>
        <w:pStyle w:val="BodyText"/>
        <w:spacing w:line="360" w:lineRule="auto"/>
        <w:ind w:left="1799" w:right="202"/>
      </w:pPr>
      <w:r>
        <w:t>dicabut dan dinyatakan tidak berlaku sejak tanggal 1 Januari 2020.</w:t>
      </w:r>
    </w:p>
    <w:p w:rsidR="00EE15C0" w:rsidRDefault="00B33DE8">
      <w:pPr>
        <w:pStyle w:val="ListParagraph"/>
        <w:numPr>
          <w:ilvl w:val="1"/>
          <w:numId w:val="73"/>
        </w:numPr>
        <w:tabs>
          <w:tab w:val="left" w:pos="1800"/>
        </w:tabs>
        <w:spacing w:line="360" w:lineRule="auto"/>
        <w:ind w:right="202"/>
        <w:jc w:val="both"/>
        <w:rPr>
          <w:sz w:val="24"/>
        </w:rPr>
      </w:pPr>
      <w:r>
        <w:rPr>
          <w:sz w:val="24"/>
        </w:rPr>
        <w:t>Pada saat Surat Edaran Otoritas Jasa Keuangan ini mulai berlaku:</w:t>
      </w:r>
    </w:p>
    <w:p w:rsidR="00EE15C0" w:rsidRDefault="00B33DE8">
      <w:pPr>
        <w:pStyle w:val="ListParagraph"/>
        <w:numPr>
          <w:ilvl w:val="2"/>
          <w:numId w:val="73"/>
        </w:numPr>
        <w:tabs>
          <w:tab w:val="left" w:pos="2369"/>
        </w:tabs>
        <w:spacing w:line="360" w:lineRule="auto"/>
        <w:ind w:right="199"/>
        <w:jc w:val="both"/>
        <w:rPr>
          <w:sz w:val="24"/>
        </w:rPr>
      </w:pPr>
      <w:r>
        <w:rPr>
          <w:sz w:val="24"/>
        </w:rPr>
        <w:t>Surat Edaran Otoritas Jasa Keuangan Nomor 41/SEOJK.03/2017 tentang Batas Maksimum Pemberian Kredit Bank Perkreditan</w:t>
      </w:r>
      <w:r>
        <w:rPr>
          <w:spacing w:val="-4"/>
          <w:sz w:val="24"/>
        </w:rPr>
        <w:t xml:space="preserve"> </w:t>
      </w:r>
      <w:r>
        <w:rPr>
          <w:sz w:val="24"/>
        </w:rPr>
        <w:t>Rakyat;</w:t>
      </w:r>
    </w:p>
    <w:p w:rsidR="00EE15C0" w:rsidRDefault="00B33DE8">
      <w:pPr>
        <w:pStyle w:val="ListParagraph"/>
        <w:numPr>
          <w:ilvl w:val="2"/>
          <w:numId w:val="73"/>
        </w:numPr>
        <w:tabs>
          <w:tab w:val="left" w:pos="2369"/>
        </w:tabs>
        <w:spacing w:line="360" w:lineRule="auto"/>
        <w:ind w:right="197"/>
        <w:jc w:val="both"/>
        <w:rPr>
          <w:sz w:val="24"/>
        </w:rPr>
      </w:pPr>
      <w:r>
        <w:rPr>
          <w:sz w:val="24"/>
        </w:rPr>
        <w:t>Surat Edaran Otoritas Jasa Keuangan Nomor 39/SEOJK.03/2017 tentang Laporan Tahunan dan Laporan Keuangan Publikasi Bank Perkreditan</w:t>
      </w:r>
      <w:r>
        <w:rPr>
          <w:spacing w:val="-6"/>
          <w:sz w:val="24"/>
        </w:rPr>
        <w:t xml:space="preserve"> </w:t>
      </w:r>
      <w:r>
        <w:rPr>
          <w:sz w:val="24"/>
        </w:rPr>
        <w:t>Rakyat;</w:t>
      </w:r>
    </w:p>
    <w:p w:rsidR="00EE15C0" w:rsidRDefault="00B33DE8">
      <w:pPr>
        <w:pStyle w:val="BodyText"/>
        <w:spacing w:line="362" w:lineRule="auto"/>
        <w:ind w:left="1799" w:right="203"/>
      </w:pPr>
      <w:r>
        <w:t>dinyatakan tetap berlaku sepanjang tidak bertentangan dengan Surat Edaran Otoritas Jasa Keuangan ini.</w:t>
      </w:r>
    </w:p>
    <w:p w:rsidR="00EE15C0" w:rsidRDefault="00EE15C0">
      <w:pPr>
        <w:pStyle w:val="BodyText"/>
        <w:jc w:val="left"/>
        <w:rPr>
          <w:sz w:val="28"/>
        </w:rPr>
      </w:pPr>
    </w:p>
    <w:p w:rsidR="00EE15C0" w:rsidRDefault="00EE15C0">
      <w:pPr>
        <w:pStyle w:val="BodyText"/>
        <w:jc w:val="left"/>
        <w:rPr>
          <w:sz w:val="28"/>
        </w:rPr>
      </w:pPr>
    </w:p>
    <w:p w:rsidR="00EE15C0" w:rsidRDefault="00B33DE8">
      <w:pPr>
        <w:pStyle w:val="BodyText"/>
        <w:spacing w:before="183" w:line="360" w:lineRule="auto"/>
        <w:ind w:left="3821" w:right="2730"/>
        <w:jc w:val="left"/>
      </w:pPr>
      <w:r>
        <w:t>Ditetapkan di</w:t>
      </w:r>
      <w:r>
        <w:t xml:space="preserve"> Jakarta pada tanggal 20 Juni</w:t>
      </w:r>
      <w:r>
        <w:rPr>
          <w:spacing w:val="-13"/>
        </w:rPr>
        <w:t xml:space="preserve"> </w:t>
      </w:r>
      <w:r>
        <w:t>2019</w:t>
      </w:r>
    </w:p>
    <w:p w:rsidR="00EE15C0" w:rsidRDefault="00EE15C0">
      <w:pPr>
        <w:pStyle w:val="BodyText"/>
        <w:spacing w:before="11"/>
        <w:jc w:val="left"/>
        <w:rPr>
          <w:sz w:val="35"/>
        </w:rPr>
      </w:pPr>
    </w:p>
    <w:p w:rsidR="00EE15C0" w:rsidRDefault="00B33DE8">
      <w:pPr>
        <w:pStyle w:val="BodyText"/>
        <w:spacing w:line="360" w:lineRule="auto"/>
        <w:ind w:left="3821" w:right="339"/>
        <w:jc w:val="left"/>
      </w:pPr>
      <w:r>
        <w:t>KEPALA EKSEKUTIF PENGAWAS PERBANKAN OTORITAS JASA KEUANGAN</w:t>
      </w:r>
    </w:p>
    <w:p w:rsidR="00EE15C0" w:rsidRDefault="00B33DE8">
      <w:pPr>
        <w:pStyle w:val="BodyText"/>
        <w:ind w:left="3821"/>
        <w:jc w:val="left"/>
      </w:pPr>
      <w:r>
        <w:t>REPUBLIK INDONESIA,</w:t>
      </w:r>
    </w:p>
    <w:p w:rsidR="00EE15C0" w:rsidRDefault="00EE15C0">
      <w:pPr>
        <w:pStyle w:val="BodyText"/>
        <w:jc w:val="left"/>
        <w:rPr>
          <w:sz w:val="28"/>
        </w:rPr>
      </w:pPr>
    </w:p>
    <w:p w:rsidR="00EE15C0" w:rsidRDefault="00B33DE8">
      <w:pPr>
        <w:pStyle w:val="BodyText"/>
        <w:spacing w:before="235"/>
        <w:ind w:left="3821"/>
        <w:jc w:val="left"/>
      </w:pPr>
      <w:r>
        <w:t>ttd</w:t>
      </w:r>
    </w:p>
    <w:p w:rsidR="00EE15C0" w:rsidRDefault="00EE15C0">
      <w:pPr>
        <w:pStyle w:val="BodyText"/>
        <w:jc w:val="left"/>
        <w:rPr>
          <w:sz w:val="28"/>
        </w:rPr>
      </w:pPr>
    </w:p>
    <w:p w:rsidR="00EE15C0" w:rsidRDefault="00B33DE8">
      <w:pPr>
        <w:pStyle w:val="BodyText"/>
        <w:spacing w:before="234"/>
        <w:ind w:left="3821"/>
        <w:jc w:val="left"/>
      </w:pPr>
      <w:r>
        <w:t>HERU KRISTIYANA</w:t>
      </w:r>
    </w:p>
    <w:p w:rsidR="00EE15C0" w:rsidRDefault="00EE15C0">
      <w:pPr>
        <w:pStyle w:val="BodyText"/>
        <w:jc w:val="left"/>
        <w:rPr>
          <w:sz w:val="20"/>
        </w:rPr>
      </w:pPr>
    </w:p>
    <w:p w:rsidR="00EE15C0" w:rsidRDefault="00EE15C0">
      <w:pPr>
        <w:pStyle w:val="BodyText"/>
        <w:spacing w:before="3"/>
        <w:jc w:val="left"/>
        <w:rPr>
          <w:sz w:val="23"/>
        </w:rPr>
      </w:pPr>
    </w:p>
    <w:p w:rsidR="00EE15C0" w:rsidRDefault="00B33DE8">
      <w:pPr>
        <w:ind w:left="1261" w:right="4827"/>
      </w:pPr>
      <w:r>
        <w:t>Salinan ini sesuai dengan aslinya Direktur Hukum 1</w:t>
      </w:r>
    </w:p>
    <w:p w:rsidR="00EE15C0" w:rsidRDefault="00B33DE8">
      <w:pPr>
        <w:spacing w:line="480" w:lineRule="auto"/>
        <w:ind w:left="1261" w:right="6244"/>
      </w:pPr>
      <w:r>
        <w:t>Departemen Hukum ttd</w:t>
      </w:r>
    </w:p>
    <w:p w:rsidR="00EE15C0" w:rsidRDefault="00B33DE8">
      <w:pPr>
        <w:spacing w:line="255" w:lineRule="exact"/>
        <w:ind w:left="1261"/>
      </w:pPr>
      <w:r>
        <w:t>Yuliana</w:t>
      </w:r>
    </w:p>
    <w:p w:rsidR="00EE15C0" w:rsidRDefault="00EE15C0">
      <w:pPr>
        <w:spacing w:line="255" w:lineRule="exact"/>
        <w:sectPr w:rsidR="00EE15C0">
          <w:pgSz w:w="11910" w:h="18720"/>
          <w:pgMar w:top="960" w:right="1320" w:bottom="280" w:left="860" w:header="718" w:footer="0" w:gutter="0"/>
          <w:cols w:space="720"/>
        </w:sectPr>
      </w:pPr>
    </w:p>
    <w:p w:rsidR="00EE15C0" w:rsidRDefault="00B33DE8">
      <w:pPr>
        <w:pStyle w:val="BodyText"/>
        <w:ind w:left="239"/>
        <w:jc w:val="left"/>
        <w:rPr>
          <w:sz w:val="20"/>
        </w:rPr>
      </w:pPr>
      <w:r>
        <w:rPr>
          <w:noProof/>
          <w:sz w:val="20"/>
        </w:rPr>
        <w:lastRenderedPageBreak/>
        <w:drawing>
          <wp:inline distT="0" distB="0" distL="0" distR="0">
            <wp:extent cx="1610384" cy="67894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610384" cy="678942"/>
                    </a:xfrm>
                    <a:prstGeom prst="rect">
                      <a:avLst/>
                    </a:prstGeom>
                  </pic:spPr>
                </pic:pic>
              </a:graphicData>
            </a:graphic>
          </wp:inline>
        </w:drawing>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28"/>
        </w:rPr>
      </w:pPr>
    </w:p>
    <w:p w:rsidR="00EE15C0" w:rsidRDefault="00B33DE8">
      <w:pPr>
        <w:pStyle w:val="BodyText"/>
        <w:spacing w:before="100"/>
        <w:ind w:left="558"/>
        <w:jc w:val="left"/>
      </w:pPr>
      <w:r>
        <w:t>LAMPIRAN</w:t>
      </w:r>
    </w:p>
    <w:p w:rsidR="00EE15C0" w:rsidRDefault="00B33DE8">
      <w:pPr>
        <w:pStyle w:val="BodyText"/>
        <w:spacing w:before="141" w:line="360" w:lineRule="auto"/>
        <w:ind w:left="558" w:right="3679"/>
        <w:jc w:val="left"/>
      </w:pPr>
      <w:r>
        <w:t>SURAT EDARAN OTORITAS JASA KEUANGAN NOMOR 8 /SEOJK.03/2019</w:t>
      </w:r>
    </w:p>
    <w:p w:rsidR="00EE15C0" w:rsidRDefault="00B33DE8">
      <w:pPr>
        <w:pStyle w:val="BodyText"/>
        <w:spacing w:line="281" w:lineRule="exact"/>
        <w:ind w:left="558"/>
        <w:jc w:val="left"/>
      </w:pPr>
      <w:r>
        <w:t>TENTANG</w:t>
      </w:r>
    </w:p>
    <w:p w:rsidR="00EE15C0" w:rsidRDefault="00B33DE8">
      <w:pPr>
        <w:pStyle w:val="BodyText"/>
        <w:spacing w:before="141"/>
        <w:ind w:left="558"/>
        <w:jc w:val="left"/>
      </w:pPr>
      <w:r>
        <w:t>LAPORAN BULANAN BANK PERKREDITAN RAKYAT</w:t>
      </w:r>
    </w:p>
    <w:p w:rsidR="00EE15C0" w:rsidRDefault="00EE15C0">
      <w:pPr>
        <w:sectPr w:rsidR="00EE15C0">
          <w:headerReference w:type="default" r:id="rId10"/>
          <w:pgSz w:w="11910" w:h="18720"/>
          <w:pgMar w:top="560" w:right="1320" w:bottom="280" w:left="860" w:header="0" w:footer="0" w:gutter="0"/>
          <w:cols w:space="720"/>
        </w:sectPr>
      </w:pPr>
    </w:p>
    <w:p w:rsidR="00EE15C0" w:rsidRDefault="00B33DE8">
      <w:pPr>
        <w:pStyle w:val="BodyText"/>
        <w:spacing w:before="71"/>
        <w:ind w:left="2026" w:right="1562"/>
        <w:jc w:val="center"/>
      </w:pPr>
      <w:r>
        <w:lastRenderedPageBreak/>
        <w:t>DAFTAR ISI</w:t>
      </w:r>
    </w:p>
    <w:p w:rsidR="00EE15C0" w:rsidRDefault="00EE15C0">
      <w:pPr>
        <w:pStyle w:val="BodyText"/>
        <w:spacing w:before="10"/>
        <w:jc w:val="left"/>
        <w:rPr>
          <w:sz w:val="35"/>
        </w:rPr>
      </w:pPr>
    </w:p>
    <w:p w:rsidR="00EE15C0" w:rsidRDefault="00B33DE8">
      <w:pPr>
        <w:pStyle w:val="BodyText"/>
        <w:tabs>
          <w:tab w:val="left" w:pos="991"/>
          <w:tab w:val="left" w:leader="dot" w:pos="8490"/>
        </w:tabs>
        <w:ind w:right="106"/>
        <w:jc w:val="right"/>
      </w:pPr>
      <w:hyperlink w:anchor="_bookmark50" w:history="1">
        <w:r>
          <w:t>BAB</w:t>
        </w:r>
        <w:r>
          <w:rPr>
            <w:spacing w:val="-17"/>
          </w:rPr>
          <w:t xml:space="preserve"> </w:t>
        </w:r>
        <w:r>
          <w:t>I</w:t>
        </w:r>
      </w:hyperlink>
      <w:r>
        <w:tab/>
      </w:r>
      <w:hyperlink w:anchor="_bookmark50" w:history="1">
        <w:r>
          <w:t>PENJELASAN</w:t>
        </w:r>
        <w:r>
          <w:rPr>
            <w:spacing w:val="-20"/>
          </w:rPr>
          <w:t xml:space="preserve"> </w:t>
        </w:r>
        <w:r>
          <w:t>UMUM</w:t>
        </w:r>
        <w:r>
          <w:tab/>
          <w:t>.</w:t>
        </w:r>
        <w:r>
          <w:rPr>
            <w:spacing w:val="-46"/>
          </w:rPr>
          <w:t xml:space="preserve"> </w:t>
        </w:r>
        <w:r>
          <w:t>-</w:t>
        </w:r>
        <w:r>
          <w:rPr>
            <w:spacing w:val="-17"/>
          </w:rPr>
          <w:t xml:space="preserve"> </w:t>
        </w:r>
        <w:r>
          <w:t>1</w:t>
        </w:r>
        <w:r>
          <w:rPr>
            <w:spacing w:val="-17"/>
          </w:rPr>
          <w:t xml:space="preserve"> </w:t>
        </w:r>
        <w:r>
          <w:t>-</w:t>
        </w:r>
      </w:hyperlink>
    </w:p>
    <w:p w:rsidR="00EE15C0" w:rsidRDefault="00B33DE8">
      <w:pPr>
        <w:pStyle w:val="BodyText"/>
        <w:tabs>
          <w:tab w:val="left" w:pos="1549"/>
        </w:tabs>
        <w:spacing w:before="119"/>
        <w:ind w:left="558"/>
        <w:jc w:val="left"/>
      </w:pPr>
      <w:hyperlink w:anchor="_bookmark50" w:history="1">
        <w:r>
          <w:t>BAB</w:t>
        </w:r>
        <w:r>
          <w:rPr>
            <w:spacing w:val="-17"/>
          </w:rPr>
          <w:t xml:space="preserve"> </w:t>
        </w:r>
        <w:r>
          <w:t>II</w:t>
        </w:r>
      </w:hyperlink>
      <w:r>
        <w:tab/>
      </w:r>
      <w:hyperlink w:anchor="_bookmark50" w:history="1">
        <w:r>
          <w:t>PENJELASAN</w:t>
        </w:r>
        <w:r>
          <w:rPr>
            <w:spacing w:val="-18"/>
          </w:rPr>
          <w:t xml:space="preserve"> </w:t>
        </w:r>
        <w:r>
          <w:t>UMUM</w:t>
        </w:r>
        <w:r>
          <w:rPr>
            <w:spacing w:val="-18"/>
          </w:rPr>
          <w:t xml:space="preserve"> </w:t>
        </w:r>
        <w:r>
          <w:t>KOLOM</w:t>
        </w:r>
        <w:r>
          <w:rPr>
            <w:spacing w:val="-17"/>
          </w:rPr>
          <w:t xml:space="preserve"> </w:t>
        </w:r>
        <w:r>
          <w:t>DALAM</w:t>
        </w:r>
        <w:r>
          <w:rPr>
            <w:spacing w:val="-18"/>
          </w:rPr>
          <w:t xml:space="preserve"> </w:t>
        </w:r>
        <w:r>
          <w:rPr>
            <w:i/>
          </w:rPr>
          <w:t>FORM</w:t>
        </w:r>
        <w:r>
          <w:rPr>
            <w:i/>
            <w:spacing w:val="-15"/>
          </w:rPr>
          <w:t xml:space="preserve"> </w:t>
        </w:r>
        <w:r>
          <w:t>DAFTAR</w:t>
        </w:r>
        <w:r>
          <w:rPr>
            <w:spacing w:val="-19"/>
          </w:rPr>
          <w:t xml:space="preserve"> </w:t>
        </w:r>
        <w:r>
          <w:t>DAN</w:t>
        </w:r>
      </w:hyperlink>
    </w:p>
    <w:p w:rsidR="00EE15C0" w:rsidRDefault="00B33DE8">
      <w:pPr>
        <w:pStyle w:val="BodyText"/>
        <w:spacing w:before="2" w:line="343" w:lineRule="auto"/>
        <w:ind w:left="558" w:right="104" w:firstLine="991"/>
      </w:pPr>
      <w:hyperlink w:anchor="_bookmark49" w:history="1">
        <w:r>
          <w:rPr>
            <w:i/>
          </w:rPr>
          <w:t>FORM</w:t>
        </w:r>
        <w:r>
          <w:rPr>
            <w:i/>
            <w:spacing w:val="-12"/>
          </w:rPr>
          <w:t xml:space="preserve"> </w:t>
        </w:r>
        <w:r>
          <w:t>RINCIAN...........................................................................</w:t>
        </w:r>
        <w:r>
          <w:rPr>
            <w:spacing w:val="-44"/>
          </w:rPr>
          <w:t xml:space="preserve"> </w:t>
        </w:r>
        <w:r>
          <w:t>-</w:t>
        </w:r>
        <w:r>
          <w:rPr>
            <w:spacing w:val="-13"/>
          </w:rPr>
          <w:t xml:space="preserve"> </w:t>
        </w:r>
        <w:r>
          <w:t>5</w:t>
        </w:r>
        <w:r>
          <w:rPr>
            <w:spacing w:val="-14"/>
          </w:rPr>
          <w:t xml:space="preserve"> </w:t>
        </w:r>
        <w:r>
          <w:t>-</w:t>
        </w:r>
      </w:hyperlink>
      <w:r>
        <w:t xml:space="preserve"> </w:t>
      </w:r>
      <w:hyperlink w:anchor="_bookmark50" w:history="1">
        <w:r>
          <w:t>BAB</w:t>
        </w:r>
        <w:r>
          <w:rPr>
            <w:spacing w:val="-19"/>
          </w:rPr>
          <w:t xml:space="preserve"> </w:t>
        </w:r>
        <w:r>
          <w:t>III</w:t>
        </w:r>
      </w:hyperlink>
      <w:r>
        <w:rPr>
          <w:spacing w:val="11"/>
        </w:rPr>
        <w:t xml:space="preserve"> </w:t>
      </w:r>
      <w:hyperlink w:anchor="_bookmark50" w:history="1">
        <w:r>
          <w:t>PENJELASAN</w:t>
        </w:r>
        <w:r>
          <w:rPr>
            <w:spacing w:val="-18"/>
          </w:rPr>
          <w:t xml:space="preserve"> </w:t>
        </w:r>
        <w:r>
          <w:rPr>
            <w:i/>
          </w:rPr>
          <w:t>FORM</w:t>
        </w:r>
        <w:r>
          <w:rPr>
            <w:i/>
            <w:spacing w:val="-16"/>
          </w:rPr>
          <w:t xml:space="preserve"> </w:t>
        </w:r>
        <w:r>
          <w:t>LAPORAN</w:t>
        </w:r>
        <w:r>
          <w:rPr>
            <w:spacing w:val="-18"/>
          </w:rPr>
          <w:t xml:space="preserve"> </w:t>
        </w:r>
        <w:r>
          <w:t>BULANAN</w:t>
        </w:r>
        <w:r>
          <w:rPr>
            <w:spacing w:val="-18"/>
          </w:rPr>
          <w:t xml:space="preserve"> </w:t>
        </w:r>
        <w:r>
          <w:t>BPR..........................</w:t>
        </w:r>
        <w:r>
          <w:rPr>
            <w:spacing w:val="-42"/>
          </w:rPr>
          <w:t xml:space="preserve"> </w:t>
        </w:r>
        <w:r>
          <w:t>-</w:t>
        </w:r>
        <w:r>
          <w:rPr>
            <w:spacing w:val="-18"/>
          </w:rPr>
          <w:t xml:space="preserve"> </w:t>
        </w:r>
        <w:r>
          <w:t>14</w:t>
        </w:r>
        <w:r>
          <w:rPr>
            <w:spacing w:val="-18"/>
          </w:rPr>
          <w:t xml:space="preserve"> </w:t>
        </w:r>
        <w:r>
          <w:t>-</w:t>
        </w:r>
      </w:hyperlink>
      <w:r>
        <w:t xml:space="preserve"> </w:t>
      </w:r>
      <w:hyperlink w:anchor="_bookmark48" w:history="1">
        <w:r>
          <w:rPr>
            <w:i/>
          </w:rPr>
          <w:t xml:space="preserve">FORM </w:t>
        </w:r>
        <w:r>
          <w:t>00.00 – 1</w:t>
        </w:r>
      </w:hyperlink>
      <w:r>
        <w:t xml:space="preserve"> </w:t>
      </w:r>
      <w:hyperlink w:anchor="_bookmark48" w:history="1">
        <w:r>
          <w:t>INFORMASI POKOK BPR ............................................- 14 -</w:t>
        </w:r>
      </w:hyperlink>
      <w:r>
        <w:t xml:space="preserve"> </w:t>
      </w:r>
      <w:hyperlink w:anchor="_bookmark50" w:history="1">
        <w:r>
          <w:rPr>
            <w:i/>
          </w:rPr>
          <w:t xml:space="preserve">FORM </w:t>
        </w:r>
        <w:r>
          <w:t>00.00 – 2</w:t>
        </w:r>
      </w:hyperlink>
      <w:r>
        <w:t xml:space="preserve"> </w:t>
      </w:r>
      <w:hyperlink w:anchor="_bookmark50" w:history="1">
        <w:r>
          <w:t>PENJELASAN INFORMASI POKOK BPR......................- 15 -</w:t>
        </w:r>
      </w:hyperlink>
      <w:r>
        <w:t xml:space="preserve"> </w:t>
      </w:r>
      <w:hyperlink w:anchor="_bookmark47" w:history="1">
        <w:r>
          <w:rPr>
            <w:i/>
          </w:rPr>
          <w:t xml:space="preserve">FORM </w:t>
        </w:r>
        <w:r>
          <w:t>00.01 – 1</w:t>
        </w:r>
      </w:hyperlink>
      <w:r>
        <w:t xml:space="preserve">   </w:t>
      </w:r>
      <w:hyperlink w:anchor="_bookmark47" w:history="1">
        <w:r>
          <w:t>DATA KEPEMILIKAN BPR...........................................- 18</w:t>
        </w:r>
        <w:r>
          <w:rPr>
            <w:spacing w:val="-35"/>
          </w:rPr>
          <w:t xml:space="preserve"> </w:t>
        </w:r>
        <w:r>
          <w:t>-</w:t>
        </w:r>
      </w:hyperlink>
    </w:p>
    <w:p w:rsidR="00EE15C0" w:rsidRDefault="00B33DE8">
      <w:pPr>
        <w:pStyle w:val="BodyText"/>
        <w:spacing w:line="275" w:lineRule="exact"/>
        <w:ind w:left="558"/>
        <w:jc w:val="left"/>
      </w:pPr>
      <w:hyperlink w:anchor="_bookmark46" w:history="1">
        <w:r>
          <w:rPr>
            <w:i/>
          </w:rPr>
          <w:t xml:space="preserve">FORM </w:t>
        </w:r>
        <w:r>
          <w:t>00.01 – 2</w:t>
        </w:r>
      </w:hyperlink>
      <w:r>
        <w:t xml:space="preserve">   </w:t>
      </w:r>
      <w:hyperlink w:anchor="_bookmark46" w:history="1">
        <w:r>
          <w:t>SANDI DATA KEPEMILIKAN BPR................................- 19</w:t>
        </w:r>
        <w:r>
          <w:rPr>
            <w:spacing w:val="-43"/>
          </w:rPr>
          <w:t xml:space="preserve"> </w:t>
        </w:r>
        <w:r>
          <w:t>-</w:t>
        </w:r>
      </w:hyperlink>
    </w:p>
    <w:p w:rsidR="00EE15C0" w:rsidRDefault="00B33DE8">
      <w:pPr>
        <w:pStyle w:val="BodyText"/>
        <w:spacing w:before="121"/>
        <w:ind w:left="558"/>
        <w:jc w:val="left"/>
      </w:pPr>
      <w:hyperlink w:anchor="_bookmark50" w:history="1">
        <w:r>
          <w:rPr>
            <w:i/>
          </w:rPr>
          <w:t xml:space="preserve">FORM </w:t>
        </w:r>
        <w:r>
          <w:t>00.01 – 3</w:t>
        </w:r>
      </w:hyperlink>
      <w:r>
        <w:t xml:space="preserve">   </w:t>
      </w:r>
      <w:hyperlink w:anchor="_bookmark50" w:history="1">
        <w:r>
          <w:t>PENJELASAN DATA KEPEMILIKAN BPR.....................- 20</w:t>
        </w:r>
        <w:r>
          <w:rPr>
            <w:spacing w:val="-52"/>
          </w:rPr>
          <w:t xml:space="preserve"> </w:t>
        </w:r>
        <w:r>
          <w:t>-</w:t>
        </w:r>
      </w:hyperlink>
    </w:p>
    <w:p w:rsidR="00EE15C0" w:rsidRDefault="00B33DE8">
      <w:pPr>
        <w:pStyle w:val="BodyText"/>
        <w:spacing w:before="119"/>
        <w:ind w:left="2630" w:right="101" w:hanging="2072"/>
        <w:jc w:val="left"/>
      </w:pPr>
      <w:hyperlink w:anchor="_bookmark45" w:history="1">
        <w:r>
          <w:rPr>
            <w:i/>
          </w:rPr>
          <w:t xml:space="preserve">FORM </w:t>
        </w:r>
        <w:r>
          <w:t>00.02 – 1</w:t>
        </w:r>
      </w:hyperlink>
      <w:r>
        <w:t xml:space="preserve"> </w:t>
      </w:r>
      <w:hyperlink w:anchor="_bookmark45" w:history="1">
        <w:r>
          <w:t>DATA ANGGOTA DIREKSI DAN ANGGOTA DEWAN</w:t>
        </w:r>
      </w:hyperlink>
      <w:r>
        <w:t xml:space="preserve"> </w:t>
      </w:r>
      <w:hyperlink w:anchor="_bookmark44" w:history="1">
        <w:r>
          <w:t>KOMISARIS BPR ........................................................- 22</w:t>
        </w:r>
        <w:r>
          <w:rPr>
            <w:spacing w:val="-17"/>
          </w:rPr>
          <w:t xml:space="preserve"> </w:t>
        </w:r>
        <w:r>
          <w:t>-</w:t>
        </w:r>
      </w:hyperlink>
    </w:p>
    <w:p w:rsidR="00EE15C0" w:rsidRDefault="00B33DE8">
      <w:pPr>
        <w:pStyle w:val="BodyText"/>
        <w:spacing w:before="121"/>
        <w:ind w:left="558"/>
        <w:jc w:val="left"/>
      </w:pPr>
      <w:hyperlink w:anchor="_bookmark43" w:history="1">
        <w:r>
          <w:rPr>
            <w:i/>
          </w:rPr>
          <w:t xml:space="preserve">FORM </w:t>
        </w:r>
        <w:r>
          <w:t>00.02 – 2</w:t>
        </w:r>
      </w:hyperlink>
      <w:r>
        <w:t xml:space="preserve"> </w:t>
      </w:r>
      <w:hyperlink w:anchor="_bookmark43" w:history="1">
        <w:r>
          <w:t>SANDI DATA ANGGOTA DIREKSI DAN ANGGOTA</w:t>
        </w:r>
      </w:hyperlink>
    </w:p>
    <w:p w:rsidR="00EE15C0" w:rsidRDefault="00B33DE8">
      <w:pPr>
        <w:pStyle w:val="BodyText"/>
        <w:spacing w:before="1"/>
        <w:ind w:right="104"/>
        <w:jc w:val="right"/>
      </w:pPr>
      <w:hyperlink w:anchor="_bookmark42" w:history="1">
        <w:r>
          <w:t>DEWAN KOMISARIS BPR ...........................................- 24 -</w:t>
        </w:r>
      </w:hyperlink>
    </w:p>
    <w:p w:rsidR="00EE15C0" w:rsidRDefault="00B33DE8">
      <w:pPr>
        <w:pStyle w:val="BodyText"/>
        <w:spacing w:before="119" w:line="281" w:lineRule="exact"/>
        <w:ind w:left="558"/>
        <w:jc w:val="left"/>
      </w:pPr>
      <w:hyperlink w:anchor="_bookmark50" w:history="1">
        <w:r>
          <w:rPr>
            <w:i/>
          </w:rPr>
          <w:t xml:space="preserve">FORM </w:t>
        </w:r>
        <w:r>
          <w:t>00.02 – 3</w:t>
        </w:r>
      </w:hyperlink>
      <w:r>
        <w:t xml:space="preserve"> </w:t>
      </w:r>
      <w:hyperlink w:anchor="_bookmark50" w:history="1">
        <w:r>
          <w:t>PENJELASAN DATA ANGGOTA DIREKSI DAN</w:t>
        </w:r>
      </w:hyperlink>
    </w:p>
    <w:p w:rsidR="00EE15C0" w:rsidRDefault="00B33DE8">
      <w:pPr>
        <w:pStyle w:val="BodyText"/>
        <w:spacing w:line="281" w:lineRule="exact"/>
        <w:ind w:right="104"/>
        <w:jc w:val="right"/>
      </w:pPr>
      <w:hyperlink w:anchor="_bookmark49" w:history="1">
        <w:r>
          <w:t>ANGGOTA DEWAN KOMISARIS BPR ..........................- 27</w:t>
        </w:r>
        <w:r>
          <w:rPr>
            <w:spacing w:val="-38"/>
          </w:rPr>
          <w:t xml:space="preserve"> </w:t>
        </w:r>
        <w:r>
          <w:t>-</w:t>
        </w:r>
      </w:hyperlink>
    </w:p>
    <w:p w:rsidR="00EE15C0" w:rsidRDefault="00B33DE8">
      <w:pPr>
        <w:pStyle w:val="BodyText"/>
        <w:spacing w:before="121"/>
        <w:ind w:right="104"/>
        <w:jc w:val="right"/>
      </w:pPr>
      <w:hyperlink w:anchor="_bookmark41" w:history="1">
        <w:r>
          <w:rPr>
            <w:i/>
          </w:rPr>
          <w:t xml:space="preserve">FORM </w:t>
        </w:r>
        <w:r>
          <w:t>00.03 – 1</w:t>
        </w:r>
      </w:hyperlink>
      <w:r>
        <w:t xml:space="preserve">  </w:t>
      </w:r>
      <w:hyperlink w:anchor="_bookmark41" w:history="1">
        <w:r>
          <w:t>DATA ORGAN PELAKSANA BPR .................................- 31</w:t>
        </w:r>
        <w:r>
          <w:rPr>
            <w:spacing w:val="2"/>
          </w:rPr>
          <w:t xml:space="preserve"> </w:t>
        </w:r>
        <w:r>
          <w:t>-</w:t>
        </w:r>
      </w:hyperlink>
    </w:p>
    <w:p w:rsidR="00EE15C0" w:rsidRDefault="00B33DE8">
      <w:pPr>
        <w:pStyle w:val="BodyText"/>
        <w:spacing w:before="119" w:line="343" w:lineRule="auto"/>
        <w:ind w:left="558" w:right="104"/>
      </w:pPr>
      <w:hyperlink w:anchor="_bookmark40" w:history="1">
        <w:r>
          <w:rPr>
            <w:i/>
          </w:rPr>
          <w:t xml:space="preserve">FORM </w:t>
        </w:r>
        <w:r>
          <w:t>00.03 – 2</w:t>
        </w:r>
      </w:hyperlink>
      <w:r>
        <w:t xml:space="preserve"> </w:t>
      </w:r>
      <w:hyperlink w:anchor="_bookmark40" w:history="1">
        <w:r>
          <w:t>SANDI DATA ORGAN PELAKSANA BPR ......................- 33 -</w:t>
        </w:r>
      </w:hyperlink>
      <w:r>
        <w:t xml:space="preserve"> </w:t>
      </w:r>
      <w:hyperlink w:anchor="_bookmark50" w:history="1">
        <w:r>
          <w:rPr>
            <w:i/>
          </w:rPr>
          <w:t xml:space="preserve">FORM </w:t>
        </w:r>
        <w:r>
          <w:t>00.03 – 3</w:t>
        </w:r>
      </w:hyperlink>
      <w:r>
        <w:t xml:space="preserve"> </w:t>
      </w:r>
      <w:hyperlink w:anchor="_bookmark50" w:history="1">
        <w:r>
          <w:t>PENJELASAN DATA ORGAN PELAKSANA BPR ...........- 35 -</w:t>
        </w:r>
      </w:hyperlink>
      <w:r>
        <w:t xml:space="preserve"> </w:t>
      </w:r>
      <w:hyperlink w:anchor="_bookmark39" w:history="1">
        <w:r>
          <w:rPr>
            <w:i/>
          </w:rPr>
          <w:t xml:space="preserve">FORM </w:t>
        </w:r>
        <w:r>
          <w:t>00.04 – 1</w:t>
        </w:r>
      </w:hyperlink>
      <w:r>
        <w:t xml:space="preserve">   </w:t>
      </w:r>
      <w:hyperlink w:anchor="_bookmark39" w:history="1">
        <w:r>
          <w:t>DATA KANTOR BPR....................................................- 38</w:t>
        </w:r>
        <w:r>
          <w:rPr>
            <w:spacing w:val="-39"/>
          </w:rPr>
          <w:t xml:space="preserve"> </w:t>
        </w:r>
        <w:r>
          <w:t>-</w:t>
        </w:r>
      </w:hyperlink>
    </w:p>
    <w:p w:rsidR="00EE15C0" w:rsidRDefault="00B33DE8">
      <w:pPr>
        <w:pStyle w:val="BodyText"/>
        <w:spacing w:line="280" w:lineRule="exact"/>
        <w:ind w:left="558"/>
      </w:pPr>
      <w:hyperlink w:anchor="_bookmark46" w:history="1">
        <w:r>
          <w:rPr>
            <w:i/>
          </w:rPr>
          <w:t xml:space="preserve">FORM </w:t>
        </w:r>
        <w:r>
          <w:t>00.04 – 2</w:t>
        </w:r>
      </w:hyperlink>
      <w:r>
        <w:t xml:space="preserve">   </w:t>
      </w:r>
      <w:hyperlink w:anchor="_bookmark46" w:history="1">
        <w:r>
          <w:t>SANDI DATA KANTOR BPR ..............</w:t>
        </w:r>
        <w:r>
          <w:t>..........................- 40</w:t>
        </w:r>
        <w:r>
          <w:rPr>
            <w:spacing w:val="-50"/>
          </w:rPr>
          <w:t xml:space="preserve"> </w:t>
        </w:r>
        <w:r>
          <w:t>-</w:t>
        </w:r>
      </w:hyperlink>
    </w:p>
    <w:p w:rsidR="00EE15C0" w:rsidRDefault="00B33DE8">
      <w:pPr>
        <w:pStyle w:val="BodyText"/>
        <w:spacing w:before="119"/>
        <w:ind w:left="558"/>
      </w:pPr>
      <w:hyperlink w:anchor="_bookmark50" w:history="1">
        <w:r>
          <w:rPr>
            <w:i/>
          </w:rPr>
          <w:t xml:space="preserve">FORM </w:t>
        </w:r>
        <w:r>
          <w:t>00.04 – 3</w:t>
        </w:r>
      </w:hyperlink>
      <w:r>
        <w:t xml:space="preserve">  </w:t>
      </w:r>
      <w:hyperlink w:anchor="_bookmark50" w:history="1">
        <w:r>
          <w:t>PENJELASAN DATA KANTOR BPR .............................- 42</w:t>
        </w:r>
        <w:r>
          <w:rPr>
            <w:spacing w:val="19"/>
          </w:rPr>
          <w:t xml:space="preserve"> </w:t>
        </w:r>
        <w:r>
          <w:t>-</w:t>
        </w:r>
      </w:hyperlink>
    </w:p>
    <w:p w:rsidR="00EE15C0" w:rsidRDefault="00B33DE8">
      <w:pPr>
        <w:pStyle w:val="BodyText"/>
        <w:spacing w:before="121"/>
        <w:ind w:left="558"/>
      </w:pPr>
      <w:hyperlink w:anchor="_bookmark38" w:history="1">
        <w:r>
          <w:rPr>
            <w:i/>
          </w:rPr>
          <w:t xml:space="preserve">FORM </w:t>
        </w:r>
        <w:r>
          <w:t>00.05 – 1</w:t>
        </w:r>
      </w:hyperlink>
      <w:r>
        <w:t xml:space="preserve">  </w:t>
      </w:r>
      <w:hyperlink w:anchor="_bookmark38" w:history="1">
        <w:r>
          <w:t>DATA PIHAK TERKAIT LAINNYA .................................- 44</w:t>
        </w:r>
        <w:r>
          <w:rPr>
            <w:spacing w:val="-17"/>
          </w:rPr>
          <w:t xml:space="preserve"> </w:t>
        </w:r>
        <w:r>
          <w:t>-</w:t>
        </w:r>
      </w:hyperlink>
    </w:p>
    <w:p w:rsidR="00EE15C0" w:rsidRDefault="00B33DE8">
      <w:pPr>
        <w:pStyle w:val="BodyText"/>
        <w:spacing w:before="119" w:line="343" w:lineRule="auto"/>
        <w:ind w:left="558" w:right="104"/>
      </w:pPr>
      <w:hyperlink w:anchor="_bookmark37" w:history="1">
        <w:r>
          <w:rPr>
            <w:i/>
          </w:rPr>
          <w:t xml:space="preserve">FORM </w:t>
        </w:r>
        <w:r>
          <w:t>00.05 – 2</w:t>
        </w:r>
      </w:hyperlink>
      <w:r>
        <w:t xml:space="preserve"> </w:t>
      </w:r>
      <w:hyperlink w:anchor="_bookmark37" w:history="1">
        <w:r>
          <w:t>SANDI DATA PIHAK TERKAIT LAINNYA ......................- 45 -</w:t>
        </w:r>
      </w:hyperlink>
      <w:r>
        <w:t xml:space="preserve"> </w:t>
      </w:r>
      <w:hyperlink w:anchor="_bookmark50" w:history="1">
        <w:r>
          <w:rPr>
            <w:i/>
          </w:rPr>
          <w:t xml:space="preserve">FORM </w:t>
        </w:r>
        <w:r>
          <w:t>00.05 – 3</w:t>
        </w:r>
      </w:hyperlink>
      <w:r>
        <w:t xml:space="preserve"> </w:t>
      </w:r>
      <w:hyperlink w:anchor="_bookmark50" w:history="1">
        <w:r>
          <w:t>PENJELASAN DATA PIHAK TERKAIT LAINNYA...........- 47 -</w:t>
        </w:r>
      </w:hyperlink>
      <w:r>
        <w:t xml:space="preserve"> </w:t>
      </w:r>
      <w:hyperlink w:anchor="_bookmark43" w:history="1">
        <w:r>
          <w:rPr>
            <w:i/>
          </w:rPr>
          <w:t xml:space="preserve">FORM </w:t>
        </w:r>
        <w:r>
          <w:t>01.00 – 1</w:t>
        </w:r>
      </w:hyperlink>
      <w:r>
        <w:t xml:space="preserve"> </w:t>
      </w:r>
      <w:hyperlink w:anchor="_bookmark43" w:history="1">
        <w:r>
          <w:t>LAPORAN POSISI KEUANGAN ....................................- 49 -</w:t>
        </w:r>
      </w:hyperlink>
      <w:r>
        <w:t xml:space="preserve"> </w:t>
      </w:r>
      <w:hyperlink w:anchor="_bookmark50" w:history="1">
        <w:r>
          <w:rPr>
            <w:i/>
          </w:rPr>
          <w:t xml:space="preserve">FORM </w:t>
        </w:r>
        <w:r>
          <w:t>01.00 – 2</w:t>
        </w:r>
      </w:hyperlink>
      <w:r>
        <w:t xml:space="preserve"> </w:t>
      </w:r>
      <w:hyperlink w:anchor="_bookmark50" w:history="1">
        <w:r>
          <w:t>PENJELASAN LAPORAN POSISI KEUANGAN ..............- 52 -</w:t>
        </w:r>
      </w:hyperlink>
      <w:r>
        <w:t xml:space="preserve"> </w:t>
      </w:r>
      <w:hyperlink w:anchor="_bookmark36" w:history="1">
        <w:r>
          <w:rPr>
            <w:i/>
          </w:rPr>
          <w:t xml:space="preserve">FORM </w:t>
        </w:r>
        <w:r>
          <w:t>01.01 – 1</w:t>
        </w:r>
      </w:hyperlink>
      <w:r>
        <w:t xml:space="preserve"> </w:t>
      </w:r>
      <w:hyperlink w:anchor="_bookmark36" w:history="1">
        <w:r>
          <w:t>REKENING ADMINISTRATIF.........................</w:t>
        </w:r>
        <w:r>
          <w:t>..............- 64 -</w:t>
        </w:r>
      </w:hyperlink>
      <w:r>
        <w:t xml:space="preserve"> </w:t>
      </w:r>
      <w:hyperlink w:anchor="_bookmark50" w:history="1">
        <w:r>
          <w:rPr>
            <w:i/>
          </w:rPr>
          <w:t xml:space="preserve">FORM </w:t>
        </w:r>
        <w:r>
          <w:t>01.01 – 2</w:t>
        </w:r>
      </w:hyperlink>
      <w:r>
        <w:t xml:space="preserve"> </w:t>
      </w:r>
      <w:hyperlink w:anchor="_bookmark50" w:history="1">
        <w:r>
          <w:t>PENJELASAN REKENING ADMINISTRATIF ................- 65 -</w:t>
        </w:r>
      </w:hyperlink>
      <w:r>
        <w:t xml:space="preserve"> </w:t>
      </w:r>
      <w:hyperlink w:anchor="_bookmark43" w:history="1">
        <w:r>
          <w:rPr>
            <w:i/>
          </w:rPr>
          <w:t xml:space="preserve">FORM </w:t>
        </w:r>
        <w:r>
          <w:t>02.00 – 1</w:t>
        </w:r>
      </w:hyperlink>
      <w:r>
        <w:t xml:space="preserve"> </w:t>
      </w:r>
      <w:hyperlink w:anchor="_bookmark43" w:history="1">
        <w:r>
          <w:t>LAPORAN LABA RUGI ......</w:t>
        </w:r>
        <w:r>
          <w:t>..........................................- 67 -</w:t>
        </w:r>
      </w:hyperlink>
      <w:r>
        <w:t xml:space="preserve"> </w:t>
      </w:r>
      <w:hyperlink w:anchor="_bookmark35" w:history="1">
        <w:r>
          <w:rPr>
            <w:i/>
          </w:rPr>
          <w:t xml:space="preserve">FORM </w:t>
        </w:r>
        <w:r>
          <w:t>02.00 – 2</w:t>
        </w:r>
      </w:hyperlink>
      <w:r>
        <w:t xml:space="preserve">  </w:t>
      </w:r>
      <w:hyperlink w:anchor="_bookmark35" w:history="1">
        <w:r>
          <w:t>PENJELASAN LAPORAN LABA RUGI ..........................- 71</w:t>
        </w:r>
        <w:r>
          <w:rPr>
            <w:spacing w:val="-9"/>
          </w:rPr>
          <w:t xml:space="preserve"> </w:t>
        </w:r>
        <w:r>
          <w:t>-</w:t>
        </w:r>
      </w:hyperlink>
    </w:p>
    <w:p w:rsidR="00EE15C0" w:rsidRDefault="00B33DE8">
      <w:pPr>
        <w:pStyle w:val="BodyText"/>
        <w:spacing w:line="343" w:lineRule="auto"/>
        <w:ind w:left="558" w:right="104"/>
      </w:pPr>
      <w:hyperlink w:anchor="_bookmark34" w:history="1">
        <w:r>
          <w:rPr>
            <w:i/>
          </w:rPr>
          <w:t xml:space="preserve">FORM </w:t>
        </w:r>
        <w:r>
          <w:t>03.00 – 1</w:t>
        </w:r>
      </w:hyperlink>
      <w:r>
        <w:t xml:space="preserve"> </w:t>
      </w:r>
      <w:hyperlink w:anchor="_bookmark34" w:history="1">
        <w:r>
          <w:t>DAFTAR KAS DALAM VALUTA ASING ........................- 83 -</w:t>
        </w:r>
      </w:hyperlink>
      <w:r>
        <w:t xml:space="preserve"> </w:t>
      </w:r>
      <w:hyperlink w:anchor="_bookmark33" w:history="1">
        <w:r>
          <w:rPr>
            <w:i/>
          </w:rPr>
          <w:t xml:space="preserve">FORM </w:t>
        </w:r>
        <w:r>
          <w:t>03.00 – 2</w:t>
        </w:r>
      </w:hyperlink>
      <w:r>
        <w:t xml:space="preserve"> </w:t>
      </w:r>
      <w:hyperlink w:anchor="_bookmark33" w:history="1">
        <w:r>
          <w:t>SANDI DAFTAR KAS DALAM VALUTA ASING .............- 84 -</w:t>
        </w:r>
      </w:hyperlink>
      <w:r>
        <w:t xml:space="preserve"> </w:t>
      </w:r>
      <w:hyperlink w:anchor="_bookmark50" w:history="1">
        <w:r>
          <w:rPr>
            <w:i/>
          </w:rPr>
          <w:t>FO</w:t>
        </w:r>
        <w:r>
          <w:rPr>
            <w:i/>
          </w:rPr>
          <w:t xml:space="preserve">RM </w:t>
        </w:r>
        <w:r>
          <w:t>03.00 – 3</w:t>
        </w:r>
      </w:hyperlink>
      <w:r>
        <w:t xml:space="preserve"> </w:t>
      </w:r>
      <w:hyperlink w:anchor="_bookmark50" w:history="1">
        <w:r>
          <w:t>PENJELASAN DAFTAR KAS DALAM VALUTA ASING ..- 85 -</w:t>
        </w:r>
      </w:hyperlink>
      <w:r>
        <w:t xml:space="preserve"> </w:t>
      </w:r>
      <w:hyperlink w:anchor="_bookmark32" w:history="1">
        <w:r>
          <w:rPr>
            <w:i/>
          </w:rPr>
          <w:t xml:space="preserve">FORM </w:t>
        </w:r>
        <w:r>
          <w:t>04.00 – 1</w:t>
        </w:r>
      </w:hyperlink>
      <w:r>
        <w:t xml:space="preserve">  </w:t>
      </w:r>
      <w:hyperlink w:anchor="_bookmark32" w:history="1">
        <w:r>
          <w:t>DAFTAR SURAT BERHARGA ......................................- 86</w:t>
        </w:r>
        <w:r>
          <w:rPr>
            <w:spacing w:val="-9"/>
          </w:rPr>
          <w:t xml:space="preserve"> </w:t>
        </w:r>
        <w:r>
          <w:t>-</w:t>
        </w:r>
      </w:hyperlink>
    </w:p>
    <w:p w:rsidR="00EE15C0" w:rsidRDefault="00B33DE8">
      <w:pPr>
        <w:pStyle w:val="BodyText"/>
        <w:spacing w:line="278" w:lineRule="exact"/>
        <w:ind w:left="558"/>
      </w:pPr>
      <w:hyperlink w:anchor="_bookmark37" w:history="1">
        <w:r>
          <w:rPr>
            <w:i/>
          </w:rPr>
          <w:t xml:space="preserve">FORM </w:t>
        </w:r>
        <w:r>
          <w:t>04.00 – 2</w:t>
        </w:r>
      </w:hyperlink>
      <w:r>
        <w:t xml:space="preserve">  </w:t>
      </w:r>
      <w:hyperlink w:anchor="_bookmark37" w:history="1">
        <w:r>
          <w:t>SANDI DAFTAR SURAT BERHARGA ...........................- 88</w:t>
        </w:r>
        <w:r>
          <w:rPr>
            <w:spacing w:val="-19"/>
          </w:rPr>
          <w:t xml:space="preserve"> </w:t>
        </w:r>
        <w:r>
          <w:t>-</w:t>
        </w:r>
      </w:hyperlink>
    </w:p>
    <w:p w:rsidR="00EE15C0" w:rsidRDefault="00B33DE8">
      <w:pPr>
        <w:pStyle w:val="BodyText"/>
        <w:spacing w:before="111"/>
        <w:ind w:left="558"/>
        <w:jc w:val="left"/>
      </w:pPr>
      <w:hyperlink w:anchor="_bookmark50" w:history="1">
        <w:r>
          <w:rPr>
            <w:i/>
          </w:rPr>
          <w:t xml:space="preserve">FORM </w:t>
        </w:r>
        <w:r>
          <w:t>04.00 – 3</w:t>
        </w:r>
      </w:hyperlink>
      <w:r>
        <w:t xml:space="preserve">   </w:t>
      </w:r>
      <w:hyperlink w:anchor="_bookmark50" w:history="1">
        <w:r>
          <w:t>PENJELASAN DAFTAR SURAT BERHARGA.......</w:t>
        </w:r>
        <w:r>
          <w:t>.........- 89</w:t>
        </w:r>
        <w:r>
          <w:rPr>
            <w:spacing w:val="-21"/>
          </w:rPr>
          <w:t xml:space="preserve"> </w:t>
        </w:r>
        <w:r>
          <w:t>-</w:t>
        </w:r>
      </w:hyperlink>
    </w:p>
    <w:p w:rsidR="00EE15C0" w:rsidRDefault="00B33DE8">
      <w:pPr>
        <w:pStyle w:val="BodyText"/>
        <w:spacing w:before="121"/>
        <w:ind w:left="558"/>
        <w:jc w:val="left"/>
      </w:pPr>
      <w:hyperlink w:anchor="_bookmark31" w:history="1">
        <w:r>
          <w:rPr>
            <w:i/>
          </w:rPr>
          <w:t xml:space="preserve">FORM </w:t>
        </w:r>
        <w:r>
          <w:t>05.00 – 1</w:t>
        </w:r>
      </w:hyperlink>
      <w:r>
        <w:t xml:space="preserve">  </w:t>
      </w:r>
      <w:hyperlink w:anchor="_bookmark31" w:history="1">
        <w:r>
          <w:t>DAFTAR PENEMPATAN PADA BANK LAIN ..................- 92</w:t>
        </w:r>
        <w:r>
          <w:rPr>
            <w:spacing w:val="-13"/>
          </w:rPr>
          <w:t xml:space="preserve"> </w:t>
        </w:r>
        <w:r>
          <w:t>-</w:t>
        </w:r>
      </w:hyperlink>
    </w:p>
    <w:p w:rsidR="00EE15C0" w:rsidRDefault="00B33DE8">
      <w:pPr>
        <w:pStyle w:val="BodyText"/>
        <w:spacing w:before="119"/>
        <w:ind w:left="558"/>
        <w:jc w:val="left"/>
      </w:pPr>
      <w:hyperlink w:anchor="_bookmark43" w:history="1">
        <w:r>
          <w:rPr>
            <w:i/>
          </w:rPr>
          <w:t xml:space="preserve">FORM </w:t>
        </w:r>
        <w:r>
          <w:t>05.00 – 2</w:t>
        </w:r>
      </w:hyperlink>
      <w:r>
        <w:t xml:space="preserve">  </w:t>
      </w:r>
      <w:hyperlink w:anchor="_bookmark43" w:history="1">
        <w:r>
          <w:t>SANDI DAFTAR PENEMPATAN PADA BANK LAIN .......- 94</w:t>
        </w:r>
        <w:r>
          <w:rPr>
            <w:spacing w:val="-24"/>
          </w:rPr>
          <w:t xml:space="preserve"> </w:t>
        </w:r>
        <w:r>
          <w:t>-</w:t>
        </w:r>
      </w:hyperlink>
    </w:p>
    <w:p w:rsidR="00EE15C0" w:rsidRDefault="00EE15C0">
      <w:pPr>
        <w:sectPr w:rsidR="00EE15C0">
          <w:headerReference w:type="default" r:id="rId11"/>
          <w:pgSz w:w="11910" w:h="18720"/>
          <w:pgMar w:top="1620" w:right="1320" w:bottom="280" w:left="860" w:header="0" w:footer="0" w:gutter="0"/>
          <w:cols w:space="720"/>
        </w:sectPr>
      </w:pPr>
    </w:p>
    <w:p w:rsidR="00EE15C0" w:rsidRDefault="00B33DE8">
      <w:pPr>
        <w:pStyle w:val="BodyText"/>
        <w:spacing w:before="71" w:line="281" w:lineRule="exact"/>
        <w:ind w:left="558"/>
      </w:pPr>
      <w:hyperlink w:anchor="_bookmark30" w:history="1">
        <w:r>
          <w:rPr>
            <w:i/>
          </w:rPr>
          <w:t xml:space="preserve">FORM </w:t>
        </w:r>
        <w:r>
          <w:t>05.00 – 3 PENJELASAN DAFTAR PENEMPATAN PADA</w:t>
        </w:r>
      </w:hyperlink>
    </w:p>
    <w:p w:rsidR="00EE15C0" w:rsidRDefault="00B33DE8">
      <w:pPr>
        <w:pStyle w:val="BodyText"/>
        <w:tabs>
          <w:tab w:val="left" w:leader="dot" w:pos="8755"/>
        </w:tabs>
        <w:spacing w:line="281" w:lineRule="exact"/>
        <w:ind w:left="2630"/>
        <w:jc w:val="left"/>
      </w:pPr>
      <w:hyperlink w:anchor="_bookmark30" w:history="1">
        <w:r>
          <w:t>BANK LAIN</w:t>
        </w:r>
        <w:r>
          <w:tab/>
          <w:t>.- 96</w:t>
        </w:r>
        <w:r>
          <w:rPr>
            <w:spacing w:val="-1"/>
          </w:rPr>
          <w:t xml:space="preserve"> </w:t>
        </w:r>
        <w:r>
          <w:t>-</w:t>
        </w:r>
      </w:hyperlink>
    </w:p>
    <w:p w:rsidR="00EE15C0" w:rsidRDefault="00B33DE8">
      <w:pPr>
        <w:pStyle w:val="BodyText"/>
        <w:spacing w:before="121" w:line="340" w:lineRule="auto"/>
        <w:ind w:left="558" w:right="104"/>
      </w:pPr>
      <w:hyperlink w:anchor="_bookmark29" w:history="1">
        <w:r>
          <w:rPr>
            <w:i/>
          </w:rPr>
          <w:t xml:space="preserve">FORM </w:t>
        </w:r>
        <w:r>
          <w:t>06.00 – 1</w:t>
        </w:r>
      </w:hyperlink>
      <w:r>
        <w:t xml:space="preserve"> </w:t>
      </w:r>
      <w:hyperlink w:anchor="_bookmark29" w:history="1">
        <w:r>
          <w:t>DAFTAR KREDIT YANG DIBERIKAN .........................- 100 -</w:t>
        </w:r>
      </w:hyperlink>
      <w:r>
        <w:t xml:space="preserve"> </w:t>
      </w:r>
      <w:hyperlink w:anchor="_bookmark43" w:history="1">
        <w:r>
          <w:rPr>
            <w:i/>
          </w:rPr>
          <w:t xml:space="preserve">FORM </w:t>
        </w:r>
        <w:r>
          <w:t>06.00 – 2</w:t>
        </w:r>
      </w:hyperlink>
      <w:r>
        <w:t xml:space="preserve"> </w:t>
      </w:r>
      <w:hyperlink w:anchor="_bookmark43" w:history="1">
        <w:r>
          <w:t>SANDI DAFTAR KREDIT YANG DIBERIKAN..............- 105 -</w:t>
        </w:r>
      </w:hyperlink>
      <w:r>
        <w:t xml:space="preserve"> </w:t>
      </w:r>
      <w:hyperlink w:anchor="_bookmark49" w:history="1">
        <w:r>
          <w:rPr>
            <w:i/>
          </w:rPr>
          <w:t xml:space="preserve">FORM </w:t>
        </w:r>
        <w:r>
          <w:t>06.</w:t>
        </w:r>
        <w:r>
          <w:t>00 – 3</w:t>
        </w:r>
      </w:hyperlink>
      <w:r>
        <w:t xml:space="preserve"> </w:t>
      </w:r>
      <w:hyperlink w:anchor="_bookmark49" w:history="1">
        <w:r>
          <w:t>PENJELASAN DAFTAR KREDIT YANG DIBERIKAN...- 110 -</w:t>
        </w:r>
      </w:hyperlink>
      <w:r>
        <w:t xml:space="preserve"> </w:t>
      </w:r>
      <w:hyperlink w:anchor="_bookmark28" w:history="1">
        <w:r>
          <w:rPr>
            <w:i/>
          </w:rPr>
          <w:t xml:space="preserve">FORM </w:t>
        </w:r>
        <w:r>
          <w:t>06.01 – 1</w:t>
        </w:r>
      </w:hyperlink>
      <w:r>
        <w:t xml:space="preserve">   </w:t>
      </w:r>
      <w:hyperlink w:anchor="_bookmark28" w:history="1">
        <w:r>
          <w:t>DAFTAR AGUNAN ....................................................- 124</w:t>
        </w:r>
        <w:r>
          <w:rPr>
            <w:spacing w:val="-52"/>
          </w:rPr>
          <w:t xml:space="preserve"> </w:t>
        </w:r>
        <w:r>
          <w:t>-</w:t>
        </w:r>
      </w:hyperlink>
    </w:p>
    <w:p w:rsidR="00EE15C0" w:rsidRDefault="00B33DE8">
      <w:pPr>
        <w:pStyle w:val="BodyText"/>
        <w:spacing w:before="7"/>
        <w:ind w:left="558"/>
      </w:pPr>
      <w:hyperlink w:anchor="_bookmark40" w:history="1">
        <w:r>
          <w:rPr>
            <w:i/>
          </w:rPr>
          <w:t xml:space="preserve">FORM </w:t>
        </w:r>
        <w:r>
          <w:t>06.01 – 2</w:t>
        </w:r>
      </w:hyperlink>
      <w:r>
        <w:t xml:space="preserve">  </w:t>
      </w:r>
      <w:hyperlink w:anchor="_bookmark40" w:history="1">
        <w:r>
          <w:t>SANDI DAFTAR AGUNAN .........................................- 125</w:t>
        </w:r>
        <w:r>
          <w:rPr>
            <w:spacing w:val="14"/>
          </w:rPr>
          <w:t xml:space="preserve"> </w:t>
        </w:r>
        <w:r>
          <w:t>-</w:t>
        </w:r>
      </w:hyperlink>
    </w:p>
    <w:p w:rsidR="00EE15C0" w:rsidRDefault="00B33DE8">
      <w:pPr>
        <w:pStyle w:val="BodyText"/>
        <w:spacing w:before="119" w:line="343" w:lineRule="auto"/>
        <w:ind w:left="558" w:right="104"/>
      </w:pPr>
      <w:hyperlink w:anchor="_bookmark50" w:history="1">
        <w:r>
          <w:rPr>
            <w:i/>
          </w:rPr>
          <w:t xml:space="preserve">FORM </w:t>
        </w:r>
        <w:r>
          <w:t>06.01 – 3</w:t>
        </w:r>
      </w:hyperlink>
      <w:r>
        <w:t xml:space="preserve"> </w:t>
      </w:r>
      <w:hyperlink w:anchor="_bookmark50" w:history="1">
        <w:r>
          <w:t>PENJELASAN DAFTAR AGUNAN ......................</w:t>
        </w:r>
        <w:r>
          <w:t>........- 126 -</w:t>
        </w:r>
      </w:hyperlink>
      <w:r>
        <w:t xml:space="preserve"> </w:t>
      </w:r>
      <w:hyperlink w:anchor="_bookmark27" w:history="1">
        <w:r>
          <w:rPr>
            <w:i/>
          </w:rPr>
          <w:t xml:space="preserve">FORM </w:t>
        </w:r>
        <w:r>
          <w:t>07.00 – 1</w:t>
        </w:r>
      </w:hyperlink>
      <w:r>
        <w:t xml:space="preserve"> </w:t>
      </w:r>
      <w:hyperlink w:anchor="_bookmark27" w:history="1">
        <w:r>
          <w:t>DAFTAR AGUNAN YANG DIAMBIL ALIH ...................- 129 -</w:t>
        </w:r>
      </w:hyperlink>
      <w:r>
        <w:t xml:space="preserve"> </w:t>
      </w:r>
      <w:hyperlink w:anchor="_bookmark43" w:history="1">
        <w:r>
          <w:rPr>
            <w:i/>
          </w:rPr>
          <w:t xml:space="preserve">FORM </w:t>
        </w:r>
        <w:r>
          <w:t>07.00 – 2</w:t>
        </w:r>
      </w:hyperlink>
      <w:r>
        <w:t xml:space="preserve">  </w:t>
      </w:r>
      <w:hyperlink w:anchor="_bookmark43" w:history="1">
        <w:r>
          <w:t>SANDI DAFTAR AGUNAN YANG DIAMBIL ALIH ........- 130</w:t>
        </w:r>
        <w:r>
          <w:rPr>
            <w:spacing w:val="-18"/>
          </w:rPr>
          <w:t xml:space="preserve"> </w:t>
        </w:r>
        <w:r>
          <w:t>-</w:t>
        </w:r>
      </w:hyperlink>
    </w:p>
    <w:p w:rsidR="00EE15C0" w:rsidRDefault="00B33DE8">
      <w:pPr>
        <w:pStyle w:val="BodyText"/>
        <w:spacing w:line="278" w:lineRule="exact"/>
        <w:ind w:left="558"/>
      </w:pPr>
      <w:hyperlink w:anchor="_bookmark50" w:history="1">
        <w:r>
          <w:rPr>
            <w:i/>
          </w:rPr>
          <w:t xml:space="preserve">FORM </w:t>
        </w:r>
        <w:r>
          <w:t>07.00 – 3</w:t>
        </w:r>
      </w:hyperlink>
      <w:r>
        <w:t xml:space="preserve"> </w:t>
      </w:r>
      <w:hyperlink w:anchor="_bookmark50" w:history="1">
        <w:r>
          <w:t>PENJELASAN DAFTAR AGUNAN YANG</w:t>
        </w:r>
      </w:hyperlink>
    </w:p>
    <w:p w:rsidR="00EE15C0" w:rsidRDefault="00B33DE8">
      <w:pPr>
        <w:pStyle w:val="BodyText"/>
        <w:spacing w:before="1"/>
        <w:ind w:right="104"/>
        <w:jc w:val="right"/>
      </w:pPr>
      <w:hyperlink w:anchor="_bookmark49" w:history="1">
        <w:r>
          <w:t>DIAMBIL ALIH.......................</w:t>
        </w:r>
        <w:r>
          <w:t>...................................- 131 -</w:t>
        </w:r>
      </w:hyperlink>
    </w:p>
    <w:p w:rsidR="00EE15C0" w:rsidRDefault="00B33DE8">
      <w:pPr>
        <w:pStyle w:val="BodyText"/>
        <w:spacing w:before="119"/>
        <w:ind w:left="558"/>
        <w:jc w:val="left"/>
      </w:pPr>
      <w:hyperlink w:anchor="_bookmark26" w:history="1">
        <w:r>
          <w:rPr>
            <w:i/>
          </w:rPr>
          <w:t xml:space="preserve">FORM </w:t>
        </w:r>
        <w:r>
          <w:t>08.00 – 1</w:t>
        </w:r>
      </w:hyperlink>
      <w:r>
        <w:t xml:space="preserve"> </w:t>
      </w:r>
      <w:hyperlink w:anchor="_bookmark26" w:history="1">
        <w:r>
          <w:t>DAFTAR ASET TETAP, INVENTARIS, DAN</w:t>
        </w:r>
      </w:hyperlink>
    </w:p>
    <w:p w:rsidR="00EE15C0" w:rsidRDefault="00B33DE8">
      <w:pPr>
        <w:pStyle w:val="BodyText"/>
        <w:spacing w:before="1"/>
        <w:ind w:right="104"/>
        <w:jc w:val="right"/>
      </w:pPr>
      <w:hyperlink w:anchor="_bookmark25" w:history="1">
        <w:r>
          <w:t>ASET TIDAK BERWUJUD.........................................- 133 -</w:t>
        </w:r>
      </w:hyperlink>
    </w:p>
    <w:p w:rsidR="00EE15C0" w:rsidRDefault="00B33DE8">
      <w:pPr>
        <w:pStyle w:val="BodyText"/>
        <w:tabs>
          <w:tab w:val="left" w:pos="2629"/>
        </w:tabs>
        <w:spacing w:before="119"/>
        <w:ind w:left="558"/>
        <w:jc w:val="left"/>
      </w:pPr>
      <w:hyperlink w:anchor="_bookmark24" w:history="1">
        <w:r>
          <w:rPr>
            <w:i/>
          </w:rPr>
          <w:t xml:space="preserve">FORM </w:t>
        </w:r>
        <w:r>
          <w:t>08.00</w:t>
        </w:r>
        <w:r>
          <w:rPr>
            <w:spacing w:val="-3"/>
          </w:rPr>
          <w:t xml:space="preserve"> </w:t>
        </w:r>
        <w:r>
          <w:t>-</w:t>
        </w:r>
        <w:r>
          <w:rPr>
            <w:spacing w:val="-2"/>
          </w:rPr>
          <w:t xml:space="preserve"> </w:t>
        </w:r>
        <w:r>
          <w:t>2</w:t>
        </w:r>
      </w:hyperlink>
      <w:r>
        <w:tab/>
      </w:r>
      <w:hyperlink w:anchor="_bookmark24" w:history="1">
        <w:r>
          <w:t>DAFTAR ASET TETAP, INVENTARIS, DAN</w:t>
        </w:r>
        <w:r>
          <w:rPr>
            <w:spacing w:val="69"/>
          </w:rPr>
          <w:t xml:space="preserve"> </w:t>
        </w:r>
        <w:r>
          <w:t>ASET</w:t>
        </w:r>
      </w:hyperlink>
    </w:p>
    <w:p w:rsidR="00EE15C0" w:rsidRDefault="00B33DE8">
      <w:pPr>
        <w:pStyle w:val="BodyText"/>
        <w:spacing w:before="2"/>
        <w:ind w:right="104"/>
        <w:jc w:val="right"/>
      </w:pPr>
      <w:hyperlink w:anchor="_bookmark23" w:history="1">
        <w:r>
          <w:t>TIDAK BERWUJUD .........................</w:t>
        </w:r>
        <w:r>
          <w:t>.........................- 134 -</w:t>
        </w:r>
      </w:hyperlink>
    </w:p>
    <w:p w:rsidR="00EE15C0" w:rsidRDefault="00B33DE8">
      <w:pPr>
        <w:pStyle w:val="BodyText"/>
        <w:tabs>
          <w:tab w:val="left" w:pos="2629"/>
        </w:tabs>
        <w:spacing w:before="119"/>
        <w:ind w:left="558"/>
        <w:jc w:val="left"/>
      </w:pPr>
      <w:hyperlink w:anchor="_bookmark50" w:history="1">
        <w:r>
          <w:rPr>
            <w:i/>
          </w:rPr>
          <w:t xml:space="preserve">FORM </w:t>
        </w:r>
        <w:r>
          <w:t>08.00</w:t>
        </w:r>
        <w:r>
          <w:rPr>
            <w:spacing w:val="1"/>
          </w:rPr>
          <w:t xml:space="preserve"> </w:t>
        </w:r>
        <w:r>
          <w:t>-</w:t>
        </w:r>
        <w:r>
          <w:rPr>
            <w:spacing w:val="-2"/>
          </w:rPr>
          <w:t xml:space="preserve"> </w:t>
        </w:r>
        <w:r>
          <w:t>3</w:t>
        </w:r>
      </w:hyperlink>
      <w:r>
        <w:tab/>
      </w:r>
      <w:hyperlink w:anchor="_bookmark50" w:history="1">
        <w:r>
          <w:t>PENJELASAN DAFTAR ASET TETAP,</w:t>
        </w:r>
        <w:r>
          <w:rPr>
            <w:spacing w:val="-6"/>
          </w:rPr>
          <w:t xml:space="preserve"> </w:t>
        </w:r>
        <w:r>
          <w:t>INVENTARIS</w:t>
        </w:r>
      </w:hyperlink>
    </w:p>
    <w:p w:rsidR="00EE15C0" w:rsidRDefault="00B33DE8">
      <w:pPr>
        <w:pStyle w:val="BodyText"/>
        <w:spacing w:before="1"/>
        <w:ind w:left="2630"/>
        <w:jc w:val="left"/>
      </w:pPr>
      <w:hyperlink w:anchor="_bookmark22" w:history="1">
        <w:r>
          <w:t xml:space="preserve">DAN </w:t>
        </w:r>
      </w:hyperlink>
      <w:hyperlink w:anchor="_bookmark21" w:history="1">
        <w:r>
          <w:t>ASET TIDAK BERWUJUD.................................- 135</w:t>
        </w:r>
        <w:r>
          <w:rPr>
            <w:spacing w:val="26"/>
          </w:rPr>
          <w:t xml:space="preserve"> </w:t>
        </w:r>
        <w:r>
          <w:t>-</w:t>
        </w:r>
      </w:hyperlink>
    </w:p>
    <w:p w:rsidR="00EE15C0" w:rsidRDefault="00B33DE8">
      <w:pPr>
        <w:pStyle w:val="BodyText"/>
        <w:spacing w:before="119"/>
        <w:ind w:right="104"/>
        <w:jc w:val="right"/>
      </w:pPr>
      <w:hyperlink w:anchor="_bookmark20" w:history="1">
        <w:r>
          <w:rPr>
            <w:i/>
          </w:rPr>
          <w:t xml:space="preserve">FORM </w:t>
        </w:r>
        <w:r>
          <w:t>09.00 – 1</w:t>
        </w:r>
      </w:hyperlink>
      <w:r>
        <w:t xml:space="preserve">   </w:t>
      </w:r>
      <w:hyperlink w:anchor="_bookmark20" w:history="1">
        <w:r>
          <w:t>RINCIAN ASET LAINNYA ..........................................- 138</w:t>
        </w:r>
        <w:r>
          <w:rPr>
            <w:spacing w:val="-46"/>
          </w:rPr>
          <w:t xml:space="preserve"> </w:t>
        </w:r>
        <w:r>
          <w:t>-</w:t>
        </w:r>
      </w:hyperlink>
    </w:p>
    <w:p w:rsidR="00EE15C0" w:rsidRDefault="00B33DE8">
      <w:pPr>
        <w:pStyle w:val="BodyText"/>
        <w:spacing w:before="119"/>
        <w:ind w:left="558"/>
        <w:jc w:val="left"/>
      </w:pPr>
      <w:hyperlink w:anchor="_bookmark19" w:history="1">
        <w:r>
          <w:rPr>
            <w:i/>
          </w:rPr>
          <w:t xml:space="preserve">FORM </w:t>
        </w:r>
        <w:r>
          <w:t>09.00 – 2</w:t>
        </w:r>
      </w:hyperlink>
      <w:r>
        <w:t xml:space="preserve"> </w:t>
      </w:r>
      <w:r>
        <w:t xml:space="preserve"> </w:t>
      </w:r>
      <w:hyperlink w:anchor="_bookmark19" w:history="1">
        <w:r>
          <w:t>PENJELASAN RINCIAN ASET LAINNYA ....................- 139</w:t>
        </w:r>
        <w:r>
          <w:rPr>
            <w:spacing w:val="14"/>
          </w:rPr>
          <w:t xml:space="preserve"> </w:t>
        </w:r>
        <w:r>
          <w:t>-</w:t>
        </w:r>
      </w:hyperlink>
    </w:p>
    <w:p w:rsidR="00EE15C0" w:rsidRDefault="00B33DE8">
      <w:pPr>
        <w:pStyle w:val="BodyText"/>
        <w:spacing w:before="121"/>
        <w:ind w:left="558"/>
        <w:jc w:val="left"/>
      </w:pPr>
      <w:hyperlink w:anchor="_bookmark24" w:history="1">
        <w:r>
          <w:rPr>
            <w:i/>
          </w:rPr>
          <w:t xml:space="preserve">FORM </w:t>
        </w:r>
        <w:r>
          <w:t>09.01 – 1</w:t>
        </w:r>
      </w:hyperlink>
      <w:r>
        <w:t xml:space="preserve">  </w:t>
      </w:r>
      <w:hyperlink w:anchor="_bookmark24" w:history="1">
        <w:r>
          <w:t>RINCIAN ASET LAINNYA – LAIN-LAIN .......................- 141</w:t>
        </w:r>
        <w:r>
          <w:rPr>
            <w:spacing w:val="-18"/>
          </w:rPr>
          <w:t xml:space="preserve"> </w:t>
        </w:r>
        <w:r>
          <w:t>-</w:t>
        </w:r>
      </w:hyperlink>
    </w:p>
    <w:p w:rsidR="00EE15C0" w:rsidRDefault="00B33DE8">
      <w:pPr>
        <w:pStyle w:val="BodyText"/>
        <w:spacing w:before="119"/>
        <w:ind w:left="558"/>
        <w:jc w:val="left"/>
      </w:pPr>
      <w:hyperlink w:anchor="_bookmark19" w:history="1">
        <w:r>
          <w:rPr>
            <w:i/>
          </w:rPr>
          <w:t xml:space="preserve">FORM </w:t>
        </w:r>
        <w:r>
          <w:t>09.01 – 2 PENJELASAN RINCIAN ASET LAINNYA –</w:t>
        </w:r>
      </w:hyperlink>
    </w:p>
    <w:p w:rsidR="00EE15C0" w:rsidRDefault="00B33DE8">
      <w:pPr>
        <w:pStyle w:val="BodyText"/>
        <w:spacing w:before="2" w:line="340" w:lineRule="auto"/>
        <w:ind w:left="558" w:right="104" w:firstLine="2071"/>
      </w:pPr>
      <w:hyperlink w:anchor="_bookmark19" w:history="1">
        <w:r>
          <w:t>LAIN-LAIN …………………………………………………….- 142 -</w:t>
        </w:r>
      </w:hyperlink>
      <w:r>
        <w:t xml:space="preserve"> </w:t>
      </w:r>
      <w:hyperlink w:anchor="_bookmark18" w:history="1">
        <w:r>
          <w:rPr>
            <w:i/>
          </w:rPr>
          <w:t xml:space="preserve">FORM </w:t>
        </w:r>
        <w:r>
          <w:t>10.00 – 1</w:t>
        </w:r>
      </w:hyperlink>
      <w:r>
        <w:t xml:space="preserve"> </w:t>
      </w:r>
      <w:hyperlink w:anchor="_bookmark18" w:history="1">
        <w:r>
          <w:t>RINCIAN LIABILITAS SEGERA..........................</w:t>
        </w:r>
        <w:r>
          <w:t>........- 143 -</w:t>
        </w:r>
      </w:hyperlink>
      <w:r>
        <w:t xml:space="preserve"> </w:t>
      </w:r>
      <w:hyperlink w:anchor="_bookmark50" w:history="1">
        <w:r>
          <w:rPr>
            <w:i/>
          </w:rPr>
          <w:t xml:space="preserve">FORM </w:t>
        </w:r>
        <w:r>
          <w:t>10.00 - 2</w:t>
        </w:r>
      </w:hyperlink>
      <w:r>
        <w:t xml:space="preserve"> </w:t>
      </w:r>
      <w:hyperlink w:anchor="_bookmark50" w:history="1">
        <w:r>
          <w:t>PENJELASAN RINCIAN LIABILITAS SEGERA............- 144 -</w:t>
        </w:r>
      </w:hyperlink>
      <w:r>
        <w:t xml:space="preserve"> </w:t>
      </w:r>
      <w:hyperlink w:anchor="_bookmark17" w:history="1">
        <w:r>
          <w:rPr>
            <w:i/>
          </w:rPr>
          <w:t xml:space="preserve">FORM </w:t>
        </w:r>
        <w:r>
          <w:t>11.00 – 1</w:t>
        </w:r>
      </w:hyperlink>
      <w:r>
        <w:t xml:space="preserve">  </w:t>
      </w:r>
      <w:hyperlink w:anchor="_bookmark17" w:history="1">
        <w:r>
          <w:t>DAFTAR TABUNGAN .............</w:t>
        </w:r>
        <w:r>
          <w:t>...................................- 146</w:t>
        </w:r>
        <w:r>
          <w:rPr>
            <w:spacing w:val="4"/>
          </w:rPr>
          <w:t xml:space="preserve"> </w:t>
        </w:r>
        <w:r>
          <w:t>-</w:t>
        </w:r>
      </w:hyperlink>
    </w:p>
    <w:p w:rsidR="00EE15C0" w:rsidRDefault="00B33DE8">
      <w:pPr>
        <w:pStyle w:val="BodyText"/>
        <w:spacing w:before="7"/>
        <w:ind w:left="558"/>
        <w:jc w:val="left"/>
      </w:pPr>
      <w:hyperlink w:anchor="_bookmark16" w:history="1">
        <w:r>
          <w:rPr>
            <w:i/>
          </w:rPr>
          <w:t xml:space="preserve">FORM </w:t>
        </w:r>
        <w:r>
          <w:t>11.00 – 2</w:t>
        </w:r>
      </w:hyperlink>
      <w:r>
        <w:t xml:space="preserve">  </w:t>
      </w:r>
      <w:hyperlink w:anchor="_bookmark16" w:history="1">
        <w:r>
          <w:t>SANDI DAFTAR TABUNGAN .....................................- 148</w:t>
        </w:r>
        <w:r>
          <w:rPr>
            <w:spacing w:val="-3"/>
          </w:rPr>
          <w:t xml:space="preserve"> </w:t>
        </w:r>
        <w:r>
          <w:t>-</w:t>
        </w:r>
      </w:hyperlink>
    </w:p>
    <w:p w:rsidR="00EE15C0" w:rsidRDefault="00B33DE8">
      <w:pPr>
        <w:pStyle w:val="BodyText"/>
        <w:tabs>
          <w:tab w:val="left" w:pos="2629"/>
        </w:tabs>
        <w:spacing w:before="119"/>
        <w:ind w:left="558"/>
        <w:jc w:val="left"/>
      </w:pPr>
      <w:hyperlink w:anchor="_bookmark22" w:history="1">
        <w:r>
          <w:rPr>
            <w:i/>
          </w:rPr>
          <w:t xml:space="preserve">FORM </w:t>
        </w:r>
        <w:r>
          <w:t>11.00</w:t>
        </w:r>
        <w:r>
          <w:rPr>
            <w:spacing w:val="1"/>
          </w:rPr>
          <w:t xml:space="preserve"> </w:t>
        </w:r>
        <w:r>
          <w:t>-</w:t>
        </w:r>
        <w:r>
          <w:rPr>
            <w:spacing w:val="-2"/>
          </w:rPr>
          <w:t xml:space="preserve"> </w:t>
        </w:r>
        <w:r>
          <w:t>3</w:t>
        </w:r>
      </w:hyperlink>
      <w:r>
        <w:tab/>
      </w:r>
      <w:hyperlink w:anchor="_bookmark22" w:history="1">
        <w:r>
          <w:t>PENJELASAN DAFTAR TABUNGAN ..........................- 149</w:t>
        </w:r>
        <w:r>
          <w:rPr>
            <w:spacing w:val="-46"/>
          </w:rPr>
          <w:t xml:space="preserve"> </w:t>
        </w:r>
        <w:r>
          <w:t>-</w:t>
        </w:r>
      </w:hyperlink>
    </w:p>
    <w:p w:rsidR="00EE15C0" w:rsidRDefault="00B33DE8">
      <w:pPr>
        <w:pStyle w:val="BodyText"/>
        <w:spacing w:before="121"/>
        <w:ind w:right="104"/>
        <w:jc w:val="right"/>
      </w:pPr>
      <w:hyperlink w:anchor="_bookmark15" w:history="1">
        <w:r>
          <w:rPr>
            <w:i/>
          </w:rPr>
          <w:t xml:space="preserve">FORM </w:t>
        </w:r>
        <w:r>
          <w:t>12.00 – 1</w:t>
        </w:r>
      </w:hyperlink>
      <w:r>
        <w:t xml:space="preserve">   </w:t>
      </w:r>
      <w:hyperlink w:anchor="_bookmark15" w:history="1">
        <w:r>
          <w:t>DAFTAR DEPOSITO .................................................- 151</w:t>
        </w:r>
        <w:r>
          <w:rPr>
            <w:spacing w:val="-44"/>
          </w:rPr>
          <w:t xml:space="preserve"> </w:t>
        </w:r>
        <w:r>
          <w:t>-</w:t>
        </w:r>
      </w:hyperlink>
    </w:p>
    <w:p w:rsidR="00EE15C0" w:rsidRDefault="00B33DE8">
      <w:pPr>
        <w:pStyle w:val="BodyText"/>
        <w:spacing w:before="119"/>
        <w:ind w:left="558"/>
        <w:jc w:val="left"/>
      </w:pPr>
      <w:hyperlink w:anchor="_bookmark14" w:history="1">
        <w:r>
          <w:rPr>
            <w:i/>
          </w:rPr>
          <w:t xml:space="preserve">FORM </w:t>
        </w:r>
        <w:r>
          <w:t>12.00 – 2</w:t>
        </w:r>
      </w:hyperlink>
      <w:r>
        <w:t xml:space="preserve">  </w:t>
      </w:r>
      <w:hyperlink w:anchor="_bookmark14" w:history="1">
        <w:r>
          <w:t>SANDI DAFTAR DEPOSITO ......................................- 153</w:t>
        </w:r>
        <w:r>
          <w:rPr>
            <w:spacing w:val="22"/>
          </w:rPr>
          <w:t xml:space="preserve"> </w:t>
        </w:r>
        <w:r>
          <w:t>-</w:t>
        </w:r>
      </w:hyperlink>
    </w:p>
    <w:p w:rsidR="00EE15C0" w:rsidRDefault="00B33DE8">
      <w:pPr>
        <w:pStyle w:val="BodyText"/>
        <w:spacing w:before="121"/>
        <w:ind w:left="558"/>
        <w:jc w:val="left"/>
      </w:pPr>
      <w:hyperlink w:anchor="_bookmark50" w:history="1">
        <w:r>
          <w:rPr>
            <w:i/>
          </w:rPr>
          <w:t xml:space="preserve">FORM </w:t>
        </w:r>
        <w:r>
          <w:t>12.00 – 3</w:t>
        </w:r>
      </w:hyperlink>
      <w:r>
        <w:t xml:space="preserve">  </w:t>
      </w:r>
      <w:hyperlink w:anchor="_bookmark50" w:history="1">
        <w:r>
          <w:t>PENJELASAN DAFTAR DEPOSITO ...................</w:t>
        </w:r>
        <w:r>
          <w:t>........- 154</w:t>
        </w:r>
        <w:r>
          <w:rPr>
            <w:spacing w:val="12"/>
          </w:rPr>
          <w:t xml:space="preserve"> </w:t>
        </w:r>
        <w:r>
          <w:t>-</w:t>
        </w:r>
      </w:hyperlink>
    </w:p>
    <w:p w:rsidR="00EE15C0" w:rsidRDefault="00B33DE8">
      <w:pPr>
        <w:pStyle w:val="BodyText"/>
        <w:spacing w:before="120"/>
        <w:ind w:left="558"/>
        <w:jc w:val="left"/>
      </w:pPr>
      <w:hyperlink w:anchor="_bookmark13" w:history="1">
        <w:r>
          <w:rPr>
            <w:i/>
          </w:rPr>
          <w:t xml:space="preserve">FORM </w:t>
        </w:r>
        <w:r>
          <w:t>13.00 – 1</w:t>
        </w:r>
      </w:hyperlink>
      <w:r>
        <w:t xml:space="preserve">  </w:t>
      </w:r>
      <w:hyperlink w:anchor="_bookmark13" w:history="1">
        <w:r>
          <w:t>DAFTAR SIMPANAN DARI BANK LAIN ......................- 156</w:t>
        </w:r>
        <w:r>
          <w:rPr>
            <w:spacing w:val="1"/>
          </w:rPr>
          <w:t xml:space="preserve"> </w:t>
        </w:r>
        <w:r>
          <w:t>-</w:t>
        </w:r>
      </w:hyperlink>
    </w:p>
    <w:p w:rsidR="00EE15C0" w:rsidRDefault="00B33DE8">
      <w:pPr>
        <w:pStyle w:val="BodyText"/>
        <w:spacing w:before="121"/>
        <w:ind w:left="558"/>
        <w:jc w:val="left"/>
      </w:pPr>
      <w:hyperlink w:anchor="_bookmark12" w:history="1">
        <w:r>
          <w:rPr>
            <w:i/>
          </w:rPr>
          <w:t xml:space="preserve">FORM </w:t>
        </w:r>
        <w:r>
          <w:t>13.00 – 2</w:t>
        </w:r>
      </w:hyperlink>
      <w:r>
        <w:t xml:space="preserve">  </w:t>
      </w:r>
      <w:hyperlink w:anchor="_bookmark12" w:history="1">
        <w:r>
          <w:t>SANDI DAFTAR SIMPANAN DARI BANK LAIN ...........- 158</w:t>
        </w:r>
        <w:r>
          <w:rPr>
            <w:spacing w:val="-13"/>
          </w:rPr>
          <w:t xml:space="preserve"> </w:t>
        </w:r>
        <w:r>
          <w:t>-</w:t>
        </w:r>
      </w:hyperlink>
    </w:p>
    <w:p w:rsidR="00EE15C0" w:rsidRDefault="00B33DE8">
      <w:pPr>
        <w:pStyle w:val="BodyText"/>
        <w:spacing w:before="119"/>
        <w:ind w:left="558"/>
        <w:jc w:val="left"/>
      </w:pPr>
      <w:hyperlink w:anchor="_bookmark50" w:history="1">
        <w:r>
          <w:rPr>
            <w:i/>
          </w:rPr>
          <w:t xml:space="preserve">FORM </w:t>
        </w:r>
        <w:r>
          <w:t>13.00 – 3</w:t>
        </w:r>
      </w:hyperlink>
      <w:r>
        <w:t xml:space="preserve"> </w:t>
      </w:r>
      <w:hyperlink w:anchor="_bookmark50" w:history="1">
        <w:r>
          <w:t>PENJELASAN DAFTAR SIMPANAN DARI</w:t>
        </w:r>
      </w:hyperlink>
    </w:p>
    <w:p w:rsidR="00EE15C0" w:rsidRDefault="00B33DE8">
      <w:pPr>
        <w:pStyle w:val="BodyText"/>
        <w:spacing w:before="1" w:line="340" w:lineRule="auto"/>
        <w:ind w:left="558" w:right="104" w:firstLine="2071"/>
      </w:pPr>
      <w:hyperlink w:anchor="_bookmark22" w:history="1">
        <w:r>
          <w:t>BANK LAIN...............................................................- 160 -</w:t>
        </w:r>
      </w:hyperlink>
      <w:r>
        <w:t xml:space="preserve"> </w:t>
      </w:r>
      <w:hyperlink w:anchor="_bookmark11" w:history="1">
        <w:r>
          <w:rPr>
            <w:i/>
          </w:rPr>
          <w:t xml:space="preserve">FORM </w:t>
        </w:r>
        <w:r>
          <w:t>14.00 – 1</w:t>
        </w:r>
      </w:hyperlink>
      <w:r>
        <w:t xml:space="preserve"> </w:t>
      </w:r>
      <w:hyperlink w:anchor="_bookmark11" w:history="1">
        <w:r>
          <w:t>RINCIAN LIABILITAS LAINNYA .................................- 163 -</w:t>
        </w:r>
      </w:hyperlink>
      <w:r>
        <w:t xml:space="preserve"> </w:t>
      </w:r>
      <w:hyperlink w:anchor="_bookmark50" w:history="1">
        <w:r>
          <w:rPr>
            <w:i/>
          </w:rPr>
          <w:t xml:space="preserve">FORM </w:t>
        </w:r>
        <w:r>
          <w:t>14.00 – 2</w:t>
        </w:r>
      </w:hyperlink>
      <w:r>
        <w:t xml:space="preserve"> </w:t>
      </w:r>
      <w:hyperlink w:anchor="_bookmark50" w:history="1">
        <w:r>
          <w:t>PENJELASAN RINCIAN LIABILITAS LAINNYA ...........- 164 -</w:t>
        </w:r>
      </w:hyperlink>
      <w:r>
        <w:t xml:space="preserve"> </w:t>
      </w:r>
      <w:hyperlink w:anchor="_bookmark43" w:history="1">
        <w:r>
          <w:rPr>
            <w:i/>
          </w:rPr>
          <w:t xml:space="preserve">FORM </w:t>
        </w:r>
        <w:r>
          <w:t>14.01 – 1</w:t>
        </w:r>
      </w:hyperlink>
      <w:r>
        <w:t xml:space="preserve"> </w:t>
      </w:r>
      <w:hyperlink w:anchor="_bookmark43" w:history="1">
        <w:r>
          <w:t>RINCIAN LIABILITAS LAINNYA – LAIN-LAIN..............- 167 -</w:t>
        </w:r>
      </w:hyperlink>
    </w:p>
    <w:p w:rsidR="00EE15C0" w:rsidRDefault="00B33DE8">
      <w:pPr>
        <w:pStyle w:val="BodyText"/>
        <w:spacing w:before="5"/>
        <w:ind w:left="558"/>
      </w:pPr>
      <w:hyperlink w:anchor="_bookmark35" w:history="1">
        <w:r>
          <w:rPr>
            <w:i/>
          </w:rPr>
          <w:t xml:space="preserve">FORM </w:t>
        </w:r>
        <w:r>
          <w:t>14.01 – 2</w:t>
        </w:r>
      </w:hyperlink>
      <w:r>
        <w:t xml:space="preserve"> </w:t>
      </w:r>
      <w:hyperlink w:anchor="_bookmark35" w:history="1">
        <w:r>
          <w:t>PENJELASAN RINCIAN LIABILITAS LAINNYA –</w:t>
        </w:r>
      </w:hyperlink>
    </w:p>
    <w:p w:rsidR="00EE15C0" w:rsidRDefault="00B33DE8">
      <w:pPr>
        <w:pStyle w:val="BodyText"/>
        <w:spacing w:before="1"/>
        <w:ind w:right="104"/>
        <w:jc w:val="right"/>
      </w:pPr>
      <w:hyperlink w:anchor="_bookmark22" w:history="1">
        <w:r>
          <w:t>LAIN-LAIN ................................................................- 168</w:t>
        </w:r>
        <w:r>
          <w:rPr>
            <w:spacing w:val="-30"/>
          </w:rPr>
          <w:t xml:space="preserve"> </w:t>
        </w:r>
        <w:r>
          <w:t>-</w:t>
        </w:r>
      </w:hyperlink>
    </w:p>
    <w:p w:rsidR="00EE15C0" w:rsidRDefault="00B33DE8">
      <w:pPr>
        <w:pStyle w:val="BodyText"/>
        <w:spacing w:before="119"/>
        <w:ind w:left="558"/>
      </w:pPr>
      <w:hyperlink w:anchor="_bookmark10" w:history="1">
        <w:r>
          <w:rPr>
            <w:i/>
          </w:rPr>
          <w:t xml:space="preserve">FORM </w:t>
        </w:r>
        <w:r>
          <w:t xml:space="preserve">15.00 </w:t>
        </w:r>
        <w:r>
          <w:t>– 1</w:t>
        </w:r>
      </w:hyperlink>
      <w:r>
        <w:t xml:space="preserve">  </w:t>
      </w:r>
      <w:hyperlink w:anchor="_bookmark10" w:history="1">
        <w:r>
          <w:t xml:space="preserve">DAFTAR ASET PRODUKTIF YANG DIHAPUS BUKU </w:t>
        </w:r>
        <w:r>
          <w:rPr>
            <w:spacing w:val="3"/>
          </w:rPr>
          <w:t xml:space="preserve">..- </w:t>
        </w:r>
        <w:r>
          <w:t>169</w:t>
        </w:r>
        <w:r>
          <w:rPr>
            <w:spacing w:val="-32"/>
          </w:rPr>
          <w:t xml:space="preserve"> </w:t>
        </w:r>
        <w:r>
          <w:t>-</w:t>
        </w:r>
      </w:hyperlink>
    </w:p>
    <w:p w:rsidR="00EE15C0" w:rsidRDefault="00EE15C0">
      <w:pPr>
        <w:sectPr w:rsidR="00EE15C0">
          <w:headerReference w:type="default" r:id="rId12"/>
          <w:pgSz w:w="11910" w:h="18720"/>
          <w:pgMar w:top="1620" w:right="1320" w:bottom="280" w:left="860" w:header="0" w:footer="0" w:gutter="0"/>
          <w:cols w:space="720"/>
        </w:sectPr>
      </w:pPr>
    </w:p>
    <w:p w:rsidR="00EE15C0" w:rsidRDefault="00B33DE8">
      <w:pPr>
        <w:pStyle w:val="BodyText"/>
        <w:tabs>
          <w:tab w:val="left" w:leader="dot" w:pos="8741"/>
        </w:tabs>
        <w:spacing w:before="71"/>
        <w:ind w:left="2630" w:right="104" w:hanging="2072"/>
        <w:jc w:val="left"/>
      </w:pPr>
      <w:hyperlink w:anchor="_bookmark9" w:history="1">
        <w:r>
          <w:rPr>
            <w:i/>
          </w:rPr>
          <w:t xml:space="preserve">FORM </w:t>
        </w:r>
        <w:r>
          <w:t>15.00 – 2</w:t>
        </w:r>
      </w:hyperlink>
      <w:r>
        <w:t xml:space="preserve"> </w:t>
      </w:r>
      <w:hyperlink w:anchor="_bookmark9" w:history="1">
        <w:r>
          <w:t>SANDI DAFTAR RINCIAN ASET PRODUKTIF YANG</w:t>
        </w:r>
      </w:hyperlink>
      <w:r>
        <w:t xml:space="preserve"> </w:t>
      </w:r>
      <w:hyperlink w:anchor="_bookmark8" w:history="1">
        <w:r>
          <w:t>DIHAPUS BUKU</w:t>
        </w:r>
        <w:r>
          <w:tab/>
        </w:r>
        <w:r>
          <w:rPr>
            <w:spacing w:val="5"/>
          </w:rPr>
          <w:t xml:space="preserve">.- </w:t>
        </w:r>
        <w:r>
          <w:t>171</w:t>
        </w:r>
        <w:r>
          <w:rPr>
            <w:spacing w:val="-6"/>
          </w:rPr>
          <w:t xml:space="preserve"> </w:t>
        </w:r>
        <w:r>
          <w:rPr>
            <w:spacing w:val="-16"/>
          </w:rPr>
          <w:t>-</w:t>
        </w:r>
      </w:hyperlink>
    </w:p>
    <w:p w:rsidR="00EE15C0" w:rsidRDefault="00B33DE8">
      <w:pPr>
        <w:pStyle w:val="BodyText"/>
        <w:spacing w:before="120" w:line="281" w:lineRule="exact"/>
        <w:ind w:left="558"/>
        <w:jc w:val="left"/>
      </w:pPr>
      <w:hyperlink w:anchor="_bookmark50" w:history="1">
        <w:r>
          <w:rPr>
            <w:i/>
          </w:rPr>
          <w:t xml:space="preserve">FORM </w:t>
        </w:r>
        <w:r>
          <w:t>15.00 – 3</w:t>
        </w:r>
      </w:hyperlink>
      <w:r>
        <w:t xml:space="preserve"> </w:t>
      </w:r>
      <w:hyperlink w:anchor="_bookmark50" w:history="1">
        <w:r>
          <w:t>PENJELASAN DAFTAR ASET PRODUKTIF YANG</w:t>
        </w:r>
      </w:hyperlink>
    </w:p>
    <w:p w:rsidR="00EE15C0" w:rsidRDefault="00B33DE8">
      <w:pPr>
        <w:pStyle w:val="BodyText"/>
        <w:spacing w:line="281" w:lineRule="exact"/>
        <w:ind w:left="2630"/>
        <w:jc w:val="left"/>
      </w:pPr>
      <w:hyperlink w:anchor="_bookmark22" w:history="1">
        <w:r>
          <w:t>DIHAPUS BUKU .......................................................- 172 -</w:t>
        </w:r>
      </w:hyperlink>
    </w:p>
    <w:p w:rsidR="00EE15C0" w:rsidRDefault="00B33DE8">
      <w:pPr>
        <w:pStyle w:val="BodyText"/>
        <w:spacing w:before="119"/>
        <w:ind w:left="558"/>
        <w:jc w:val="left"/>
      </w:pPr>
      <w:hyperlink w:anchor="_bookmark43" w:history="1">
        <w:r>
          <w:rPr>
            <w:i/>
          </w:rPr>
          <w:t xml:space="preserve">FORM </w:t>
        </w:r>
        <w:r>
          <w:t>00.06 – 1</w:t>
        </w:r>
      </w:hyperlink>
      <w:r>
        <w:t xml:space="preserve"> </w:t>
      </w:r>
      <w:hyperlink w:anchor="_bookmark43" w:history="1">
        <w:r>
          <w:t>DAFTAR MODAL DISETOR, MODAL SUMBANGAN,</w:t>
        </w:r>
      </w:hyperlink>
    </w:p>
    <w:p w:rsidR="00EE15C0" w:rsidRDefault="00B33DE8">
      <w:pPr>
        <w:pStyle w:val="BodyText"/>
        <w:spacing w:before="1"/>
        <w:ind w:left="2630"/>
        <w:jc w:val="left"/>
      </w:pPr>
      <w:hyperlink w:anchor="_bookmark7" w:history="1">
        <w:r>
          <w:t xml:space="preserve">DAN </w:t>
        </w:r>
      </w:hyperlink>
      <w:hyperlink w:anchor="_bookmark6" w:history="1">
        <w:r>
          <w:t>DANA SETORAN MODAL - EKUITAS ................- 175 -</w:t>
        </w:r>
      </w:hyperlink>
    </w:p>
    <w:p w:rsidR="00EE15C0" w:rsidRDefault="00B33DE8">
      <w:pPr>
        <w:pStyle w:val="BodyText"/>
        <w:spacing w:before="119"/>
        <w:ind w:left="558"/>
        <w:jc w:val="left"/>
      </w:pPr>
      <w:hyperlink w:anchor="_bookmark5" w:history="1">
        <w:r>
          <w:rPr>
            <w:i/>
          </w:rPr>
          <w:t xml:space="preserve">FORM </w:t>
        </w:r>
        <w:r>
          <w:t>00.06 – 2</w:t>
        </w:r>
      </w:hyperlink>
      <w:r>
        <w:t xml:space="preserve"> </w:t>
      </w:r>
      <w:hyperlink w:anchor="_bookmark5" w:history="1">
        <w:r>
          <w:t>SANDI DAFTAR MODAL DISETOR ,</w:t>
        </w:r>
      </w:hyperlink>
    </w:p>
    <w:p w:rsidR="00EE15C0" w:rsidRDefault="00B33DE8">
      <w:pPr>
        <w:pStyle w:val="BodyText"/>
        <w:spacing w:before="2" w:line="281" w:lineRule="exact"/>
        <w:ind w:left="2630"/>
        <w:jc w:val="left"/>
      </w:pPr>
      <w:hyperlink w:anchor="_bookmark4" w:history="1">
        <w:r>
          <w:t>MODAL SUMBANGAN, DAN</w:t>
        </w:r>
      </w:hyperlink>
    </w:p>
    <w:p w:rsidR="00EE15C0" w:rsidRDefault="00B33DE8">
      <w:pPr>
        <w:pStyle w:val="BodyText"/>
        <w:spacing w:line="281" w:lineRule="exact"/>
        <w:ind w:left="2630"/>
        <w:jc w:val="left"/>
      </w:pPr>
      <w:hyperlink w:anchor="_bookmark3" w:history="1">
        <w:r>
          <w:t>DANA SETORAN MODAL</w:t>
        </w:r>
        <w:r>
          <w:t xml:space="preserve"> - EKUITAS ........................- 176 -</w:t>
        </w:r>
      </w:hyperlink>
    </w:p>
    <w:p w:rsidR="00EE15C0" w:rsidRDefault="00B33DE8">
      <w:pPr>
        <w:pStyle w:val="BodyText"/>
        <w:spacing w:before="121"/>
        <w:ind w:left="2630" w:right="1300" w:hanging="2072"/>
        <w:jc w:val="left"/>
      </w:pPr>
      <w:hyperlink w:anchor="_bookmark19" w:history="1">
        <w:r>
          <w:rPr>
            <w:i/>
          </w:rPr>
          <w:t xml:space="preserve">FORM </w:t>
        </w:r>
        <w:r>
          <w:t>00.06 – 3</w:t>
        </w:r>
      </w:hyperlink>
      <w:r>
        <w:t xml:space="preserve"> </w:t>
      </w:r>
      <w:hyperlink w:anchor="_bookmark19" w:history="1">
        <w:r>
          <w:t>PENJELASAN DAFTAR MODAL DISETOR ,</w:t>
        </w:r>
      </w:hyperlink>
      <w:r>
        <w:t xml:space="preserve"> </w:t>
      </w:r>
      <w:hyperlink w:anchor="_bookmark2" w:history="1">
        <w:r>
          <w:t xml:space="preserve">MODAL SUMBANGAN, </w:t>
        </w:r>
      </w:hyperlink>
      <w:hyperlink w:anchor="_bookmark1" w:history="1">
        <w:r>
          <w:t>DAN</w:t>
        </w:r>
      </w:hyperlink>
    </w:p>
    <w:p w:rsidR="00EE15C0" w:rsidRDefault="00B33DE8">
      <w:pPr>
        <w:pStyle w:val="BodyText"/>
        <w:spacing w:line="280" w:lineRule="exact"/>
        <w:ind w:right="104"/>
        <w:jc w:val="right"/>
      </w:pPr>
      <w:hyperlink w:anchor="_bookmark1" w:history="1">
        <w:r>
          <w:t>DANA SETORAN MODAL – EKUITAS ........................- 177</w:t>
        </w:r>
        <w:r>
          <w:rPr>
            <w:spacing w:val="-38"/>
          </w:rPr>
          <w:t xml:space="preserve"> </w:t>
        </w:r>
        <w:r>
          <w:t>-</w:t>
        </w:r>
      </w:hyperlink>
    </w:p>
    <w:p w:rsidR="00EE15C0" w:rsidRDefault="00B33DE8">
      <w:pPr>
        <w:pStyle w:val="BodyText"/>
        <w:spacing w:before="122"/>
        <w:ind w:right="104"/>
        <w:jc w:val="right"/>
      </w:pPr>
      <w:hyperlink w:anchor="_bookmark0" w:history="1">
        <w:r>
          <w:rPr>
            <w:i/>
          </w:rPr>
          <w:t xml:space="preserve">FORM </w:t>
        </w:r>
        <w:r>
          <w:t>00.07 – 1</w:t>
        </w:r>
      </w:hyperlink>
      <w:r>
        <w:t xml:space="preserve">   </w:t>
      </w:r>
      <w:hyperlink w:anchor="_bookmark0" w:history="1">
        <w:r>
          <w:t>DAFTAR PINJAMAN YANG DITERIMA.......................- 179</w:t>
        </w:r>
        <w:r>
          <w:rPr>
            <w:spacing w:val="-41"/>
          </w:rPr>
          <w:t xml:space="preserve"> </w:t>
        </w:r>
        <w:r>
          <w:t>-</w:t>
        </w:r>
      </w:hyperlink>
    </w:p>
    <w:p w:rsidR="00EE15C0" w:rsidRDefault="00B33DE8">
      <w:pPr>
        <w:pStyle w:val="BodyText"/>
        <w:spacing w:before="119"/>
        <w:ind w:right="104"/>
        <w:jc w:val="right"/>
      </w:pPr>
      <w:hyperlink w:anchor="_bookmark34" w:history="1">
        <w:r>
          <w:rPr>
            <w:i/>
          </w:rPr>
          <w:t xml:space="preserve">FORM </w:t>
        </w:r>
        <w:r>
          <w:t>00.07 – 2</w:t>
        </w:r>
      </w:hyperlink>
      <w:r>
        <w:t xml:space="preserve">   </w:t>
      </w:r>
      <w:hyperlink w:anchor="_bookmark34" w:history="1">
        <w:r>
          <w:t>SANDI DAFTAR PINJAMAN YANG DITERIMA ...........- 181</w:t>
        </w:r>
        <w:r>
          <w:rPr>
            <w:spacing w:val="-54"/>
          </w:rPr>
          <w:t xml:space="preserve"> </w:t>
        </w:r>
        <w:r>
          <w:t>-</w:t>
        </w:r>
      </w:hyperlink>
    </w:p>
    <w:p w:rsidR="00EE15C0" w:rsidRDefault="00B33DE8">
      <w:pPr>
        <w:pStyle w:val="BodyText"/>
        <w:spacing w:before="121" w:line="281" w:lineRule="exact"/>
        <w:ind w:left="558"/>
        <w:jc w:val="left"/>
      </w:pPr>
      <w:hyperlink w:anchor="_bookmark22" w:history="1">
        <w:r>
          <w:rPr>
            <w:i/>
          </w:rPr>
          <w:t xml:space="preserve">FORM </w:t>
        </w:r>
        <w:r>
          <w:t>00.07 – 3</w:t>
        </w:r>
      </w:hyperlink>
      <w:r>
        <w:t xml:space="preserve"> </w:t>
      </w:r>
      <w:hyperlink w:anchor="_bookmark22" w:history="1">
        <w:r>
          <w:t>PENJELASAN DAFTAR PINJAMAN YANG</w:t>
        </w:r>
      </w:hyperlink>
    </w:p>
    <w:p w:rsidR="00EE15C0" w:rsidRDefault="00B33DE8">
      <w:pPr>
        <w:pStyle w:val="BodyText"/>
        <w:spacing w:line="343" w:lineRule="auto"/>
        <w:ind w:left="558" w:right="104" w:firstLine="2071"/>
      </w:pPr>
      <w:hyperlink w:anchor="_bookmark2" w:history="1">
        <w:r>
          <w:t>DITERIMA ................................................................- 183</w:t>
        </w:r>
        <w:r>
          <w:rPr>
            <w:spacing w:val="-34"/>
          </w:rPr>
          <w:t xml:space="preserve"> </w:t>
        </w:r>
        <w:r>
          <w:t>-</w:t>
        </w:r>
      </w:hyperlink>
      <w:r>
        <w:t xml:space="preserve"> </w:t>
      </w:r>
      <w:hyperlink w:anchor="_bookmark5" w:history="1">
        <w:r>
          <w:rPr>
            <w:i/>
          </w:rPr>
          <w:t xml:space="preserve">FORM </w:t>
        </w:r>
        <w:r>
          <w:t>00.08 – 1</w:t>
        </w:r>
      </w:hyperlink>
      <w:r>
        <w:t xml:space="preserve"> </w:t>
      </w:r>
      <w:hyperlink w:anchor="_bookmark5" w:history="1">
        <w:r>
          <w:t>RASIO KEUANGAN TRIWULAN</w:t>
        </w:r>
        <w:r>
          <w:t>AN ............................- 187 -</w:t>
        </w:r>
      </w:hyperlink>
      <w:r>
        <w:t xml:space="preserve"> </w:t>
      </w:r>
      <w:hyperlink w:anchor="_bookmark50" w:history="1">
        <w:r>
          <w:rPr>
            <w:i/>
          </w:rPr>
          <w:t xml:space="preserve">FORM </w:t>
        </w:r>
        <w:r>
          <w:t>00.08 – 2</w:t>
        </w:r>
      </w:hyperlink>
      <w:r>
        <w:t xml:space="preserve">  </w:t>
      </w:r>
      <w:hyperlink w:anchor="_bookmark50" w:history="1">
        <w:r>
          <w:t>PENJELASAN RASIO KEUANGAN TRIWULANAN ......- 188</w:t>
        </w:r>
        <w:r>
          <w:rPr>
            <w:spacing w:val="-1"/>
          </w:rPr>
          <w:t xml:space="preserve"> </w:t>
        </w:r>
        <w:r>
          <w:t>-</w:t>
        </w:r>
      </w:hyperlink>
    </w:p>
    <w:p w:rsidR="00EE15C0" w:rsidRDefault="00EE15C0">
      <w:pPr>
        <w:pStyle w:val="BodyText"/>
        <w:jc w:val="left"/>
        <w:rPr>
          <w:sz w:val="28"/>
        </w:rPr>
      </w:pPr>
    </w:p>
    <w:p w:rsidR="00EE15C0" w:rsidRDefault="00B33DE8">
      <w:pPr>
        <w:pStyle w:val="BodyText"/>
        <w:spacing w:before="231" w:line="340" w:lineRule="auto"/>
        <w:ind w:left="558" w:right="104"/>
      </w:pPr>
      <w:hyperlink w:anchor="_bookmark50" w:history="1">
        <w:r>
          <w:t>DAFTAR LAMPIRAN.............................................................................- 190 -</w:t>
        </w:r>
      </w:hyperlink>
      <w:r>
        <w:t xml:space="preserve"> </w:t>
      </w:r>
      <w:hyperlink w:anchor="_bookmark22" w:history="1">
        <w:r>
          <w:t>LAMPIRAN 01</w:t>
        </w:r>
      </w:hyperlink>
      <w:r>
        <w:t xml:space="preserve">      </w:t>
      </w:r>
      <w:hyperlink w:anchor="_bookmark22" w:history="1">
        <w:r>
          <w:t>DAFTAR SANDI JENIS AGUNAN...............................- 190</w:t>
        </w:r>
        <w:r>
          <w:rPr>
            <w:spacing w:val="-32"/>
          </w:rPr>
          <w:t xml:space="preserve"> </w:t>
        </w:r>
        <w:r>
          <w:t>-</w:t>
        </w:r>
      </w:hyperlink>
    </w:p>
    <w:p w:rsidR="00EE15C0" w:rsidRDefault="00B33DE8">
      <w:pPr>
        <w:pStyle w:val="BodyText"/>
        <w:spacing w:before="4" w:line="343" w:lineRule="auto"/>
        <w:ind w:left="558" w:right="104"/>
      </w:pPr>
      <w:hyperlink w:anchor="_bookmark50" w:history="1">
        <w:r>
          <w:t>LAMPIRAN 02</w:t>
        </w:r>
      </w:hyperlink>
      <w:r>
        <w:t xml:space="preserve"> </w:t>
      </w:r>
      <w:hyperlink w:anchor="_bookmark50" w:history="1">
        <w:r>
          <w:t>DAFTAR SANDI PIHAK LAWAN.................................- 192 -</w:t>
        </w:r>
      </w:hyperlink>
      <w:r>
        <w:t xml:space="preserve"> </w:t>
      </w:r>
      <w:hyperlink w:anchor="_bookmark50" w:history="1">
        <w:r>
          <w:t>LAMPIRAN 03</w:t>
        </w:r>
      </w:hyperlink>
      <w:r>
        <w:t xml:space="preserve"> </w:t>
      </w:r>
      <w:hyperlink w:anchor="_bookmark50" w:history="1">
        <w:r>
          <w:t>DAFTAR SANDI KABUPATEN ATAU KOTA ................- 194 -</w:t>
        </w:r>
      </w:hyperlink>
      <w:r>
        <w:t xml:space="preserve"> </w:t>
      </w:r>
      <w:hyperlink w:anchor="_bookmark50" w:history="1">
        <w:r>
          <w:t>LAMPIRAN 04</w:t>
        </w:r>
      </w:hyperlink>
      <w:r>
        <w:t xml:space="preserve">     </w:t>
      </w:r>
      <w:hyperlink w:anchor="_bookmark50" w:history="1">
        <w:r>
          <w:t>DAFTAR SANDI VALUTA ASING ...............................- 211</w:t>
        </w:r>
        <w:r>
          <w:rPr>
            <w:spacing w:val="13"/>
          </w:rPr>
          <w:t xml:space="preserve"> </w:t>
        </w:r>
        <w:r>
          <w:t>-</w:t>
        </w:r>
      </w:hyperlink>
    </w:p>
    <w:p w:rsidR="00EE15C0" w:rsidRDefault="00B33DE8">
      <w:pPr>
        <w:pStyle w:val="BodyText"/>
        <w:spacing w:line="278" w:lineRule="exact"/>
        <w:ind w:left="558"/>
      </w:pPr>
      <w:hyperlink w:anchor="_bookmark50" w:history="1">
        <w:r>
          <w:t>LAMPIRAN 05</w:t>
        </w:r>
      </w:hyperlink>
      <w:r>
        <w:t xml:space="preserve">     </w:t>
      </w:r>
      <w:hyperlink w:anchor="_bookmark50" w:history="1">
        <w:r>
          <w:t>DAFTAR SANDI SEKTOR EKONOMI .........................- 217</w:t>
        </w:r>
        <w:r>
          <w:rPr>
            <w:spacing w:val="-9"/>
          </w:rPr>
          <w:t xml:space="preserve"> </w:t>
        </w:r>
        <w:r>
          <w:t>-</w:t>
        </w:r>
      </w:hyperlink>
    </w:p>
    <w:p w:rsidR="00EE15C0" w:rsidRDefault="00EE15C0">
      <w:pPr>
        <w:spacing w:line="278" w:lineRule="exact"/>
        <w:sectPr w:rsidR="00EE15C0">
          <w:headerReference w:type="default" r:id="rId13"/>
          <w:pgSz w:w="11910" w:h="18720"/>
          <w:pgMar w:top="1620" w:right="1320" w:bottom="280" w:left="860" w:header="0" w:footer="0" w:gutter="0"/>
          <w:cols w:space="720"/>
        </w:sectPr>
      </w:pPr>
    </w:p>
    <w:p w:rsidR="00EE15C0" w:rsidRDefault="00756601">
      <w:pPr>
        <w:pStyle w:val="BodyText"/>
        <w:ind w:left="4155"/>
        <w:jc w:val="left"/>
        <w:rPr>
          <w:sz w:val="20"/>
        </w:rPr>
      </w:pPr>
      <w:r>
        <w:rPr>
          <w:noProof/>
          <w:sz w:val="20"/>
        </w:rPr>
        <w:lastRenderedPageBreak/>
        <mc:AlternateContent>
          <mc:Choice Requires="wpg">
            <w:drawing>
              <wp:inline distT="0" distB="0" distL="0" distR="0">
                <wp:extent cx="735330" cy="279400"/>
                <wp:effectExtent l="0" t="3175" r="1270" b="3175"/>
                <wp:docPr id="1009"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279400"/>
                          <a:chOff x="0" y="0"/>
                          <a:chExt cx="1158" cy="440"/>
                        </a:xfrm>
                      </wpg:grpSpPr>
                      <wps:wsp>
                        <wps:cNvPr id="1010" name="Rectangle 974"/>
                        <wps:cNvSpPr>
                          <a:spLocks noChangeArrowheads="1"/>
                        </wps:cNvSpPr>
                        <wps:spPr bwMode="auto">
                          <a:xfrm>
                            <a:off x="0" y="0"/>
                            <a:ext cx="1158"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36684D" id="Group 973" o:spid="_x0000_s1026" style="width:57.9pt;height:22pt;mso-position-horizontal-relative:char;mso-position-vertical-relative:line" coordsize="115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">
                <v:rect id="Rectangle 974" o:spid="_x0000_s1027" style="position:absolute;width:115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GW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PzyjYyg5/8AAAD//wMAUEsBAi0AFAAGAAgAAAAhANvh9svuAAAAhQEAABMAAAAAAAAA&#10;AAAAAAAAAAAAAFtDb250ZW50X1R5cGVzXS54bWxQSwECLQAUAAYACAAAACEAWvQsW78AAAAVAQAA&#10;CwAAAAAAAAAAAAAAAAAfAQAAX3JlbHMvLnJlbHNQSwECLQAUAAYACAAAACEAuMGRlsYAAADdAAAA&#10;DwAAAAAAAAAAAAAAAAAHAgAAZHJzL2Rvd25yZXYueG1sUEsFBgAAAAADAAMAtwAAAPoCAAAAAA==&#10;" stroked="f"/>
                <w10:anchorlock/>
              </v:group>
            </w:pict>
          </mc:Fallback>
        </mc:AlternateContent>
      </w:r>
    </w:p>
    <w:p w:rsidR="00EE15C0" w:rsidRDefault="00EE15C0">
      <w:pPr>
        <w:pStyle w:val="BodyText"/>
        <w:jc w:val="left"/>
        <w:rPr>
          <w:sz w:val="20"/>
        </w:rPr>
      </w:pPr>
    </w:p>
    <w:p w:rsidR="00EE15C0" w:rsidRDefault="00756601">
      <w:pPr>
        <w:pStyle w:val="BodyText"/>
        <w:spacing w:before="247" w:line="360" w:lineRule="auto"/>
        <w:ind w:left="3364" w:right="4647" w:firstLine="931"/>
        <w:jc w:val="left"/>
        <w:rPr>
          <w:b/>
        </w:rPr>
      </w:pPr>
      <w:r>
        <w:rPr>
          <w:noProof/>
        </w:rPr>
        <mc:AlternateContent>
          <mc:Choice Requires="wps">
            <w:drawing>
              <wp:anchor distT="0" distB="0" distL="114300" distR="114300" simplePos="0" relativeHeight="221908992" behindDoc="1" locked="0" layoutInCell="1" allowOverlap="1">
                <wp:simplePos x="0" y="0"/>
                <wp:positionH relativeFrom="page">
                  <wp:posOffset>3616960</wp:posOffset>
                </wp:positionH>
                <wp:positionV relativeFrom="paragraph">
                  <wp:posOffset>-466725</wp:posOffset>
                </wp:positionV>
                <wp:extent cx="314325" cy="179070"/>
                <wp:effectExtent l="0" t="0" r="0" b="0"/>
                <wp:wrapNone/>
                <wp:docPr id="1008"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line="281" w:lineRule="exact"/>
                              <w:jc w:val="left"/>
                            </w:pPr>
                            <w:r>
                              <w:t>- 1 -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2" o:spid="_x0000_s1026" type="#_x0000_t202" style="position:absolute;left:0;text-align:left;margin-left:284.8pt;margin-top:-36.75pt;width:24.75pt;height:14.1pt;z-index:-2814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" filled="f" stroked="f">
                <v:textbox inset="0,0,0,0">
                  <w:txbxContent>
                    <w:p w:rsidR="00EE15C0" w:rsidRDefault="00B33DE8">
                      <w:pPr>
                        <w:pStyle w:val="BodyText"/>
                        <w:spacing w:line="281" w:lineRule="exact"/>
                        <w:jc w:val="left"/>
                      </w:pPr>
                      <w:r>
                        <w:t>- 1 -</w:t>
                      </w:r>
                    </w:p>
                  </w:txbxContent>
                </v:textbox>
                <w10:wrap anchorx="page"/>
              </v:shape>
            </w:pict>
          </mc:Fallback>
        </mc:AlternateContent>
      </w:r>
      <w:r w:rsidR="00B33DE8">
        <w:rPr>
          <w:b/>
        </w:rPr>
        <w:t>BAB I PENJELASAN UMUM</w:t>
      </w:r>
    </w:p>
    <w:p w:rsidR="00EE15C0" w:rsidRDefault="00EE15C0">
      <w:pPr>
        <w:pStyle w:val="BodyText"/>
        <w:jc w:val="left"/>
        <w:rPr>
          <w:b/>
          <w:sz w:val="36"/>
        </w:rPr>
      </w:pPr>
    </w:p>
    <w:p w:rsidR="00EE15C0" w:rsidRDefault="00B33DE8">
      <w:pPr>
        <w:pStyle w:val="ListParagraph"/>
        <w:numPr>
          <w:ilvl w:val="0"/>
          <w:numId w:val="72"/>
        </w:numPr>
        <w:tabs>
          <w:tab w:val="left" w:pos="686"/>
        </w:tabs>
        <w:ind w:hanging="568"/>
        <w:jc w:val="both"/>
        <w:rPr>
          <w:sz w:val="24"/>
        </w:rPr>
      </w:pPr>
      <w:r>
        <w:rPr>
          <w:sz w:val="24"/>
        </w:rPr>
        <w:t>Tujuan</w:t>
      </w:r>
      <w:r>
        <w:rPr>
          <w:spacing w:val="-2"/>
          <w:sz w:val="24"/>
        </w:rPr>
        <w:t xml:space="preserve"> </w:t>
      </w:r>
      <w:r>
        <w:rPr>
          <w:sz w:val="24"/>
        </w:rPr>
        <w:t>Pelaporan</w:t>
      </w:r>
    </w:p>
    <w:p w:rsidR="00EE15C0" w:rsidRDefault="00B33DE8">
      <w:pPr>
        <w:pStyle w:val="BodyText"/>
        <w:spacing w:before="140" w:line="360" w:lineRule="auto"/>
        <w:ind w:left="685" w:right="1271"/>
      </w:pPr>
      <w:r>
        <w:t>Laporan Bulanan BPR yang disusun menu</w:t>
      </w:r>
      <w:r>
        <w:t>rut sistematika dalam buku pedoman ini dimaksudkan untuk keperluan:</w:t>
      </w:r>
    </w:p>
    <w:p w:rsidR="00EE15C0" w:rsidRDefault="00B33DE8">
      <w:pPr>
        <w:pStyle w:val="ListParagraph"/>
        <w:numPr>
          <w:ilvl w:val="1"/>
          <w:numId w:val="72"/>
        </w:numPr>
        <w:tabs>
          <w:tab w:val="left" w:pos="1252"/>
        </w:tabs>
        <w:spacing w:line="281" w:lineRule="exact"/>
        <w:jc w:val="both"/>
        <w:rPr>
          <w:sz w:val="24"/>
        </w:rPr>
      </w:pPr>
      <w:r>
        <w:rPr>
          <w:sz w:val="24"/>
        </w:rPr>
        <w:t>Pengawasan</w:t>
      </w:r>
      <w:r>
        <w:rPr>
          <w:spacing w:val="-1"/>
          <w:sz w:val="24"/>
        </w:rPr>
        <w:t xml:space="preserve"> </w:t>
      </w:r>
      <w:r>
        <w:rPr>
          <w:sz w:val="24"/>
        </w:rPr>
        <w:t>BPR.</w:t>
      </w:r>
    </w:p>
    <w:p w:rsidR="00EE15C0" w:rsidRDefault="00B33DE8">
      <w:pPr>
        <w:pStyle w:val="ListParagraph"/>
        <w:numPr>
          <w:ilvl w:val="1"/>
          <w:numId w:val="72"/>
        </w:numPr>
        <w:tabs>
          <w:tab w:val="left" w:pos="1252"/>
        </w:tabs>
        <w:spacing w:before="141" w:line="360" w:lineRule="auto"/>
        <w:ind w:right="1271"/>
        <w:jc w:val="both"/>
        <w:rPr>
          <w:sz w:val="24"/>
        </w:rPr>
      </w:pPr>
      <w:r>
        <w:rPr>
          <w:sz w:val="24"/>
        </w:rPr>
        <w:t>Penyusunan statistik perbankan untuk perumusan kebijakan pengembangan</w:t>
      </w:r>
      <w:r>
        <w:rPr>
          <w:spacing w:val="-2"/>
          <w:sz w:val="24"/>
        </w:rPr>
        <w:t xml:space="preserve"> </w:t>
      </w:r>
      <w:r>
        <w:rPr>
          <w:sz w:val="24"/>
        </w:rPr>
        <w:t>BPR.</w:t>
      </w:r>
    </w:p>
    <w:p w:rsidR="00EE15C0" w:rsidRDefault="00B33DE8">
      <w:pPr>
        <w:pStyle w:val="ListParagraph"/>
        <w:numPr>
          <w:ilvl w:val="1"/>
          <w:numId w:val="72"/>
        </w:numPr>
        <w:tabs>
          <w:tab w:val="left" w:pos="1252"/>
        </w:tabs>
        <w:spacing w:line="360" w:lineRule="auto"/>
        <w:ind w:right="1270"/>
        <w:jc w:val="both"/>
        <w:rPr>
          <w:sz w:val="24"/>
        </w:rPr>
      </w:pPr>
      <w:r>
        <w:rPr>
          <w:sz w:val="24"/>
        </w:rPr>
        <w:t>Penyampaian informasi yang dilaporkan terkait pelanggaran atau pelampauan BMPK sesuai dengan perhitungan sebagaimana diatur dalam Peraturan Otoritas Jasa Keuangan mengenai batas maksimum pemberian kredit bank perkreditan rakyat (POJK BMPK BPR).</w:t>
      </w:r>
    </w:p>
    <w:p w:rsidR="00EE15C0" w:rsidRDefault="00B33DE8">
      <w:pPr>
        <w:pStyle w:val="ListParagraph"/>
        <w:numPr>
          <w:ilvl w:val="1"/>
          <w:numId w:val="72"/>
        </w:numPr>
        <w:tabs>
          <w:tab w:val="left" w:pos="1252"/>
        </w:tabs>
        <w:spacing w:before="2" w:line="360" w:lineRule="auto"/>
        <w:ind w:right="1270"/>
        <w:jc w:val="both"/>
        <w:rPr>
          <w:sz w:val="24"/>
        </w:rPr>
      </w:pPr>
      <w:r>
        <w:rPr>
          <w:sz w:val="24"/>
        </w:rPr>
        <w:t>Penyampaian</w:t>
      </w:r>
      <w:r>
        <w:rPr>
          <w:sz w:val="24"/>
        </w:rPr>
        <w:t xml:space="preserve"> rasio yang dimuat dalam laporan keuangan publikasi triwulanan BPR sebagaimana diatur dalam Peraturan Otoritas Jasa Keuangan mengenai transparansi kondisi keuangan bank perkreditan rakyat. Dalam penyusunan laporan keuangan publikasi, BPR tetap memperhatika</w:t>
      </w:r>
      <w:r>
        <w:rPr>
          <w:sz w:val="24"/>
        </w:rPr>
        <w:t>n ketentuan peraturan perundang-undangan terkait lainnya antara lain Peraturan Otoritas Jasa Keuangan mengenai penilaian kembali bagi pihak utama lembaga jasa</w:t>
      </w:r>
      <w:r>
        <w:rPr>
          <w:spacing w:val="-1"/>
          <w:sz w:val="24"/>
        </w:rPr>
        <w:t xml:space="preserve"> </w:t>
      </w:r>
      <w:r>
        <w:rPr>
          <w:sz w:val="24"/>
        </w:rPr>
        <w:t>keuangan.</w:t>
      </w:r>
    </w:p>
    <w:p w:rsidR="00EE15C0" w:rsidRDefault="00B33DE8">
      <w:pPr>
        <w:pStyle w:val="BodyText"/>
        <w:spacing w:line="360" w:lineRule="auto"/>
        <w:ind w:left="685" w:right="1269"/>
      </w:pPr>
      <w:r>
        <w:t>Untuk memenuhi tujuan pelaporan tersebut, Laporan Bulanan BPR ini harus diisi secara le</w:t>
      </w:r>
      <w:r>
        <w:t>ngkap, akurat, kini, dan utuh serta disampaikan tepat waktu. Sehubungan dengan itu diperlukan laporan yang didasarkan atas definisi yang seragam.</w:t>
      </w:r>
    </w:p>
    <w:p w:rsidR="00EE15C0" w:rsidRDefault="00B33DE8">
      <w:pPr>
        <w:pStyle w:val="ListParagraph"/>
        <w:numPr>
          <w:ilvl w:val="0"/>
          <w:numId w:val="72"/>
        </w:numPr>
        <w:tabs>
          <w:tab w:val="left" w:pos="686"/>
        </w:tabs>
        <w:spacing w:before="1"/>
        <w:ind w:hanging="568"/>
        <w:jc w:val="both"/>
        <w:rPr>
          <w:sz w:val="24"/>
        </w:rPr>
      </w:pPr>
      <w:r>
        <w:rPr>
          <w:sz w:val="24"/>
        </w:rPr>
        <w:t>Perlakuan</w:t>
      </w:r>
      <w:r>
        <w:rPr>
          <w:spacing w:val="-2"/>
          <w:sz w:val="24"/>
        </w:rPr>
        <w:t xml:space="preserve"> </w:t>
      </w:r>
      <w:r>
        <w:rPr>
          <w:sz w:val="24"/>
        </w:rPr>
        <w:t>Akuntansi</w:t>
      </w:r>
    </w:p>
    <w:p w:rsidR="00EE15C0" w:rsidRDefault="00B33DE8">
      <w:pPr>
        <w:pStyle w:val="BodyText"/>
        <w:spacing w:before="141" w:line="360" w:lineRule="auto"/>
        <w:ind w:left="685" w:right="1269"/>
      </w:pPr>
      <w:r>
        <w:t>Perlakuan akuntansi yang mencakup pencatatan dan penilaian atas transaksi kegiatan usaha B</w:t>
      </w:r>
      <w:r>
        <w:t>PR mengikuti standar akuntansi keuangan yang berlaku bagi BPR.</w:t>
      </w:r>
    </w:p>
    <w:p w:rsidR="00EE15C0" w:rsidRDefault="00B33DE8">
      <w:pPr>
        <w:pStyle w:val="ListParagraph"/>
        <w:numPr>
          <w:ilvl w:val="0"/>
          <w:numId w:val="72"/>
        </w:numPr>
        <w:tabs>
          <w:tab w:val="left" w:pos="686"/>
        </w:tabs>
        <w:spacing w:line="281" w:lineRule="exact"/>
        <w:ind w:hanging="568"/>
        <w:jc w:val="both"/>
        <w:rPr>
          <w:sz w:val="24"/>
        </w:rPr>
      </w:pPr>
      <w:r>
        <w:rPr>
          <w:sz w:val="24"/>
        </w:rPr>
        <w:t>Asas</w:t>
      </w:r>
      <w:r>
        <w:rPr>
          <w:spacing w:val="-1"/>
          <w:sz w:val="24"/>
        </w:rPr>
        <w:t xml:space="preserve"> </w:t>
      </w:r>
      <w:r>
        <w:rPr>
          <w:sz w:val="24"/>
        </w:rPr>
        <w:t>Pelaporan</w:t>
      </w:r>
    </w:p>
    <w:p w:rsidR="00EE15C0" w:rsidRDefault="00B33DE8">
      <w:pPr>
        <w:pStyle w:val="BodyText"/>
        <w:spacing w:before="140" w:line="360" w:lineRule="auto"/>
        <w:ind w:left="685" w:right="1269"/>
      </w:pPr>
      <w:r>
        <w:t>Dalam sistem pelaporan ini dianut asas pemisahan antara laporan  posisi keuangan dan rekening administratif. Semua pos yang merupakan aset, liabilitas, dan ekuitas BPR dilaporkan</w:t>
      </w:r>
      <w:r>
        <w:t xml:space="preserve"> dalam laporan posisi keuangan secara bulanan beserta daftar rincian. Pos yang masih merupakan komitmen dan kontinjensi serta catatan lain dilaporkan dalam rekening</w:t>
      </w:r>
      <w:r>
        <w:rPr>
          <w:spacing w:val="-2"/>
        </w:rPr>
        <w:t xml:space="preserve"> </w:t>
      </w:r>
      <w:r>
        <w:t>administratif.</w:t>
      </w:r>
    </w:p>
    <w:p w:rsidR="00EE15C0" w:rsidRDefault="00EE15C0">
      <w:pPr>
        <w:spacing w:line="360" w:lineRule="auto"/>
        <w:sectPr w:rsidR="00EE15C0">
          <w:headerReference w:type="default" r:id="rId14"/>
          <w:pgSz w:w="11890" w:h="18730"/>
          <w:pgMar w:top="740" w:right="0" w:bottom="280" w:left="1300" w:header="0"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B33DE8">
      <w:pPr>
        <w:pStyle w:val="ListParagraph"/>
        <w:numPr>
          <w:ilvl w:val="0"/>
          <w:numId w:val="72"/>
        </w:numPr>
        <w:tabs>
          <w:tab w:val="left" w:pos="686"/>
        </w:tabs>
        <w:spacing w:before="230"/>
        <w:ind w:hanging="568"/>
        <w:jc w:val="both"/>
        <w:rPr>
          <w:sz w:val="24"/>
        </w:rPr>
      </w:pPr>
      <w:r>
        <w:rPr>
          <w:sz w:val="24"/>
        </w:rPr>
        <w:t>Metode Penyajian</w:t>
      </w:r>
      <w:r>
        <w:rPr>
          <w:spacing w:val="-2"/>
          <w:sz w:val="24"/>
        </w:rPr>
        <w:t xml:space="preserve"> </w:t>
      </w:r>
      <w:r>
        <w:rPr>
          <w:sz w:val="24"/>
        </w:rPr>
        <w:t>Laporan</w:t>
      </w:r>
    </w:p>
    <w:p w:rsidR="00EE15C0" w:rsidRDefault="00B33DE8">
      <w:pPr>
        <w:pStyle w:val="BodyText"/>
        <w:spacing w:before="141" w:line="360" w:lineRule="auto"/>
        <w:ind w:left="685" w:right="1270"/>
      </w:pPr>
      <w:r>
        <w:t>Penyajian laporan didasarkan pada pengelompokan berdasarkan transaksi yang mendasari. Sebagai contoh, kredit yang diberikan kepada bank lain dilaporkan sebagai kredit yang diberikan bukan sebagai penempatan pada bank lain, deposito yang jatuh tempo namun b</w:t>
      </w:r>
      <w:r>
        <w:t>elum ditarik oleh nasabah dilaporkan sebagai deposito bukan sebagai liabilitas</w:t>
      </w:r>
      <w:r>
        <w:rPr>
          <w:spacing w:val="-2"/>
        </w:rPr>
        <w:t xml:space="preserve"> </w:t>
      </w:r>
      <w:r>
        <w:t>segera.</w:t>
      </w:r>
    </w:p>
    <w:p w:rsidR="00EE15C0" w:rsidRDefault="00B33DE8">
      <w:pPr>
        <w:pStyle w:val="ListParagraph"/>
        <w:numPr>
          <w:ilvl w:val="0"/>
          <w:numId w:val="72"/>
        </w:numPr>
        <w:tabs>
          <w:tab w:val="left" w:pos="686"/>
        </w:tabs>
        <w:spacing w:line="281" w:lineRule="exact"/>
        <w:ind w:hanging="568"/>
        <w:jc w:val="both"/>
        <w:rPr>
          <w:sz w:val="24"/>
        </w:rPr>
      </w:pPr>
      <w:r>
        <w:rPr>
          <w:sz w:val="24"/>
        </w:rPr>
        <w:t>Jenis</w:t>
      </w:r>
      <w:r>
        <w:rPr>
          <w:spacing w:val="-1"/>
          <w:sz w:val="24"/>
        </w:rPr>
        <w:t xml:space="preserve"> </w:t>
      </w:r>
      <w:r>
        <w:rPr>
          <w:sz w:val="24"/>
        </w:rPr>
        <w:t>Laporan</w:t>
      </w:r>
    </w:p>
    <w:p w:rsidR="00EE15C0" w:rsidRDefault="00B33DE8">
      <w:pPr>
        <w:pStyle w:val="BodyText"/>
        <w:spacing w:before="141"/>
        <w:ind w:left="685"/>
      </w:pPr>
      <w:r>
        <w:t>BPR menyampaikan laporan dengan rincian sebagai berikut:</w:t>
      </w:r>
    </w:p>
    <w:p w:rsidR="00EE15C0" w:rsidRDefault="00B33DE8">
      <w:pPr>
        <w:pStyle w:val="ListParagraph"/>
        <w:numPr>
          <w:ilvl w:val="1"/>
          <w:numId w:val="72"/>
        </w:numPr>
        <w:tabs>
          <w:tab w:val="left" w:pos="1252"/>
        </w:tabs>
        <w:spacing w:before="141"/>
        <w:jc w:val="both"/>
        <w:rPr>
          <w:sz w:val="24"/>
        </w:rPr>
      </w:pPr>
      <w:r>
        <w:rPr>
          <w:sz w:val="24"/>
        </w:rPr>
        <w:t>Laporan</w:t>
      </w:r>
      <w:r>
        <w:rPr>
          <w:spacing w:val="-4"/>
          <w:sz w:val="24"/>
        </w:rPr>
        <w:t xml:space="preserve"> </w:t>
      </w:r>
      <w:r>
        <w:rPr>
          <w:sz w:val="24"/>
        </w:rPr>
        <w:t>Gabungan</w:t>
      </w:r>
    </w:p>
    <w:p w:rsidR="00EE15C0" w:rsidRDefault="00B33DE8">
      <w:pPr>
        <w:pStyle w:val="BodyText"/>
        <w:spacing w:before="141" w:line="362" w:lineRule="auto"/>
        <w:ind w:left="1251" w:right="1271"/>
      </w:pPr>
      <w:r>
        <w:t>BPR menyampaikan Laporan Bulanan BPR secara gabungan dari seluruh kantor BPR,</w:t>
      </w:r>
      <w:r>
        <w:rPr>
          <w:spacing w:val="-2"/>
        </w:rPr>
        <w:t xml:space="preserve"> </w:t>
      </w:r>
      <w:r>
        <w:t>mel</w:t>
      </w:r>
      <w:r>
        <w:t>iputi:</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61"/>
        <w:gridCol w:w="5954"/>
      </w:tblGrid>
      <w:tr w:rsidR="00EE15C0">
        <w:trPr>
          <w:trHeight w:val="422"/>
        </w:trPr>
        <w:tc>
          <w:tcPr>
            <w:tcW w:w="569" w:type="dxa"/>
          </w:tcPr>
          <w:p w:rsidR="00EE15C0" w:rsidRDefault="00B33DE8">
            <w:pPr>
              <w:pStyle w:val="TableParagraph"/>
              <w:spacing w:line="278" w:lineRule="exact"/>
              <w:ind w:left="107"/>
              <w:rPr>
                <w:sz w:val="24"/>
              </w:rPr>
            </w:pPr>
            <w:r>
              <w:rPr>
                <w:sz w:val="24"/>
              </w:rPr>
              <w:t>No</w:t>
            </w:r>
          </w:p>
        </w:tc>
        <w:tc>
          <w:tcPr>
            <w:tcW w:w="1561" w:type="dxa"/>
          </w:tcPr>
          <w:p w:rsidR="00EE15C0" w:rsidRDefault="00B33DE8">
            <w:pPr>
              <w:pStyle w:val="TableParagraph"/>
              <w:spacing w:line="278" w:lineRule="exact"/>
              <w:ind w:left="557"/>
              <w:rPr>
                <w:i/>
                <w:sz w:val="24"/>
              </w:rPr>
            </w:pPr>
            <w:r>
              <w:rPr>
                <w:i/>
                <w:sz w:val="24"/>
              </w:rPr>
              <w:t>Form</w:t>
            </w:r>
          </w:p>
        </w:tc>
        <w:tc>
          <w:tcPr>
            <w:tcW w:w="5954" w:type="dxa"/>
          </w:tcPr>
          <w:p w:rsidR="00EE15C0" w:rsidRDefault="00B33DE8">
            <w:pPr>
              <w:pStyle w:val="TableParagraph"/>
              <w:spacing w:line="278" w:lineRule="exact"/>
              <w:ind w:left="2354" w:right="2206"/>
              <w:jc w:val="center"/>
              <w:rPr>
                <w:i/>
                <w:sz w:val="24"/>
              </w:rPr>
            </w:pPr>
            <w:r>
              <w:rPr>
                <w:sz w:val="24"/>
              </w:rPr>
              <w:t xml:space="preserve">Nama </w:t>
            </w:r>
            <w:r>
              <w:rPr>
                <w:i/>
                <w:sz w:val="24"/>
              </w:rPr>
              <w:t>Form</w:t>
            </w:r>
          </w:p>
        </w:tc>
      </w:tr>
      <w:tr w:rsidR="00EE15C0">
        <w:trPr>
          <w:trHeight w:val="422"/>
        </w:trPr>
        <w:tc>
          <w:tcPr>
            <w:tcW w:w="569" w:type="dxa"/>
          </w:tcPr>
          <w:p w:rsidR="00EE15C0" w:rsidRDefault="00B33DE8">
            <w:pPr>
              <w:pStyle w:val="TableParagraph"/>
              <w:spacing w:line="278" w:lineRule="exact"/>
              <w:ind w:left="107"/>
              <w:rPr>
                <w:sz w:val="24"/>
              </w:rPr>
            </w:pPr>
            <w:r>
              <w:rPr>
                <w:sz w:val="24"/>
              </w:rPr>
              <w:t>1.</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00.00</w:t>
            </w:r>
          </w:p>
        </w:tc>
        <w:tc>
          <w:tcPr>
            <w:tcW w:w="5954" w:type="dxa"/>
          </w:tcPr>
          <w:p w:rsidR="00EE15C0" w:rsidRDefault="00B33DE8">
            <w:pPr>
              <w:pStyle w:val="TableParagraph"/>
              <w:spacing w:line="278" w:lineRule="exact"/>
              <w:ind w:left="104"/>
              <w:rPr>
                <w:sz w:val="24"/>
              </w:rPr>
            </w:pPr>
            <w:r>
              <w:rPr>
                <w:sz w:val="24"/>
              </w:rPr>
              <w:t>Informasi Pokok BPR</w:t>
            </w:r>
          </w:p>
        </w:tc>
      </w:tr>
      <w:tr w:rsidR="00EE15C0">
        <w:trPr>
          <w:trHeight w:val="424"/>
        </w:trPr>
        <w:tc>
          <w:tcPr>
            <w:tcW w:w="569" w:type="dxa"/>
          </w:tcPr>
          <w:p w:rsidR="00EE15C0" w:rsidRDefault="00B33DE8">
            <w:pPr>
              <w:pStyle w:val="TableParagraph"/>
              <w:spacing w:line="278" w:lineRule="exact"/>
              <w:ind w:left="107"/>
              <w:rPr>
                <w:sz w:val="24"/>
              </w:rPr>
            </w:pPr>
            <w:r>
              <w:rPr>
                <w:sz w:val="24"/>
              </w:rPr>
              <w:t>2.</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00.01</w:t>
            </w:r>
          </w:p>
        </w:tc>
        <w:tc>
          <w:tcPr>
            <w:tcW w:w="5954" w:type="dxa"/>
          </w:tcPr>
          <w:p w:rsidR="00EE15C0" w:rsidRDefault="00B33DE8">
            <w:pPr>
              <w:pStyle w:val="TableParagraph"/>
              <w:spacing w:line="278" w:lineRule="exact"/>
              <w:ind w:left="104"/>
              <w:rPr>
                <w:sz w:val="24"/>
              </w:rPr>
            </w:pPr>
            <w:r>
              <w:rPr>
                <w:sz w:val="24"/>
              </w:rPr>
              <w:t>Data Kepemilikan BPR</w:t>
            </w:r>
          </w:p>
        </w:tc>
      </w:tr>
      <w:tr w:rsidR="00EE15C0">
        <w:trPr>
          <w:trHeight w:val="844"/>
        </w:trPr>
        <w:tc>
          <w:tcPr>
            <w:tcW w:w="569" w:type="dxa"/>
          </w:tcPr>
          <w:p w:rsidR="00EE15C0" w:rsidRDefault="00B33DE8">
            <w:pPr>
              <w:pStyle w:val="TableParagraph"/>
              <w:spacing w:line="278" w:lineRule="exact"/>
              <w:ind w:left="107"/>
              <w:rPr>
                <w:sz w:val="24"/>
              </w:rPr>
            </w:pPr>
            <w:r>
              <w:rPr>
                <w:sz w:val="24"/>
              </w:rPr>
              <w:t>3.</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00.02</w:t>
            </w:r>
          </w:p>
        </w:tc>
        <w:tc>
          <w:tcPr>
            <w:tcW w:w="5954" w:type="dxa"/>
          </w:tcPr>
          <w:p w:rsidR="00EE15C0" w:rsidRDefault="00B33DE8">
            <w:pPr>
              <w:pStyle w:val="TableParagraph"/>
              <w:tabs>
                <w:tab w:val="left" w:pos="891"/>
                <w:tab w:val="left" w:pos="2062"/>
                <w:tab w:val="left" w:pos="3125"/>
                <w:tab w:val="left" w:pos="3799"/>
                <w:tab w:val="left" w:pos="4968"/>
              </w:tabs>
              <w:spacing w:line="278" w:lineRule="exact"/>
              <w:ind w:left="104"/>
              <w:rPr>
                <w:sz w:val="24"/>
              </w:rPr>
            </w:pPr>
            <w:r>
              <w:rPr>
                <w:sz w:val="24"/>
              </w:rPr>
              <w:t>Data</w:t>
            </w:r>
            <w:r>
              <w:rPr>
                <w:sz w:val="24"/>
              </w:rPr>
              <w:tab/>
              <w:t>Anggota</w:t>
            </w:r>
            <w:r>
              <w:rPr>
                <w:sz w:val="24"/>
              </w:rPr>
              <w:tab/>
              <w:t>Direksi</w:t>
            </w:r>
            <w:r>
              <w:rPr>
                <w:sz w:val="24"/>
              </w:rPr>
              <w:tab/>
              <w:t>dan</w:t>
            </w:r>
            <w:r>
              <w:rPr>
                <w:sz w:val="24"/>
              </w:rPr>
              <w:tab/>
              <w:t>Anggota</w:t>
            </w:r>
            <w:r>
              <w:rPr>
                <w:sz w:val="24"/>
              </w:rPr>
              <w:tab/>
              <w:t>Dewan</w:t>
            </w:r>
          </w:p>
          <w:p w:rsidR="00EE15C0" w:rsidRDefault="00B33DE8">
            <w:pPr>
              <w:pStyle w:val="TableParagraph"/>
              <w:spacing w:before="141"/>
              <w:ind w:left="104"/>
              <w:rPr>
                <w:sz w:val="24"/>
              </w:rPr>
            </w:pPr>
            <w:r>
              <w:rPr>
                <w:sz w:val="24"/>
              </w:rPr>
              <w:t>Komisaris BPR</w:t>
            </w:r>
          </w:p>
        </w:tc>
      </w:tr>
      <w:tr w:rsidR="00EE15C0">
        <w:trPr>
          <w:trHeight w:val="422"/>
        </w:trPr>
        <w:tc>
          <w:tcPr>
            <w:tcW w:w="569" w:type="dxa"/>
          </w:tcPr>
          <w:p w:rsidR="00EE15C0" w:rsidRDefault="00B33DE8">
            <w:pPr>
              <w:pStyle w:val="TableParagraph"/>
              <w:spacing w:line="278" w:lineRule="exact"/>
              <w:ind w:left="107"/>
              <w:rPr>
                <w:sz w:val="24"/>
              </w:rPr>
            </w:pPr>
            <w:r>
              <w:rPr>
                <w:sz w:val="24"/>
              </w:rPr>
              <w:t>4.</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00.03</w:t>
            </w:r>
          </w:p>
        </w:tc>
        <w:tc>
          <w:tcPr>
            <w:tcW w:w="5954" w:type="dxa"/>
          </w:tcPr>
          <w:p w:rsidR="00EE15C0" w:rsidRDefault="00B33DE8">
            <w:pPr>
              <w:pStyle w:val="TableParagraph"/>
              <w:spacing w:line="278" w:lineRule="exact"/>
              <w:ind w:left="104"/>
              <w:rPr>
                <w:sz w:val="24"/>
              </w:rPr>
            </w:pPr>
            <w:r>
              <w:rPr>
                <w:sz w:val="24"/>
              </w:rPr>
              <w:t>Data Organ Pelaksana BPR</w:t>
            </w:r>
          </w:p>
        </w:tc>
      </w:tr>
      <w:tr w:rsidR="00EE15C0">
        <w:trPr>
          <w:trHeight w:val="424"/>
        </w:trPr>
        <w:tc>
          <w:tcPr>
            <w:tcW w:w="569" w:type="dxa"/>
          </w:tcPr>
          <w:p w:rsidR="00EE15C0" w:rsidRDefault="00B33DE8">
            <w:pPr>
              <w:pStyle w:val="TableParagraph"/>
              <w:spacing w:line="278" w:lineRule="exact"/>
              <w:ind w:left="107"/>
              <w:rPr>
                <w:sz w:val="24"/>
              </w:rPr>
            </w:pPr>
            <w:r>
              <w:rPr>
                <w:sz w:val="24"/>
              </w:rPr>
              <w:t>5.</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00.04</w:t>
            </w:r>
          </w:p>
        </w:tc>
        <w:tc>
          <w:tcPr>
            <w:tcW w:w="5954" w:type="dxa"/>
          </w:tcPr>
          <w:p w:rsidR="00EE15C0" w:rsidRDefault="00B33DE8">
            <w:pPr>
              <w:pStyle w:val="TableParagraph"/>
              <w:spacing w:line="278" w:lineRule="exact"/>
              <w:ind w:left="104"/>
              <w:rPr>
                <w:sz w:val="24"/>
              </w:rPr>
            </w:pPr>
            <w:r>
              <w:rPr>
                <w:sz w:val="24"/>
              </w:rPr>
              <w:t>Data Kantor BPR</w:t>
            </w:r>
          </w:p>
        </w:tc>
      </w:tr>
      <w:tr w:rsidR="00EE15C0">
        <w:trPr>
          <w:trHeight w:val="422"/>
        </w:trPr>
        <w:tc>
          <w:tcPr>
            <w:tcW w:w="569" w:type="dxa"/>
          </w:tcPr>
          <w:p w:rsidR="00EE15C0" w:rsidRDefault="00B33DE8">
            <w:pPr>
              <w:pStyle w:val="TableParagraph"/>
              <w:spacing w:line="278" w:lineRule="exact"/>
              <w:ind w:left="107"/>
              <w:rPr>
                <w:sz w:val="24"/>
              </w:rPr>
            </w:pPr>
            <w:r>
              <w:rPr>
                <w:sz w:val="24"/>
              </w:rPr>
              <w:t>6.</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00.05</w:t>
            </w:r>
          </w:p>
        </w:tc>
        <w:tc>
          <w:tcPr>
            <w:tcW w:w="5954" w:type="dxa"/>
          </w:tcPr>
          <w:p w:rsidR="00EE15C0" w:rsidRDefault="00B33DE8">
            <w:pPr>
              <w:pStyle w:val="TableParagraph"/>
              <w:spacing w:line="278" w:lineRule="exact"/>
              <w:ind w:left="104"/>
              <w:rPr>
                <w:sz w:val="24"/>
              </w:rPr>
            </w:pPr>
            <w:r>
              <w:rPr>
                <w:sz w:val="24"/>
              </w:rPr>
              <w:t>Data Pihak Terkait Lainnya</w:t>
            </w:r>
          </w:p>
        </w:tc>
      </w:tr>
      <w:tr w:rsidR="00EE15C0">
        <w:trPr>
          <w:trHeight w:val="844"/>
        </w:trPr>
        <w:tc>
          <w:tcPr>
            <w:tcW w:w="569" w:type="dxa"/>
          </w:tcPr>
          <w:p w:rsidR="00EE15C0" w:rsidRDefault="00B33DE8">
            <w:pPr>
              <w:pStyle w:val="TableParagraph"/>
              <w:spacing w:line="278" w:lineRule="exact"/>
              <w:ind w:left="107"/>
              <w:rPr>
                <w:sz w:val="24"/>
              </w:rPr>
            </w:pPr>
            <w:r>
              <w:rPr>
                <w:sz w:val="24"/>
              </w:rPr>
              <w:t>7.</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00.06</w:t>
            </w:r>
          </w:p>
        </w:tc>
        <w:tc>
          <w:tcPr>
            <w:tcW w:w="5954" w:type="dxa"/>
          </w:tcPr>
          <w:p w:rsidR="00EE15C0" w:rsidRDefault="00B33DE8">
            <w:pPr>
              <w:pStyle w:val="TableParagraph"/>
              <w:spacing w:line="278" w:lineRule="exact"/>
              <w:ind w:left="104"/>
              <w:rPr>
                <w:sz w:val="24"/>
              </w:rPr>
            </w:pPr>
            <w:r>
              <w:rPr>
                <w:sz w:val="24"/>
              </w:rPr>
              <w:t>Daftar Modal Disetor, Modal Sumbangan, dan</w:t>
            </w:r>
          </w:p>
          <w:p w:rsidR="00EE15C0" w:rsidRDefault="00B33DE8">
            <w:pPr>
              <w:pStyle w:val="TableParagraph"/>
              <w:spacing w:before="140"/>
              <w:ind w:left="104"/>
              <w:rPr>
                <w:sz w:val="24"/>
              </w:rPr>
            </w:pPr>
            <w:r>
              <w:rPr>
                <w:sz w:val="24"/>
              </w:rPr>
              <w:t>Dana Setoran Modal – Ekuitas</w:t>
            </w:r>
          </w:p>
        </w:tc>
      </w:tr>
      <w:tr w:rsidR="00EE15C0">
        <w:trPr>
          <w:trHeight w:val="424"/>
        </w:trPr>
        <w:tc>
          <w:tcPr>
            <w:tcW w:w="569" w:type="dxa"/>
          </w:tcPr>
          <w:p w:rsidR="00EE15C0" w:rsidRDefault="00B33DE8">
            <w:pPr>
              <w:pStyle w:val="TableParagraph"/>
              <w:spacing w:line="278" w:lineRule="exact"/>
              <w:ind w:left="107"/>
              <w:rPr>
                <w:sz w:val="24"/>
              </w:rPr>
            </w:pPr>
            <w:r>
              <w:rPr>
                <w:sz w:val="24"/>
              </w:rPr>
              <w:t>8.</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00.07</w:t>
            </w:r>
          </w:p>
        </w:tc>
        <w:tc>
          <w:tcPr>
            <w:tcW w:w="5954" w:type="dxa"/>
          </w:tcPr>
          <w:p w:rsidR="00EE15C0" w:rsidRDefault="00B33DE8">
            <w:pPr>
              <w:pStyle w:val="TableParagraph"/>
              <w:spacing w:line="278" w:lineRule="exact"/>
              <w:ind w:left="104"/>
              <w:rPr>
                <w:sz w:val="24"/>
              </w:rPr>
            </w:pPr>
            <w:r>
              <w:rPr>
                <w:sz w:val="24"/>
              </w:rPr>
              <w:t>Daftar Pinjaman Yang Diterima</w:t>
            </w:r>
          </w:p>
        </w:tc>
      </w:tr>
      <w:tr w:rsidR="00EE15C0">
        <w:trPr>
          <w:trHeight w:val="422"/>
        </w:trPr>
        <w:tc>
          <w:tcPr>
            <w:tcW w:w="569" w:type="dxa"/>
          </w:tcPr>
          <w:p w:rsidR="00EE15C0" w:rsidRDefault="00B33DE8">
            <w:pPr>
              <w:pStyle w:val="TableParagraph"/>
              <w:spacing w:line="278" w:lineRule="exact"/>
              <w:ind w:left="107"/>
              <w:rPr>
                <w:sz w:val="24"/>
              </w:rPr>
            </w:pPr>
            <w:r>
              <w:rPr>
                <w:sz w:val="24"/>
              </w:rPr>
              <w:t>9.</w:t>
            </w:r>
          </w:p>
        </w:tc>
        <w:tc>
          <w:tcPr>
            <w:tcW w:w="1561" w:type="dxa"/>
          </w:tcPr>
          <w:p w:rsidR="00EE15C0" w:rsidRDefault="00B33DE8">
            <w:pPr>
              <w:pStyle w:val="TableParagraph"/>
              <w:spacing w:line="278" w:lineRule="exact"/>
              <w:ind w:left="105"/>
              <w:rPr>
                <w:sz w:val="24"/>
              </w:rPr>
            </w:pPr>
            <w:r>
              <w:rPr>
                <w:i/>
                <w:sz w:val="24"/>
              </w:rPr>
              <w:t xml:space="preserve">Form </w:t>
            </w:r>
            <w:r>
              <w:rPr>
                <w:sz w:val="24"/>
              </w:rPr>
              <w:t>00.08</w:t>
            </w:r>
          </w:p>
        </w:tc>
        <w:tc>
          <w:tcPr>
            <w:tcW w:w="5954" w:type="dxa"/>
          </w:tcPr>
          <w:p w:rsidR="00EE15C0" w:rsidRDefault="00B33DE8">
            <w:pPr>
              <w:pStyle w:val="TableParagraph"/>
              <w:spacing w:line="278" w:lineRule="exact"/>
              <w:ind w:left="104"/>
              <w:rPr>
                <w:sz w:val="24"/>
              </w:rPr>
            </w:pPr>
            <w:r>
              <w:rPr>
                <w:sz w:val="24"/>
              </w:rPr>
              <w:t>Rasio Keuangan Triwulanan</w:t>
            </w:r>
          </w:p>
        </w:tc>
      </w:tr>
      <w:tr w:rsidR="00EE15C0">
        <w:trPr>
          <w:trHeight w:val="422"/>
        </w:trPr>
        <w:tc>
          <w:tcPr>
            <w:tcW w:w="569" w:type="dxa"/>
          </w:tcPr>
          <w:p w:rsidR="00EE15C0" w:rsidRDefault="00B33DE8">
            <w:pPr>
              <w:pStyle w:val="TableParagraph"/>
              <w:spacing w:line="278" w:lineRule="exact"/>
              <w:ind w:left="107"/>
              <w:rPr>
                <w:sz w:val="24"/>
              </w:rPr>
            </w:pPr>
            <w:r>
              <w:rPr>
                <w:sz w:val="24"/>
              </w:rPr>
              <w:t>10.</w:t>
            </w:r>
          </w:p>
        </w:tc>
        <w:tc>
          <w:tcPr>
            <w:tcW w:w="1561" w:type="dxa"/>
          </w:tcPr>
          <w:p w:rsidR="00EE15C0" w:rsidRDefault="00B33DE8">
            <w:pPr>
              <w:pStyle w:val="TableParagraph"/>
              <w:spacing w:line="279" w:lineRule="exact"/>
              <w:ind w:left="105"/>
              <w:rPr>
                <w:sz w:val="24"/>
              </w:rPr>
            </w:pPr>
            <w:r>
              <w:rPr>
                <w:i/>
                <w:sz w:val="24"/>
              </w:rPr>
              <w:t xml:space="preserve">Form </w:t>
            </w:r>
            <w:r>
              <w:rPr>
                <w:sz w:val="24"/>
              </w:rPr>
              <w:t>01.00</w:t>
            </w:r>
          </w:p>
        </w:tc>
        <w:tc>
          <w:tcPr>
            <w:tcW w:w="5954" w:type="dxa"/>
          </w:tcPr>
          <w:p w:rsidR="00EE15C0" w:rsidRDefault="00B33DE8">
            <w:pPr>
              <w:pStyle w:val="TableParagraph"/>
              <w:spacing w:line="278" w:lineRule="exact"/>
              <w:ind w:left="104"/>
              <w:rPr>
                <w:sz w:val="24"/>
              </w:rPr>
            </w:pPr>
            <w:r>
              <w:rPr>
                <w:sz w:val="24"/>
              </w:rPr>
              <w:t>Laporan Posisi Keuangan</w:t>
            </w:r>
          </w:p>
        </w:tc>
      </w:tr>
      <w:tr w:rsidR="00EE15C0">
        <w:trPr>
          <w:trHeight w:val="424"/>
        </w:trPr>
        <w:tc>
          <w:tcPr>
            <w:tcW w:w="569" w:type="dxa"/>
          </w:tcPr>
          <w:p w:rsidR="00EE15C0" w:rsidRDefault="00B33DE8">
            <w:pPr>
              <w:pStyle w:val="TableParagraph"/>
              <w:spacing w:line="278" w:lineRule="exact"/>
              <w:ind w:left="107"/>
              <w:rPr>
                <w:sz w:val="24"/>
              </w:rPr>
            </w:pPr>
            <w:r>
              <w:rPr>
                <w:sz w:val="24"/>
              </w:rPr>
              <w:t>11.</w:t>
            </w:r>
          </w:p>
        </w:tc>
        <w:tc>
          <w:tcPr>
            <w:tcW w:w="1561" w:type="dxa"/>
          </w:tcPr>
          <w:p w:rsidR="00EE15C0" w:rsidRDefault="00B33DE8">
            <w:pPr>
              <w:pStyle w:val="TableParagraph"/>
              <w:spacing w:line="278" w:lineRule="exact"/>
              <w:ind w:left="105"/>
              <w:rPr>
                <w:sz w:val="24"/>
              </w:rPr>
            </w:pPr>
            <w:r>
              <w:rPr>
                <w:i/>
                <w:sz w:val="24"/>
              </w:rPr>
              <w:t xml:space="preserve">Form </w:t>
            </w:r>
            <w:r>
              <w:rPr>
                <w:sz w:val="24"/>
              </w:rPr>
              <w:t>01.01</w:t>
            </w:r>
          </w:p>
        </w:tc>
        <w:tc>
          <w:tcPr>
            <w:tcW w:w="5954" w:type="dxa"/>
          </w:tcPr>
          <w:p w:rsidR="00EE15C0" w:rsidRDefault="00B33DE8">
            <w:pPr>
              <w:pStyle w:val="TableParagraph"/>
              <w:spacing w:line="278" w:lineRule="exact"/>
              <w:ind w:left="104"/>
              <w:rPr>
                <w:sz w:val="24"/>
              </w:rPr>
            </w:pPr>
            <w:r>
              <w:rPr>
                <w:sz w:val="24"/>
              </w:rPr>
              <w:t>Rekening Administratif</w:t>
            </w:r>
          </w:p>
        </w:tc>
      </w:tr>
      <w:tr w:rsidR="00EE15C0">
        <w:trPr>
          <w:trHeight w:val="421"/>
        </w:trPr>
        <w:tc>
          <w:tcPr>
            <w:tcW w:w="569" w:type="dxa"/>
          </w:tcPr>
          <w:p w:rsidR="00EE15C0" w:rsidRDefault="00B33DE8">
            <w:pPr>
              <w:pStyle w:val="TableParagraph"/>
              <w:spacing w:line="278" w:lineRule="exact"/>
              <w:ind w:left="107"/>
              <w:rPr>
                <w:sz w:val="24"/>
              </w:rPr>
            </w:pPr>
            <w:r>
              <w:rPr>
                <w:sz w:val="24"/>
              </w:rPr>
              <w:t>12.</w:t>
            </w:r>
          </w:p>
        </w:tc>
        <w:tc>
          <w:tcPr>
            <w:tcW w:w="1561" w:type="dxa"/>
          </w:tcPr>
          <w:p w:rsidR="00EE15C0" w:rsidRDefault="00B33DE8">
            <w:pPr>
              <w:pStyle w:val="TableParagraph"/>
              <w:spacing w:line="278" w:lineRule="exact"/>
              <w:ind w:left="105"/>
              <w:rPr>
                <w:sz w:val="24"/>
              </w:rPr>
            </w:pPr>
            <w:r>
              <w:rPr>
                <w:i/>
                <w:sz w:val="24"/>
              </w:rPr>
              <w:t xml:space="preserve">Form </w:t>
            </w:r>
            <w:r>
              <w:rPr>
                <w:sz w:val="24"/>
              </w:rPr>
              <w:t>02.00</w:t>
            </w:r>
          </w:p>
        </w:tc>
        <w:tc>
          <w:tcPr>
            <w:tcW w:w="5954" w:type="dxa"/>
          </w:tcPr>
          <w:p w:rsidR="00EE15C0" w:rsidRDefault="00B33DE8">
            <w:pPr>
              <w:pStyle w:val="TableParagraph"/>
              <w:spacing w:line="278" w:lineRule="exact"/>
              <w:ind w:left="104"/>
              <w:rPr>
                <w:sz w:val="24"/>
              </w:rPr>
            </w:pPr>
            <w:r>
              <w:rPr>
                <w:sz w:val="24"/>
              </w:rPr>
              <w:t>Laporan Laba Rugi</w:t>
            </w:r>
          </w:p>
        </w:tc>
      </w:tr>
    </w:tbl>
    <w:p w:rsidR="00EE15C0" w:rsidRDefault="00B33DE8">
      <w:pPr>
        <w:pStyle w:val="BodyText"/>
        <w:spacing w:before="116" w:line="360" w:lineRule="auto"/>
        <w:ind w:left="1251" w:right="1270"/>
      </w:pPr>
      <w:r>
        <w:t xml:space="preserve">Dalam hal BPR tidak memiliki kantor cabang, laporan gabungan untuk </w:t>
      </w:r>
      <w:r>
        <w:rPr>
          <w:i/>
        </w:rPr>
        <w:t xml:space="preserve">Form </w:t>
      </w:r>
      <w:r>
        <w:t xml:space="preserve">01.00: Laporan Posisi Keuangan, </w:t>
      </w:r>
      <w:r>
        <w:rPr>
          <w:i/>
        </w:rPr>
        <w:t xml:space="preserve">Form </w:t>
      </w:r>
      <w:r>
        <w:t xml:space="preserve">01.01: Rekening Administratif, dan </w:t>
      </w:r>
      <w:r>
        <w:rPr>
          <w:i/>
        </w:rPr>
        <w:t xml:space="preserve">Form </w:t>
      </w:r>
      <w:r>
        <w:t>02.00: Laporan Laba Rugi sama dengan laporan per kantor.</w:t>
      </w:r>
    </w:p>
    <w:p w:rsidR="00EE15C0" w:rsidRDefault="00B33DE8">
      <w:pPr>
        <w:pStyle w:val="ListParagraph"/>
        <w:numPr>
          <w:ilvl w:val="1"/>
          <w:numId w:val="72"/>
        </w:numPr>
        <w:tabs>
          <w:tab w:val="left" w:pos="1252"/>
        </w:tabs>
        <w:spacing w:before="1"/>
        <w:jc w:val="both"/>
        <w:rPr>
          <w:sz w:val="24"/>
        </w:rPr>
      </w:pPr>
      <w:r>
        <w:rPr>
          <w:sz w:val="24"/>
        </w:rPr>
        <w:t>Laporan per</w:t>
      </w:r>
      <w:r>
        <w:rPr>
          <w:spacing w:val="-2"/>
          <w:sz w:val="24"/>
        </w:rPr>
        <w:t xml:space="preserve"> </w:t>
      </w:r>
      <w:r>
        <w:rPr>
          <w:sz w:val="24"/>
        </w:rPr>
        <w:t>Kantor</w:t>
      </w:r>
    </w:p>
    <w:p w:rsidR="00EE15C0" w:rsidRDefault="00B33DE8">
      <w:pPr>
        <w:pStyle w:val="BodyText"/>
        <w:spacing w:before="141" w:line="360" w:lineRule="auto"/>
        <w:ind w:left="1251" w:right="1269"/>
      </w:pPr>
      <w:r>
        <w:t>BPR menyampaikan laporan per kantor, yaitu Laporan Bulanan BPR untuk setiap kantor yang dimiliki oleh BPR,</w:t>
      </w:r>
      <w:r>
        <w:rPr>
          <w:spacing w:val="-10"/>
        </w:rPr>
        <w:t xml:space="preserve"> </w:t>
      </w:r>
      <w:r>
        <w:t>meliputi:</w:t>
      </w: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592"/>
        <w:gridCol w:w="5954"/>
      </w:tblGrid>
      <w:tr w:rsidR="00EE15C0">
        <w:trPr>
          <w:trHeight w:val="421"/>
        </w:trPr>
        <w:tc>
          <w:tcPr>
            <w:tcW w:w="538" w:type="dxa"/>
          </w:tcPr>
          <w:p w:rsidR="00EE15C0" w:rsidRDefault="00B33DE8">
            <w:pPr>
              <w:pStyle w:val="TableParagraph"/>
              <w:spacing w:line="281" w:lineRule="exact"/>
              <w:ind w:left="88" w:right="88"/>
              <w:jc w:val="center"/>
              <w:rPr>
                <w:sz w:val="24"/>
              </w:rPr>
            </w:pPr>
            <w:r>
              <w:rPr>
                <w:sz w:val="24"/>
              </w:rPr>
              <w:t>No</w:t>
            </w:r>
          </w:p>
        </w:tc>
        <w:tc>
          <w:tcPr>
            <w:tcW w:w="1592" w:type="dxa"/>
          </w:tcPr>
          <w:p w:rsidR="00EE15C0" w:rsidRDefault="00B33DE8">
            <w:pPr>
              <w:pStyle w:val="TableParagraph"/>
              <w:spacing w:line="281" w:lineRule="exact"/>
              <w:ind w:left="573"/>
              <w:rPr>
                <w:i/>
                <w:sz w:val="24"/>
              </w:rPr>
            </w:pPr>
            <w:r>
              <w:rPr>
                <w:i/>
                <w:sz w:val="24"/>
              </w:rPr>
              <w:t>Form</w:t>
            </w:r>
          </w:p>
        </w:tc>
        <w:tc>
          <w:tcPr>
            <w:tcW w:w="5954" w:type="dxa"/>
          </w:tcPr>
          <w:p w:rsidR="00EE15C0" w:rsidRDefault="00B33DE8">
            <w:pPr>
              <w:pStyle w:val="TableParagraph"/>
              <w:spacing w:line="281" w:lineRule="exact"/>
              <w:ind w:left="2354" w:right="2206"/>
              <w:jc w:val="center"/>
              <w:rPr>
                <w:i/>
                <w:sz w:val="24"/>
              </w:rPr>
            </w:pPr>
            <w:r>
              <w:rPr>
                <w:sz w:val="24"/>
              </w:rPr>
              <w:t xml:space="preserve">Nama </w:t>
            </w:r>
            <w:r>
              <w:rPr>
                <w:i/>
                <w:sz w:val="24"/>
              </w:rPr>
              <w:t>Form</w:t>
            </w:r>
          </w:p>
        </w:tc>
      </w:tr>
      <w:tr w:rsidR="00EE15C0">
        <w:trPr>
          <w:trHeight w:val="424"/>
        </w:trPr>
        <w:tc>
          <w:tcPr>
            <w:tcW w:w="538" w:type="dxa"/>
          </w:tcPr>
          <w:p w:rsidR="00EE15C0" w:rsidRDefault="00B33DE8">
            <w:pPr>
              <w:pStyle w:val="TableParagraph"/>
              <w:spacing w:line="281" w:lineRule="exact"/>
              <w:ind w:left="4" w:right="88"/>
              <w:jc w:val="center"/>
              <w:rPr>
                <w:sz w:val="24"/>
              </w:rPr>
            </w:pPr>
            <w:r>
              <w:rPr>
                <w:sz w:val="24"/>
              </w:rPr>
              <w:t>1.</w:t>
            </w:r>
          </w:p>
        </w:tc>
        <w:tc>
          <w:tcPr>
            <w:tcW w:w="1592" w:type="dxa"/>
          </w:tcPr>
          <w:p w:rsidR="00EE15C0" w:rsidRDefault="00B33DE8">
            <w:pPr>
              <w:pStyle w:val="TableParagraph"/>
              <w:spacing w:line="281" w:lineRule="exact"/>
              <w:ind w:left="107"/>
              <w:rPr>
                <w:sz w:val="24"/>
              </w:rPr>
            </w:pPr>
            <w:r>
              <w:rPr>
                <w:i/>
                <w:sz w:val="24"/>
              </w:rPr>
              <w:t xml:space="preserve">Form </w:t>
            </w:r>
            <w:r>
              <w:rPr>
                <w:sz w:val="24"/>
              </w:rPr>
              <w:t>01.00</w:t>
            </w:r>
          </w:p>
        </w:tc>
        <w:tc>
          <w:tcPr>
            <w:tcW w:w="5954" w:type="dxa"/>
          </w:tcPr>
          <w:p w:rsidR="00EE15C0" w:rsidRDefault="00B33DE8">
            <w:pPr>
              <w:pStyle w:val="TableParagraph"/>
              <w:spacing w:line="281" w:lineRule="exact"/>
              <w:ind w:left="104"/>
              <w:rPr>
                <w:sz w:val="24"/>
              </w:rPr>
            </w:pPr>
            <w:r>
              <w:rPr>
                <w:sz w:val="24"/>
              </w:rPr>
              <w:t>Laporan Posisi Keuangan</w:t>
            </w:r>
          </w:p>
        </w:tc>
      </w:tr>
    </w:tbl>
    <w:p w:rsidR="00EE15C0" w:rsidRDefault="00EE15C0">
      <w:pPr>
        <w:spacing w:line="281" w:lineRule="exact"/>
        <w:rPr>
          <w:sz w:val="24"/>
        </w:rPr>
        <w:sectPr w:rsidR="00EE15C0">
          <w:headerReference w:type="default" r:id="rId15"/>
          <w:pgSz w:w="11890" w:h="18730"/>
          <w:pgMar w:top="1000" w:right="0" w:bottom="280" w:left="1300" w:header="720" w:footer="0" w:gutter="0"/>
          <w:pgNumType w:start="2"/>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19"/>
        </w:rPr>
      </w:pPr>
    </w:p>
    <w:tbl>
      <w:tblPr>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592"/>
        <w:gridCol w:w="5954"/>
      </w:tblGrid>
      <w:tr w:rsidR="00EE15C0">
        <w:trPr>
          <w:trHeight w:val="422"/>
        </w:trPr>
        <w:tc>
          <w:tcPr>
            <w:tcW w:w="538" w:type="dxa"/>
          </w:tcPr>
          <w:p w:rsidR="00EE15C0" w:rsidRDefault="00B33DE8">
            <w:pPr>
              <w:pStyle w:val="TableParagraph"/>
              <w:spacing w:line="281" w:lineRule="exact"/>
              <w:ind w:left="107"/>
              <w:rPr>
                <w:sz w:val="24"/>
              </w:rPr>
            </w:pPr>
            <w:r>
              <w:rPr>
                <w:sz w:val="24"/>
              </w:rPr>
              <w:t>2.</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01.01</w:t>
            </w:r>
          </w:p>
        </w:tc>
        <w:tc>
          <w:tcPr>
            <w:tcW w:w="5954" w:type="dxa"/>
          </w:tcPr>
          <w:p w:rsidR="00EE15C0" w:rsidRDefault="00B33DE8">
            <w:pPr>
              <w:pStyle w:val="TableParagraph"/>
              <w:spacing w:line="281" w:lineRule="exact"/>
              <w:ind w:left="104"/>
              <w:rPr>
                <w:sz w:val="24"/>
              </w:rPr>
            </w:pPr>
            <w:r>
              <w:rPr>
                <w:sz w:val="24"/>
              </w:rPr>
              <w:t>Rekening Administratif</w:t>
            </w:r>
          </w:p>
        </w:tc>
      </w:tr>
      <w:tr w:rsidR="00EE15C0">
        <w:trPr>
          <w:trHeight w:val="422"/>
        </w:trPr>
        <w:tc>
          <w:tcPr>
            <w:tcW w:w="538" w:type="dxa"/>
          </w:tcPr>
          <w:p w:rsidR="00EE15C0" w:rsidRDefault="00B33DE8">
            <w:pPr>
              <w:pStyle w:val="TableParagraph"/>
              <w:spacing w:line="281" w:lineRule="exact"/>
              <w:ind w:left="107"/>
              <w:rPr>
                <w:sz w:val="24"/>
              </w:rPr>
            </w:pPr>
            <w:r>
              <w:rPr>
                <w:sz w:val="24"/>
              </w:rPr>
              <w:t>3.</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02.00</w:t>
            </w:r>
          </w:p>
        </w:tc>
        <w:tc>
          <w:tcPr>
            <w:tcW w:w="5954" w:type="dxa"/>
          </w:tcPr>
          <w:p w:rsidR="00EE15C0" w:rsidRDefault="00B33DE8">
            <w:pPr>
              <w:pStyle w:val="TableParagraph"/>
              <w:spacing w:line="281" w:lineRule="exact"/>
              <w:ind w:left="104"/>
              <w:rPr>
                <w:sz w:val="24"/>
              </w:rPr>
            </w:pPr>
            <w:r>
              <w:rPr>
                <w:sz w:val="24"/>
              </w:rPr>
              <w:t>Laporan Laba Rugi</w:t>
            </w:r>
          </w:p>
        </w:tc>
      </w:tr>
      <w:tr w:rsidR="00EE15C0">
        <w:trPr>
          <w:trHeight w:val="424"/>
        </w:trPr>
        <w:tc>
          <w:tcPr>
            <w:tcW w:w="538" w:type="dxa"/>
          </w:tcPr>
          <w:p w:rsidR="00EE15C0" w:rsidRDefault="00B33DE8">
            <w:pPr>
              <w:pStyle w:val="TableParagraph"/>
              <w:spacing w:before="1"/>
              <w:ind w:left="107"/>
              <w:rPr>
                <w:sz w:val="24"/>
              </w:rPr>
            </w:pPr>
            <w:r>
              <w:rPr>
                <w:sz w:val="24"/>
              </w:rPr>
              <w:t>4.</w:t>
            </w:r>
          </w:p>
        </w:tc>
        <w:tc>
          <w:tcPr>
            <w:tcW w:w="1592" w:type="dxa"/>
          </w:tcPr>
          <w:p w:rsidR="00EE15C0" w:rsidRDefault="00B33DE8">
            <w:pPr>
              <w:pStyle w:val="TableParagraph"/>
              <w:spacing w:before="1"/>
              <w:ind w:left="90" w:right="122"/>
              <w:jc w:val="center"/>
              <w:rPr>
                <w:sz w:val="24"/>
              </w:rPr>
            </w:pPr>
            <w:r>
              <w:rPr>
                <w:i/>
                <w:sz w:val="24"/>
              </w:rPr>
              <w:t xml:space="preserve">Form </w:t>
            </w:r>
            <w:r>
              <w:rPr>
                <w:sz w:val="24"/>
              </w:rPr>
              <w:t>03.00</w:t>
            </w:r>
          </w:p>
        </w:tc>
        <w:tc>
          <w:tcPr>
            <w:tcW w:w="5954" w:type="dxa"/>
          </w:tcPr>
          <w:p w:rsidR="00EE15C0" w:rsidRDefault="00B33DE8">
            <w:pPr>
              <w:pStyle w:val="TableParagraph"/>
              <w:spacing w:before="1"/>
              <w:ind w:left="104"/>
              <w:rPr>
                <w:sz w:val="24"/>
              </w:rPr>
            </w:pPr>
            <w:r>
              <w:rPr>
                <w:sz w:val="24"/>
              </w:rPr>
              <w:t>Daftar Kas dalam Valuta Asing</w:t>
            </w:r>
          </w:p>
        </w:tc>
      </w:tr>
      <w:tr w:rsidR="00EE15C0">
        <w:trPr>
          <w:trHeight w:val="422"/>
        </w:trPr>
        <w:tc>
          <w:tcPr>
            <w:tcW w:w="538" w:type="dxa"/>
          </w:tcPr>
          <w:p w:rsidR="00EE15C0" w:rsidRDefault="00B33DE8">
            <w:pPr>
              <w:pStyle w:val="TableParagraph"/>
              <w:spacing w:line="281" w:lineRule="exact"/>
              <w:ind w:left="107"/>
              <w:rPr>
                <w:sz w:val="24"/>
              </w:rPr>
            </w:pPr>
            <w:r>
              <w:rPr>
                <w:sz w:val="24"/>
              </w:rPr>
              <w:t>5.</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04.00</w:t>
            </w:r>
          </w:p>
        </w:tc>
        <w:tc>
          <w:tcPr>
            <w:tcW w:w="5954" w:type="dxa"/>
          </w:tcPr>
          <w:p w:rsidR="00EE15C0" w:rsidRDefault="00B33DE8">
            <w:pPr>
              <w:pStyle w:val="TableParagraph"/>
              <w:spacing w:line="281" w:lineRule="exact"/>
              <w:ind w:left="104"/>
              <w:rPr>
                <w:sz w:val="24"/>
              </w:rPr>
            </w:pPr>
            <w:r>
              <w:rPr>
                <w:sz w:val="24"/>
              </w:rPr>
              <w:t>Daftar Surat Berharga</w:t>
            </w:r>
          </w:p>
        </w:tc>
      </w:tr>
      <w:tr w:rsidR="00EE15C0">
        <w:trPr>
          <w:trHeight w:val="422"/>
        </w:trPr>
        <w:tc>
          <w:tcPr>
            <w:tcW w:w="538" w:type="dxa"/>
          </w:tcPr>
          <w:p w:rsidR="00EE15C0" w:rsidRDefault="00B33DE8">
            <w:pPr>
              <w:pStyle w:val="TableParagraph"/>
              <w:spacing w:line="281" w:lineRule="exact"/>
              <w:ind w:left="107"/>
              <w:rPr>
                <w:sz w:val="24"/>
              </w:rPr>
            </w:pPr>
            <w:r>
              <w:rPr>
                <w:sz w:val="24"/>
              </w:rPr>
              <w:t>6.</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05.00</w:t>
            </w:r>
          </w:p>
        </w:tc>
        <w:tc>
          <w:tcPr>
            <w:tcW w:w="5954" w:type="dxa"/>
          </w:tcPr>
          <w:p w:rsidR="00EE15C0" w:rsidRDefault="00B33DE8">
            <w:pPr>
              <w:pStyle w:val="TableParagraph"/>
              <w:spacing w:line="281" w:lineRule="exact"/>
              <w:ind w:left="104"/>
              <w:rPr>
                <w:sz w:val="24"/>
              </w:rPr>
            </w:pPr>
            <w:r>
              <w:rPr>
                <w:sz w:val="24"/>
              </w:rPr>
              <w:t>Daftar Penempatan pada Bank Lain</w:t>
            </w:r>
          </w:p>
        </w:tc>
      </w:tr>
      <w:tr w:rsidR="00EE15C0">
        <w:trPr>
          <w:trHeight w:val="424"/>
        </w:trPr>
        <w:tc>
          <w:tcPr>
            <w:tcW w:w="538" w:type="dxa"/>
          </w:tcPr>
          <w:p w:rsidR="00EE15C0" w:rsidRDefault="00B33DE8">
            <w:pPr>
              <w:pStyle w:val="TableParagraph"/>
              <w:spacing w:before="1"/>
              <w:ind w:left="107"/>
              <w:rPr>
                <w:sz w:val="24"/>
              </w:rPr>
            </w:pPr>
            <w:r>
              <w:rPr>
                <w:sz w:val="24"/>
              </w:rPr>
              <w:t>7.</w:t>
            </w:r>
          </w:p>
        </w:tc>
        <w:tc>
          <w:tcPr>
            <w:tcW w:w="1592" w:type="dxa"/>
          </w:tcPr>
          <w:p w:rsidR="00EE15C0" w:rsidRDefault="00B33DE8">
            <w:pPr>
              <w:pStyle w:val="TableParagraph"/>
              <w:spacing w:before="1"/>
              <w:ind w:left="90" w:right="122"/>
              <w:jc w:val="center"/>
              <w:rPr>
                <w:sz w:val="24"/>
              </w:rPr>
            </w:pPr>
            <w:r>
              <w:rPr>
                <w:i/>
                <w:sz w:val="24"/>
              </w:rPr>
              <w:t xml:space="preserve">Form </w:t>
            </w:r>
            <w:r>
              <w:rPr>
                <w:sz w:val="24"/>
              </w:rPr>
              <w:t>06.00</w:t>
            </w:r>
          </w:p>
        </w:tc>
        <w:tc>
          <w:tcPr>
            <w:tcW w:w="5954" w:type="dxa"/>
          </w:tcPr>
          <w:p w:rsidR="00EE15C0" w:rsidRDefault="00B33DE8">
            <w:pPr>
              <w:pStyle w:val="TableParagraph"/>
              <w:spacing w:before="1"/>
              <w:ind w:left="104"/>
              <w:rPr>
                <w:sz w:val="24"/>
              </w:rPr>
            </w:pPr>
            <w:r>
              <w:rPr>
                <w:sz w:val="24"/>
              </w:rPr>
              <w:t>Daftar Kredit yang Diberikan</w:t>
            </w:r>
          </w:p>
        </w:tc>
      </w:tr>
      <w:tr w:rsidR="00EE15C0">
        <w:trPr>
          <w:trHeight w:val="422"/>
        </w:trPr>
        <w:tc>
          <w:tcPr>
            <w:tcW w:w="538" w:type="dxa"/>
          </w:tcPr>
          <w:p w:rsidR="00EE15C0" w:rsidRDefault="00B33DE8">
            <w:pPr>
              <w:pStyle w:val="TableParagraph"/>
              <w:spacing w:line="281" w:lineRule="exact"/>
              <w:ind w:left="107"/>
              <w:rPr>
                <w:sz w:val="24"/>
              </w:rPr>
            </w:pPr>
            <w:r>
              <w:rPr>
                <w:sz w:val="24"/>
              </w:rPr>
              <w:t>8.</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06.01</w:t>
            </w:r>
          </w:p>
        </w:tc>
        <w:tc>
          <w:tcPr>
            <w:tcW w:w="5954" w:type="dxa"/>
          </w:tcPr>
          <w:p w:rsidR="00EE15C0" w:rsidRDefault="00B33DE8">
            <w:pPr>
              <w:pStyle w:val="TableParagraph"/>
              <w:spacing w:line="281" w:lineRule="exact"/>
              <w:ind w:left="104"/>
              <w:rPr>
                <w:sz w:val="24"/>
              </w:rPr>
            </w:pPr>
            <w:r>
              <w:rPr>
                <w:sz w:val="24"/>
              </w:rPr>
              <w:t>Daftar Agunan</w:t>
            </w:r>
          </w:p>
        </w:tc>
      </w:tr>
      <w:tr w:rsidR="00EE15C0">
        <w:trPr>
          <w:trHeight w:val="419"/>
        </w:trPr>
        <w:tc>
          <w:tcPr>
            <w:tcW w:w="538" w:type="dxa"/>
            <w:tcBorders>
              <w:bottom w:val="single" w:sz="6" w:space="0" w:color="000000"/>
            </w:tcBorders>
          </w:tcPr>
          <w:p w:rsidR="00EE15C0" w:rsidRDefault="00B33DE8">
            <w:pPr>
              <w:pStyle w:val="TableParagraph"/>
              <w:spacing w:line="281" w:lineRule="exact"/>
              <w:ind w:left="107"/>
              <w:rPr>
                <w:sz w:val="24"/>
              </w:rPr>
            </w:pPr>
            <w:r>
              <w:rPr>
                <w:sz w:val="24"/>
              </w:rPr>
              <w:t>9.</w:t>
            </w:r>
          </w:p>
        </w:tc>
        <w:tc>
          <w:tcPr>
            <w:tcW w:w="1592" w:type="dxa"/>
            <w:tcBorders>
              <w:bottom w:val="single" w:sz="6" w:space="0" w:color="000000"/>
            </w:tcBorders>
          </w:tcPr>
          <w:p w:rsidR="00EE15C0" w:rsidRDefault="00B33DE8">
            <w:pPr>
              <w:pStyle w:val="TableParagraph"/>
              <w:spacing w:line="281" w:lineRule="exact"/>
              <w:ind w:left="90" w:right="122"/>
              <w:jc w:val="center"/>
              <w:rPr>
                <w:sz w:val="24"/>
              </w:rPr>
            </w:pPr>
            <w:r>
              <w:rPr>
                <w:i/>
                <w:sz w:val="24"/>
              </w:rPr>
              <w:t xml:space="preserve">Form </w:t>
            </w:r>
            <w:r>
              <w:rPr>
                <w:sz w:val="24"/>
              </w:rPr>
              <w:t>07.00</w:t>
            </w:r>
          </w:p>
        </w:tc>
        <w:tc>
          <w:tcPr>
            <w:tcW w:w="5954" w:type="dxa"/>
            <w:tcBorders>
              <w:bottom w:val="single" w:sz="6" w:space="0" w:color="000000"/>
            </w:tcBorders>
          </w:tcPr>
          <w:p w:rsidR="00EE15C0" w:rsidRDefault="00B33DE8">
            <w:pPr>
              <w:pStyle w:val="TableParagraph"/>
              <w:spacing w:line="281" w:lineRule="exact"/>
              <w:ind w:left="104"/>
              <w:rPr>
                <w:sz w:val="24"/>
              </w:rPr>
            </w:pPr>
            <w:r>
              <w:rPr>
                <w:sz w:val="24"/>
              </w:rPr>
              <w:t>Daftar Agunan yang Diambil Alih</w:t>
            </w:r>
          </w:p>
        </w:tc>
      </w:tr>
      <w:tr w:rsidR="00EE15C0">
        <w:trPr>
          <w:trHeight w:val="844"/>
        </w:trPr>
        <w:tc>
          <w:tcPr>
            <w:tcW w:w="538" w:type="dxa"/>
            <w:tcBorders>
              <w:top w:val="single" w:sz="6" w:space="0" w:color="000000"/>
            </w:tcBorders>
          </w:tcPr>
          <w:p w:rsidR="00EE15C0" w:rsidRDefault="00B33DE8">
            <w:pPr>
              <w:pStyle w:val="TableParagraph"/>
              <w:spacing w:line="281" w:lineRule="exact"/>
              <w:ind w:left="107"/>
              <w:rPr>
                <w:sz w:val="24"/>
              </w:rPr>
            </w:pPr>
            <w:r>
              <w:rPr>
                <w:sz w:val="24"/>
              </w:rPr>
              <w:t>10.</w:t>
            </w:r>
          </w:p>
        </w:tc>
        <w:tc>
          <w:tcPr>
            <w:tcW w:w="1592" w:type="dxa"/>
            <w:tcBorders>
              <w:top w:val="single" w:sz="6" w:space="0" w:color="000000"/>
            </w:tcBorders>
          </w:tcPr>
          <w:p w:rsidR="00EE15C0" w:rsidRDefault="00B33DE8">
            <w:pPr>
              <w:pStyle w:val="TableParagraph"/>
              <w:spacing w:line="281" w:lineRule="exact"/>
              <w:ind w:left="90" w:right="122"/>
              <w:jc w:val="center"/>
              <w:rPr>
                <w:sz w:val="24"/>
              </w:rPr>
            </w:pPr>
            <w:r>
              <w:rPr>
                <w:i/>
                <w:sz w:val="24"/>
              </w:rPr>
              <w:t xml:space="preserve">Form </w:t>
            </w:r>
            <w:r>
              <w:rPr>
                <w:sz w:val="24"/>
              </w:rPr>
              <w:t>08.00</w:t>
            </w:r>
          </w:p>
        </w:tc>
        <w:tc>
          <w:tcPr>
            <w:tcW w:w="5954" w:type="dxa"/>
            <w:tcBorders>
              <w:top w:val="single" w:sz="6" w:space="0" w:color="000000"/>
            </w:tcBorders>
          </w:tcPr>
          <w:p w:rsidR="00EE15C0" w:rsidRDefault="00B33DE8">
            <w:pPr>
              <w:pStyle w:val="TableParagraph"/>
              <w:spacing w:line="281" w:lineRule="exact"/>
              <w:ind w:left="104"/>
              <w:rPr>
                <w:sz w:val="24"/>
              </w:rPr>
            </w:pPr>
            <w:r>
              <w:rPr>
                <w:sz w:val="24"/>
              </w:rPr>
              <w:t>Daftar Aset Tetap, Inventaris dan Aset Tidak</w:t>
            </w:r>
          </w:p>
          <w:p w:rsidR="00EE15C0" w:rsidRDefault="00B33DE8">
            <w:pPr>
              <w:pStyle w:val="TableParagraph"/>
              <w:spacing w:before="140"/>
              <w:ind w:left="104"/>
              <w:rPr>
                <w:sz w:val="24"/>
              </w:rPr>
            </w:pPr>
            <w:r>
              <w:rPr>
                <w:sz w:val="24"/>
              </w:rPr>
              <w:t>Berwujud</w:t>
            </w:r>
          </w:p>
        </w:tc>
      </w:tr>
      <w:tr w:rsidR="00EE15C0">
        <w:trPr>
          <w:trHeight w:val="422"/>
        </w:trPr>
        <w:tc>
          <w:tcPr>
            <w:tcW w:w="538" w:type="dxa"/>
          </w:tcPr>
          <w:p w:rsidR="00EE15C0" w:rsidRDefault="00B33DE8">
            <w:pPr>
              <w:pStyle w:val="TableParagraph"/>
              <w:spacing w:line="281" w:lineRule="exact"/>
              <w:ind w:left="107"/>
              <w:rPr>
                <w:sz w:val="24"/>
              </w:rPr>
            </w:pPr>
            <w:r>
              <w:rPr>
                <w:sz w:val="24"/>
              </w:rPr>
              <w:t>11.</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09.00</w:t>
            </w:r>
          </w:p>
        </w:tc>
        <w:tc>
          <w:tcPr>
            <w:tcW w:w="5954" w:type="dxa"/>
          </w:tcPr>
          <w:p w:rsidR="00EE15C0" w:rsidRDefault="00B33DE8">
            <w:pPr>
              <w:pStyle w:val="TableParagraph"/>
              <w:spacing w:line="281" w:lineRule="exact"/>
              <w:ind w:left="104"/>
              <w:rPr>
                <w:sz w:val="24"/>
              </w:rPr>
            </w:pPr>
            <w:r>
              <w:rPr>
                <w:sz w:val="24"/>
              </w:rPr>
              <w:t>Rincian Aset Lainnya</w:t>
            </w:r>
          </w:p>
        </w:tc>
      </w:tr>
      <w:tr w:rsidR="00EE15C0">
        <w:trPr>
          <w:trHeight w:val="422"/>
        </w:trPr>
        <w:tc>
          <w:tcPr>
            <w:tcW w:w="538" w:type="dxa"/>
          </w:tcPr>
          <w:p w:rsidR="00EE15C0" w:rsidRDefault="00B33DE8">
            <w:pPr>
              <w:pStyle w:val="TableParagraph"/>
              <w:spacing w:line="281" w:lineRule="exact"/>
              <w:ind w:left="107"/>
              <w:rPr>
                <w:sz w:val="24"/>
              </w:rPr>
            </w:pPr>
            <w:r>
              <w:rPr>
                <w:sz w:val="24"/>
              </w:rPr>
              <w:t>12.</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09.01</w:t>
            </w:r>
          </w:p>
        </w:tc>
        <w:tc>
          <w:tcPr>
            <w:tcW w:w="5954" w:type="dxa"/>
          </w:tcPr>
          <w:p w:rsidR="00EE15C0" w:rsidRDefault="00B33DE8">
            <w:pPr>
              <w:pStyle w:val="TableParagraph"/>
              <w:spacing w:line="281" w:lineRule="exact"/>
              <w:ind w:left="104"/>
              <w:rPr>
                <w:sz w:val="24"/>
              </w:rPr>
            </w:pPr>
            <w:r>
              <w:rPr>
                <w:sz w:val="24"/>
              </w:rPr>
              <w:t>Rincian Aset Lainnya-Lain-lain</w:t>
            </w:r>
          </w:p>
        </w:tc>
      </w:tr>
      <w:tr w:rsidR="00EE15C0">
        <w:trPr>
          <w:trHeight w:val="424"/>
        </w:trPr>
        <w:tc>
          <w:tcPr>
            <w:tcW w:w="538" w:type="dxa"/>
          </w:tcPr>
          <w:p w:rsidR="00EE15C0" w:rsidRDefault="00B33DE8">
            <w:pPr>
              <w:pStyle w:val="TableParagraph"/>
              <w:spacing w:before="1"/>
              <w:ind w:left="107"/>
              <w:rPr>
                <w:sz w:val="24"/>
              </w:rPr>
            </w:pPr>
            <w:r>
              <w:rPr>
                <w:sz w:val="24"/>
              </w:rPr>
              <w:t>13.</w:t>
            </w:r>
          </w:p>
        </w:tc>
        <w:tc>
          <w:tcPr>
            <w:tcW w:w="1592" w:type="dxa"/>
          </w:tcPr>
          <w:p w:rsidR="00EE15C0" w:rsidRDefault="00B33DE8">
            <w:pPr>
              <w:pStyle w:val="TableParagraph"/>
              <w:spacing w:before="1"/>
              <w:ind w:left="90" w:right="122"/>
              <w:jc w:val="center"/>
              <w:rPr>
                <w:sz w:val="24"/>
              </w:rPr>
            </w:pPr>
            <w:r>
              <w:rPr>
                <w:i/>
                <w:sz w:val="24"/>
              </w:rPr>
              <w:t xml:space="preserve">Form </w:t>
            </w:r>
            <w:r>
              <w:rPr>
                <w:sz w:val="24"/>
              </w:rPr>
              <w:t>10.00</w:t>
            </w:r>
          </w:p>
        </w:tc>
        <w:tc>
          <w:tcPr>
            <w:tcW w:w="5954" w:type="dxa"/>
          </w:tcPr>
          <w:p w:rsidR="00EE15C0" w:rsidRDefault="00B33DE8">
            <w:pPr>
              <w:pStyle w:val="TableParagraph"/>
              <w:spacing w:before="1"/>
              <w:ind w:left="104"/>
              <w:rPr>
                <w:sz w:val="24"/>
              </w:rPr>
            </w:pPr>
            <w:r>
              <w:rPr>
                <w:sz w:val="24"/>
              </w:rPr>
              <w:t>Rincian Liabilitas Segera</w:t>
            </w:r>
          </w:p>
        </w:tc>
      </w:tr>
      <w:tr w:rsidR="00EE15C0">
        <w:trPr>
          <w:trHeight w:val="422"/>
        </w:trPr>
        <w:tc>
          <w:tcPr>
            <w:tcW w:w="538" w:type="dxa"/>
          </w:tcPr>
          <w:p w:rsidR="00EE15C0" w:rsidRDefault="00B33DE8">
            <w:pPr>
              <w:pStyle w:val="TableParagraph"/>
              <w:spacing w:line="281" w:lineRule="exact"/>
              <w:ind w:left="107"/>
              <w:rPr>
                <w:sz w:val="24"/>
              </w:rPr>
            </w:pPr>
            <w:r>
              <w:rPr>
                <w:sz w:val="24"/>
              </w:rPr>
              <w:t>14.</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11.00</w:t>
            </w:r>
          </w:p>
        </w:tc>
        <w:tc>
          <w:tcPr>
            <w:tcW w:w="5954" w:type="dxa"/>
          </w:tcPr>
          <w:p w:rsidR="00EE15C0" w:rsidRDefault="00B33DE8">
            <w:pPr>
              <w:pStyle w:val="TableParagraph"/>
              <w:spacing w:line="281" w:lineRule="exact"/>
              <w:ind w:left="104"/>
              <w:rPr>
                <w:sz w:val="24"/>
              </w:rPr>
            </w:pPr>
            <w:r>
              <w:rPr>
                <w:sz w:val="24"/>
              </w:rPr>
              <w:t>Daftar Tabungan</w:t>
            </w:r>
          </w:p>
        </w:tc>
      </w:tr>
      <w:tr w:rsidR="00EE15C0">
        <w:trPr>
          <w:trHeight w:val="421"/>
        </w:trPr>
        <w:tc>
          <w:tcPr>
            <w:tcW w:w="538" w:type="dxa"/>
          </w:tcPr>
          <w:p w:rsidR="00EE15C0" w:rsidRDefault="00B33DE8">
            <w:pPr>
              <w:pStyle w:val="TableParagraph"/>
              <w:spacing w:line="281" w:lineRule="exact"/>
              <w:ind w:left="107"/>
              <w:rPr>
                <w:sz w:val="24"/>
              </w:rPr>
            </w:pPr>
            <w:r>
              <w:rPr>
                <w:sz w:val="24"/>
              </w:rPr>
              <w:t>15.</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12.00</w:t>
            </w:r>
          </w:p>
        </w:tc>
        <w:tc>
          <w:tcPr>
            <w:tcW w:w="5954" w:type="dxa"/>
          </w:tcPr>
          <w:p w:rsidR="00EE15C0" w:rsidRDefault="00B33DE8">
            <w:pPr>
              <w:pStyle w:val="TableParagraph"/>
              <w:spacing w:line="281" w:lineRule="exact"/>
              <w:ind w:left="104"/>
              <w:rPr>
                <w:sz w:val="24"/>
              </w:rPr>
            </w:pPr>
            <w:r>
              <w:rPr>
                <w:sz w:val="24"/>
              </w:rPr>
              <w:t>Daftar Deposito</w:t>
            </w:r>
          </w:p>
        </w:tc>
      </w:tr>
      <w:tr w:rsidR="00EE15C0">
        <w:trPr>
          <w:trHeight w:val="424"/>
        </w:trPr>
        <w:tc>
          <w:tcPr>
            <w:tcW w:w="538" w:type="dxa"/>
          </w:tcPr>
          <w:p w:rsidR="00EE15C0" w:rsidRDefault="00B33DE8">
            <w:pPr>
              <w:pStyle w:val="TableParagraph"/>
              <w:spacing w:before="1"/>
              <w:ind w:left="107"/>
              <w:rPr>
                <w:sz w:val="24"/>
              </w:rPr>
            </w:pPr>
            <w:r>
              <w:rPr>
                <w:sz w:val="24"/>
              </w:rPr>
              <w:t>16.</w:t>
            </w:r>
          </w:p>
        </w:tc>
        <w:tc>
          <w:tcPr>
            <w:tcW w:w="1592" w:type="dxa"/>
          </w:tcPr>
          <w:p w:rsidR="00EE15C0" w:rsidRDefault="00B33DE8">
            <w:pPr>
              <w:pStyle w:val="TableParagraph"/>
              <w:spacing w:before="1"/>
              <w:ind w:left="90" w:right="122"/>
              <w:jc w:val="center"/>
              <w:rPr>
                <w:sz w:val="24"/>
              </w:rPr>
            </w:pPr>
            <w:r>
              <w:rPr>
                <w:i/>
                <w:sz w:val="24"/>
              </w:rPr>
              <w:t xml:space="preserve">Form </w:t>
            </w:r>
            <w:r>
              <w:rPr>
                <w:sz w:val="24"/>
              </w:rPr>
              <w:t>13.00</w:t>
            </w:r>
          </w:p>
        </w:tc>
        <w:tc>
          <w:tcPr>
            <w:tcW w:w="5954" w:type="dxa"/>
          </w:tcPr>
          <w:p w:rsidR="00EE15C0" w:rsidRDefault="00B33DE8">
            <w:pPr>
              <w:pStyle w:val="TableParagraph"/>
              <w:spacing w:before="1"/>
              <w:ind w:left="104"/>
              <w:rPr>
                <w:sz w:val="24"/>
              </w:rPr>
            </w:pPr>
            <w:r>
              <w:rPr>
                <w:sz w:val="24"/>
              </w:rPr>
              <w:t>Daftar Simpanan dari Bank Lain</w:t>
            </w:r>
          </w:p>
        </w:tc>
      </w:tr>
      <w:tr w:rsidR="00EE15C0">
        <w:trPr>
          <w:trHeight w:val="422"/>
        </w:trPr>
        <w:tc>
          <w:tcPr>
            <w:tcW w:w="538" w:type="dxa"/>
          </w:tcPr>
          <w:p w:rsidR="00EE15C0" w:rsidRDefault="00B33DE8">
            <w:pPr>
              <w:pStyle w:val="TableParagraph"/>
              <w:spacing w:line="281" w:lineRule="exact"/>
              <w:ind w:left="107"/>
              <w:rPr>
                <w:sz w:val="24"/>
              </w:rPr>
            </w:pPr>
            <w:r>
              <w:rPr>
                <w:sz w:val="24"/>
              </w:rPr>
              <w:t>17.</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14.00</w:t>
            </w:r>
          </w:p>
        </w:tc>
        <w:tc>
          <w:tcPr>
            <w:tcW w:w="5954" w:type="dxa"/>
          </w:tcPr>
          <w:p w:rsidR="00EE15C0" w:rsidRDefault="00B33DE8">
            <w:pPr>
              <w:pStyle w:val="TableParagraph"/>
              <w:spacing w:line="281" w:lineRule="exact"/>
              <w:ind w:left="104"/>
              <w:rPr>
                <w:sz w:val="24"/>
              </w:rPr>
            </w:pPr>
            <w:r>
              <w:rPr>
                <w:sz w:val="24"/>
              </w:rPr>
              <w:t>Rincian Liabilitas Lainnya</w:t>
            </w:r>
          </w:p>
        </w:tc>
      </w:tr>
      <w:tr w:rsidR="00EE15C0">
        <w:trPr>
          <w:trHeight w:val="421"/>
        </w:trPr>
        <w:tc>
          <w:tcPr>
            <w:tcW w:w="538" w:type="dxa"/>
          </w:tcPr>
          <w:p w:rsidR="00EE15C0" w:rsidRDefault="00B33DE8">
            <w:pPr>
              <w:pStyle w:val="TableParagraph"/>
              <w:spacing w:line="281" w:lineRule="exact"/>
              <w:ind w:left="107"/>
              <w:rPr>
                <w:sz w:val="24"/>
              </w:rPr>
            </w:pPr>
            <w:r>
              <w:rPr>
                <w:sz w:val="24"/>
              </w:rPr>
              <w:t>18.</w:t>
            </w:r>
          </w:p>
        </w:tc>
        <w:tc>
          <w:tcPr>
            <w:tcW w:w="1592" w:type="dxa"/>
          </w:tcPr>
          <w:p w:rsidR="00EE15C0" w:rsidRDefault="00B33DE8">
            <w:pPr>
              <w:pStyle w:val="TableParagraph"/>
              <w:spacing w:line="281" w:lineRule="exact"/>
              <w:ind w:left="90" w:right="122"/>
              <w:jc w:val="center"/>
              <w:rPr>
                <w:sz w:val="24"/>
              </w:rPr>
            </w:pPr>
            <w:r>
              <w:rPr>
                <w:i/>
                <w:sz w:val="24"/>
              </w:rPr>
              <w:t xml:space="preserve">Form </w:t>
            </w:r>
            <w:r>
              <w:rPr>
                <w:sz w:val="24"/>
              </w:rPr>
              <w:t>14.01</w:t>
            </w:r>
          </w:p>
        </w:tc>
        <w:tc>
          <w:tcPr>
            <w:tcW w:w="5954" w:type="dxa"/>
          </w:tcPr>
          <w:p w:rsidR="00EE15C0" w:rsidRDefault="00B33DE8">
            <w:pPr>
              <w:pStyle w:val="TableParagraph"/>
              <w:spacing w:line="281" w:lineRule="exact"/>
              <w:ind w:left="104"/>
              <w:rPr>
                <w:sz w:val="24"/>
              </w:rPr>
            </w:pPr>
            <w:r>
              <w:rPr>
                <w:sz w:val="24"/>
              </w:rPr>
              <w:t>Rincian Liabilitas Lainnya - Lain-lain</w:t>
            </w:r>
          </w:p>
        </w:tc>
      </w:tr>
      <w:tr w:rsidR="00EE15C0">
        <w:trPr>
          <w:trHeight w:val="424"/>
        </w:trPr>
        <w:tc>
          <w:tcPr>
            <w:tcW w:w="538" w:type="dxa"/>
          </w:tcPr>
          <w:p w:rsidR="00EE15C0" w:rsidRDefault="00B33DE8">
            <w:pPr>
              <w:pStyle w:val="TableParagraph"/>
              <w:spacing w:before="1"/>
              <w:ind w:left="107"/>
              <w:rPr>
                <w:sz w:val="24"/>
              </w:rPr>
            </w:pPr>
            <w:r>
              <w:rPr>
                <w:sz w:val="24"/>
              </w:rPr>
              <w:t>19.</w:t>
            </w:r>
          </w:p>
        </w:tc>
        <w:tc>
          <w:tcPr>
            <w:tcW w:w="1592" w:type="dxa"/>
          </w:tcPr>
          <w:p w:rsidR="00EE15C0" w:rsidRDefault="00B33DE8">
            <w:pPr>
              <w:pStyle w:val="TableParagraph"/>
              <w:spacing w:before="1"/>
              <w:ind w:left="90" w:right="122"/>
              <w:jc w:val="center"/>
              <w:rPr>
                <w:sz w:val="24"/>
              </w:rPr>
            </w:pPr>
            <w:r>
              <w:rPr>
                <w:i/>
                <w:sz w:val="24"/>
              </w:rPr>
              <w:t xml:space="preserve">Form </w:t>
            </w:r>
            <w:r>
              <w:rPr>
                <w:sz w:val="24"/>
              </w:rPr>
              <w:t>15.00</w:t>
            </w:r>
          </w:p>
        </w:tc>
        <w:tc>
          <w:tcPr>
            <w:tcW w:w="5954" w:type="dxa"/>
          </w:tcPr>
          <w:p w:rsidR="00EE15C0" w:rsidRDefault="00B33DE8">
            <w:pPr>
              <w:pStyle w:val="TableParagraph"/>
              <w:spacing w:before="1"/>
              <w:ind w:left="104"/>
              <w:rPr>
                <w:sz w:val="24"/>
              </w:rPr>
            </w:pPr>
            <w:r>
              <w:rPr>
                <w:sz w:val="24"/>
              </w:rPr>
              <w:t>Daftar Aset Produktif yang Dihapus Buku</w:t>
            </w:r>
          </w:p>
        </w:tc>
      </w:tr>
    </w:tbl>
    <w:p w:rsidR="00EE15C0" w:rsidRDefault="00EE15C0">
      <w:pPr>
        <w:pStyle w:val="BodyText"/>
        <w:spacing w:before="5"/>
        <w:jc w:val="left"/>
        <w:rPr>
          <w:sz w:val="27"/>
        </w:rPr>
      </w:pPr>
    </w:p>
    <w:p w:rsidR="00EE15C0" w:rsidRDefault="00B33DE8">
      <w:pPr>
        <w:pStyle w:val="ListParagraph"/>
        <w:numPr>
          <w:ilvl w:val="0"/>
          <w:numId w:val="72"/>
        </w:numPr>
        <w:tabs>
          <w:tab w:val="left" w:pos="686"/>
        </w:tabs>
        <w:spacing w:before="99"/>
        <w:ind w:hanging="568"/>
        <w:jc w:val="both"/>
        <w:rPr>
          <w:sz w:val="24"/>
        </w:rPr>
      </w:pPr>
      <w:r>
        <w:rPr>
          <w:sz w:val="24"/>
        </w:rPr>
        <w:t>Cara Penyampaian Laporan Bulanan</w:t>
      </w:r>
      <w:r>
        <w:rPr>
          <w:spacing w:val="-2"/>
          <w:sz w:val="24"/>
        </w:rPr>
        <w:t xml:space="preserve"> </w:t>
      </w:r>
      <w:r>
        <w:rPr>
          <w:sz w:val="24"/>
        </w:rPr>
        <w:t>BPR</w:t>
      </w:r>
    </w:p>
    <w:p w:rsidR="00EE15C0" w:rsidRDefault="00B33DE8">
      <w:pPr>
        <w:pStyle w:val="BodyText"/>
        <w:spacing w:before="141" w:line="360" w:lineRule="auto"/>
        <w:ind w:left="685" w:right="1267"/>
      </w:pPr>
      <w:r>
        <w:t xml:space="preserve">BPR menyiapkan data dan informasi Laporan Bulanan BPR dan koreksi atas Laporan Bulanan BPR (apabila ada) dalam bentuk </w:t>
      </w:r>
      <w:r>
        <w:rPr>
          <w:i/>
        </w:rPr>
        <w:t>text file</w:t>
      </w:r>
      <w:r>
        <w:t xml:space="preserve">, dan menyampaikan hasil proses berupa </w:t>
      </w:r>
      <w:r>
        <w:rPr>
          <w:i/>
        </w:rPr>
        <w:t xml:space="preserve">file </w:t>
      </w:r>
      <w:r>
        <w:t>kirim kepada Otoritas Jasa Keuangan melalui Sistem Pelaporan Otoritas Jasa Keuangan.</w:t>
      </w:r>
    </w:p>
    <w:p w:rsidR="00EE15C0" w:rsidRDefault="00B33DE8">
      <w:pPr>
        <w:pStyle w:val="BodyText"/>
        <w:spacing w:before="2" w:line="360" w:lineRule="auto"/>
        <w:ind w:left="658" w:right="1267"/>
      </w:pPr>
      <w:r>
        <w:rPr>
          <w:i/>
        </w:rPr>
        <w:t xml:space="preserve">Form </w:t>
      </w:r>
      <w:r>
        <w:t xml:space="preserve">dalam Laporan Bulanan BPR dilaporkan dengan sandi, angka, huruf, dan jumlah dalam rupiah penuh untuk </w:t>
      </w:r>
      <w:r>
        <w:rPr>
          <w:i/>
        </w:rPr>
        <w:t xml:space="preserve">form </w:t>
      </w:r>
      <w:r>
        <w:t xml:space="preserve">data pokok BPR, </w:t>
      </w:r>
      <w:r>
        <w:rPr>
          <w:i/>
        </w:rPr>
        <w:t xml:space="preserve">form </w:t>
      </w:r>
      <w:r>
        <w:t xml:space="preserve">laporan posisi keuangan, </w:t>
      </w:r>
      <w:r>
        <w:rPr>
          <w:i/>
        </w:rPr>
        <w:t xml:space="preserve">form </w:t>
      </w:r>
      <w:r>
        <w:t xml:space="preserve">rekening administratif, </w:t>
      </w:r>
      <w:r>
        <w:rPr>
          <w:i/>
        </w:rPr>
        <w:t xml:space="preserve">form </w:t>
      </w:r>
      <w:r>
        <w:t xml:space="preserve">laporan laba rugi, </w:t>
      </w:r>
      <w:r>
        <w:rPr>
          <w:i/>
        </w:rPr>
        <w:t xml:space="preserve">form </w:t>
      </w:r>
      <w:r>
        <w:t xml:space="preserve">daftar, </w:t>
      </w:r>
      <w:r>
        <w:rPr>
          <w:i/>
        </w:rPr>
        <w:t xml:space="preserve">form </w:t>
      </w:r>
      <w:r>
        <w:t xml:space="preserve">rincian, dan </w:t>
      </w:r>
      <w:r>
        <w:rPr>
          <w:i/>
        </w:rPr>
        <w:t xml:space="preserve">form </w:t>
      </w:r>
      <w:r>
        <w:t>rasio keua</w:t>
      </w:r>
      <w:r>
        <w:t>ngan</w:t>
      </w:r>
      <w:r>
        <w:rPr>
          <w:spacing w:val="-6"/>
        </w:rPr>
        <w:t xml:space="preserve"> </w:t>
      </w:r>
      <w:r>
        <w:t>triwulanan.</w:t>
      </w:r>
    </w:p>
    <w:p w:rsidR="00EE15C0" w:rsidRDefault="00B33DE8">
      <w:pPr>
        <w:pStyle w:val="ListParagraph"/>
        <w:numPr>
          <w:ilvl w:val="0"/>
          <w:numId w:val="72"/>
        </w:numPr>
        <w:tabs>
          <w:tab w:val="left" w:pos="686"/>
        </w:tabs>
        <w:spacing w:line="280" w:lineRule="exact"/>
        <w:ind w:hanging="568"/>
        <w:jc w:val="both"/>
        <w:rPr>
          <w:sz w:val="24"/>
        </w:rPr>
      </w:pPr>
      <w:r>
        <w:rPr>
          <w:sz w:val="24"/>
        </w:rPr>
        <w:t>Penyampaian Koreksi atas Laporan Bulanan</w:t>
      </w:r>
      <w:r>
        <w:rPr>
          <w:spacing w:val="-4"/>
          <w:sz w:val="24"/>
        </w:rPr>
        <w:t xml:space="preserve"> </w:t>
      </w:r>
      <w:r>
        <w:rPr>
          <w:sz w:val="24"/>
        </w:rPr>
        <w:t>BPR</w:t>
      </w:r>
    </w:p>
    <w:p w:rsidR="00EE15C0" w:rsidRDefault="00B33DE8">
      <w:pPr>
        <w:pStyle w:val="BodyText"/>
        <w:spacing w:before="141" w:line="360" w:lineRule="auto"/>
        <w:ind w:left="685" w:right="1270"/>
      </w:pPr>
      <w:r>
        <w:t xml:space="preserve">Dalam hal terdapat koreksi pada sebagian </w:t>
      </w:r>
      <w:r>
        <w:rPr>
          <w:i/>
        </w:rPr>
        <w:t xml:space="preserve">form </w:t>
      </w:r>
      <w:r>
        <w:t xml:space="preserve">dari Laporan Bulanan BPR atau dari salah satu kantor BPR, BPR menyampaikan koreksi atas Laporan Bulanan BPR untuk seluruh </w:t>
      </w:r>
      <w:r>
        <w:rPr>
          <w:i/>
        </w:rPr>
        <w:t xml:space="preserve">form </w:t>
      </w:r>
      <w:r>
        <w:t>Laporan Bulanan BPR y</w:t>
      </w:r>
      <w:r>
        <w:t>ang disampaikan sebagaimana huruf E.</w:t>
      </w:r>
    </w:p>
    <w:p w:rsidR="00EE15C0" w:rsidRDefault="00EE15C0">
      <w:pPr>
        <w:spacing w:line="360" w:lineRule="auto"/>
        <w:sectPr w:rsidR="00EE15C0">
          <w:pgSz w:w="11890" w:h="18730"/>
          <w:pgMar w:top="1000" w:right="0" w:bottom="280" w:left="1300" w:header="720"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B33DE8">
      <w:pPr>
        <w:pStyle w:val="ListParagraph"/>
        <w:numPr>
          <w:ilvl w:val="0"/>
          <w:numId w:val="72"/>
        </w:numPr>
        <w:tabs>
          <w:tab w:val="left" w:pos="686"/>
        </w:tabs>
        <w:spacing w:before="230"/>
        <w:ind w:hanging="568"/>
        <w:jc w:val="both"/>
        <w:rPr>
          <w:sz w:val="24"/>
        </w:rPr>
      </w:pPr>
      <w:r>
        <w:rPr>
          <w:sz w:val="24"/>
        </w:rPr>
        <w:t>Penyampaian Laporan Bulanan</w:t>
      </w:r>
      <w:r>
        <w:rPr>
          <w:spacing w:val="-1"/>
          <w:sz w:val="24"/>
        </w:rPr>
        <w:t xml:space="preserve"> </w:t>
      </w:r>
      <w:r>
        <w:rPr>
          <w:sz w:val="24"/>
        </w:rPr>
        <w:t>BPR</w:t>
      </w:r>
    </w:p>
    <w:p w:rsidR="00EE15C0" w:rsidRDefault="00B33DE8">
      <w:pPr>
        <w:pStyle w:val="ListParagraph"/>
        <w:numPr>
          <w:ilvl w:val="1"/>
          <w:numId w:val="72"/>
        </w:numPr>
        <w:tabs>
          <w:tab w:val="left" w:pos="1252"/>
        </w:tabs>
        <w:spacing w:before="141" w:line="360" w:lineRule="auto"/>
        <w:ind w:right="1272"/>
        <w:jc w:val="both"/>
      </w:pPr>
      <w:r>
        <w:rPr>
          <w:sz w:val="24"/>
        </w:rPr>
        <w:t>Laporan Bulanan BPR dan koreksi atas Laporan Bulanan BPR disampaikan kepada Otoritas Jasa Keuangan melalui Sistem Pelaporan Otoritas Jasa Keuangan sesuai format dan kete</w:t>
      </w:r>
      <w:r>
        <w:rPr>
          <w:sz w:val="24"/>
        </w:rPr>
        <w:t>ntuan yang ditetapkan dalam Pedoman Penyusunan Laporan Bulanan BPR</w:t>
      </w:r>
      <w:r>
        <w:rPr>
          <w:spacing w:val="-1"/>
          <w:sz w:val="24"/>
        </w:rPr>
        <w:t xml:space="preserve"> </w:t>
      </w:r>
      <w:r>
        <w:rPr>
          <w:sz w:val="24"/>
        </w:rPr>
        <w:t>ini.</w:t>
      </w:r>
    </w:p>
    <w:p w:rsidR="00EE15C0" w:rsidRDefault="00B33DE8">
      <w:pPr>
        <w:pStyle w:val="ListParagraph"/>
        <w:numPr>
          <w:ilvl w:val="1"/>
          <w:numId w:val="72"/>
        </w:numPr>
        <w:tabs>
          <w:tab w:val="left" w:pos="1252"/>
        </w:tabs>
        <w:spacing w:line="360" w:lineRule="auto"/>
        <w:ind w:right="1271"/>
        <w:jc w:val="both"/>
      </w:pPr>
      <w:r>
        <w:rPr>
          <w:sz w:val="24"/>
        </w:rPr>
        <w:t>BPR yang diberikan pengecualian dari kewajiban penyampaian Laporan Bulanan BPR melalui Sistem Pelaporan Otoritas Jasa Keuangan, menyampaikan Laporan Bulanan BPR dengan tata cara sebagaimana diatur dalam Peraturan Otoritas Jasa Keuangan Pelaporan BPR dan</w:t>
      </w:r>
      <w:r>
        <w:rPr>
          <w:spacing w:val="-3"/>
          <w:sz w:val="24"/>
        </w:rPr>
        <w:t xml:space="preserve"> </w:t>
      </w:r>
      <w:r>
        <w:rPr>
          <w:sz w:val="24"/>
        </w:rPr>
        <w:t>BPRS.</w:t>
      </w:r>
    </w:p>
    <w:p w:rsidR="00EE15C0" w:rsidRDefault="00B33DE8">
      <w:pPr>
        <w:pStyle w:val="ListParagraph"/>
        <w:numPr>
          <w:ilvl w:val="0"/>
          <w:numId w:val="72"/>
        </w:numPr>
        <w:tabs>
          <w:tab w:val="left" w:pos="686"/>
        </w:tabs>
        <w:spacing w:before="1"/>
        <w:ind w:hanging="568"/>
        <w:jc w:val="both"/>
        <w:rPr>
          <w:sz w:val="24"/>
        </w:rPr>
      </w:pPr>
      <w:r>
        <w:rPr>
          <w:sz w:val="24"/>
        </w:rPr>
        <w:t>Penyampaian</w:t>
      </w:r>
      <w:r>
        <w:rPr>
          <w:spacing w:val="-2"/>
          <w:sz w:val="24"/>
        </w:rPr>
        <w:t xml:space="preserve"> </w:t>
      </w:r>
      <w:r>
        <w:rPr>
          <w:sz w:val="24"/>
        </w:rPr>
        <w:t>Pertanyaan</w:t>
      </w:r>
    </w:p>
    <w:p w:rsidR="00EE15C0" w:rsidRDefault="00B33DE8">
      <w:pPr>
        <w:pStyle w:val="BodyText"/>
        <w:spacing w:before="141" w:line="360" w:lineRule="auto"/>
        <w:ind w:left="685" w:right="1267"/>
      </w:pPr>
      <w:r>
        <w:t xml:space="preserve">Pertanyaan yang berkaitan dengan aplikasi Laporan Bulanan BPR disampaikan kepada </w:t>
      </w:r>
      <w:r>
        <w:rPr>
          <w:i/>
        </w:rPr>
        <w:t xml:space="preserve">Help Desk </w:t>
      </w:r>
      <w:r>
        <w:t xml:space="preserve">Otoritas Jasa Keuangan, telp. 021 - 29600000 atau </w:t>
      </w:r>
      <w:r>
        <w:rPr>
          <w:i/>
        </w:rPr>
        <w:t>e-mail address</w:t>
      </w:r>
      <w:r>
        <w:t xml:space="preserve">: </w:t>
      </w:r>
      <w:hyperlink r:id="rId16">
        <w:r>
          <w:t>helpdesk@ojk.go.id</w:t>
        </w:r>
      </w:hyperlink>
      <w:r>
        <w:t>.</w:t>
      </w:r>
    </w:p>
    <w:p w:rsidR="00EE15C0" w:rsidRDefault="00EE15C0">
      <w:pPr>
        <w:spacing w:line="360" w:lineRule="auto"/>
        <w:sectPr w:rsidR="00EE15C0">
          <w:pgSz w:w="11890" w:h="18730"/>
          <w:pgMar w:top="1000" w:right="0" w:bottom="280" w:left="1300" w:header="720" w:footer="0" w:gutter="0"/>
          <w:cols w:space="720"/>
        </w:sectPr>
      </w:pPr>
    </w:p>
    <w:p w:rsidR="00EE15C0" w:rsidRDefault="00756601">
      <w:pPr>
        <w:pStyle w:val="BodyText"/>
        <w:ind w:left="4325"/>
        <w:jc w:val="left"/>
        <w:rPr>
          <w:sz w:val="20"/>
        </w:rPr>
      </w:pPr>
      <w:r>
        <w:rPr>
          <w:noProof/>
          <w:sz w:val="20"/>
        </w:rPr>
        <w:lastRenderedPageBreak/>
        <mc:AlternateContent>
          <mc:Choice Requires="wpg">
            <w:drawing>
              <wp:inline distT="0" distB="0" distL="0" distR="0">
                <wp:extent cx="466725" cy="323850"/>
                <wp:effectExtent l="0" t="3175" r="0" b="0"/>
                <wp:docPr id="100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23850"/>
                          <a:chOff x="0" y="0"/>
                          <a:chExt cx="735" cy="510"/>
                        </a:xfrm>
                      </wpg:grpSpPr>
                      <wps:wsp>
                        <wps:cNvPr id="1007" name="Rectangle 971"/>
                        <wps:cNvSpPr>
                          <a:spLocks noChangeArrowheads="1"/>
                        </wps:cNvSpPr>
                        <wps:spPr bwMode="auto">
                          <a:xfrm>
                            <a:off x="0" y="0"/>
                            <a:ext cx="73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7E9ABF" id="Group 970" o:spid="_x0000_s1026" style="width:36.75pt;height:25.5pt;mso-position-horizontal-relative:char;mso-position-vertical-relative:line" coordsize="7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">
                <v:rect id="Rectangle 971" o:spid="_x0000_s1027" style="position:absolute;width:7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" stroked="f"/>
                <w10:anchorlock/>
              </v:group>
            </w:pict>
          </mc:Fallback>
        </mc:AlternateContent>
      </w:r>
    </w:p>
    <w:p w:rsidR="00EE15C0" w:rsidRDefault="00EE15C0">
      <w:pPr>
        <w:pStyle w:val="BodyText"/>
        <w:jc w:val="left"/>
        <w:rPr>
          <w:sz w:val="20"/>
        </w:rPr>
      </w:pPr>
    </w:p>
    <w:p w:rsidR="00EE15C0" w:rsidRDefault="00EE15C0">
      <w:pPr>
        <w:pStyle w:val="BodyText"/>
        <w:spacing w:before="9"/>
        <w:jc w:val="left"/>
        <w:rPr>
          <w:sz w:val="17"/>
        </w:rPr>
      </w:pPr>
    </w:p>
    <w:p w:rsidR="00EE15C0" w:rsidRDefault="00756601">
      <w:pPr>
        <w:pStyle w:val="BodyText"/>
        <w:spacing w:before="100"/>
        <w:ind w:left="1053" w:right="2349"/>
        <w:jc w:val="center"/>
        <w:rPr>
          <w:b/>
        </w:rPr>
      </w:pPr>
      <w:r>
        <w:rPr>
          <w:noProof/>
        </w:rPr>
        <mc:AlternateContent>
          <mc:Choice Requires="wps">
            <w:drawing>
              <wp:anchor distT="0" distB="0" distL="114300" distR="114300" simplePos="0" relativeHeight="221911040" behindDoc="1" locked="0" layoutInCell="1" allowOverlap="1">
                <wp:simplePos x="0" y="0"/>
                <wp:positionH relativeFrom="page">
                  <wp:posOffset>3616960</wp:posOffset>
                </wp:positionH>
                <wp:positionV relativeFrom="paragraph">
                  <wp:posOffset>-549275</wp:posOffset>
                </wp:positionV>
                <wp:extent cx="314325" cy="179070"/>
                <wp:effectExtent l="0" t="0" r="0" b="0"/>
                <wp:wrapNone/>
                <wp:docPr id="100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line="281" w:lineRule="exact"/>
                              <w:jc w:val="left"/>
                            </w:pPr>
                            <w:r>
                              <w:t>- 5 -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27" type="#_x0000_t202" style="position:absolute;left:0;text-align:left;margin-left:284.8pt;margin-top:-43.25pt;width:24.75pt;height:14.1pt;z-index:-2814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" filled="f" stroked="f">
                <v:textbox inset="0,0,0,0">
                  <w:txbxContent>
                    <w:p w:rsidR="00EE15C0" w:rsidRDefault="00B33DE8">
                      <w:pPr>
                        <w:pStyle w:val="BodyText"/>
                        <w:spacing w:line="281" w:lineRule="exact"/>
                        <w:jc w:val="left"/>
                      </w:pPr>
                      <w:r>
                        <w:t>- 5 -</w:t>
                      </w:r>
                    </w:p>
                  </w:txbxContent>
                </v:textbox>
                <w10:wrap anchorx="page"/>
              </v:shape>
            </w:pict>
          </mc:Fallback>
        </mc:AlternateContent>
      </w:r>
      <w:r w:rsidR="00B33DE8">
        <w:rPr>
          <w:b/>
        </w:rPr>
        <w:t>BAB II</w:t>
      </w:r>
    </w:p>
    <w:p w:rsidR="00EE15C0" w:rsidRDefault="00B33DE8">
      <w:pPr>
        <w:pStyle w:val="BodyText"/>
        <w:spacing w:before="139"/>
        <w:ind w:left="1054" w:right="2349"/>
        <w:jc w:val="center"/>
        <w:rPr>
          <w:b/>
        </w:rPr>
      </w:pPr>
      <w:r>
        <w:rPr>
          <w:b/>
        </w:rPr>
        <w:t xml:space="preserve">PENJELASAN UMUM KOLOM DALAM </w:t>
      </w:r>
      <w:r>
        <w:rPr>
          <w:b/>
          <w:i/>
        </w:rPr>
        <w:t xml:space="preserve">FORM </w:t>
      </w:r>
      <w:r>
        <w:rPr>
          <w:b/>
        </w:rPr>
        <w:t>DAFTAR DAN</w:t>
      </w:r>
    </w:p>
    <w:p w:rsidR="00EE15C0" w:rsidRDefault="00B33DE8">
      <w:pPr>
        <w:spacing w:before="140"/>
        <w:ind w:left="1054" w:right="2349"/>
        <w:jc w:val="center"/>
        <w:rPr>
          <w:b/>
          <w:sz w:val="24"/>
        </w:rPr>
      </w:pPr>
      <w:r>
        <w:rPr>
          <w:b/>
          <w:i/>
          <w:sz w:val="24"/>
        </w:rPr>
        <w:t xml:space="preserve">FORM </w:t>
      </w:r>
      <w:r>
        <w:rPr>
          <w:b/>
          <w:sz w:val="24"/>
        </w:rPr>
        <w:t>RINCIAN</w:t>
      </w:r>
    </w:p>
    <w:p w:rsidR="00EE15C0" w:rsidRDefault="00EE15C0">
      <w:pPr>
        <w:pStyle w:val="BodyText"/>
        <w:jc w:val="left"/>
        <w:rPr>
          <w:b/>
          <w:sz w:val="28"/>
        </w:rPr>
      </w:pPr>
    </w:p>
    <w:p w:rsidR="00EE15C0" w:rsidRDefault="00B33DE8">
      <w:pPr>
        <w:pStyle w:val="BodyText"/>
        <w:spacing w:before="237" w:line="360" w:lineRule="auto"/>
        <w:ind w:left="118" w:right="1600"/>
        <w:rPr>
          <w:i/>
        </w:rPr>
      </w:pPr>
      <w:r>
        <w:t xml:space="preserve">Dalam bab ini dijelaskan pengertian dan istilah umum dari kolom yang terdapat pada sebagian </w:t>
      </w:r>
      <w:r>
        <w:rPr>
          <w:i/>
        </w:rPr>
        <w:t xml:space="preserve">form </w:t>
      </w:r>
      <w:r>
        <w:t xml:space="preserve">daftar dan </w:t>
      </w:r>
      <w:r>
        <w:rPr>
          <w:i/>
        </w:rPr>
        <w:t xml:space="preserve">form </w:t>
      </w:r>
      <w:r>
        <w:t xml:space="preserve">rincian. Untuk pengertian yang lebih khusus, diuraikan pada penjelasan masing-masing </w:t>
      </w:r>
      <w:r>
        <w:rPr>
          <w:i/>
        </w:rPr>
        <w:t>form.</w:t>
      </w:r>
    </w:p>
    <w:p w:rsidR="00EE15C0" w:rsidRDefault="00B33DE8">
      <w:pPr>
        <w:pStyle w:val="ListParagraph"/>
        <w:numPr>
          <w:ilvl w:val="0"/>
          <w:numId w:val="71"/>
        </w:numPr>
        <w:tabs>
          <w:tab w:val="left" w:pos="686"/>
        </w:tabs>
        <w:spacing w:line="281" w:lineRule="exact"/>
        <w:ind w:hanging="568"/>
        <w:jc w:val="both"/>
        <w:rPr>
          <w:sz w:val="24"/>
        </w:rPr>
      </w:pPr>
      <w:r>
        <w:rPr>
          <w:sz w:val="24"/>
        </w:rPr>
        <w:t>Bank</w:t>
      </w:r>
    </w:p>
    <w:p w:rsidR="00EE15C0" w:rsidRDefault="00B33DE8">
      <w:pPr>
        <w:pStyle w:val="BodyText"/>
        <w:spacing w:before="144" w:line="360" w:lineRule="auto"/>
        <w:ind w:left="685" w:right="1599"/>
      </w:pPr>
      <w:r>
        <w:t>Bank meliputi BPR, BPRS, bank umum, dan bank umum syariah, termasuk unit usaha syariah atau kantor cabang (KC) syariah dari bank umum yang melakukan transaksi dengan BPR.</w:t>
      </w:r>
    </w:p>
    <w:p w:rsidR="00EE15C0" w:rsidRDefault="00B33DE8">
      <w:pPr>
        <w:pStyle w:val="ListParagraph"/>
        <w:numPr>
          <w:ilvl w:val="0"/>
          <w:numId w:val="71"/>
        </w:numPr>
        <w:tabs>
          <w:tab w:val="left" w:pos="686"/>
        </w:tabs>
        <w:spacing w:line="281" w:lineRule="exact"/>
        <w:ind w:hanging="568"/>
        <w:jc w:val="both"/>
        <w:rPr>
          <w:sz w:val="24"/>
        </w:rPr>
      </w:pPr>
      <w:r>
        <w:rPr>
          <w:sz w:val="24"/>
        </w:rPr>
        <w:t>Sandi</w:t>
      </w:r>
      <w:r>
        <w:rPr>
          <w:spacing w:val="-1"/>
          <w:sz w:val="24"/>
        </w:rPr>
        <w:t xml:space="preserve"> </w:t>
      </w:r>
      <w:r>
        <w:rPr>
          <w:sz w:val="24"/>
        </w:rPr>
        <w:t>Bank</w:t>
      </w:r>
    </w:p>
    <w:p w:rsidR="00EE15C0" w:rsidRDefault="00B33DE8">
      <w:pPr>
        <w:pStyle w:val="BodyText"/>
        <w:spacing w:before="140" w:line="360" w:lineRule="auto"/>
        <w:ind w:left="685" w:right="1599"/>
      </w:pPr>
      <w:r>
        <w:t xml:space="preserve">Sandi bank </w:t>
      </w:r>
      <w:r>
        <w:rPr>
          <w:spacing w:val="4"/>
        </w:rPr>
        <w:t xml:space="preserve">yaitu sandi </w:t>
      </w:r>
      <w:r>
        <w:t>BPR, BPRS, bank umum termasuk unit usaha syariah at</w:t>
      </w:r>
      <w:r>
        <w:t>au kantor cabang (KC) syariah dari bank umum, atau bank umum syariah di Indonesia yang melakukan transaksi dengan</w:t>
      </w:r>
      <w:r>
        <w:rPr>
          <w:spacing w:val="-2"/>
        </w:rPr>
        <w:t xml:space="preserve"> </w:t>
      </w:r>
      <w:r>
        <w:t>BPR.</w:t>
      </w:r>
    </w:p>
    <w:p w:rsidR="00EE15C0" w:rsidRDefault="00B33DE8">
      <w:pPr>
        <w:pStyle w:val="BodyText"/>
        <w:spacing w:line="360" w:lineRule="auto"/>
        <w:ind w:left="685" w:right="1601"/>
      </w:pPr>
      <w:r>
        <w:t>Jika bank yang melakukan transaksi dengan BPR adalah BPR atau BPRS maka sandi bank yang digunakan terdiri dari 6 (enam) digit sandi BPR a</w:t>
      </w:r>
      <w:r>
        <w:t xml:space="preserve">tau BPRS sebagaimana terdapat pada Sistem Pelaporan Otoritas Jasa Keuangan. Jika bank adalah bank umum, unit usaha syariah atau KC syariah dari bank umum atau bank umum syariah maka sandi bank dilaporkan dengan mengacu pada sandi sebagaimana terdapat pada </w:t>
      </w:r>
      <w:r>
        <w:t>Sistem Pelaporan Otoritas Jasa Keuangan.</w:t>
      </w:r>
    </w:p>
    <w:p w:rsidR="00EE15C0" w:rsidRDefault="00B33DE8">
      <w:pPr>
        <w:pStyle w:val="ListParagraph"/>
        <w:numPr>
          <w:ilvl w:val="0"/>
          <w:numId w:val="71"/>
        </w:numPr>
        <w:tabs>
          <w:tab w:val="left" w:pos="686"/>
        </w:tabs>
        <w:spacing w:before="2"/>
        <w:ind w:hanging="568"/>
        <w:jc w:val="both"/>
        <w:rPr>
          <w:sz w:val="24"/>
        </w:rPr>
      </w:pPr>
      <w:r>
        <w:rPr>
          <w:sz w:val="24"/>
        </w:rPr>
        <w:t>Pihak Ketiga Bukan</w:t>
      </w:r>
      <w:r>
        <w:rPr>
          <w:spacing w:val="-3"/>
          <w:sz w:val="24"/>
        </w:rPr>
        <w:t xml:space="preserve"> </w:t>
      </w:r>
      <w:r>
        <w:rPr>
          <w:sz w:val="24"/>
        </w:rPr>
        <w:t>Bank</w:t>
      </w:r>
    </w:p>
    <w:p w:rsidR="00EE15C0" w:rsidRDefault="00B33DE8">
      <w:pPr>
        <w:pStyle w:val="BodyText"/>
        <w:spacing w:before="140" w:line="360" w:lineRule="auto"/>
        <w:ind w:left="685" w:right="1604"/>
      </w:pPr>
      <w:r>
        <w:t>Pihak ketiga bukan bank yaitu pihak ketiga bukan bank yang melakukan transaksi dengan BPR, yang terdiri atas:</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Sektor</w:t>
      </w:r>
      <w:r>
        <w:rPr>
          <w:spacing w:val="18"/>
          <w:sz w:val="24"/>
        </w:rPr>
        <w:t xml:space="preserve"> </w:t>
      </w:r>
      <w:r>
        <w:rPr>
          <w:sz w:val="24"/>
        </w:rPr>
        <w:t>Pemerintah</w:t>
      </w:r>
    </w:p>
    <w:p w:rsidR="00EE15C0" w:rsidRDefault="00B33DE8">
      <w:pPr>
        <w:pStyle w:val="ListParagraph"/>
        <w:numPr>
          <w:ilvl w:val="2"/>
          <w:numId w:val="71"/>
        </w:numPr>
        <w:tabs>
          <w:tab w:val="left" w:pos="1821"/>
        </w:tabs>
        <w:spacing w:before="141"/>
        <w:ind w:hanging="570"/>
        <w:jc w:val="both"/>
        <w:rPr>
          <w:sz w:val="24"/>
        </w:rPr>
      </w:pPr>
      <w:r>
        <w:rPr>
          <w:sz w:val="24"/>
        </w:rPr>
        <w:t>Pemerintah</w:t>
      </w:r>
      <w:r>
        <w:rPr>
          <w:spacing w:val="-2"/>
          <w:sz w:val="24"/>
        </w:rPr>
        <w:t xml:space="preserve"> </w:t>
      </w:r>
      <w:r>
        <w:rPr>
          <w:sz w:val="24"/>
        </w:rPr>
        <w:t>Pusat</w:t>
      </w:r>
    </w:p>
    <w:p w:rsidR="00EE15C0" w:rsidRDefault="00B33DE8">
      <w:pPr>
        <w:pStyle w:val="BodyText"/>
        <w:spacing w:before="141" w:line="360" w:lineRule="auto"/>
        <w:ind w:left="1820" w:right="1600"/>
      </w:pPr>
      <w:r>
        <w:rPr>
          <w:spacing w:val="4"/>
        </w:rPr>
        <w:t xml:space="preserve">Pemerintah pusat yaitu seluruh instansi pemerintah </w:t>
      </w:r>
      <w:r>
        <w:rPr>
          <w:spacing w:val="3"/>
        </w:rPr>
        <w:t xml:space="preserve">baik </w:t>
      </w:r>
      <w:r>
        <w:rPr>
          <w:spacing w:val="4"/>
        </w:rPr>
        <w:t xml:space="preserve">kementerian maupun lembaga pemerintah </w:t>
      </w:r>
      <w:r>
        <w:rPr>
          <w:spacing w:val="3"/>
        </w:rPr>
        <w:t xml:space="preserve">non </w:t>
      </w:r>
      <w:r>
        <w:rPr>
          <w:spacing w:val="5"/>
        </w:rPr>
        <w:t xml:space="preserve">kementerian </w:t>
      </w:r>
      <w:r>
        <w:rPr>
          <w:spacing w:val="3"/>
        </w:rPr>
        <w:t xml:space="preserve">yang </w:t>
      </w:r>
      <w:r>
        <w:rPr>
          <w:spacing w:val="4"/>
        </w:rPr>
        <w:t xml:space="preserve">anggaran keuangannya dibiayai Anggaran Pendapatan </w:t>
      </w:r>
      <w:r>
        <w:rPr>
          <w:spacing w:val="3"/>
        </w:rPr>
        <w:t xml:space="preserve">dan </w:t>
      </w:r>
      <w:r>
        <w:rPr>
          <w:spacing w:val="4"/>
        </w:rPr>
        <w:t xml:space="preserve">Belanja Negara (APBN) termasuk kantor wilayah </w:t>
      </w:r>
      <w:r>
        <w:rPr>
          <w:spacing w:val="3"/>
        </w:rPr>
        <w:t xml:space="preserve">atau </w:t>
      </w:r>
      <w:r>
        <w:rPr>
          <w:spacing w:val="4"/>
        </w:rPr>
        <w:t>kantor perwakilan</w:t>
      </w:r>
      <w:r>
        <w:rPr>
          <w:spacing w:val="80"/>
        </w:rPr>
        <w:t xml:space="preserve"> </w:t>
      </w:r>
      <w:r>
        <w:rPr>
          <w:spacing w:val="4"/>
        </w:rPr>
        <w:t>daerah.</w:t>
      </w:r>
    </w:p>
    <w:p w:rsidR="00EE15C0" w:rsidRDefault="00EE15C0">
      <w:pPr>
        <w:spacing w:line="360" w:lineRule="auto"/>
        <w:sectPr w:rsidR="00EE15C0">
          <w:headerReference w:type="default" r:id="rId17"/>
          <w:pgSz w:w="11890" w:h="18730"/>
          <w:pgMar w:top="620" w:right="0" w:bottom="280" w:left="1300" w:header="0"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ListParagraph"/>
        <w:numPr>
          <w:ilvl w:val="2"/>
          <w:numId w:val="71"/>
        </w:numPr>
        <w:tabs>
          <w:tab w:val="left" w:pos="1821"/>
        </w:tabs>
        <w:spacing w:before="100"/>
        <w:ind w:hanging="570"/>
        <w:jc w:val="both"/>
        <w:rPr>
          <w:sz w:val="24"/>
        </w:rPr>
      </w:pPr>
      <w:r>
        <w:rPr>
          <w:sz w:val="24"/>
        </w:rPr>
        <w:t>Pemerintah</w:t>
      </w:r>
      <w:r>
        <w:rPr>
          <w:spacing w:val="-2"/>
          <w:sz w:val="24"/>
        </w:rPr>
        <w:t xml:space="preserve"> </w:t>
      </w:r>
      <w:r>
        <w:rPr>
          <w:sz w:val="24"/>
        </w:rPr>
        <w:t>Daerah</w:t>
      </w:r>
    </w:p>
    <w:p w:rsidR="00EE15C0" w:rsidRDefault="00B33DE8">
      <w:pPr>
        <w:pStyle w:val="BodyText"/>
        <w:spacing w:before="140" w:line="360" w:lineRule="auto"/>
        <w:ind w:left="1820" w:right="1600"/>
      </w:pPr>
      <w:r>
        <w:rPr>
          <w:spacing w:val="4"/>
        </w:rPr>
        <w:t xml:space="preserve">Pemerintah daerah yaitu seluruh instansi atau lembaga pemerintah </w:t>
      </w:r>
      <w:r>
        <w:rPr>
          <w:spacing w:val="3"/>
        </w:rPr>
        <w:t xml:space="preserve">yang </w:t>
      </w:r>
      <w:r>
        <w:rPr>
          <w:spacing w:val="4"/>
        </w:rPr>
        <w:t xml:space="preserve">menyelenggarakan  urusan pemerintahan </w:t>
      </w:r>
      <w:r>
        <w:rPr>
          <w:spacing w:val="3"/>
        </w:rPr>
        <w:t xml:space="preserve">oleh </w:t>
      </w:r>
      <w:r>
        <w:rPr>
          <w:spacing w:val="4"/>
        </w:rPr>
        <w:t xml:space="preserve">pemerintah daerah </w:t>
      </w:r>
      <w:r>
        <w:rPr>
          <w:spacing w:val="3"/>
        </w:rPr>
        <w:t xml:space="preserve">dan </w:t>
      </w:r>
      <w:r>
        <w:rPr>
          <w:spacing w:val="4"/>
        </w:rPr>
        <w:t xml:space="preserve">dewan perwakilan rakyat daerah menurut </w:t>
      </w:r>
      <w:r>
        <w:rPr>
          <w:spacing w:val="3"/>
        </w:rPr>
        <w:t xml:space="preserve">asas </w:t>
      </w:r>
      <w:r>
        <w:rPr>
          <w:spacing w:val="4"/>
        </w:rPr>
        <w:t xml:space="preserve">otonomi </w:t>
      </w:r>
      <w:r>
        <w:rPr>
          <w:spacing w:val="2"/>
        </w:rPr>
        <w:t xml:space="preserve">dan </w:t>
      </w:r>
      <w:r>
        <w:rPr>
          <w:spacing w:val="4"/>
        </w:rPr>
        <w:t>tugas pembantuan dengan pr</w:t>
      </w:r>
      <w:r>
        <w:rPr>
          <w:spacing w:val="4"/>
        </w:rPr>
        <w:t xml:space="preserve">insip otonomi  </w:t>
      </w:r>
      <w:r>
        <w:rPr>
          <w:spacing w:val="3"/>
        </w:rPr>
        <w:t xml:space="preserve">serta </w:t>
      </w:r>
      <w:r>
        <w:rPr>
          <w:spacing w:val="4"/>
        </w:rPr>
        <w:t xml:space="preserve">anggaran keuangannya dibiayai Anggaran  </w:t>
      </w:r>
      <w:r>
        <w:rPr>
          <w:spacing w:val="3"/>
        </w:rPr>
        <w:t xml:space="preserve">dan </w:t>
      </w:r>
      <w:r>
        <w:rPr>
          <w:spacing w:val="4"/>
        </w:rPr>
        <w:t xml:space="preserve">Pendapatan </w:t>
      </w:r>
      <w:r>
        <w:rPr>
          <w:spacing w:val="3"/>
        </w:rPr>
        <w:t xml:space="preserve">dan </w:t>
      </w:r>
      <w:r>
        <w:rPr>
          <w:spacing w:val="5"/>
        </w:rPr>
        <w:t xml:space="preserve">Belanja </w:t>
      </w:r>
      <w:r>
        <w:rPr>
          <w:spacing w:val="4"/>
        </w:rPr>
        <w:t>Daerah</w:t>
      </w:r>
      <w:r>
        <w:rPr>
          <w:spacing w:val="31"/>
        </w:rPr>
        <w:t xml:space="preserve"> </w:t>
      </w:r>
      <w:r>
        <w:rPr>
          <w:spacing w:val="6"/>
        </w:rPr>
        <w:t>(APBD).</w:t>
      </w:r>
    </w:p>
    <w:p w:rsidR="00EE15C0" w:rsidRDefault="00B33DE8">
      <w:pPr>
        <w:pStyle w:val="ListParagraph"/>
        <w:numPr>
          <w:ilvl w:val="2"/>
          <w:numId w:val="71"/>
        </w:numPr>
        <w:tabs>
          <w:tab w:val="left" w:pos="1821"/>
        </w:tabs>
        <w:spacing w:line="281" w:lineRule="exact"/>
        <w:ind w:hanging="570"/>
        <w:jc w:val="both"/>
        <w:rPr>
          <w:sz w:val="24"/>
        </w:rPr>
      </w:pPr>
      <w:r>
        <w:rPr>
          <w:sz w:val="24"/>
        </w:rPr>
        <w:t>Perusahaan</w:t>
      </w:r>
      <w:r>
        <w:rPr>
          <w:spacing w:val="-1"/>
          <w:sz w:val="24"/>
        </w:rPr>
        <w:t xml:space="preserve"> </w:t>
      </w:r>
      <w:r>
        <w:rPr>
          <w:spacing w:val="4"/>
          <w:sz w:val="24"/>
        </w:rPr>
        <w:t>Pemerintah</w:t>
      </w:r>
    </w:p>
    <w:p w:rsidR="00EE15C0" w:rsidRDefault="00B33DE8">
      <w:pPr>
        <w:pStyle w:val="BodyText"/>
        <w:spacing w:before="141" w:line="360" w:lineRule="auto"/>
        <w:ind w:left="1820" w:right="1600"/>
      </w:pPr>
      <w:r>
        <w:t>Perusahaan pemerintah yaitu perusahaan yang seluruh atau sebagian besar modalnya dimiliki pemerintah pusat atau pemerintah daerah sesuai dengan Undang-Undang mengenai badan usaha milik negara dan Undang-Undang mengenai pemerintah daerah, terdiri atas:</w:t>
      </w:r>
    </w:p>
    <w:p w:rsidR="00EE15C0" w:rsidRDefault="00B33DE8">
      <w:pPr>
        <w:pStyle w:val="ListParagraph"/>
        <w:numPr>
          <w:ilvl w:val="3"/>
          <w:numId w:val="71"/>
        </w:numPr>
        <w:tabs>
          <w:tab w:val="left" w:pos="2388"/>
        </w:tabs>
        <w:spacing w:before="2"/>
        <w:ind w:hanging="597"/>
        <w:jc w:val="both"/>
        <w:rPr>
          <w:sz w:val="24"/>
        </w:rPr>
      </w:pPr>
      <w:r>
        <w:rPr>
          <w:spacing w:val="4"/>
          <w:sz w:val="24"/>
        </w:rPr>
        <w:t>Bada</w:t>
      </w:r>
      <w:r>
        <w:rPr>
          <w:spacing w:val="4"/>
          <w:sz w:val="24"/>
        </w:rPr>
        <w:t xml:space="preserve">n Usaha </w:t>
      </w:r>
      <w:r>
        <w:rPr>
          <w:spacing w:val="5"/>
          <w:sz w:val="24"/>
        </w:rPr>
        <w:t xml:space="preserve">Milik </w:t>
      </w:r>
      <w:r>
        <w:rPr>
          <w:spacing w:val="4"/>
          <w:sz w:val="24"/>
        </w:rPr>
        <w:t>Negara</w:t>
      </w:r>
      <w:r>
        <w:rPr>
          <w:spacing w:val="29"/>
          <w:sz w:val="24"/>
        </w:rPr>
        <w:t xml:space="preserve"> </w:t>
      </w:r>
      <w:r>
        <w:rPr>
          <w:spacing w:val="4"/>
          <w:sz w:val="24"/>
        </w:rPr>
        <w:t>(BUMN)</w:t>
      </w:r>
    </w:p>
    <w:p w:rsidR="00EE15C0" w:rsidRDefault="00B33DE8">
      <w:pPr>
        <w:pStyle w:val="ListParagraph"/>
        <w:numPr>
          <w:ilvl w:val="4"/>
          <w:numId w:val="71"/>
        </w:numPr>
        <w:tabs>
          <w:tab w:val="left" w:pos="2954"/>
        </w:tabs>
        <w:spacing w:before="140" w:line="360" w:lineRule="auto"/>
        <w:ind w:right="1425" w:hanging="567"/>
        <w:jc w:val="both"/>
        <w:rPr>
          <w:sz w:val="24"/>
        </w:rPr>
      </w:pPr>
      <w:r>
        <w:rPr>
          <w:spacing w:val="4"/>
          <w:sz w:val="24"/>
        </w:rPr>
        <w:t xml:space="preserve">BUMN </w:t>
      </w:r>
      <w:r>
        <w:rPr>
          <w:spacing w:val="3"/>
          <w:sz w:val="24"/>
        </w:rPr>
        <w:t xml:space="preserve">yang </w:t>
      </w:r>
      <w:r>
        <w:rPr>
          <w:spacing w:val="4"/>
          <w:sz w:val="24"/>
        </w:rPr>
        <w:t xml:space="preserve">melakukan usaha penjaminan kredit dengan memenuhi persyaratan sebagaimana diatur dalam Peraturan Otoritas </w:t>
      </w:r>
      <w:r>
        <w:rPr>
          <w:spacing w:val="3"/>
          <w:sz w:val="24"/>
        </w:rPr>
        <w:t xml:space="preserve">Jasa </w:t>
      </w:r>
      <w:r>
        <w:rPr>
          <w:spacing w:val="4"/>
          <w:sz w:val="24"/>
        </w:rPr>
        <w:t xml:space="preserve">Keuangan mengenai kewajiban penyediaan modal minimum dan pemenuhan modal </w:t>
      </w:r>
      <w:r>
        <w:rPr>
          <w:spacing w:val="3"/>
          <w:sz w:val="24"/>
        </w:rPr>
        <w:t xml:space="preserve">inti </w:t>
      </w:r>
      <w:r>
        <w:rPr>
          <w:spacing w:val="4"/>
          <w:sz w:val="24"/>
        </w:rPr>
        <w:t xml:space="preserve">minimum </w:t>
      </w:r>
      <w:r>
        <w:rPr>
          <w:spacing w:val="3"/>
          <w:sz w:val="24"/>
        </w:rPr>
        <w:t xml:space="preserve">Bank </w:t>
      </w:r>
      <w:r>
        <w:rPr>
          <w:spacing w:val="4"/>
          <w:sz w:val="24"/>
        </w:rPr>
        <w:t>Perkreditan Raky</w:t>
      </w:r>
      <w:r>
        <w:rPr>
          <w:spacing w:val="4"/>
          <w:sz w:val="24"/>
        </w:rPr>
        <w:t xml:space="preserve">at </w:t>
      </w:r>
      <w:r>
        <w:rPr>
          <w:spacing w:val="5"/>
          <w:sz w:val="24"/>
        </w:rPr>
        <w:t>(POJK</w:t>
      </w:r>
      <w:r>
        <w:rPr>
          <w:spacing w:val="27"/>
          <w:sz w:val="24"/>
        </w:rPr>
        <w:t xml:space="preserve"> </w:t>
      </w:r>
      <w:r>
        <w:rPr>
          <w:spacing w:val="4"/>
          <w:sz w:val="24"/>
        </w:rPr>
        <w:t>KPMM);</w:t>
      </w:r>
    </w:p>
    <w:p w:rsidR="00EE15C0" w:rsidRDefault="00B33DE8">
      <w:pPr>
        <w:pStyle w:val="ListParagraph"/>
        <w:numPr>
          <w:ilvl w:val="4"/>
          <w:numId w:val="71"/>
        </w:numPr>
        <w:tabs>
          <w:tab w:val="left" w:pos="2954"/>
        </w:tabs>
        <w:spacing w:line="281" w:lineRule="exact"/>
        <w:ind w:hanging="567"/>
        <w:jc w:val="both"/>
        <w:rPr>
          <w:sz w:val="24"/>
        </w:rPr>
      </w:pPr>
      <w:r>
        <w:rPr>
          <w:spacing w:val="4"/>
          <w:sz w:val="24"/>
        </w:rPr>
        <w:t>BUMN lain,</w:t>
      </w:r>
      <w:r>
        <w:rPr>
          <w:spacing w:val="18"/>
          <w:sz w:val="24"/>
        </w:rPr>
        <w:t xml:space="preserve"> </w:t>
      </w:r>
      <w:r>
        <w:rPr>
          <w:spacing w:val="4"/>
          <w:sz w:val="24"/>
        </w:rPr>
        <w:t>yaitu:</w:t>
      </w:r>
    </w:p>
    <w:p w:rsidR="00EE15C0" w:rsidRDefault="00B33DE8">
      <w:pPr>
        <w:pStyle w:val="ListParagraph"/>
        <w:numPr>
          <w:ilvl w:val="5"/>
          <w:numId w:val="71"/>
        </w:numPr>
        <w:tabs>
          <w:tab w:val="left" w:pos="3494"/>
        </w:tabs>
        <w:spacing w:before="141" w:line="360" w:lineRule="auto"/>
        <w:ind w:right="1428" w:hanging="543"/>
        <w:jc w:val="both"/>
        <w:rPr>
          <w:sz w:val="24"/>
        </w:rPr>
      </w:pPr>
      <w:r>
        <w:rPr>
          <w:spacing w:val="4"/>
          <w:sz w:val="24"/>
        </w:rPr>
        <w:t>BUMN yang melakukan usaha penjaminan kredit namun tidak memenuhi persyaratan sebagaimana diatur dalam POJK KPMM;</w:t>
      </w:r>
      <w:r>
        <w:rPr>
          <w:spacing w:val="57"/>
          <w:sz w:val="24"/>
        </w:rPr>
        <w:t xml:space="preserve"> </w:t>
      </w:r>
      <w:r>
        <w:rPr>
          <w:spacing w:val="4"/>
          <w:sz w:val="24"/>
        </w:rPr>
        <w:t>atau</w:t>
      </w:r>
    </w:p>
    <w:p w:rsidR="00EE15C0" w:rsidRDefault="00B33DE8">
      <w:pPr>
        <w:pStyle w:val="ListParagraph"/>
        <w:numPr>
          <w:ilvl w:val="5"/>
          <w:numId w:val="71"/>
        </w:numPr>
        <w:tabs>
          <w:tab w:val="left" w:pos="3494"/>
        </w:tabs>
        <w:spacing w:before="2" w:line="360" w:lineRule="auto"/>
        <w:ind w:right="1431" w:hanging="581"/>
        <w:jc w:val="both"/>
        <w:rPr>
          <w:sz w:val="24"/>
        </w:rPr>
      </w:pPr>
      <w:r>
        <w:rPr>
          <w:spacing w:val="4"/>
          <w:sz w:val="24"/>
        </w:rPr>
        <w:t>BUMN yang melakukan usaha selain usaha penjaminan</w:t>
      </w:r>
      <w:r>
        <w:rPr>
          <w:spacing w:val="11"/>
          <w:sz w:val="24"/>
        </w:rPr>
        <w:t xml:space="preserve"> </w:t>
      </w:r>
      <w:r>
        <w:rPr>
          <w:spacing w:val="4"/>
          <w:sz w:val="24"/>
        </w:rPr>
        <w:t>kredit.</w:t>
      </w:r>
    </w:p>
    <w:p w:rsidR="00EE15C0" w:rsidRDefault="00B33DE8">
      <w:pPr>
        <w:pStyle w:val="ListParagraph"/>
        <w:numPr>
          <w:ilvl w:val="3"/>
          <w:numId w:val="71"/>
        </w:numPr>
        <w:tabs>
          <w:tab w:val="left" w:pos="2388"/>
        </w:tabs>
        <w:spacing w:line="281" w:lineRule="exact"/>
        <w:ind w:hanging="568"/>
        <w:jc w:val="both"/>
        <w:rPr>
          <w:sz w:val="24"/>
        </w:rPr>
      </w:pPr>
      <w:r>
        <w:rPr>
          <w:spacing w:val="4"/>
          <w:sz w:val="24"/>
        </w:rPr>
        <w:t>Badan Usaha Milik Daerah</w:t>
      </w:r>
      <w:r>
        <w:rPr>
          <w:spacing w:val="30"/>
          <w:sz w:val="24"/>
        </w:rPr>
        <w:t xml:space="preserve"> </w:t>
      </w:r>
      <w:r>
        <w:rPr>
          <w:spacing w:val="4"/>
          <w:sz w:val="24"/>
        </w:rPr>
        <w:t>(BUMD)</w:t>
      </w:r>
    </w:p>
    <w:p w:rsidR="00EE15C0" w:rsidRDefault="00B33DE8">
      <w:pPr>
        <w:pStyle w:val="ListParagraph"/>
        <w:numPr>
          <w:ilvl w:val="4"/>
          <w:numId w:val="71"/>
        </w:numPr>
        <w:tabs>
          <w:tab w:val="left" w:pos="2954"/>
        </w:tabs>
        <w:spacing w:before="141" w:line="360" w:lineRule="auto"/>
        <w:ind w:right="1424" w:hanging="567"/>
        <w:jc w:val="both"/>
        <w:rPr>
          <w:sz w:val="24"/>
        </w:rPr>
      </w:pPr>
      <w:r>
        <w:rPr>
          <w:spacing w:val="4"/>
          <w:sz w:val="24"/>
        </w:rPr>
        <w:t xml:space="preserve">BUMD </w:t>
      </w:r>
      <w:r>
        <w:rPr>
          <w:spacing w:val="3"/>
          <w:sz w:val="24"/>
        </w:rPr>
        <w:t xml:space="preserve">yang </w:t>
      </w:r>
      <w:r>
        <w:rPr>
          <w:spacing w:val="4"/>
          <w:sz w:val="24"/>
        </w:rPr>
        <w:t xml:space="preserve">melakukan </w:t>
      </w:r>
      <w:r>
        <w:rPr>
          <w:spacing w:val="5"/>
          <w:sz w:val="24"/>
        </w:rPr>
        <w:t xml:space="preserve">usaha </w:t>
      </w:r>
      <w:r>
        <w:rPr>
          <w:spacing w:val="4"/>
          <w:sz w:val="24"/>
        </w:rPr>
        <w:t>penjaminan kredit deng</w:t>
      </w:r>
      <w:r>
        <w:rPr>
          <w:spacing w:val="4"/>
          <w:sz w:val="24"/>
        </w:rPr>
        <w:t>an memenuhi persyaratan  sebagaimana POJK</w:t>
      </w:r>
      <w:r>
        <w:rPr>
          <w:spacing w:val="11"/>
          <w:sz w:val="24"/>
        </w:rPr>
        <w:t xml:space="preserve"> </w:t>
      </w:r>
      <w:r>
        <w:rPr>
          <w:spacing w:val="4"/>
          <w:sz w:val="24"/>
        </w:rPr>
        <w:t>KPMM;</w:t>
      </w:r>
    </w:p>
    <w:p w:rsidR="00EE15C0" w:rsidRDefault="00B33DE8">
      <w:pPr>
        <w:pStyle w:val="ListParagraph"/>
        <w:numPr>
          <w:ilvl w:val="4"/>
          <w:numId w:val="71"/>
        </w:numPr>
        <w:tabs>
          <w:tab w:val="left" w:pos="2954"/>
        </w:tabs>
        <w:spacing w:line="281" w:lineRule="exact"/>
        <w:ind w:hanging="567"/>
        <w:jc w:val="both"/>
        <w:rPr>
          <w:sz w:val="24"/>
        </w:rPr>
      </w:pPr>
      <w:r>
        <w:rPr>
          <w:spacing w:val="4"/>
          <w:sz w:val="24"/>
        </w:rPr>
        <w:t>BUMD lain,</w:t>
      </w:r>
      <w:r>
        <w:rPr>
          <w:spacing w:val="18"/>
          <w:sz w:val="24"/>
        </w:rPr>
        <w:t xml:space="preserve"> </w:t>
      </w:r>
      <w:r>
        <w:rPr>
          <w:spacing w:val="4"/>
          <w:sz w:val="24"/>
        </w:rPr>
        <w:t>yaitu:</w:t>
      </w:r>
    </w:p>
    <w:p w:rsidR="00EE15C0" w:rsidRDefault="00B33DE8">
      <w:pPr>
        <w:pStyle w:val="ListParagraph"/>
        <w:numPr>
          <w:ilvl w:val="5"/>
          <w:numId w:val="71"/>
        </w:numPr>
        <w:tabs>
          <w:tab w:val="left" w:pos="3494"/>
        </w:tabs>
        <w:spacing w:before="141" w:line="360" w:lineRule="auto"/>
        <w:ind w:right="1428" w:hanging="557"/>
        <w:jc w:val="both"/>
        <w:rPr>
          <w:sz w:val="24"/>
        </w:rPr>
      </w:pPr>
      <w:r>
        <w:rPr>
          <w:spacing w:val="4"/>
          <w:sz w:val="24"/>
        </w:rPr>
        <w:t xml:space="preserve">BUMD </w:t>
      </w:r>
      <w:r>
        <w:rPr>
          <w:spacing w:val="3"/>
          <w:sz w:val="24"/>
        </w:rPr>
        <w:t xml:space="preserve">yang </w:t>
      </w:r>
      <w:r>
        <w:rPr>
          <w:spacing w:val="4"/>
          <w:sz w:val="24"/>
        </w:rPr>
        <w:t>melakukan usaha penjaminan kredit namun tidak memenuhi persyaratan sebagaimana diatur dalam POJK KPMM;</w:t>
      </w:r>
      <w:r>
        <w:rPr>
          <w:spacing w:val="57"/>
          <w:sz w:val="24"/>
        </w:rPr>
        <w:t xml:space="preserve"> </w:t>
      </w:r>
      <w:r>
        <w:rPr>
          <w:spacing w:val="4"/>
          <w:sz w:val="24"/>
        </w:rPr>
        <w:t>atau</w:t>
      </w:r>
    </w:p>
    <w:p w:rsidR="00EE15C0" w:rsidRDefault="00B33DE8">
      <w:pPr>
        <w:pStyle w:val="ListParagraph"/>
        <w:numPr>
          <w:ilvl w:val="5"/>
          <w:numId w:val="71"/>
        </w:numPr>
        <w:tabs>
          <w:tab w:val="left" w:pos="3494"/>
        </w:tabs>
        <w:spacing w:line="360" w:lineRule="auto"/>
        <w:ind w:right="1429" w:hanging="596"/>
        <w:jc w:val="both"/>
        <w:rPr>
          <w:sz w:val="24"/>
        </w:rPr>
      </w:pPr>
      <w:r>
        <w:rPr>
          <w:spacing w:val="4"/>
          <w:sz w:val="24"/>
        </w:rPr>
        <w:t xml:space="preserve">BUMD yang melakukan usaha selain usaha </w:t>
      </w:r>
      <w:r>
        <w:rPr>
          <w:spacing w:val="5"/>
          <w:sz w:val="24"/>
        </w:rPr>
        <w:t>penjaminan</w:t>
      </w:r>
      <w:r>
        <w:rPr>
          <w:spacing w:val="11"/>
          <w:sz w:val="24"/>
        </w:rPr>
        <w:t xml:space="preserve"> </w:t>
      </w:r>
      <w:r>
        <w:rPr>
          <w:spacing w:val="4"/>
          <w:sz w:val="24"/>
        </w:rPr>
        <w:t>kredit.</w:t>
      </w:r>
    </w:p>
    <w:p w:rsidR="00EE15C0" w:rsidRDefault="00EE15C0">
      <w:pPr>
        <w:spacing w:line="360" w:lineRule="auto"/>
        <w:jc w:val="both"/>
        <w:rPr>
          <w:sz w:val="24"/>
        </w:rPr>
        <w:sectPr w:rsidR="00EE15C0">
          <w:headerReference w:type="default" r:id="rId18"/>
          <w:pgSz w:w="11890" w:h="18730"/>
          <w:pgMar w:top="1000" w:right="0" w:bottom="280" w:left="1300" w:header="736" w:footer="0" w:gutter="0"/>
          <w:pgNumType w:start="6"/>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BodyText"/>
        <w:spacing w:before="100" w:line="360" w:lineRule="auto"/>
        <w:ind w:left="1820" w:right="1608"/>
      </w:pPr>
      <w:r>
        <w:rPr>
          <w:spacing w:val="4"/>
        </w:rPr>
        <w:t xml:space="preserve">Jika perusahaan pemerintah berbentuk perusahaan umum (Perum) atau Perusahaan Perseroan (Persero)  maka sandi </w:t>
      </w:r>
      <w:r>
        <w:rPr>
          <w:spacing w:val="3"/>
        </w:rPr>
        <w:t xml:space="preserve">yang </w:t>
      </w:r>
      <w:r>
        <w:rPr>
          <w:spacing w:val="4"/>
        </w:rPr>
        <w:t xml:space="preserve">dilaporkan yaitu sandi BUMN. </w:t>
      </w:r>
      <w:r>
        <w:rPr>
          <w:spacing w:val="3"/>
        </w:rPr>
        <w:t xml:space="preserve">Jika </w:t>
      </w:r>
      <w:r>
        <w:rPr>
          <w:spacing w:val="4"/>
        </w:rPr>
        <w:t xml:space="preserve">perusahaan pemerintah berbentuk perusahaan </w:t>
      </w:r>
      <w:r>
        <w:rPr>
          <w:spacing w:val="3"/>
        </w:rPr>
        <w:t xml:space="preserve">umum </w:t>
      </w:r>
      <w:r>
        <w:rPr>
          <w:spacing w:val="4"/>
        </w:rPr>
        <w:t xml:space="preserve">daerah (Perumda) </w:t>
      </w:r>
      <w:r>
        <w:rPr>
          <w:spacing w:val="3"/>
        </w:rPr>
        <w:t>a</w:t>
      </w:r>
      <w:r>
        <w:rPr>
          <w:spacing w:val="3"/>
        </w:rPr>
        <w:t xml:space="preserve">tau </w:t>
      </w:r>
      <w:r>
        <w:rPr>
          <w:spacing w:val="4"/>
        </w:rPr>
        <w:t xml:space="preserve">perusahaan perseroan </w:t>
      </w:r>
      <w:r>
        <w:rPr>
          <w:spacing w:val="3"/>
        </w:rPr>
        <w:t xml:space="preserve">daerah </w:t>
      </w:r>
      <w:r>
        <w:rPr>
          <w:spacing w:val="4"/>
        </w:rPr>
        <w:t xml:space="preserve">(Perseroda) </w:t>
      </w:r>
      <w:r>
        <w:rPr>
          <w:spacing w:val="3"/>
        </w:rPr>
        <w:t xml:space="preserve">maka </w:t>
      </w:r>
      <w:r>
        <w:rPr>
          <w:spacing w:val="4"/>
        </w:rPr>
        <w:t xml:space="preserve">sandi </w:t>
      </w:r>
      <w:r>
        <w:rPr>
          <w:spacing w:val="3"/>
        </w:rPr>
        <w:t xml:space="preserve">yang </w:t>
      </w:r>
      <w:r>
        <w:rPr>
          <w:spacing w:val="4"/>
        </w:rPr>
        <w:t>dilaporkan yaitu sandi BUMD.</w:t>
      </w:r>
    </w:p>
    <w:p w:rsidR="00EE15C0" w:rsidRDefault="00B33DE8">
      <w:pPr>
        <w:pStyle w:val="ListParagraph"/>
        <w:numPr>
          <w:ilvl w:val="2"/>
          <w:numId w:val="71"/>
        </w:numPr>
        <w:tabs>
          <w:tab w:val="left" w:pos="1821"/>
        </w:tabs>
        <w:spacing w:line="280" w:lineRule="exact"/>
        <w:ind w:hanging="570"/>
        <w:jc w:val="both"/>
        <w:rPr>
          <w:sz w:val="24"/>
        </w:rPr>
      </w:pPr>
      <w:r>
        <w:rPr>
          <w:spacing w:val="4"/>
          <w:sz w:val="24"/>
        </w:rPr>
        <w:t>Lainnya</w:t>
      </w:r>
    </w:p>
    <w:p w:rsidR="00EE15C0" w:rsidRDefault="00B33DE8">
      <w:pPr>
        <w:pStyle w:val="BodyText"/>
        <w:spacing w:before="141" w:line="360" w:lineRule="auto"/>
        <w:ind w:left="1820" w:right="1608"/>
      </w:pPr>
      <w:r>
        <w:rPr>
          <w:spacing w:val="4"/>
        </w:rPr>
        <w:t xml:space="preserve">Lainnya yaitu pihak ketiga bukan bank  sektor pemerintah yang tidak dapat  </w:t>
      </w:r>
      <w:r>
        <w:rPr>
          <w:spacing w:val="5"/>
        </w:rPr>
        <w:t xml:space="preserve">dikelompokkan  </w:t>
      </w:r>
      <w:r>
        <w:rPr>
          <w:spacing w:val="3"/>
        </w:rPr>
        <w:t xml:space="preserve">dalam </w:t>
      </w:r>
      <w:r>
        <w:rPr>
          <w:spacing w:val="4"/>
        </w:rPr>
        <w:t xml:space="preserve">huruf </w:t>
      </w:r>
      <w:r>
        <w:t xml:space="preserve">a </w:t>
      </w:r>
      <w:r>
        <w:rPr>
          <w:spacing w:val="4"/>
        </w:rPr>
        <w:t>sampai dengan huruf</w:t>
      </w:r>
      <w:r>
        <w:rPr>
          <w:spacing w:val="43"/>
        </w:rPr>
        <w:t xml:space="preserve"> </w:t>
      </w:r>
      <w:r>
        <w:t>c.</w:t>
      </w:r>
    </w:p>
    <w:p w:rsidR="00EE15C0" w:rsidRDefault="00B33DE8">
      <w:pPr>
        <w:pStyle w:val="ListParagraph"/>
        <w:numPr>
          <w:ilvl w:val="1"/>
          <w:numId w:val="71"/>
        </w:numPr>
        <w:tabs>
          <w:tab w:val="left" w:pos="1252"/>
        </w:tabs>
        <w:spacing w:before="2"/>
        <w:ind w:left="1251" w:hanging="567"/>
        <w:jc w:val="both"/>
        <w:rPr>
          <w:sz w:val="24"/>
        </w:rPr>
      </w:pPr>
      <w:r>
        <w:rPr>
          <w:sz w:val="24"/>
        </w:rPr>
        <w:t>Sektor Pemerintah</w:t>
      </w:r>
      <w:r>
        <w:rPr>
          <w:spacing w:val="-3"/>
          <w:sz w:val="24"/>
        </w:rPr>
        <w:t xml:space="preserve"> </w:t>
      </w:r>
      <w:r>
        <w:rPr>
          <w:sz w:val="24"/>
        </w:rPr>
        <w:t>Campuran</w:t>
      </w:r>
    </w:p>
    <w:p w:rsidR="00EE15C0" w:rsidRDefault="00B33DE8">
      <w:pPr>
        <w:pStyle w:val="BodyText"/>
        <w:spacing w:before="141" w:line="360" w:lineRule="auto"/>
        <w:ind w:left="1251" w:right="1606"/>
      </w:pPr>
      <w:r>
        <w:rPr>
          <w:spacing w:val="4"/>
        </w:rPr>
        <w:t>Sekto</w:t>
      </w:r>
      <w:r>
        <w:rPr>
          <w:spacing w:val="4"/>
        </w:rPr>
        <w:t xml:space="preserve">r pemerintah campuran yaitu perusahaan </w:t>
      </w:r>
      <w:r>
        <w:rPr>
          <w:spacing w:val="3"/>
        </w:rPr>
        <w:t xml:space="preserve">yang </w:t>
      </w:r>
      <w:r>
        <w:rPr>
          <w:spacing w:val="4"/>
        </w:rPr>
        <w:t xml:space="preserve">sebagian modalnya </w:t>
      </w:r>
      <w:r>
        <w:rPr>
          <w:spacing w:val="5"/>
        </w:rPr>
        <w:t xml:space="preserve">dimiliki </w:t>
      </w:r>
      <w:r>
        <w:rPr>
          <w:spacing w:val="4"/>
        </w:rPr>
        <w:t xml:space="preserve">oleh pemerintah pusat, pemerintah daerah, atau perusahaan pemerintah sebagaimana dimaksud pada angka </w:t>
      </w:r>
      <w:r>
        <w:t xml:space="preserve">1 </w:t>
      </w:r>
      <w:r>
        <w:rPr>
          <w:spacing w:val="4"/>
        </w:rPr>
        <w:t xml:space="preserve">huruf </w:t>
      </w:r>
      <w:r>
        <w:t xml:space="preserve">c </w:t>
      </w:r>
      <w:r>
        <w:rPr>
          <w:spacing w:val="4"/>
        </w:rPr>
        <w:t xml:space="preserve">yang  tidak  dapat  dikelompokkan  pada angka </w:t>
      </w:r>
      <w:r>
        <w:t xml:space="preserve">1 </w:t>
      </w:r>
      <w:r>
        <w:rPr>
          <w:spacing w:val="3"/>
        </w:rPr>
        <w:t xml:space="preserve">dan </w:t>
      </w:r>
      <w:r>
        <w:rPr>
          <w:spacing w:val="4"/>
        </w:rPr>
        <w:t>sebagian dimiliki oleh</w:t>
      </w:r>
      <w:r>
        <w:rPr>
          <w:spacing w:val="4"/>
        </w:rPr>
        <w:t xml:space="preserve"> swasta nasional  atau asing.</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Sektor</w:t>
      </w:r>
      <w:r>
        <w:rPr>
          <w:spacing w:val="18"/>
          <w:sz w:val="24"/>
        </w:rPr>
        <w:t xml:space="preserve"> </w:t>
      </w:r>
      <w:r>
        <w:rPr>
          <w:sz w:val="24"/>
        </w:rPr>
        <w:t>Swasta</w:t>
      </w:r>
    </w:p>
    <w:p w:rsidR="00EE15C0" w:rsidRDefault="00B33DE8">
      <w:pPr>
        <w:pStyle w:val="ListParagraph"/>
        <w:numPr>
          <w:ilvl w:val="2"/>
          <w:numId w:val="71"/>
        </w:numPr>
        <w:tabs>
          <w:tab w:val="left" w:pos="1821"/>
        </w:tabs>
        <w:spacing w:before="140"/>
        <w:ind w:hanging="570"/>
        <w:jc w:val="both"/>
        <w:rPr>
          <w:sz w:val="24"/>
        </w:rPr>
      </w:pPr>
      <w:r>
        <w:rPr>
          <w:spacing w:val="19"/>
          <w:sz w:val="24"/>
        </w:rPr>
        <w:t>Perusahaan</w:t>
      </w:r>
    </w:p>
    <w:p w:rsidR="00EE15C0" w:rsidRDefault="00B33DE8">
      <w:pPr>
        <w:pStyle w:val="BodyText"/>
        <w:spacing w:before="141" w:line="360" w:lineRule="auto"/>
        <w:ind w:left="1820" w:right="1595"/>
      </w:pPr>
      <w:r>
        <w:t>Perusahaan yaitu setiap bentuk usaha yang menjalankan setiap jenis usaha yang bersifat tetap dan terus menerus dan yang didirikan, bekerja serta berkedudukan dalam wilayah Negara Republik Indonesia, untuk tujuan memperoleh keuntungan dan atau laba selain</w:t>
      </w:r>
      <w:r>
        <w:rPr>
          <w:spacing w:val="-11"/>
        </w:rPr>
        <w:t xml:space="preserve"> </w:t>
      </w:r>
      <w:r>
        <w:t>k</w:t>
      </w:r>
      <w:r>
        <w:t>operasi.</w:t>
      </w:r>
    </w:p>
    <w:p w:rsidR="00EE15C0" w:rsidRDefault="00B33DE8">
      <w:pPr>
        <w:pStyle w:val="ListParagraph"/>
        <w:numPr>
          <w:ilvl w:val="2"/>
          <w:numId w:val="71"/>
        </w:numPr>
        <w:tabs>
          <w:tab w:val="left" w:pos="1821"/>
        </w:tabs>
        <w:spacing w:before="2"/>
        <w:ind w:hanging="596"/>
        <w:jc w:val="both"/>
        <w:rPr>
          <w:sz w:val="24"/>
        </w:rPr>
      </w:pPr>
      <w:r>
        <w:rPr>
          <w:spacing w:val="19"/>
          <w:sz w:val="24"/>
        </w:rPr>
        <w:t>Koperasi</w:t>
      </w:r>
    </w:p>
    <w:p w:rsidR="00EE15C0" w:rsidRDefault="00B33DE8">
      <w:pPr>
        <w:pStyle w:val="BodyText"/>
        <w:spacing w:before="141" w:line="360" w:lineRule="auto"/>
        <w:ind w:left="1820" w:right="1592"/>
      </w:pPr>
      <w:r>
        <w:t>Koperasi yaitu badan usaha yang beranggotakan orang- orang atau badan hukum sesuai dengan Undang-Undang mengenai perkoperasian.</w:t>
      </w:r>
    </w:p>
    <w:p w:rsidR="00EE15C0" w:rsidRDefault="00B33DE8">
      <w:pPr>
        <w:pStyle w:val="ListParagraph"/>
        <w:numPr>
          <w:ilvl w:val="2"/>
          <w:numId w:val="71"/>
        </w:numPr>
        <w:tabs>
          <w:tab w:val="left" w:pos="1821"/>
        </w:tabs>
        <w:spacing w:line="281" w:lineRule="exact"/>
        <w:ind w:hanging="596"/>
        <w:jc w:val="both"/>
        <w:rPr>
          <w:sz w:val="24"/>
        </w:rPr>
      </w:pPr>
      <w:r>
        <w:rPr>
          <w:spacing w:val="19"/>
          <w:sz w:val="24"/>
        </w:rPr>
        <w:t>Kelompok</w:t>
      </w:r>
    </w:p>
    <w:p w:rsidR="00EE15C0" w:rsidRDefault="00B33DE8">
      <w:pPr>
        <w:pStyle w:val="BodyText"/>
        <w:spacing w:before="140" w:line="360" w:lineRule="auto"/>
        <w:ind w:left="1820" w:right="1593"/>
      </w:pPr>
      <w:r>
        <w:t>Kelompok yaitu sekumpulan orang yang melakukan kegiatan usaha sejenis dengan pola pengikatan tanggung</w:t>
      </w:r>
      <w:r>
        <w:t xml:space="preserve"> renteng.</w:t>
      </w:r>
    </w:p>
    <w:p w:rsidR="00EE15C0" w:rsidRDefault="00B33DE8">
      <w:pPr>
        <w:pStyle w:val="ListParagraph"/>
        <w:numPr>
          <w:ilvl w:val="2"/>
          <w:numId w:val="71"/>
        </w:numPr>
        <w:tabs>
          <w:tab w:val="left" w:pos="1821"/>
        </w:tabs>
        <w:ind w:hanging="596"/>
        <w:jc w:val="both"/>
        <w:rPr>
          <w:sz w:val="24"/>
        </w:rPr>
      </w:pPr>
      <w:r>
        <w:rPr>
          <w:spacing w:val="19"/>
          <w:sz w:val="24"/>
        </w:rPr>
        <w:t>Perorangan</w:t>
      </w:r>
    </w:p>
    <w:p w:rsidR="00EE15C0" w:rsidRDefault="00B33DE8">
      <w:pPr>
        <w:pStyle w:val="BodyText"/>
        <w:spacing w:before="141" w:line="360" w:lineRule="auto"/>
        <w:ind w:left="1820" w:right="1597"/>
      </w:pPr>
      <w:r>
        <w:t>Perorangan yaitu individu yang tidak merupakan badan hukum yang terdiri dari:</w:t>
      </w:r>
    </w:p>
    <w:p w:rsidR="00EE15C0" w:rsidRDefault="00EE15C0">
      <w:pPr>
        <w:spacing w:line="360" w:lineRule="auto"/>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ListParagraph"/>
        <w:numPr>
          <w:ilvl w:val="3"/>
          <w:numId w:val="71"/>
        </w:numPr>
        <w:tabs>
          <w:tab w:val="left" w:pos="2388"/>
        </w:tabs>
        <w:spacing w:before="100"/>
        <w:ind w:hanging="568"/>
        <w:jc w:val="both"/>
        <w:rPr>
          <w:sz w:val="24"/>
        </w:rPr>
      </w:pPr>
      <w:r>
        <w:rPr>
          <w:sz w:val="24"/>
        </w:rPr>
        <w:t>Pegawai atau</w:t>
      </w:r>
      <w:r>
        <w:rPr>
          <w:spacing w:val="5"/>
          <w:sz w:val="24"/>
        </w:rPr>
        <w:t xml:space="preserve"> </w:t>
      </w:r>
      <w:r>
        <w:rPr>
          <w:sz w:val="24"/>
        </w:rPr>
        <w:t>Pensiunan</w:t>
      </w:r>
    </w:p>
    <w:p w:rsidR="00EE15C0" w:rsidRDefault="00B33DE8">
      <w:pPr>
        <w:pStyle w:val="BodyText"/>
        <w:spacing w:before="140" w:line="360" w:lineRule="auto"/>
        <w:ind w:left="2387" w:right="1594"/>
      </w:pPr>
      <w:r>
        <w:t>Pegawai atau pensiunan yaitu pegawai atau pensiunan dari pegawai negeri sipil (PNS), anggota Tentara Nasional Indonesia (TNI) atau Kepolisian Negara Republik Indonesia (POLRI), pegawai lembaga negara atau pegawai BUMN atau BUMD yang kreditnya memenuhi pers</w:t>
      </w:r>
      <w:r>
        <w:t>yaratan sebagaimana diatur dalam POJK KPMM BPR.</w:t>
      </w:r>
    </w:p>
    <w:p w:rsidR="00EE15C0" w:rsidRDefault="00B33DE8">
      <w:pPr>
        <w:pStyle w:val="BodyText"/>
        <w:spacing w:line="360" w:lineRule="auto"/>
        <w:ind w:left="2387" w:right="1598"/>
      </w:pPr>
      <w:r>
        <w:t xml:space="preserve">Jika pegawai atau pensiunan Perum atau Persero  maka </w:t>
      </w:r>
      <w:r>
        <w:rPr>
          <w:spacing w:val="4"/>
        </w:rPr>
        <w:t xml:space="preserve">sandi yang dilaporkan yaitu sandi pegawai BUMN. </w:t>
      </w:r>
      <w:r>
        <w:t xml:space="preserve">Jika pegawai atau pensiunan Perumda atau Perseroda maka </w:t>
      </w:r>
      <w:r>
        <w:rPr>
          <w:spacing w:val="4"/>
        </w:rPr>
        <w:t xml:space="preserve">sandi </w:t>
      </w:r>
      <w:r>
        <w:rPr>
          <w:spacing w:val="3"/>
        </w:rPr>
        <w:t xml:space="preserve">yang </w:t>
      </w:r>
      <w:r>
        <w:rPr>
          <w:spacing w:val="4"/>
        </w:rPr>
        <w:t>dilaporkan yaitu sandi pegawai</w:t>
      </w:r>
      <w:r>
        <w:rPr>
          <w:spacing w:val="13"/>
        </w:rPr>
        <w:t xml:space="preserve"> </w:t>
      </w:r>
      <w:r>
        <w:t>BUMD.</w:t>
      </w:r>
    </w:p>
    <w:p w:rsidR="00EE15C0" w:rsidRDefault="00B33DE8">
      <w:pPr>
        <w:pStyle w:val="ListParagraph"/>
        <w:numPr>
          <w:ilvl w:val="3"/>
          <w:numId w:val="71"/>
        </w:numPr>
        <w:tabs>
          <w:tab w:val="left" w:pos="2388"/>
        </w:tabs>
        <w:spacing w:before="1"/>
        <w:ind w:hanging="597"/>
        <w:jc w:val="both"/>
        <w:rPr>
          <w:sz w:val="24"/>
        </w:rPr>
      </w:pPr>
      <w:r>
        <w:rPr>
          <w:sz w:val="24"/>
        </w:rPr>
        <w:t>Lai</w:t>
      </w:r>
      <w:r>
        <w:rPr>
          <w:sz w:val="24"/>
        </w:rPr>
        <w:t>nnya</w:t>
      </w:r>
    </w:p>
    <w:p w:rsidR="00EE15C0" w:rsidRDefault="00B33DE8">
      <w:pPr>
        <w:pStyle w:val="BodyText"/>
        <w:spacing w:before="141" w:line="360" w:lineRule="auto"/>
        <w:ind w:left="2387" w:right="1597"/>
      </w:pPr>
      <w:r>
        <w:t>Lainnya yaitu kredit kepada perorangan termasuk pegawai atau pensiunan yang tidak dapat dikelompokkan pada angka 1).</w:t>
      </w:r>
    </w:p>
    <w:p w:rsidR="00EE15C0" w:rsidRDefault="00B33DE8">
      <w:pPr>
        <w:pStyle w:val="ListParagraph"/>
        <w:numPr>
          <w:ilvl w:val="2"/>
          <w:numId w:val="71"/>
        </w:numPr>
        <w:tabs>
          <w:tab w:val="left" w:pos="1821"/>
        </w:tabs>
        <w:ind w:hanging="570"/>
        <w:jc w:val="both"/>
        <w:rPr>
          <w:sz w:val="24"/>
        </w:rPr>
      </w:pPr>
      <w:r>
        <w:rPr>
          <w:spacing w:val="15"/>
          <w:sz w:val="24"/>
        </w:rPr>
        <w:t>Swasta</w:t>
      </w:r>
      <w:r>
        <w:rPr>
          <w:spacing w:val="20"/>
          <w:sz w:val="24"/>
        </w:rPr>
        <w:t xml:space="preserve"> </w:t>
      </w:r>
      <w:r>
        <w:rPr>
          <w:sz w:val="24"/>
        </w:rPr>
        <w:t>Lainnya</w:t>
      </w:r>
    </w:p>
    <w:p w:rsidR="00EE15C0" w:rsidRDefault="00B33DE8">
      <w:pPr>
        <w:pStyle w:val="BodyText"/>
        <w:spacing w:before="141" w:line="360" w:lineRule="auto"/>
        <w:ind w:left="1820" w:right="1601"/>
      </w:pPr>
      <w:r>
        <w:t xml:space="preserve">Swasta lainnya </w:t>
      </w:r>
      <w:r>
        <w:rPr>
          <w:spacing w:val="4"/>
        </w:rPr>
        <w:t xml:space="preserve">yaitu </w:t>
      </w:r>
      <w:r>
        <w:t>pihak ketiga bukan bank sektor swasta yang tidak dapat dikelompokkan dalam huruf a sampai dengan h</w:t>
      </w:r>
      <w:r>
        <w:t>uruf d, antara lain yayasan, badan sosial, organisasi kemasyarakatan, atau lembaga yang didirikan untuk melakukan kegiatan sosial dan tidak mencari keuntungan.</w:t>
      </w:r>
    </w:p>
    <w:p w:rsidR="00EE15C0" w:rsidRDefault="00B33DE8">
      <w:pPr>
        <w:pStyle w:val="ListParagraph"/>
        <w:numPr>
          <w:ilvl w:val="0"/>
          <w:numId w:val="71"/>
        </w:numPr>
        <w:tabs>
          <w:tab w:val="left" w:pos="686"/>
        </w:tabs>
        <w:spacing w:before="1"/>
        <w:ind w:hanging="568"/>
        <w:jc w:val="both"/>
        <w:rPr>
          <w:sz w:val="24"/>
        </w:rPr>
      </w:pPr>
      <w:r>
        <w:rPr>
          <w:sz w:val="24"/>
        </w:rPr>
        <w:t>Golongan</w:t>
      </w:r>
      <w:r>
        <w:rPr>
          <w:spacing w:val="-1"/>
          <w:sz w:val="24"/>
        </w:rPr>
        <w:t xml:space="preserve"> </w:t>
      </w:r>
      <w:r>
        <w:rPr>
          <w:sz w:val="24"/>
        </w:rPr>
        <w:t>Nasabah</w:t>
      </w:r>
    </w:p>
    <w:p w:rsidR="00EE15C0" w:rsidRDefault="00B33DE8">
      <w:pPr>
        <w:pStyle w:val="BodyText"/>
        <w:spacing w:before="141" w:line="360" w:lineRule="auto"/>
        <w:ind w:left="685" w:right="1604"/>
      </w:pPr>
      <w:r>
        <w:t xml:space="preserve">Golongan nasabah yaitu pihak ketiga bukan bank yang memiliki tabungan dan/atau </w:t>
      </w:r>
      <w:r>
        <w:t>deposito yang dikelompokkan dalam huruf C.</w:t>
      </w:r>
    </w:p>
    <w:p w:rsidR="00EE15C0" w:rsidRDefault="00B33DE8">
      <w:pPr>
        <w:pStyle w:val="ListParagraph"/>
        <w:numPr>
          <w:ilvl w:val="0"/>
          <w:numId w:val="71"/>
        </w:numPr>
        <w:tabs>
          <w:tab w:val="left" w:pos="686"/>
        </w:tabs>
        <w:spacing w:line="281" w:lineRule="exact"/>
        <w:ind w:hanging="568"/>
        <w:jc w:val="both"/>
        <w:rPr>
          <w:sz w:val="24"/>
        </w:rPr>
      </w:pPr>
      <w:r>
        <w:rPr>
          <w:sz w:val="24"/>
        </w:rPr>
        <w:t>Jenis</w:t>
      </w:r>
      <w:r>
        <w:rPr>
          <w:spacing w:val="-1"/>
          <w:sz w:val="24"/>
        </w:rPr>
        <w:t xml:space="preserve"> </w:t>
      </w:r>
      <w:r>
        <w:rPr>
          <w:sz w:val="24"/>
        </w:rPr>
        <w:t>Debitur</w:t>
      </w:r>
    </w:p>
    <w:p w:rsidR="00EE15C0" w:rsidRDefault="00B33DE8">
      <w:pPr>
        <w:pStyle w:val="BodyText"/>
        <w:spacing w:before="141" w:line="360" w:lineRule="auto"/>
        <w:ind w:left="685" w:right="1610"/>
      </w:pPr>
      <w:r>
        <w:t xml:space="preserve">Jenis debitur </w:t>
      </w:r>
      <w:r>
        <w:rPr>
          <w:spacing w:val="4"/>
        </w:rPr>
        <w:t xml:space="preserve">yaitu bank </w:t>
      </w:r>
      <w:r>
        <w:rPr>
          <w:spacing w:val="5"/>
        </w:rPr>
        <w:t xml:space="preserve">dan </w:t>
      </w:r>
      <w:r>
        <w:rPr>
          <w:spacing w:val="6"/>
        </w:rPr>
        <w:t xml:space="preserve">pihak </w:t>
      </w:r>
      <w:r>
        <w:rPr>
          <w:spacing w:val="5"/>
        </w:rPr>
        <w:t xml:space="preserve">ketiga bukan bank </w:t>
      </w:r>
      <w:r>
        <w:rPr>
          <w:spacing w:val="6"/>
        </w:rPr>
        <w:t xml:space="preserve">yang menerima kredit </w:t>
      </w:r>
      <w:r>
        <w:t xml:space="preserve">yang dikelompokkan dalam </w:t>
      </w:r>
      <w:r>
        <w:rPr>
          <w:spacing w:val="5"/>
        </w:rPr>
        <w:t xml:space="preserve">huruf </w:t>
      </w:r>
      <w:r>
        <w:t xml:space="preserve">A </w:t>
      </w:r>
      <w:r>
        <w:rPr>
          <w:spacing w:val="5"/>
        </w:rPr>
        <w:t>dan huruf</w:t>
      </w:r>
      <w:r>
        <w:rPr>
          <w:spacing w:val="66"/>
        </w:rPr>
        <w:t xml:space="preserve"> </w:t>
      </w:r>
      <w:r>
        <w:rPr>
          <w:spacing w:val="3"/>
        </w:rPr>
        <w:t>C.</w:t>
      </w:r>
    </w:p>
    <w:p w:rsidR="00EE15C0" w:rsidRDefault="00B33DE8">
      <w:pPr>
        <w:pStyle w:val="ListParagraph"/>
        <w:numPr>
          <w:ilvl w:val="0"/>
          <w:numId w:val="71"/>
        </w:numPr>
        <w:tabs>
          <w:tab w:val="left" w:pos="686"/>
        </w:tabs>
        <w:spacing w:line="281" w:lineRule="exact"/>
        <w:ind w:hanging="568"/>
        <w:jc w:val="both"/>
        <w:rPr>
          <w:sz w:val="24"/>
        </w:rPr>
      </w:pPr>
      <w:r>
        <w:rPr>
          <w:sz w:val="24"/>
        </w:rPr>
        <w:t>Golongan</w:t>
      </w:r>
      <w:r>
        <w:rPr>
          <w:spacing w:val="-2"/>
          <w:sz w:val="24"/>
        </w:rPr>
        <w:t xml:space="preserve"> </w:t>
      </w:r>
      <w:r>
        <w:rPr>
          <w:sz w:val="24"/>
        </w:rPr>
        <w:t>Penjamin</w:t>
      </w:r>
    </w:p>
    <w:p w:rsidR="00EE15C0" w:rsidRDefault="00B33DE8">
      <w:pPr>
        <w:pStyle w:val="BodyText"/>
        <w:spacing w:before="141" w:line="360" w:lineRule="auto"/>
        <w:ind w:left="685" w:right="1600"/>
      </w:pPr>
      <w:r>
        <w:t xml:space="preserve">Golongan penjamin </w:t>
      </w:r>
      <w:r>
        <w:rPr>
          <w:spacing w:val="4"/>
        </w:rPr>
        <w:t xml:space="preserve">yaitu </w:t>
      </w:r>
      <w:r>
        <w:t>pihak penjamin yang mengeluarkan jaminan atas kredit yang diberikan sebagaimana diatur dalam ketentuan peraturan perundang-undangan mengenai pemberian jaminan. Tidak termasuk dalam kategori ini asuransi atas agunan kredit.</w:t>
      </w:r>
    </w:p>
    <w:p w:rsidR="00EE15C0" w:rsidRDefault="00EE15C0">
      <w:pPr>
        <w:spacing w:line="360" w:lineRule="auto"/>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ListParagraph"/>
        <w:numPr>
          <w:ilvl w:val="0"/>
          <w:numId w:val="71"/>
        </w:numPr>
        <w:tabs>
          <w:tab w:val="left" w:pos="686"/>
        </w:tabs>
        <w:spacing w:before="100"/>
        <w:ind w:hanging="568"/>
        <w:jc w:val="both"/>
        <w:rPr>
          <w:sz w:val="24"/>
        </w:rPr>
      </w:pPr>
      <w:r>
        <w:rPr>
          <w:sz w:val="24"/>
        </w:rPr>
        <w:t>Golongan</w:t>
      </w:r>
      <w:r>
        <w:rPr>
          <w:spacing w:val="-2"/>
          <w:sz w:val="24"/>
        </w:rPr>
        <w:t xml:space="preserve"> </w:t>
      </w:r>
      <w:r>
        <w:rPr>
          <w:sz w:val="24"/>
        </w:rPr>
        <w:t>Kred</w:t>
      </w:r>
      <w:r>
        <w:rPr>
          <w:sz w:val="24"/>
        </w:rPr>
        <w:t>itur</w:t>
      </w:r>
    </w:p>
    <w:p w:rsidR="00EE15C0" w:rsidRDefault="00B33DE8">
      <w:pPr>
        <w:pStyle w:val="BodyText"/>
        <w:spacing w:before="140" w:line="360" w:lineRule="auto"/>
        <w:ind w:left="685" w:right="1601"/>
      </w:pPr>
      <w:r>
        <w:t xml:space="preserve">Golongan kreditur adalah Bank Indonesia atau bank atau pihak ketiga bukan bank yang memberikan fasilitas pinjaman atau pembiayaan kepada BPR yang dikelompokkan dalam </w:t>
      </w:r>
      <w:r>
        <w:rPr>
          <w:spacing w:val="5"/>
        </w:rPr>
        <w:t xml:space="preserve">huruf </w:t>
      </w:r>
      <w:r>
        <w:t xml:space="preserve">A </w:t>
      </w:r>
      <w:r>
        <w:rPr>
          <w:spacing w:val="4"/>
        </w:rPr>
        <w:t xml:space="preserve">dan </w:t>
      </w:r>
      <w:r>
        <w:rPr>
          <w:spacing w:val="5"/>
        </w:rPr>
        <w:t>huruf</w:t>
      </w:r>
      <w:r>
        <w:rPr>
          <w:spacing w:val="15"/>
        </w:rPr>
        <w:t xml:space="preserve"> </w:t>
      </w:r>
      <w:r>
        <w:rPr>
          <w:spacing w:val="3"/>
        </w:rPr>
        <w:t>C.</w:t>
      </w:r>
    </w:p>
    <w:p w:rsidR="00EE15C0" w:rsidRDefault="00B33DE8">
      <w:pPr>
        <w:pStyle w:val="ListParagraph"/>
        <w:numPr>
          <w:ilvl w:val="0"/>
          <w:numId w:val="71"/>
        </w:numPr>
        <w:tabs>
          <w:tab w:val="left" w:pos="686"/>
        </w:tabs>
        <w:spacing w:line="281" w:lineRule="exact"/>
        <w:ind w:hanging="568"/>
        <w:jc w:val="both"/>
        <w:rPr>
          <w:sz w:val="24"/>
        </w:rPr>
      </w:pPr>
      <w:r>
        <w:rPr>
          <w:sz w:val="24"/>
        </w:rPr>
        <w:t>Lokasi</w:t>
      </w:r>
    </w:p>
    <w:p w:rsidR="00EE15C0" w:rsidRDefault="00B33DE8">
      <w:pPr>
        <w:pStyle w:val="BodyText"/>
        <w:spacing w:before="141" w:line="360" w:lineRule="auto"/>
        <w:ind w:left="685" w:right="1599"/>
      </w:pPr>
      <w:r>
        <w:t>Lokasi yaitu tempat keberadaan bank, usaha debitur, nasab</w:t>
      </w:r>
      <w:r>
        <w:t>ah, atau kreditur yang melakukan transaksi dengan BPR berupa wilayah Kabupaten atau Kota. Sandi lokasi dilaporkan dengan mengacu pada Lampiran 03 - Daftar Sandi Kabupaten atau Kota.</w:t>
      </w:r>
    </w:p>
    <w:p w:rsidR="00EE15C0" w:rsidRDefault="00B33DE8">
      <w:pPr>
        <w:pStyle w:val="ListParagraph"/>
        <w:numPr>
          <w:ilvl w:val="0"/>
          <w:numId w:val="71"/>
        </w:numPr>
        <w:tabs>
          <w:tab w:val="left" w:pos="686"/>
        </w:tabs>
        <w:ind w:hanging="568"/>
        <w:jc w:val="both"/>
        <w:rPr>
          <w:sz w:val="24"/>
        </w:rPr>
      </w:pPr>
      <w:r>
        <w:rPr>
          <w:sz w:val="24"/>
        </w:rPr>
        <w:t>Hubungan dengan</w:t>
      </w:r>
      <w:r>
        <w:rPr>
          <w:spacing w:val="-2"/>
          <w:sz w:val="24"/>
        </w:rPr>
        <w:t xml:space="preserve"> </w:t>
      </w:r>
      <w:r>
        <w:rPr>
          <w:sz w:val="24"/>
        </w:rPr>
        <w:t>Bank</w:t>
      </w:r>
    </w:p>
    <w:p w:rsidR="00EE15C0" w:rsidRDefault="00B33DE8">
      <w:pPr>
        <w:pStyle w:val="BodyText"/>
        <w:spacing w:before="143" w:line="360" w:lineRule="auto"/>
        <w:ind w:left="685" w:right="1604"/>
      </w:pPr>
      <w:r>
        <w:t>Hubungan dengan bank yaitu keterkaitan BPR dengan pih</w:t>
      </w:r>
      <w:r>
        <w:t>ak lain yang melakukan transaksi dengan BPR sebagaimana diatur dalam POJK BMPK BPR sebagai</w:t>
      </w:r>
      <w:r>
        <w:rPr>
          <w:spacing w:val="-2"/>
        </w:rPr>
        <w:t xml:space="preserve"> </w:t>
      </w:r>
      <w:r>
        <w:t>berikut:</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Terkait</w:t>
      </w:r>
    </w:p>
    <w:p w:rsidR="00EE15C0" w:rsidRDefault="00B33DE8">
      <w:pPr>
        <w:pStyle w:val="BodyText"/>
        <w:spacing w:before="141" w:line="360" w:lineRule="auto"/>
        <w:ind w:left="1251" w:right="1594"/>
      </w:pPr>
      <w:r>
        <w:t>Terkait yaitu pihak yang melakukan transaksi dengan BPR yang memenuhi kriteria sebagai pihak terkait sebagaimana diatur dalam POJK BMPK BPR.</w:t>
      </w:r>
    </w:p>
    <w:p w:rsidR="00EE15C0" w:rsidRDefault="00B33DE8">
      <w:pPr>
        <w:pStyle w:val="BodyText"/>
        <w:spacing w:line="360" w:lineRule="auto"/>
        <w:ind w:left="1251" w:right="1594"/>
      </w:pPr>
      <w:r>
        <w:t xml:space="preserve">Khusus untuk </w:t>
      </w:r>
      <w:r>
        <w:rPr>
          <w:i/>
        </w:rPr>
        <w:t xml:space="preserve">Form </w:t>
      </w:r>
      <w:r>
        <w:t xml:space="preserve">06.00 – Daftar Kredit yang Diberikan dan </w:t>
      </w:r>
      <w:r>
        <w:rPr>
          <w:i/>
        </w:rPr>
        <w:t xml:space="preserve">Form </w:t>
      </w:r>
      <w:r>
        <w:t>15.00 – Daftar Aset Produktif yang Dihapus buku, pi</w:t>
      </w:r>
      <w:r>
        <w:t>hak terkait dibedakan atas:</w:t>
      </w:r>
    </w:p>
    <w:p w:rsidR="00EE15C0" w:rsidRDefault="00B33DE8">
      <w:pPr>
        <w:pStyle w:val="ListParagraph"/>
        <w:numPr>
          <w:ilvl w:val="2"/>
          <w:numId w:val="71"/>
        </w:numPr>
        <w:tabs>
          <w:tab w:val="left" w:pos="1821"/>
        </w:tabs>
        <w:spacing w:before="1" w:line="360" w:lineRule="auto"/>
        <w:ind w:right="1591" w:hanging="540"/>
        <w:jc w:val="both"/>
        <w:rPr>
          <w:sz w:val="24"/>
        </w:rPr>
      </w:pPr>
      <w:r>
        <w:rPr>
          <w:sz w:val="24"/>
        </w:rPr>
        <w:t>Terkait dalam rangka kesejahteraan, dalam hal kredit kepada anggota direksi, anggota dewan komisaris, dan/atau pegawai BPR yang memenuhi kriteria pihak terkait ditujukan untuk peningkatan kesejahteraan serta dibayar kembali dari</w:t>
      </w:r>
      <w:r>
        <w:rPr>
          <w:sz w:val="24"/>
        </w:rPr>
        <w:t xml:space="preserve"> pendapatan yang diperoleh dari BPR yang bersangkutan.</w:t>
      </w:r>
    </w:p>
    <w:p w:rsidR="00EE15C0" w:rsidRDefault="00B33DE8">
      <w:pPr>
        <w:pStyle w:val="ListParagraph"/>
        <w:numPr>
          <w:ilvl w:val="2"/>
          <w:numId w:val="71"/>
        </w:numPr>
        <w:tabs>
          <w:tab w:val="left" w:pos="1821"/>
        </w:tabs>
        <w:spacing w:line="360" w:lineRule="auto"/>
        <w:ind w:right="1594" w:hanging="569"/>
        <w:jc w:val="both"/>
        <w:rPr>
          <w:sz w:val="24"/>
        </w:rPr>
      </w:pPr>
      <w:r>
        <w:rPr>
          <w:sz w:val="24"/>
        </w:rPr>
        <w:t>Terkait lainnya, dalam hal tidak dapat dikelompokkan dalam huruf</w:t>
      </w:r>
      <w:r>
        <w:rPr>
          <w:spacing w:val="-2"/>
          <w:sz w:val="24"/>
        </w:rPr>
        <w:t xml:space="preserve"> </w:t>
      </w:r>
      <w:r>
        <w:rPr>
          <w:sz w:val="24"/>
        </w:rPr>
        <w:t>a.</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Tidak</w:t>
      </w:r>
      <w:r>
        <w:rPr>
          <w:spacing w:val="1"/>
          <w:sz w:val="24"/>
        </w:rPr>
        <w:t xml:space="preserve"> </w:t>
      </w:r>
      <w:r>
        <w:rPr>
          <w:sz w:val="24"/>
        </w:rPr>
        <w:t>Terkait</w:t>
      </w:r>
    </w:p>
    <w:p w:rsidR="00EE15C0" w:rsidRDefault="00B33DE8">
      <w:pPr>
        <w:pStyle w:val="BodyText"/>
        <w:spacing w:before="140" w:line="360" w:lineRule="auto"/>
        <w:ind w:left="1251" w:right="1595"/>
      </w:pPr>
      <w:r>
        <w:t>Tidak terkait yaitu pihak yang melakukan transaksi dengan BPR dan tidak dapat dikelompokkan pada angka 1.</w:t>
      </w:r>
    </w:p>
    <w:p w:rsidR="00EE15C0" w:rsidRDefault="00B33DE8">
      <w:pPr>
        <w:pStyle w:val="ListParagraph"/>
        <w:numPr>
          <w:ilvl w:val="0"/>
          <w:numId w:val="71"/>
        </w:numPr>
        <w:tabs>
          <w:tab w:val="left" w:pos="686"/>
        </w:tabs>
        <w:spacing w:line="281" w:lineRule="exact"/>
        <w:ind w:hanging="568"/>
        <w:jc w:val="both"/>
        <w:rPr>
          <w:sz w:val="24"/>
        </w:rPr>
      </w:pPr>
      <w:r>
        <w:rPr>
          <w:sz w:val="24"/>
        </w:rPr>
        <w:t>Kualitas</w:t>
      </w:r>
    </w:p>
    <w:p w:rsidR="00EE15C0" w:rsidRDefault="00B33DE8">
      <w:pPr>
        <w:pStyle w:val="BodyText"/>
        <w:spacing w:before="141" w:line="360" w:lineRule="auto"/>
        <w:ind w:left="685" w:right="1596"/>
      </w:pPr>
      <w:r>
        <w:t>Kual</w:t>
      </w:r>
      <w:r>
        <w:t>itas yaitu kualitas aset produktif sebagaimana diatur dalam Peraturan Otoritas Jasa Keuangan mengenai kualitas aset produktif dan pembentukan penyisihan penghapusan aset produktif bank</w:t>
      </w:r>
    </w:p>
    <w:p w:rsidR="00EE15C0" w:rsidRDefault="00EE15C0">
      <w:pPr>
        <w:spacing w:line="360" w:lineRule="auto"/>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BodyText"/>
        <w:spacing w:before="100" w:line="360" w:lineRule="auto"/>
        <w:ind w:left="685" w:right="1593"/>
      </w:pPr>
      <w:r>
        <w:t>perkreditan rakyat (POJK KAP dan PPAP BPR), dengan penggolongan kualitas sebagai berikut:</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lancar;</w:t>
      </w:r>
    </w:p>
    <w:p w:rsidR="00EE15C0" w:rsidRDefault="00B33DE8">
      <w:pPr>
        <w:pStyle w:val="ListParagraph"/>
        <w:numPr>
          <w:ilvl w:val="1"/>
          <w:numId w:val="71"/>
        </w:numPr>
        <w:tabs>
          <w:tab w:val="left" w:pos="1251"/>
          <w:tab w:val="left" w:pos="1252"/>
        </w:tabs>
        <w:spacing w:before="140"/>
        <w:ind w:left="1251" w:hanging="567"/>
        <w:rPr>
          <w:sz w:val="24"/>
        </w:rPr>
      </w:pPr>
      <w:r>
        <w:rPr>
          <w:sz w:val="24"/>
        </w:rPr>
        <w:t>dalam perhatian</w:t>
      </w:r>
      <w:r>
        <w:rPr>
          <w:spacing w:val="-1"/>
          <w:sz w:val="24"/>
        </w:rPr>
        <w:t xml:space="preserve"> </w:t>
      </w:r>
      <w:r>
        <w:rPr>
          <w:sz w:val="24"/>
        </w:rPr>
        <w:t>khusus;</w:t>
      </w:r>
    </w:p>
    <w:p w:rsidR="00EE15C0" w:rsidRDefault="00B33DE8">
      <w:pPr>
        <w:pStyle w:val="ListParagraph"/>
        <w:numPr>
          <w:ilvl w:val="1"/>
          <w:numId w:val="71"/>
        </w:numPr>
        <w:tabs>
          <w:tab w:val="left" w:pos="1251"/>
          <w:tab w:val="left" w:pos="1252"/>
        </w:tabs>
        <w:spacing w:before="141"/>
        <w:ind w:left="1251" w:hanging="567"/>
        <w:rPr>
          <w:sz w:val="24"/>
        </w:rPr>
      </w:pPr>
      <w:r>
        <w:rPr>
          <w:sz w:val="24"/>
        </w:rPr>
        <w:t>kurang</w:t>
      </w:r>
      <w:r>
        <w:rPr>
          <w:spacing w:val="-1"/>
          <w:sz w:val="24"/>
        </w:rPr>
        <w:t xml:space="preserve"> </w:t>
      </w:r>
      <w:r>
        <w:rPr>
          <w:sz w:val="24"/>
        </w:rPr>
        <w:t>lancar;</w:t>
      </w:r>
    </w:p>
    <w:p w:rsidR="00EE15C0" w:rsidRDefault="00B33DE8">
      <w:pPr>
        <w:pStyle w:val="ListParagraph"/>
        <w:numPr>
          <w:ilvl w:val="1"/>
          <w:numId w:val="71"/>
        </w:numPr>
        <w:tabs>
          <w:tab w:val="left" w:pos="1251"/>
          <w:tab w:val="left" w:pos="1252"/>
        </w:tabs>
        <w:spacing w:before="141"/>
        <w:ind w:left="1251" w:hanging="567"/>
        <w:rPr>
          <w:sz w:val="24"/>
        </w:rPr>
      </w:pPr>
      <w:r>
        <w:rPr>
          <w:sz w:val="24"/>
        </w:rPr>
        <w:t>diragukan;</w:t>
      </w:r>
      <w:r>
        <w:rPr>
          <w:spacing w:val="-1"/>
          <w:sz w:val="24"/>
        </w:rPr>
        <w:t xml:space="preserve"> </w:t>
      </w:r>
      <w:r>
        <w:rPr>
          <w:sz w:val="24"/>
        </w:rPr>
        <w:t>atau</w:t>
      </w:r>
    </w:p>
    <w:p w:rsidR="00EE15C0" w:rsidRDefault="00B33DE8">
      <w:pPr>
        <w:pStyle w:val="ListParagraph"/>
        <w:numPr>
          <w:ilvl w:val="1"/>
          <w:numId w:val="71"/>
        </w:numPr>
        <w:tabs>
          <w:tab w:val="left" w:pos="1251"/>
          <w:tab w:val="left" w:pos="1252"/>
        </w:tabs>
        <w:spacing w:before="140"/>
        <w:ind w:left="1251" w:hanging="567"/>
        <w:rPr>
          <w:sz w:val="24"/>
        </w:rPr>
      </w:pPr>
      <w:r>
        <w:rPr>
          <w:sz w:val="24"/>
        </w:rPr>
        <w:t>macet.</w:t>
      </w:r>
    </w:p>
    <w:p w:rsidR="00EE15C0" w:rsidRDefault="00B33DE8">
      <w:pPr>
        <w:pStyle w:val="ListParagraph"/>
        <w:numPr>
          <w:ilvl w:val="0"/>
          <w:numId w:val="71"/>
        </w:numPr>
        <w:tabs>
          <w:tab w:val="left" w:pos="686"/>
        </w:tabs>
        <w:spacing w:before="141"/>
        <w:ind w:hanging="568"/>
        <w:jc w:val="both"/>
        <w:rPr>
          <w:sz w:val="24"/>
        </w:rPr>
      </w:pPr>
      <w:r>
        <w:rPr>
          <w:sz w:val="24"/>
        </w:rPr>
        <w:t>Jangka</w:t>
      </w:r>
      <w:r>
        <w:rPr>
          <w:spacing w:val="-2"/>
          <w:sz w:val="24"/>
        </w:rPr>
        <w:t xml:space="preserve"> </w:t>
      </w:r>
      <w:r>
        <w:rPr>
          <w:sz w:val="24"/>
        </w:rPr>
        <w:t>Waktu</w:t>
      </w:r>
    </w:p>
    <w:p w:rsidR="00EE15C0" w:rsidRDefault="00B33DE8">
      <w:pPr>
        <w:pStyle w:val="BodyText"/>
        <w:spacing w:before="141" w:line="360" w:lineRule="auto"/>
        <w:ind w:left="685" w:right="1594"/>
      </w:pPr>
      <w:r>
        <w:t>Jangka waktu yaitu jangka waktu dari aset atau liabilitas keuangan yang dimiliki BPR berdasarkan perjanjian.</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Tanggal</w:t>
      </w:r>
      <w:r>
        <w:rPr>
          <w:spacing w:val="-1"/>
          <w:sz w:val="24"/>
        </w:rPr>
        <w:t xml:space="preserve"> </w:t>
      </w:r>
      <w:r>
        <w:rPr>
          <w:sz w:val="24"/>
        </w:rPr>
        <w:t>Mulai</w:t>
      </w:r>
    </w:p>
    <w:p w:rsidR="00EE15C0" w:rsidRDefault="00B33DE8">
      <w:pPr>
        <w:pStyle w:val="BodyText"/>
        <w:spacing w:before="144" w:line="360" w:lineRule="auto"/>
        <w:ind w:left="1251" w:right="1592"/>
      </w:pPr>
      <w:r>
        <w:t xml:space="preserve">Tanggal mulai yaitu tanggal, bulan, dan tahun aset atau  liabilitas dimiliki oleh BPR atau tanggal, bulan, dan tahun penerbitan awal </w:t>
      </w:r>
      <w:r>
        <w:t>aset atau liabilitas keuangan berdasarkan perjanjian.</w:t>
      </w:r>
    </w:p>
    <w:p w:rsidR="00EE15C0" w:rsidRDefault="00B33DE8">
      <w:pPr>
        <w:pStyle w:val="ListParagraph"/>
        <w:numPr>
          <w:ilvl w:val="1"/>
          <w:numId w:val="71"/>
        </w:numPr>
        <w:tabs>
          <w:tab w:val="left" w:pos="1252"/>
        </w:tabs>
        <w:spacing w:line="281" w:lineRule="exact"/>
        <w:ind w:left="1251" w:hanging="567"/>
        <w:jc w:val="both"/>
        <w:rPr>
          <w:sz w:val="24"/>
        </w:rPr>
      </w:pPr>
      <w:r>
        <w:rPr>
          <w:sz w:val="24"/>
        </w:rPr>
        <w:t>Tanggal Jatuh</w:t>
      </w:r>
      <w:r>
        <w:rPr>
          <w:spacing w:val="1"/>
          <w:sz w:val="24"/>
        </w:rPr>
        <w:t xml:space="preserve"> </w:t>
      </w:r>
      <w:r>
        <w:rPr>
          <w:sz w:val="24"/>
        </w:rPr>
        <w:t>Tempo</w:t>
      </w:r>
    </w:p>
    <w:p w:rsidR="00EE15C0" w:rsidRDefault="00B33DE8">
      <w:pPr>
        <w:pStyle w:val="BodyText"/>
        <w:spacing w:before="141" w:line="360" w:lineRule="auto"/>
        <w:ind w:left="1251" w:right="1597"/>
      </w:pPr>
      <w:r>
        <w:t>Tanggal jatuh tempo yaitu tanggal, bulan, dan tahun berakhir perjanjian atas aset atau liabilitas keuangan.</w:t>
      </w:r>
    </w:p>
    <w:p w:rsidR="00EE15C0" w:rsidRDefault="00B33DE8">
      <w:pPr>
        <w:pStyle w:val="BodyText"/>
        <w:spacing w:line="360" w:lineRule="auto"/>
        <w:ind w:left="685" w:right="1598"/>
      </w:pPr>
      <w:r>
        <w:t>Untuk aset atau liabilitas keuangan yang tidak memiliki jatuh tempo, tanggal jatuh tempo dikosongkan.</w:t>
      </w:r>
    </w:p>
    <w:p w:rsidR="00EE15C0" w:rsidRDefault="00B33DE8">
      <w:pPr>
        <w:pStyle w:val="BodyText"/>
        <w:spacing w:line="360" w:lineRule="auto"/>
        <w:ind w:left="685" w:right="1599"/>
      </w:pPr>
      <w:r>
        <w:t>Untuk aset atau liabilitas keuangan yang diper</w:t>
      </w:r>
      <w:r>
        <w:t>panjang, tanggal mulai dan tanggal jatuh tempo dilaporkan berdasarkan perpanjangan perjanjian terakhir.</w:t>
      </w:r>
    </w:p>
    <w:p w:rsidR="00EE15C0" w:rsidRDefault="00B33DE8">
      <w:pPr>
        <w:pStyle w:val="ListParagraph"/>
        <w:numPr>
          <w:ilvl w:val="0"/>
          <w:numId w:val="71"/>
        </w:numPr>
        <w:tabs>
          <w:tab w:val="left" w:pos="686"/>
        </w:tabs>
        <w:spacing w:line="281" w:lineRule="exact"/>
        <w:ind w:hanging="568"/>
        <w:jc w:val="both"/>
        <w:rPr>
          <w:sz w:val="24"/>
        </w:rPr>
      </w:pPr>
      <w:r>
        <w:rPr>
          <w:sz w:val="24"/>
        </w:rPr>
        <w:t>Suku</w:t>
      </w:r>
      <w:r>
        <w:rPr>
          <w:spacing w:val="-2"/>
          <w:sz w:val="24"/>
        </w:rPr>
        <w:t xml:space="preserve"> </w:t>
      </w:r>
      <w:r>
        <w:rPr>
          <w:sz w:val="24"/>
        </w:rPr>
        <w:t>Bunga</w:t>
      </w:r>
    </w:p>
    <w:p w:rsidR="00EE15C0" w:rsidRDefault="00B33DE8">
      <w:pPr>
        <w:pStyle w:val="BodyText"/>
        <w:spacing w:before="143" w:line="360" w:lineRule="auto"/>
        <w:ind w:left="685" w:right="1601"/>
      </w:pPr>
      <w:r>
        <w:t>Suku bunga yaitu persentase suku bunga setahun atau yang disetahunkan yang diterima (pendapatan bunga) untuk aset atau biaya bunga setahun ya</w:t>
      </w:r>
      <w:r>
        <w:t>ng dibayarkan (biaya bunga) untuk liabilitas. Jika suku bunga berbeda-beda untuk satu rekening pada bulan laporan maka yang dilaporkan yaitu suku bunga tertinggi.</w:t>
      </w:r>
    </w:p>
    <w:p w:rsidR="00EE15C0" w:rsidRDefault="00B33DE8">
      <w:pPr>
        <w:pStyle w:val="ListParagraph"/>
        <w:numPr>
          <w:ilvl w:val="0"/>
          <w:numId w:val="71"/>
        </w:numPr>
        <w:tabs>
          <w:tab w:val="left" w:pos="686"/>
        </w:tabs>
        <w:spacing w:line="281" w:lineRule="exact"/>
        <w:ind w:hanging="568"/>
        <w:jc w:val="both"/>
        <w:rPr>
          <w:sz w:val="24"/>
        </w:rPr>
      </w:pPr>
      <w:r>
        <w:rPr>
          <w:sz w:val="24"/>
        </w:rPr>
        <w:t>Provisi</w:t>
      </w:r>
    </w:p>
    <w:p w:rsidR="00EE15C0" w:rsidRDefault="00B33DE8">
      <w:pPr>
        <w:pStyle w:val="BodyText"/>
        <w:spacing w:before="140" w:line="360" w:lineRule="auto"/>
        <w:ind w:left="685" w:right="1602"/>
      </w:pPr>
      <w:r>
        <w:t>Provisi yaitu pendapatan yang diterima dari debitur atas kredit yang disetujui dan di</w:t>
      </w:r>
      <w:r>
        <w:t>nyatakan dalam persentase tertentu dari plafon kredit.</w:t>
      </w:r>
    </w:p>
    <w:p w:rsidR="00EE15C0" w:rsidRDefault="00B33DE8">
      <w:pPr>
        <w:pStyle w:val="ListParagraph"/>
        <w:numPr>
          <w:ilvl w:val="0"/>
          <w:numId w:val="71"/>
        </w:numPr>
        <w:tabs>
          <w:tab w:val="left" w:pos="686"/>
        </w:tabs>
        <w:ind w:hanging="568"/>
        <w:jc w:val="both"/>
        <w:rPr>
          <w:sz w:val="24"/>
        </w:rPr>
      </w:pPr>
      <w:r>
        <w:rPr>
          <w:sz w:val="24"/>
        </w:rPr>
        <w:t>Biaya</w:t>
      </w:r>
      <w:r>
        <w:rPr>
          <w:spacing w:val="-1"/>
          <w:sz w:val="24"/>
        </w:rPr>
        <w:t xml:space="preserve"> </w:t>
      </w:r>
      <w:r>
        <w:rPr>
          <w:sz w:val="24"/>
        </w:rPr>
        <w:t>Transaksi</w:t>
      </w:r>
    </w:p>
    <w:p w:rsidR="00EE15C0" w:rsidRDefault="00B33DE8">
      <w:pPr>
        <w:pStyle w:val="BodyText"/>
        <w:spacing w:before="141" w:line="360" w:lineRule="auto"/>
        <w:ind w:left="685" w:right="1601"/>
      </w:pPr>
      <w:r>
        <w:t xml:space="preserve">Biaya transaksi yaitu seluruh biaya yang dikeluarkan yang dapat diatribusikan secara langsung untuk memperoleh aset keuangan ataupun liabilitas keuangan, misalnya </w:t>
      </w:r>
      <w:r>
        <w:rPr>
          <w:i/>
        </w:rPr>
        <w:t>marketing fee</w:t>
      </w:r>
      <w:r>
        <w:t>. Dalam h</w:t>
      </w:r>
      <w:r>
        <w:t>al biaya</w:t>
      </w:r>
    </w:p>
    <w:p w:rsidR="00EE15C0" w:rsidRDefault="00EE15C0">
      <w:pPr>
        <w:spacing w:line="360" w:lineRule="auto"/>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BodyText"/>
        <w:spacing w:before="100" w:line="360" w:lineRule="auto"/>
        <w:ind w:left="685" w:right="1601"/>
      </w:pPr>
      <w:r>
        <w:t>transaksi dibebankan kepada nasabah, biaya tersebut tidak termasuk dalam biaya perolehan pemberian kredit.</w:t>
      </w:r>
    </w:p>
    <w:p w:rsidR="00EE15C0" w:rsidRDefault="00B33DE8">
      <w:pPr>
        <w:pStyle w:val="ListParagraph"/>
        <w:numPr>
          <w:ilvl w:val="0"/>
          <w:numId w:val="71"/>
        </w:numPr>
        <w:tabs>
          <w:tab w:val="left" w:pos="686"/>
        </w:tabs>
        <w:spacing w:line="281" w:lineRule="exact"/>
        <w:ind w:hanging="568"/>
        <w:jc w:val="both"/>
        <w:rPr>
          <w:sz w:val="24"/>
        </w:rPr>
      </w:pPr>
      <w:r>
        <w:rPr>
          <w:sz w:val="24"/>
        </w:rPr>
        <w:t>Pengukuran</w:t>
      </w:r>
    </w:p>
    <w:p w:rsidR="00EE15C0" w:rsidRDefault="00B33DE8">
      <w:pPr>
        <w:pStyle w:val="BodyText"/>
        <w:spacing w:before="140" w:line="360" w:lineRule="auto"/>
        <w:ind w:left="685" w:right="1601"/>
      </w:pPr>
      <w:r>
        <w:t>Pengukuran yaitu saldo dari aset atau liabilitas keuangan yang disajikan di laporan posisi keuangan pada tanggal laporan. Jumlah aset atau liabilitas keuangan dapat berupa:</w:t>
      </w:r>
    </w:p>
    <w:p w:rsidR="00EE15C0" w:rsidRDefault="00B33DE8">
      <w:pPr>
        <w:pStyle w:val="ListParagraph"/>
        <w:numPr>
          <w:ilvl w:val="1"/>
          <w:numId w:val="71"/>
        </w:numPr>
        <w:tabs>
          <w:tab w:val="left" w:pos="1252"/>
        </w:tabs>
        <w:spacing w:line="360" w:lineRule="auto"/>
        <w:ind w:left="1251" w:right="1596" w:hanging="567"/>
        <w:jc w:val="both"/>
        <w:rPr>
          <w:sz w:val="24"/>
        </w:rPr>
      </w:pPr>
      <w:r>
        <w:rPr>
          <w:sz w:val="24"/>
        </w:rPr>
        <w:t>Biaya perolehan yaitu jumlah kas atau setara kas yang dibayarkan (diterima) atau ni</w:t>
      </w:r>
      <w:r>
        <w:rPr>
          <w:sz w:val="24"/>
        </w:rPr>
        <w:t>lai wajar dari imbalan lain yang diserahkan (diterima) untuk memperoleh suatu aset (menerbitkan suatu liabilitas) pada saat</w:t>
      </w:r>
      <w:r>
        <w:rPr>
          <w:spacing w:val="-5"/>
          <w:sz w:val="24"/>
        </w:rPr>
        <w:t xml:space="preserve"> </w:t>
      </w:r>
      <w:r>
        <w:rPr>
          <w:sz w:val="24"/>
        </w:rPr>
        <w:t>perolehan.</w:t>
      </w:r>
    </w:p>
    <w:p w:rsidR="00EE15C0" w:rsidRDefault="00B33DE8">
      <w:pPr>
        <w:pStyle w:val="ListParagraph"/>
        <w:numPr>
          <w:ilvl w:val="1"/>
          <w:numId w:val="71"/>
        </w:numPr>
        <w:tabs>
          <w:tab w:val="left" w:pos="1252"/>
        </w:tabs>
        <w:spacing w:line="360" w:lineRule="auto"/>
        <w:ind w:left="1251" w:right="1595" w:hanging="567"/>
        <w:jc w:val="both"/>
        <w:rPr>
          <w:sz w:val="24"/>
        </w:rPr>
      </w:pPr>
      <w:r>
        <w:rPr>
          <w:sz w:val="24"/>
        </w:rPr>
        <w:t>Biaya perolehan diamortisasi yaitu jumlah aset keuangan atau liabilitas keuangan yang diukur pada saat pengakuan awal dik</w:t>
      </w:r>
      <w:r>
        <w:rPr>
          <w:sz w:val="24"/>
        </w:rPr>
        <w:t>urangi pembayaran pokok, ditambah atau dikurangi amortisasi kumulatif menggunakan metode suku bunga efektif yang dihitung dari selisih antara nilai awal dan nilai jatuh  tempo.</w:t>
      </w:r>
    </w:p>
    <w:p w:rsidR="00EE15C0" w:rsidRDefault="00B33DE8">
      <w:pPr>
        <w:pStyle w:val="ListParagraph"/>
        <w:numPr>
          <w:ilvl w:val="1"/>
          <w:numId w:val="71"/>
        </w:numPr>
        <w:tabs>
          <w:tab w:val="left" w:pos="1252"/>
        </w:tabs>
        <w:spacing w:before="2" w:line="360" w:lineRule="auto"/>
        <w:ind w:left="1251" w:right="1595" w:hanging="567"/>
        <w:jc w:val="both"/>
        <w:rPr>
          <w:sz w:val="24"/>
        </w:rPr>
      </w:pPr>
      <w:r>
        <w:rPr>
          <w:sz w:val="24"/>
        </w:rPr>
        <w:t>Nilai wajar yaitu nilai suatu aset dapat dipertukarkan atau suatu liabilitas</w:t>
      </w:r>
      <w:r>
        <w:rPr>
          <w:spacing w:val="19"/>
          <w:sz w:val="24"/>
        </w:rPr>
        <w:t xml:space="preserve"> </w:t>
      </w:r>
      <w:r>
        <w:rPr>
          <w:sz w:val="24"/>
        </w:rPr>
        <w:t>di</w:t>
      </w:r>
      <w:r>
        <w:rPr>
          <w:sz w:val="24"/>
        </w:rPr>
        <w:t>selesaikan</w:t>
      </w:r>
      <w:r>
        <w:rPr>
          <w:spacing w:val="19"/>
          <w:sz w:val="24"/>
        </w:rPr>
        <w:t xml:space="preserve"> </w:t>
      </w:r>
      <w:r>
        <w:rPr>
          <w:sz w:val="24"/>
        </w:rPr>
        <w:t>antara</w:t>
      </w:r>
      <w:r>
        <w:rPr>
          <w:spacing w:val="19"/>
          <w:sz w:val="24"/>
        </w:rPr>
        <w:t xml:space="preserve"> </w:t>
      </w:r>
      <w:r>
        <w:rPr>
          <w:sz w:val="24"/>
        </w:rPr>
        <w:t>pihak</w:t>
      </w:r>
      <w:r>
        <w:rPr>
          <w:spacing w:val="19"/>
          <w:sz w:val="24"/>
        </w:rPr>
        <w:t xml:space="preserve"> </w:t>
      </w:r>
      <w:r>
        <w:rPr>
          <w:sz w:val="24"/>
        </w:rPr>
        <w:t>yang</w:t>
      </w:r>
      <w:r>
        <w:rPr>
          <w:spacing w:val="18"/>
          <w:sz w:val="24"/>
        </w:rPr>
        <w:t xml:space="preserve"> </w:t>
      </w:r>
      <w:r>
        <w:rPr>
          <w:sz w:val="24"/>
        </w:rPr>
        <w:t>memahami</w:t>
      </w:r>
      <w:r>
        <w:rPr>
          <w:spacing w:val="19"/>
          <w:sz w:val="24"/>
        </w:rPr>
        <w:t xml:space="preserve"> </w:t>
      </w:r>
      <w:r>
        <w:rPr>
          <w:sz w:val="24"/>
        </w:rPr>
        <w:t>dan</w:t>
      </w:r>
    </w:p>
    <w:p w:rsidR="00EE15C0" w:rsidRDefault="00B33DE8">
      <w:pPr>
        <w:pStyle w:val="BodyText"/>
        <w:spacing w:line="281" w:lineRule="exact"/>
        <w:ind w:left="1251"/>
      </w:pPr>
      <w:r>
        <w:t>berkeinginan untuk melakukan transaksi yang wajar (□D□U□P□·□V</w:t>
      </w:r>
    </w:p>
    <w:p w:rsidR="00EE15C0" w:rsidRDefault="00B33DE8">
      <w:pPr>
        <w:spacing w:before="140"/>
        <w:ind w:left="1251"/>
        <w:jc w:val="both"/>
        <w:rPr>
          <w:sz w:val="24"/>
        </w:rPr>
      </w:pPr>
      <w:r>
        <w:rPr>
          <w:i/>
          <w:sz w:val="24"/>
        </w:rPr>
        <w:t>length transaction</w:t>
      </w:r>
      <w:r>
        <w:rPr>
          <w:sz w:val="24"/>
        </w:rPr>
        <w:t>).</w:t>
      </w:r>
    </w:p>
    <w:p w:rsidR="00EE15C0" w:rsidRDefault="00B33DE8">
      <w:pPr>
        <w:pStyle w:val="ListParagraph"/>
        <w:numPr>
          <w:ilvl w:val="1"/>
          <w:numId w:val="71"/>
        </w:numPr>
        <w:tabs>
          <w:tab w:val="left" w:pos="1252"/>
        </w:tabs>
        <w:spacing w:before="141" w:line="360" w:lineRule="auto"/>
        <w:ind w:left="1251" w:right="1594" w:hanging="567"/>
        <w:jc w:val="both"/>
        <w:rPr>
          <w:sz w:val="24"/>
        </w:rPr>
      </w:pPr>
      <w:r>
        <w:rPr>
          <w:sz w:val="24"/>
        </w:rPr>
        <w:t>Nilai tercatat yaitu nilai yang disajikan dalam laporan posisi keuangan setelah dikurangi akumulasi penyusutan dan/atau cadangan kerugian penurunan</w:t>
      </w:r>
      <w:r>
        <w:rPr>
          <w:spacing w:val="-4"/>
          <w:sz w:val="24"/>
        </w:rPr>
        <w:t xml:space="preserve"> </w:t>
      </w:r>
      <w:r>
        <w:rPr>
          <w:sz w:val="24"/>
        </w:rPr>
        <w:t>nilai.</w:t>
      </w:r>
    </w:p>
    <w:p w:rsidR="00EE15C0" w:rsidRDefault="00B33DE8">
      <w:pPr>
        <w:pStyle w:val="ListParagraph"/>
        <w:numPr>
          <w:ilvl w:val="1"/>
          <w:numId w:val="71"/>
        </w:numPr>
        <w:tabs>
          <w:tab w:val="left" w:pos="1252"/>
        </w:tabs>
        <w:spacing w:before="2" w:line="360" w:lineRule="auto"/>
        <w:ind w:left="1251" w:right="1604" w:hanging="567"/>
        <w:jc w:val="both"/>
        <w:rPr>
          <w:sz w:val="24"/>
        </w:rPr>
      </w:pPr>
      <w:r>
        <w:rPr>
          <w:sz w:val="24"/>
        </w:rPr>
        <w:t>Nilai realisasi bersih (</w:t>
      </w:r>
      <w:r>
        <w:rPr>
          <w:i/>
          <w:sz w:val="24"/>
        </w:rPr>
        <w:t>net realizable value</w:t>
      </w:r>
      <w:r>
        <w:rPr>
          <w:sz w:val="24"/>
        </w:rPr>
        <w:t xml:space="preserve">) yaitu nilai pasar agunan dikurangi estimasi biaya yang </w:t>
      </w:r>
      <w:r>
        <w:rPr>
          <w:sz w:val="24"/>
        </w:rPr>
        <w:t>dibutuhkan untuk menjual.</w:t>
      </w:r>
    </w:p>
    <w:p w:rsidR="00EE15C0" w:rsidRDefault="00B33DE8">
      <w:pPr>
        <w:pStyle w:val="ListParagraph"/>
        <w:numPr>
          <w:ilvl w:val="0"/>
          <w:numId w:val="71"/>
        </w:numPr>
        <w:tabs>
          <w:tab w:val="left" w:pos="686"/>
        </w:tabs>
        <w:ind w:hanging="568"/>
        <w:jc w:val="both"/>
        <w:rPr>
          <w:sz w:val="24"/>
        </w:rPr>
      </w:pPr>
      <w:r>
        <w:rPr>
          <w:sz w:val="24"/>
        </w:rPr>
        <w:t>PPAP yang telah</w:t>
      </w:r>
      <w:r>
        <w:rPr>
          <w:spacing w:val="-1"/>
          <w:sz w:val="24"/>
        </w:rPr>
        <w:t xml:space="preserve"> </w:t>
      </w:r>
      <w:r>
        <w:rPr>
          <w:sz w:val="24"/>
        </w:rPr>
        <w:t>Dibentuk</w:t>
      </w:r>
    </w:p>
    <w:p w:rsidR="00EE15C0" w:rsidRDefault="00B33DE8">
      <w:pPr>
        <w:pStyle w:val="BodyText"/>
        <w:spacing w:before="140" w:line="360" w:lineRule="auto"/>
        <w:ind w:left="685" w:right="1601"/>
      </w:pPr>
      <w:r>
        <w:t>Penyisihan penghapusan aset produktif (PPAP) yang telah dibentuk yaitu PPAP yang telah dibentuk BPR sebagaimana diatur dalam POJK KAP dan PPAP BPR.</w:t>
      </w:r>
    </w:p>
    <w:p w:rsidR="00EE15C0" w:rsidRDefault="00B33DE8">
      <w:pPr>
        <w:pStyle w:val="ListParagraph"/>
        <w:numPr>
          <w:ilvl w:val="0"/>
          <w:numId w:val="71"/>
        </w:numPr>
        <w:tabs>
          <w:tab w:val="left" w:pos="686"/>
        </w:tabs>
        <w:spacing w:line="281" w:lineRule="exact"/>
        <w:ind w:hanging="568"/>
        <w:jc w:val="both"/>
        <w:rPr>
          <w:sz w:val="24"/>
        </w:rPr>
      </w:pPr>
      <w:r>
        <w:rPr>
          <w:sz w:val="24"/>
        </w:rPr>
        <w:t>No. CIF (</w:t>
      </w:r>
      <w:r>
        <w:rPr>
          <w:i/>
          <w:sz w:val="24"/>
        </w:rPr>
        <w:t>Customer Identification</w:t>
      </w:r>
      <w:r>
        <w:rPr>
          <w:i/>
          <w:spacing w:val="1"/>
          <w:sz w:val="24"/>
        </w:rPr>
        <w:t xml:space="preserve"> </w:t>
      </w:r>
      <w:r>
        <w:rPr>
          <w:i/>
          <w:sz w:val="24"/>
        </w:rPr>
        <w:t>File</w:t>
      </w:r>
      <w:r>
        <w:rPr>
          <w:sz w:val="24"/>
        </w:rPr>
        <w:t>)</w:t>
      </w:r>
    </w:p>
    <w:p w:rsidR="00EE15C0" w:rsidRDefault="00B33DE8">
      <w:pPr>
        <w:pStyle w:val="BodyText"/>
        <w:spacing w:before="140" w:line="360" w:lineRule="auto"/>
        <w:ind w:left="685" w:right="1601"/>
      </w:pPr>
      <w:r>
        <w:t>No. CIF yaitu nomo</w:t>
      </w:r>
      <w:r>
        <w:t xml:space="preserve">r informasi nasabah yang digunakan pada </w:t>
      </w:r>
      <w:r>
        <w:rPr>
          <w:i/>
        </w:rPr>
        <w:t xml:space="preserve">single Customer Identification File </w:t>
      </w:r>
      <w:r>
        <w:t>(CIF) atau profil nasabah secara terpadu sebagaimana diatur dalam Peraturan Otoritas Jasa Keuangan mengenai penerapan program anti pencucian uang dan pencegahan pendanaan terorisme</w:t>
      </w:r>
      <w:r>
        <w:t xml:space="preserve"> di sektor jasa keuangan. Yang disebut dengan nasabah yaitu nasabah penyimpan, debitur, dan/atau kreditur BPR.</w:t>
      </w:r>
    </w:p>
    <w:p w:rsidR="00EE15C0" w:rsidRDefault="00EE15C0">
      <w:pPr>
        <w:spacing w:line="360" w:lineRule="auto"/>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BodyText"/>
        <w:spacing w:before="100" w:line="360" w:lineRule="auto"/>
        <w:ind w:left="658" w:right="1600"/>
      </w:pPr>
      <w:r>
        <w:t>Nasabah penyimpan yang juga merupakan debitur pada BPR, harus memiliki nomor CIF yang sama sebagaimana yang dilaporkan melalu</w:t>
      </w:r>
      <w:r>
        <w:t>i Sistem Layanan Informasi Keuangan (SLIK).</w:t>
      </w:r>
    </w:p>
    <w:p w:rsidR="00EE15C0" w:rsidRDefault="00B33DE8">
      <w:pPr>
        <w:pStyle w:val="BodyText"/>
        <w:spacing w:line="360" w:lineRule="auto"/>
        <w:ind w:left="658" w:right="1595"/>
      </w:pPr>
      <w:r>
        <w:t>Dalam pelaporan ini, setiap nomor CIF harus diisi dengan kode unik dalam format angka dan/atau huruf. Nomor CIF merupakan informasi individu nasabah sebagaimana</w:t>
      </w:r>
      <w:r>
        <w:rPr>
          <w:spacing w:val="-3"/>
        </w:rPr>
        <w:t xml:space="preserve"> </w:t>
      </w:r>
      <w:r>
        <w:t>berikut:</w:t>
      </w:r>
    </w:p>
    <w:p w:rsidR="00EE15C0" w:rsidRDefault="00B33DE8">
      <w:pPr>
        <w:pStyle w:val="ListParagraph"/>
        <w:numPr>
          <w:ilvl w:val="1"/>
          <w:numId w:val="71"/>
        </w:numPr>
        <w:tabs>
          <w:tab w:val="left" w:pos="1252"/>
        </w:tabs>
        <w:spacing w:line="360" w:lineRule="auto"/>
        <w:ind w:left="1251" w:right="1595" w:hanging="567"/>
        <w:jc w:val="both"/>
        <w:rPr>
          <w:sz w:val="24"/>
        </w:rPr>
      </w:pPr>
      <w:r>
        <w:rPr>
          <w:sz w:val="24"/>
        </w:rPr>
        <w:t>Kolom ini diisi dengan nomor CIF nasabah penyimpan, debitur, dan/atau kreditur</w:t>
      </w:r>
      <w:r>
        <w:rPr>
          <w:spacing w:val="-1"/>
          <w:sz w:val="24"/>
        </w:rPr>
        <w:t xml:space="preserve"> </w:t>
      </w:r>
      <w:r>
        <w:rPr>
          <w:sz w:val="24"/>
        </w:rPr>
        <w:t>BPR.</w:t>
      </w:r>
    </w:p>
    <w:p w:rsidR="00EE15C0" w:rsidRDefault="00B33DE8">
      <w:pPr>
        <w:pStyle w:val="ListParagraph"/>
        <w:numPr>
          <w:ilvl w:val="1"/>
          <w:numId w:val="71"/>
        </w:numPr>
        <w:tabs>
          <w:tab w:val="left" w:pos="1252"/>
        </w:tabs>
        <w:spacing w:line="360" w:lineRule="auto"/>
        <w:ind w:left="1251" w:right="1594" w:hanging="567"/>
        <w:jc w:val="both"/>
        <w:rPr>
          <w:sz w:val="24"/>
        </w:rPr>
      </w:pPr>
      <w:r>
        <w:rPr>
          <w:sz w:val="24"/>
        </w:rPr>
        <w:t>Setiap nomor CIF harus unik untuk setiap nasabah penyimpan, debitur, dan/atau kreditur yaitu 1 (satu) nomor CIF untuk setiap 1 (satu) nasabah penyimpan, debitur, dan/atau</w:t>
      </w:r>
      <w:r>
        <w:rPr>
          <w:spacing w:val="-13"/>
          <w:sz w:val="24"/>
        </w:rPr>
        <w:t xml:space="preserve"> </w:t>
      </w:r>
      <w:r>
        <w:rPr>
          <w:sz w:val="24"/>
        </w:rPr>
        <w:t>k</w:t>
      </w:r>
      <w:r>
        <w:rPr>
          <w:sz w:val="24"/>
        </w:rPr>
        <w:t>reditur.</w:t>
      </w:r>
    </w:p>
    <w:p w:rsidR="00EE15C0" w:rsidRDefault="00B33DE8">
      <w:pPr>
        <w:pStyle w:val="ListParagraph"/>
        <w:numPr>
          <w:ilvl w:val="1"/>
          <w:numId w:val="71"/>
        </w:numPr>
        <w:tabs>
          <w:tab w:val="left" w:pos="1252"/>
        </w:tabs>
        <w:spacing w:before="1" w:line="360" w:lineRule="auto"/>
        <w:ind w:left="1251" w:right="1594" w:hanging="567"/>
        <w:jc w:val="both"/>
        <w:rPr>
          <w:sz w:val="24"/>
        </w:rPr>
      </w:pPr>
      <w:r>
        <w:rPr>
          <w:sz w:val="24"/>
        </w:rPr>
        <w:t>Nomor CIF nasabah penyimpan, debitur dan/atau kreditur tidak dapat diubah selama nasabah penyimpan, debitur dan/atau kreditur tersebut tercatat di dalam Laporan Bulanan</w:t>
      </w:r>
      <w:r>
        <w:rPr>
          <w:spacing w:val="-10"/>
          <w:sz w:val="24"/>
        </w:rPr>
        <w:t xml:space="preserve"> </w:t>
      </w:r>
      <w:r>
        <w:rPr>
          <w:sz w:val="24"/>
        </w:rPr>
        <w:t>BPR.</w:t>
      </w:r>
    </w:p>
    <w:p w:rsidR="00EE15C0" w:rsidRDefault="00B33DE8">
      <w:pPr>
        <w:pStyle w:val="ListParagraph"/>
        <w:numPr>
          <w:ilvl w:val="1"/>
          <w:numId w:val="71"/>
        </w:numPr>
        <w:tabs>
          <w:tab w:val="left" w:pos="1252"/>
        </w:tabs>
        <w:spacing w:line="360" w:lineRule="auto"/>
        <w:ind w:left="1251" w:right="1594" w:hanging="567"/>
        <w:jc w:val="both"/>
        <w:rPr>
          <w:sz w:val="24"/>
        </w:rPr>
      </w:pPr>
      <w:r>
        <w:rPr>
          <w:sz w:val="24"/>
        </w:rPr>
        <w:t>Nomor CIF yang telah digunakan oleh 1 (satu) nasabah penyimpan, debitur d</w:t>
      </w:r>
      <w:r>
        <w:rPr>
          <w:sz w:val="24"/>
        </w:rPr>
        <w:t>an/atau kreditur tidak dapat digunakan oleh nasabah penyimpan, debitur dan/atau kreditur lainnya (</w:t>
      </w:r>
      <w:r>
        <w:rPr>
          <w:i/>
          <w:sz w:val="24"/>
        </w:rPr>
        <w:t>no reuse</w:t>
      </w:r>
      <w:r>
        <w:rPr>
          <w:sz w:val="24"/>
        </w:rPr>
        <w:t>/</w:t>
      </w:r>
      <w:r>
        <w:rPr>
          <w:i/>
          <w:sz w:val="24"/>
        </w:rPr>
        <w:t>no</w:t>
      </w:r>
      <w:r>
        <w:rPr>
          <w:i/>
          <w:spacing w:val="-1"/>
          <w:sz w:val="24"/>
        </w:rPr>
        <w:t xml:space="preserve"> </w:t>
      </w:r>
      <w:r>
        <w:rPr>
          <w:i/>
          <w:sz w:val="24"/>
        </w:rPr>
        <w:t>recycle</w:t>
      </w:r>
      <w:r>
        <w:rPr>
          <w:sz w:val="24"/>
        </w:rPr>
        <w:t>).</w:t>
      </w:r>
    </w:p>
    <w:p w:rsidR="00EE15C0" w:rsidRDefault="00B33DE8">
      <w:pPr>
        <w:pStyle w:val="ListParagraph"/>
        <w:numPr>
          <w:ilvl w:val="1"/>
          <w:numId w:val="71"/>
        </w:numPr>
        <w:tabs>
          <w:tab w:val="left" w:pos="1252"/>
        </w:tabs>
        <w:spacing w:line="360" w:lineRule="auto"/>
        <w:ind w:left="1251" w:right="1594" w:hanging="567"/>
        <w:jc w:val="both"/>
        <w:rPr>
          <w:sz w:val="24"/>
        </w:rPr>
      </w:pPr>
      <w:r>
        <w:rPr>
          <w:sz w:val="24"/>
        </w:rPr>
        <w:t>Jika nomor CIF mengandung karakter selain angka dan/atau huruf maka karakter tersebut tidak perlu</w:t>
      </w:r>
      <w:r>
        <w:rPr>
          <w:spacing w:val="-9"/>
          <w:sz w:val="24"/>
        </w:rPr>
        <w:t xml:space="preserve"> </w:t>
      </w:r>
      <w:r>
        <w:rPr>
          <w:sz w:val="24"/>
        </w:rPr>
        <w:t>disertakan.</w:t>
      </w:r>
    </w:p>
    <w:p w:rsidR="00EE15C0" w:rsidRDefault="00B33DE8">
      <w:pPr>
        <w:pStyle w:val="ListParagraph"/>
        <w:numPr>
          <w:ilvl w:val="1"/>
          <w:numId w:val="71"/>
        </w:numPr>
        <w:tabs>
          <w:tab w:val="left" w:pos="1252"/>
        </w:tabs>
        <w:spacing w:line="362" w:lineRule="auto"/>
        <w:ind w:left="1251" w:right="4371" w:hanging="567"/>
        <w:jc w:val="both"/>
        <w:rPr>
          <w:sz w:val="24"/>
        </w:rPr>
      </w:pPr>
      <w:r>
        <w:rPr>
          <w:sz w:val="24"/>
        </w:rPr>
        <w:t>Kolom nomor CIF harus diisi (</w:t>
      </w:r>
      <w:r>
        <w:rPr>
          <w:i/>
          <w:sz w:val="24"/>
        </w:rPr>
        <w:t>mandatory</w:t>
      </w:r>
      <w:r>
        <w:rPr>
          <w:sz w:val="24"/>
        </w:rPr>
        <w:t>). Contoh pengisian</w:t>
      </w:r>
      <w:r>
        <w:rPr>
          <w:spacing w:val="-2"/>
          <w:sz w:val="24"/>
        </w:rPr>
        <w:t xml:space="preserve"> </w:t>
      </w:r>
      <w:r>
        <w:rPr>
          <w:sz w:val="24"/>
        </w:rPr>
        <w:t>data:</w:t>
      </w: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4714"/>
        <w:gridCol w:w="2540"/>
      </w:tblGrid>
      <w:tr w:rsidR="00EE15C0">
        <w:trPr>
          <w:trHeight w:val="422"/>
        </w:trPr>
        <w:tc>
          <w:tcPr>
            <w:tcW w:w="734" w:type="dxa"/>
          </w:tcPr>
          <w:p w:rsidR="00EE15C0" w:rsidRDefault="00B33DE8">
            <w:pPr>
              <w:pStyle w:val="TableParagraph"/>
              <w:spacing w:line="276" w:lineRule="exact"/>
              <w:ind w:left="184"/>
              <w:rPr>
                <w:sz w:val="24"/>
              </w:rPr>
            </w:pPr>
            <w:r>
              <w:rPr>
                <w:sz w:val="24"/>
              </w:rPr>
              <w:t>No.</w:t>
            </w:r>
          </w:p>
        </w:tc>
        <w:tc>
          <w:tcPr>
            <w:tcW w:w="4714" w:type="dxa"/>
          </w:tcPr>
          <w:p w:rsidR="00EE15C0" w:rsidRDefault="00B33DE8">
            <w:pPr>
              <w:pStyle w:val="TableParagraph"/>
              <w:spacing w:line="276" w:lineRule="exact"/>
              <w:ind w:left="1809" w:right="1975"/>
              <w:jc w:val="center"/>
              <w:rPr>
                <w:sz w:val="24"/>
              </w:rPr>
            </w:pPr>
            <w:r>
              <w:rPr>
                <w:sz w:val="24"/>
              </w:rPr>
              <w:t>No. CIF</w:t>
            </w:r>
          </w:p>
        </w:tc>
        <w:tc>
          <w:tcPr>
            <w:tcW w:w="2540" w:type="dxa"/>
          </w:tcPr>
          <w:p w:rsidR="00EE15C0" w:rsidRDefault="00B33DE8">
            <w:pPr>
              <w:pStyle w:val="TableParagraph"/>
              <w:spacing w:line="276" w:lineRule="exact"/>
              <w:ind w:left="615"/>
              <w:rPr>
                <w:sz w:val="24"/>
              </w:rPr>
            </w:pPr>
            <w:r>
              <w:rPr>
                <w:sz w:val="24"/>
              </w:rPr>
              <w:t>Pengisian</w:t>
            </w:r>
          </w:p>
        </w:tc>
      </w:tr>
      <w:tr w:rsidR="00EE15C0">
        <w:trPr>
          <w:trHeight w:val="1267"/>
        </w:trPr>
        <w:tc>
          <w:tcPr>
            <w:tcW w:w="734" w:type="dxa"/>
          </w:tcPr>
          <w:p w:rsidR="00EE15C0" w:rsidRDefault="00B33DE8">
            <w:pPr>
              <w:pStyle w:val="TableParagraph"/>
              <w:spacing w:line="276" w:lineRule="exact"/>
              <w:ind w:left="163"/>
              <w:rPr>
                <w:sz w:val="24"/>
              </w:rPr>
            </w:pPr>
            <w:r>
              <w:rPr>
                <w:sz w:val="24"/>
              </w:rPr>
              <w:t>1.</w:t>
            </w:r>
          </w:p>
        </w:tc>
        <w:tc>
          <w:tcPr>
            <w:tcW w:w="4714" w:type="dxa"/>
          </w:tcPr>
          <w:p w:rsidR="00EE15C0" w:rsidRDefault="00B33DE8">
            <w:pPr>
              <w:pStyle w:val="TableParagraph"/>
              <w:tabs>
                <w:tab w:val="left" w:pos="1651"/>
                <w:tab w:val="left" w:pos="3569"/>
              </w:tabs>
              <w:spacing w:line="276" w:lineRule="exact"/>
              <w:ind w:left="108"/>
              <w:rPr>
                <w:sz w:val="24"/>
              </w:rPr>
            </w:pPr>
            <w:r>
              <w:rPr>
                <w:sz w:val="24"/>
              </w:rPr>
              <w:t>nasabah</w:t>
            </w:r>
            <w:r>
              <w:rPr>
                <w:sz w:val="24"/>
              </w:rPr>
              <w:tab/>
              <w:t>penyimpan,</w:t>
            </w:r>
            <w:r>
              <w:rPr>
                <w:sz w:val="24"/>
              </w:rPr>
              <w:tab/>
              <w:t>debitur</w:t>
            </w:r>
          </w:p>
          <w:p w:rsidR="00EE15C0" w:rsidRDefault="00B33DE8">
            <w:pPr>
              <w:pStyle w:val="TableParagraph"/>
              <w:spacing w:before="3" w:line="420" w:lineRule="atLeast"/>
              <w:ind w:left="108" w:right="275"/>
              <w:rPr>
                <w:sz w:val="24"/>
              </w:rPr>
            </w:pPr>
            <w:r>
              <w:rPr>
                <w:sz w:val="24"/>
              </w:rPr>
              <w:t>dan/atau kreditur memiliki nomor CIF 123456789</w:t>
            </w:r>
          </w:p>
        </w:tc>
        <w:tc>
          <w:tcPr>
            <w:tcW w:w="2540" w:type="dxa"/>
          </w:tcPr>
          <w:p w:rsidR="00EE15C0" w:rsidRDefault="00B33DE8">
            <w:pPr>
              <w:pStyle w:val="TableParagraph"/>
              <w:spacing w:line="276" w:lineRule="exact"/>
              <w:ind w:left="109"/>
              <w:rPr>
                <w:sz w:val="24"/>
              </w:rPr>
            </w:pPr>
            <w:r>
              <w:rPr>
                <w:sz w:val="24"/>
              </w:rPr>
              <w:t>123456789</w:t>
            </w:r>
          </w:p>
        </w:tc>
      </w:tr>
      <w:tr w:rsidR="00EE15C0">
        <w:trPr>
          <w:trHeight w:val="1269"/>
        </w:trPr>
        <w:tc>
          <w:tcPr>
            <w:tcW w:w="734" w:type="dxa"/>
          </w:tcPr>
          <w:p w:rsidR="00EE15C0" w:rsidRDefault="00B33DE8">
            <w:pPr>
              <w:pStyle w:val="TableParagraph"/>
              <w:spacing w:line="276" w:lineRule="exact"/>
              <w:ind w:left="163"/>
              <w:rPr>
                <w:sz w:val="24"/>
              </w:rPr>
            </w:pPr>
            <w:r>
              <w:rPr>
                <w:sz w:val="24"/>
              </w:rPr>
              <w:t>2.</w:t>
            </w:r>
          </w:p>
        </w:tc>
        <w:tc>
          <w:tcPr>
            <w:tcW w:w="4714" w:type="dxa"/>
          </w:tcPr>
          <w:p w:rsidR="00EE15C0" w:rsidRDefault="00B33DE8">
            <w:pPr>
              <w:pStyle w:val="TableParagraph"/>
              <w:tabs>
                <w:tab w:val="left" w:pos="1651"/>
                <w:tab w:val="left" w:pos="3569"/>
              </w:tabs>
              <w:spacing w:line="276" w:lineRule="exact"/>
              <w:ind w:left="108"/>
              <w:rPr>
                <w:sz w:val="24"/>
              </w:rPr>
            </w:pPr>
            <w:r>
              <w:rPr>
                <w:sz w:val="24"/>
              </w:rPr>
              <w:t>nasabah</w:t>
            </w:r>
            <w:r>
              <w:rPr>
                <w:sz w:val="24"/>
              </w:rPr>
              <w:tab/>
              <w:t>penyimpan,</w:t>
            </w:r>
            <w:r>
              <w:rPr>
                <w:sz w:val="24"/>
              </w:rPr>
              <w:tab/>
              <w:t>debitur</w:t>
            </w:r>
          </w:p>
          <w:p w:rsidR="00EE15C0" w:rsidRDefault="00B33DE8">
            <w:pPr>
              <w:pStyle w:val="TableParagraph"/>
              <w:spacing w:before="4" w:line="420" w:lineRule="atLeast"/>
              <w:ind w:left="108" w:right="275"/>
              <w:rPr>
                <w:sz w:val="24"/>
              </w:rPr>
            </w:pPr>
            <w:r>
              <w:rPr>
                <w:sz w:val="24"/>
              </w:rPr>
              <w:t>dan/atau kreditur memiliki nomor CIF C – 12345</w:t>
            </w:r>
          </w:p>
        </w:tc>
        <w:tc>
          <w:tcPr>
            <w:tcW w:w="2540" w:type="dxa"/>
          </w:tcPr>
          <w:p w:rsidR="00EE15C0" w:rsidRDefault="00B33DE8">
            <w:pPr>
              <w:pStyle w:val="TableParagraph"/>
              <w:spacing w:line="276" w:lineRule="exact"/>
              <w:ind w:left="109"/>
              <w:rPr>
                <w:sz w:val="24"/>
              </w:rPr>
            </w:pPr>
            <w:r>
              <w:rPr>
                <w:sz w:val="24"/>
              </w:rPr>
              <w:t>C12345</w:t>
            </w:r>
          </w:p>
        </w:tc>
      </w:tr>
      <w:tr w:rsidR="00EE15C0">
        <w:trPr>
          <w:trHeight w:val="1266"/>
        </w:trPr>
        <w:tc>
          <w:tcPr>
            <w:tcW w:w="734" w:type="dxa"/>
          </w:tcPr>
          <w:p w:rsidR="00EE15C0" w:rsidRDefault="00B33DE8">
            <w:pPr>
              <w:pStyle w:val="TableParagraph"/>
              <w:spacing w:line="276" w:lineRule="exact"/>
              <w:ind w:left="163"/>
              <w:rPr>
                <w:sz w:val="24"/>
              </w:rPr>
            </w:pPr>
            <w:r>
              <w:rPr>
                <w:sz w:val="24"/>
              </w:rPr>
              <w:t>3.</w:t>
            </w:r>
          </w:p>
        </w:tc>
        <w:tc>
          <w:tcPr>
            <w:tcW w:w="4714" w:type="dxa"/>
          </w:tcPr>
          <w:p w:rsidR="00EE15C0" w:rsidRDefault="00B33DE8">
            <w:pPr>
              <w:pStyle w:val="TableParagraph"/>
              <w:tabs>
                <w:tab w:val="left" w:pos="1651"/>
                <w:tab w:val="left" w:pos="3569"/>
              </w:tabs>
              <w:spacing w:line="360" w:lineRule="auto"/>
              <w:ind w:left="108" w:right="275"/>
              <w:rPr>
                <w:sz w:val="24"/>
              </w:rPr>
            </w:pPr>
            <w:r>
              <w:rPr>
                <w:sz w:val="24"/>
              </w:rPr>
              <w:t>nasabah</w:t>
            </w:r>
            <w:r>
              <w:rPr>
                <w:sz w:val="24"/>
              </w:rPr>
              <w:tab/>
              <w:t>penyimpan,</w:t>
            </w:r>
            <w:r>
              <w:rPr>
                <w:sz w:val="24"/>
              </w:rPr>
              <w:tab/>
              <w:t>debitur dan/atau kreditur memiliki</w:t>
            </w:r>
            <w:r>
              <w:rPr>
                <w:spacing w:val="61"/>
                <w:sz w:val="24"/>
              </w:rPr>
              <w:t xml:space="preserve"> </w:t>
            </w:r>
            <w:r>
              <w:rPr>
                <w:sz w:val="24"/>
              </w:rPr>
              <w:t>nomor</w:t>
            </w:r>
          </w:p>
          <w:p w:rsidR="00EE15C0" w:rsidRDefault="00B33DE8">
            <w:pPr>
              <w:pStyle w:val="TableParagraph"/>
              <w:spacing w:line="281" w:lineRule="exact"/>
              <w:ind w:left="108"/>
              <w:rPr>
                <w:sz w:val="24"/>
              </w:rPr>
            </w:pPr>
            <w:r>
              <w:rPr>
                <w:sz w:val="24"/>
              </w:rPr>
              <w:t>CIF ABC/12345</w:t>
            </w:r>
          </w:p>
        </w:tc>
        <w:tc>
          <w:tcPr>
            <w:tcW w:w="2540" w:type="dxa"/>
          </w:tcPr>
          <w:p w:rsidR="00EE15C0" w:rsidRDefault="00B33DE8">
            <w:pPr>
              <w:pStyle w:val="TableParagraph"/>
              <w:spacing w:line="276" w:lineRule="exact"/>
              <w:ind w:left="109"/>
              <w:rPr>
                <w:sz w:val="24"/>
              </w:rPr>
            </w:pPr>
            <w:r>
              <w:rPr>
                <w:sz w:val="24"/>
              </w:rPr>
              <w:t>ABC12345</w:t>
            </w:r>
          </w:p>
        </w:tc>
      </w:tr>
    </w:tbl>
    <w:p w:rsidR="00EE15C0" w:rsidRDefault="00EE15C0">
      <w:pPr>
        <w:spacing w:line="276" w:lineRule="exact"/>
        <w:rPr>
          <w:sz w:val="24"/>
        </w:rPr>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ListParagraph"/>
        <w:numPr>
          <w:ilvl w:val="0"/>
          <w:numId w:val="71"/>
        </w:numPr>
        <w:tabs>
          <w:tab w:val="left" w:pos="686"/>
        </w:tabs>
        <w:spacing w:before="100"/>
        <w:ind w:hanging="568"/>
        <w:jc w:val="both"/>
        <w:rPr>
          <w:sz w:val="24"/>
        </w:rPr>
      </w:pPr>
      <w:r>
        <w:rPr>
          <w:sz w:val="24"/>
        </w:rPr>
        <w:t>Jenis</w:t>
      </w:r>
      <w:r>
        <w:rPr>
          <w:spacing w:val="-1"/>
          <w:sz w:val="24"/>
        </w:rPr>
        <w:t xml:space="preserve"> </w:t>
      </w:r>
      <w:r>
        <w:rPr>
          <w:sz w:val="24"/>
        </w:rPr>
        <w:t>Agunan</w:t>
      </w:r>
    </w:p>
    <w:p w:rsidR="00EE15C0" w:rsidRDefault="00B33DE8">
      <w:pPr>
        <w:pStyle w:val="BodyText"/>
        <w:spacing w:before="140" w:line="360" w:lineRule="auto"/>
        <w:ind w:left="685" w:right="1598"/>
      </w:pPr>
      <w:r>
        <w:t>Agunan yaitu jaminan tambahan yang diserahkan oleh nasabah debitur kepada BPR dalam rangka pemberian fasilitas kredit atau jaminan tambahan yang diserahkan oleh BPR kepada kreditur atas pinjaman yang diterima oleh BPR. Sandi jenis agunan dilap</w:t>
      </w:r>
      <w:r>
        <w:t>orkan dengan mengacu pada Lampiran 01 – Daftar Sandi Jenis Agunan.</w:t>
      </w:r>
    </w:p>
    <w:p w:rsidR="00EE15C0" w:rsidRDefault="00EE15C0">
      <w:pPr>
        <w:spacing w:line="360" w:lineRule="auto"/>
        <w:sectPr w:rsidR="00EE15C0">
          <w:pgSz w:w="11890" w:h="18730"/>
          <w:pgMar w:top="1000" w:right="0" w:bottom="280" w:left="1300" w:header="736" w:footer="0" w:gutter="0"/>
          <w:cols w:space="720"/>
        </w:sectPr>
      </w:pPr>
    </w:p>
    <w:p w:rsidR="00EE15C0" w:rsidRDefault="00756601">
      <w:pPr>
        <w:pStyle w:val="BodyText"/>
        <w:ind w:left="3906"/>
        <w:jc w:val="left"/>
        <w:rPr>
          <w:sz w:val="20"/>
        </w:rPr>
      </w:pPr>
      <w:r>
        <w:rPr>
          <w:noProof/>
          <w:sz w:val="20"/>
        </w:rPr>
        <w:lastRenderedPageBreak/>
        <mc:AlternateContent>
          <mc:Choice Requires="wpg">
            <w:drawing>
              <wp:inline distT="0" distB="0" distL="0" distR="0">
                <wp:extent cx="991870" cy="481330"/>
                <wp:effectExtent l="635" t="3175" r="0" b="1270"/>
                <wp:docPr id="100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481330"/>
                          <a:chOff x="0" y="0"/>
                          <a:chExt cx="1562" cy="758"/>
                        </a:xfrm>
                      </wpg:grpSpPr>
                      <wps:wsp>
                        <wps:cNvPr id="1004" name="Rectangle 968"/>
                        <wps:cNvSpPr>
                          <a:spLocks noChangeArrowheads="1"/>
                        </wps:cNvSpPr>
                        <wps:spPr bwMode="auto">
                          <a:xfrm>
                            <a:off x="0" y="0"/>
                            <a:ext cx="1562"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00C360" id="Group 967" o:spid="_x0000_s1026" style="width:78.1pt;height:37.9pt;mso-position-horizontal-relative:char;mso-position-vertical-relative:line" coordsize="156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">
                <v:rect id="Rectangle 968" o:spid="_x0000_s1027" style="position:absolute;width:156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" stroked="f"/>
                <w10:anchorlock/>
              </v:group>
            </w:pict>
          </mc:Fallback>
        </mc:AlternateContent>
      </w:r>
    </w:p>
    <w:p w:rsidR="00EE15C0" w:rsidRDefault="00EE15C0">
      <w:pPr>
        <w:pStyle w:val="BodyText"/>
        <w:spacing w:before="1"/>
        <w:jc w:val="left"/>
        <w:rPr>
          <w:sz w:val="16"/>
        </w:rPr>
      </w:pPr>
    </w:p>
    <w:p w:rsidR="00EE15C0" w:rsidRDefault="00756601">
      <w:pPr>
        <w:pStyle w:val="BodyText"/>
        <w:spacing w:before="100"/>
        <w:ind w:left="1053" w:right="2349"/>
        <w:jc w:val="center"/>
        <w:rPr>
          <w:b/>
        </w:rPr>
      </w:pPr>
      <w:r>
        <w:rPr>
          <w:noProof/>
        </w:rPr>
        <mc:AlternateContent>
          <mc:Choice Requires="wps">
            <w:drawing>
              <wp:anchor distT="0" distB="0" distL="114300" distR="114300" simplePos="0" relativeHeight="221913088" behindDoc="1" locked="0" layoutInCell="1" allowOverlap="1">
                <wp:simplePos x="0" y="0"/>
                <wp:positionH relativeFrom="page">
                  <wp:posOffset>3569970</wp:posOffset>
                </wp:positionH>
                <wp:positionV relativeFrom="paragraph">
                  <wp:posOffset>-549275</wp:posOffset>
                </wp:positionV>
                <wp:extent cx="408940" cy="179070"/>
                <wp:effectExtent l="0" t="0" r="0" b="0"/>
                <wp:wrapNone/>
                <wp:docPr id="1002"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line="281" w:lineRule="exact"/>
                              <w:jc w:val="left"/>
                            </w:pPr>
                            <w:r>
                              <w:t>- 14 -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028" type="#_x0000_t202" style="position:absolute;left:0;text-align:left;margin-left:281.1pt;margin-top:-43.25pt;width:32.2pt;height:14.1pt;z-index:-2814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K9tAIAALQ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" filled="f" stroked="f">
                <v:textbox inset="0,0,0,0">
                  <w:txbxContent>
                    <w:p w:rsidR="00EE15C0" w:rsidRDefault="00B33DE8">
                      <w:pPr>
                        <w:pStyle w:val="BodyText"/>
                        <w:spacing w:line="281" w:lineRule="exact"/>
                        <w:jc w:val="left"/>
                      </w:pPr>
                      <w:r>
                        <w:t>- 14 -</w:t>
                      </w:r>
                    </w:p>
                  </w:txbxContent>
                </v:textbox>
                <w10:wrap anchorx="page"/>
              </v:shape>
            </w:pict>
          </mc:Fallback>
        </mc:AlternateContent>
      </w:r>
      <w:r w:rsidR="00B33DE8">
        <w:rPr>
          <w:b/>
        </w:rPr>
        <w:t>BAB III</w:t>
      </w:r>
    </w:p>
    <w:p w:rsidR="00EE15C0" w:rsidRDefault="00B33DE8">
      <w:pPr>
        <w:pStyle w:val="BodyText"/>
        <w:spacing w:before="138"/>
        <w:ind w:left="1052" w:right="2349"/>
        <w:jc w:val="center"/>
        <w:rPr>
          <w:b/>
        </w:rPr>
      </w:pPr>
      <w:r>
        <w:rPr>
          <w:b/>
        </w:rPr>
        <w:t xml:space="preserve">PENJELASAN </w:t>
      </w:r>
      <w:r>
        <w:rPr>
          <w:b/>
          <w:i/>
        </w:rPr>
        <w:t xml:space="preserve">FORM </w:t>
      </w:r>
      <w:r>
        <w:rPr>
          <w:b/>
        </w:rPr>
        <w:t>LAPORAN BULANAN BPR</w:t>
      </w:r>
    </w:p>
    <w:p w:rsidR="00EE15C0" w:rsidRDefault="00EE15C0">
      <w:pPr>
        <w:pStyle w:val="BodyText"/>
        <w:jc w:val="left"/>
        <w:rPr>
          <w:b/>
          <w:sz w:val="28"/>
        </w:rPr>
      </w:pPr>
    </w:p>
    <w:p w:rsidR="00EE15C0" w:rsidRDefault="00B33DE8">
      <w:pPr>
        <w:spacing w:before="237" w:line="360" w:lineRule="auto"/>
        <w:ind w:left="3232" w:right="4530" w:firstLine="4"/>
        <w:jc w:val="center"/>
        <w:rPr>
          <w:b/>
        </w:rPr>
      </w:pPr>
      <w:r>
        <w:rPr>
          <w:b/>
          <w:i/>
        </w:rPr>
        <w:t xml:space="preserve">FORM </w:t>
      </w:r>
      <w:r>
        <w:rPr>
          <w:b/>
        </w:rPr>
        <w:t>00.00 – 1 INFORMASI POKOK BPR</w:t>
      </w:r>
    </w:p>
    <w:p w:rsidR="00EE15C0" w:rsidRDefault="00EE15C0">
      <w:pPr>
        <w:pStyle w:val="BodyText"/>
        <w:spacing w:before="11"/>
        <w:jc w:val="left"/>
        <w:rPr>
          <w:b/>
          <w:sz w:val="32"/>
        </w:rPr>
      </w:pPr>
    </w:p>
    <w:p w:rsidR="00EE15C0" w:rsidRDefault="00B33DE8">
      <w:pPr>
        <w:pStyle w:val="ListParagraph"/>
        <w:numPr>
          <w:ilvl w:val="1"/>
          <w:numId w:val="71"/>
        </w:numPr>
        <w:tabs>
          <w:tab w:val="left" w:pos="590"/>
          <w:tab w:val="left" w:pos="591"/>
          <w:tab w:val="left" w:pos="6238"/>
        </w:tabs>
        <w:ind w:right="4046" w:hanging="818"/>
        <w:jc w:val="right"/>
      </w:pPr>
      <w:r>
        <w:t>Nama</w:t>
      </w:r>
      <w:r>
        <w:rPr>
          <w:spacing w:val="-3"/>
        </w:rPr>
        <w:t xml:space="preserve"> </w:t>
      </w:r>
      <w:r>
        <w:t>BPR</w:t>
      </w:r>
      <w:r>
        <w:tab/>
      </w:r>
      <w:r>
        <w:rPr>
          <w:spacing w:val="-1"/>
        </w:rPr>
        <w:t>:</w:t>
      </w:r>
    </w:p>
    <w:p w:rsidR="00EE15C0" w:rsidRDefault="00B33DE8">
      <w:pPr>
        <w:pStyle w:val="ListParagraph"/>
        <w:numPr>
          <w:ilvl w:val="1"/>
          <w:numId w:val="71"/>
        </w:numPr>
        <w:tabs>
          <w:tab w:val="left" w:pos="590"/>
          <w:tab w:val="left" w:pos="591"/>
          <w:tab w:val="left" w:pos="6238"/>
        </w:tabs>
        <w:spacing w:before="130"/>
        <w:ind w:right="4046" w:hanging="818"/>
        <w:jc w:val="right"/>
      </w:pPr>
      <w:r>
        <w:t>Alamat</w:t>
      </w:r>
      <w:r>
        <w:rPr>
          <w:spacing w:val="-1"/>
        </w:rPr>
        <w:t xml:space="preserve"> </w:t>
      </w:r>
      <w:r>
        <w:t>BPR</w:t>
      </w:r>
      <w:r>
        <w:tab/>
      </w:r>
      <w:r>
        <w:rPr>
          <w:spacing w:val="-1"/>
        </w:rPr>
        <w:t>:</w:t>
      </w:r>
    </w:p>
    <w:p w:rsidR="00EE15C0" w:rsidRDefault="00B33DE8">
      <w:pPr>
        <w:pStyle w:val="ListParagraph"/>
        <w:numPr>
          <w:ilvl w:val="1"/>
          <w:numId w:val="71"/>
        </w:numPr>
        <w:tabs>
          <w:tab w:val="left" w:pos="817"/>
          <w:tab w:val="left" w:pos="818"/>
          <w:tab w:val="left" w:pos="6465"/>
        </w:tabs>
        <w:spacing w:before="129"/>
        <w:ind w:hanging="592"/>
      </w:pPr>
      <w:r>
        <w:t>Kabupaten/Kota</w:t>
      </w:r>
      <w:r>
        <w:tab/>
        <w:t>:</w:t>
      </w:r>
    </w:p>
    <w:p w:rsidR="00EE15C0" w:rsidRDefault="00B33DE8">
      <w:pPr>
        <w:pStyle w:val="ListParagraph"/>
        <w:numPr>
          <w:ilvl w:val="1"/>
          <w:numId w:val="71"/>
        </w:numPr>
        <w:tabs>
          <w:tab w:val="left" w:pos="817"/>
          <w:tab w:val="left" w:pos="818"/>
          <w:tab w:val="left" w:pos="6465"/>
        </w:tabs>
        <w:spacing w:before="128"/>
        <w:ind w:hanging="592"/>
      </w:pPr>
      <w:r>
        <w:t>No.</w:t>
      </w:r>
      <w:r>
        <w:rPr>
          <w:spacing w:val="-2"/>
        </w:rPr>
        <w:t xml:space="preserve"> </w:t>
      </w:r>
      <w:r>
        <w:t>Telepon</w:t>
      </w:r>
      <w:r>
        <w:tab/>
        <w:t>:</w:t>
      </w:r>
    </w:p>
    <w:p w:rsidR="00EE15C0" w:rsidRDefault="00B33DE8">
      <w:pPr>
        <w:pStyle w:val="ListParagraph"/>
        <w:numPr>
          <w:ilvl w:val="1"/>
          <w:numId w:val="71"/>
        </w:numPr>
        <w:tabs>
          <w:tab w:val="left" w:pos="590"/>
          <w:tab w:val="left" w:pos="591"/>
          <w:tab w:val="left" w:pos="6238"/>
        </w:tabs>
        <w:spacing w:before="131"/>
        <w:ind w:right="4046" w:hanging="818"/>
        <w:jc w:val="right"/>
      </w:pPr>
      <w:r>
        <w:t>NPWP</w:t>
      </w:r>
      <w:r>
        <w:tab/>
      </w:r>
      <w:r>
        <w:rPr>
          <w:spacing w:val="-1"/>
        </w:rPr>
        <w:t>:</w:t>
      </w:r>
    </w:p>
    <w:p w:rsidR="00EE15C0" w:rsidRDefault="00B33DE8">
      <w:pPr>
        <w:pStyle w:val="ListParagraph"/>
        <w:numPr>
          <w:ilvl w:val="1"/>
          <w:numId w:val="71"/>
        </w:numPr>
        <w:tabs>
          <w:tab w:val="left" w:pos="817"/>
          <w:tab w:val="left" w:pos="818"/>
        </w:tabs>
        <w:spacing w:before="128"/>
        <w:ind w:hanging="592"/>
      </w:pPr>
      <w:r>
        <w:t>Penanggung Jawab</w:t>
      </w:r>
      <w:r>
        <w:rPr>
          <w:spacing w:val="-4"/>
        </w:rPr>
        <w:t xml:space="preserve"> </w:t>
      </w:r>
      <w:r>
        <w:t>Laporan</w:t>
      </w:r>
    </w:p>
    <w:p w:rsidR="00EE15C0" w:rsidRDefault="00B33DE8">
      <w:pPr>
        <w:pStyle w:val="ListParagraph"/>
        <w:numPr>
          <w:ilvl w:val="2"/>
          <w:numId w:val="71"/>
        </w:numPr>
        <w:tabs>
          <w:tab w:val="left" w:pos="1258"/>
          <w:tab w:val="left" w:pos="1259"/>
          <w:tab w:val="left" w:pos="6465"/>
        </w:tabs>
        <w:spacing w:before="131"/>
        <w:ind w:left="1258" w:hanging="442"/>
      </w:pPr>
      <w:r>
        <w:t>Nama</w:t>
      </w:r>
      <w:r>
        <w:tab/>
        <w:t>:</w:t>
      </w:r>
    </w:p>
    <w:p w:rsidR="00EE15C0" w:rsidRDefault="00B33DE8">
      <w:pPr>
        <w:pStyle w:val="ListParagraph"/>
        <w:numPr>
          <w:ilvl w:val="2"/>
          <w:numId w:val="71"/>
        </w:numPr>
        <w:tabs>
          <w:tab w:val="left" w:pos="1258"/>
          <w:tab w:val="left" w:pos="1259"/>
          <w:tab w:val="left" w:pos="6465"/>
        </w:tabs>
        <w:spacing w:before="128"/>
        <w:ind w:left="1258" w:hanging="442"/>
      </w:pPr>
      <w:r>
        <w:t>Bagian/Divisi</w:t>
      </w:r>
      <w:r>
        <w:tab/>
        <w:t>:</w:t>
      </w:r>
    </w:p>
    <w:p w:rsidR="00EE15C0" w:rsidRDefault="00B33DE8">
      <w:pPr>
        <w:pStyle w:val="ListParagraph"/>
        <w:numPr>
          <w:ilvl w:val="0"/>
          <w:numId w:val="70"/>
        </w:numPr>
        <w:tabs>
          <w:tab w:val="left" w:pos="1258"/>
          <w:tab w:val="left" w:pos="1259"/>
          <w:tab w:val="left" w:pos="6465"/>
        </w:tabs>
        <w:spacing w:before="128"/>
      </w:pPr>
      <w:r>
        <w:t>No.</w:t>
      </w:r>
      <w:r>
        <w:rPr>
          <w:spacing w:val="-2"/>
        </w:rPr>
        <w:t xml:space="preserve"> </w:t>
      </w:r>
      <w:r>
        <w:t>Telepon</w:t>
      </w:r>
      <w:r>
        <w:tab/>
        <w:t>:</w:t>
      </w:r>
    </w:p>
    <w:p w:rsidR="00EE15C0" w:rsidRDefault="00B33DE8">
      <w:pPr>
        <w:pStyle w:val="ListParagraph"/>
        <w:numPr>
          <w:ilvl w:val="0"/>
          <w:numId w:val="70"/>
        </w:numPr>
        <w:tabs>
          <w:tab w:val="left" w:pos="1258"/>
          <w:tab w:val="left" w:pos="1259"/>
          <w:tab w:val="left" w:pos="6465"/>
        </w:tabs>
        <w:spacing w:before="130"/>
      </w:pPr>
      <w:r>
        <w:rPr>
          <w:i/>
        </w:rPr>
        <w:t>E-mail</w:t>
      </w:r>
      <w:r>
        <w:rPr>
          <w:i/>
        </w:rPr>
        <w:tab/>
      </w:r>
      <w:r>
        <w:t>:</w:t>
      </w:r>
    </w:p>
    <w:p w:rsidR="00EE15C0" w:rsidRDefault="00B33DE8">
      <w:pPr>
        <w:pStyle w:val="ListParagraph"/>
        <w:numPr>
          <w:ilvl w:val="1"/>
          <w:numId w:val="71"/>
        </w:numPr>
        <w:tabs>
          <w:tab w:val="left" w:pos="817"/>
          <w:tab w:val="left" w:pos="818"/>
        </w:tabs>
        <w:spacing w:before="128"/>
        <w:ind w:hanging="592"/>
      </w:pPr>
      <w:r>
        <w:t>Dividen yang Dibayar</w:t>
      </w:r>
    </w:p>
    <w:p w:rsidR="00EE15C0" w:rsidRDefault="00B33DE8">
      <w:pPr>
        <w:pStyle w:val="ListParagraph"/>
        <w:numPr>
          <w:ilvl w:val="2"/>
          <w:numId w:val="71"/>
        </w:numPr>
        <w:tabs>
          <w:tab w:val="left" w:pos="1258"/>
          <w:tab w:val="left" w:pos="1259"/>
          <w:tab w:val="left" w:pos="6465"/>
        </w:tabs>
        <w:spacing w:before="131"/>
        <w:ind w:left="1258" w:hanging="442"/>
      </w:pPr>
      <w:r>
        <w:t>Nominal</w:t>
      </w:r>
      <w:r>
        <w:tab/>
        <w:t>:</w:t>
      </w:r>
    </w:p>
    <w:p w:rsidR="00EE15C0" w:rsidRDefault="00B33DE8">
      <w:pPr>
        <w:pStyle w:val="ListParagraph"/>
        <w:numPr>
          <w:ilvl w:val="2"/>
          <w:numId w:val="71"/>
        </w:numPr>
        <w:tabs>
          <w:tab w:val="left" w:pos="441"/>
          <w:tab w:val="left" w:pos="1259"/>
          <w:tab w:val="left" w:pos="5648"/>
        </w:tabs>
        <w:spacing w:before="128"/>
        <w:ind w:left="1258" w:right="4046" w:hanging="1259"/>
        <w:jc w:val="right"/>
      </w:pPr>
      <w:r>
        <w:t>Tahun</w:t>
      </w:r>
      <w:r>
        <w:rPr>
          <w:spacing w:val="-3"/>
        </w:rPr>
        <w:t xml:space="preserve"> </w:t>
      </w:r>
      <w:r>
        <w:t>RUPS/RAT</w:t>
      </w:r>
      <w:r>
        <w:tab/>
      </w:r>
      <w:r>
        <w:rPr>
          <w:spacing w:val="-1"/>
        </w:rPr>
        <w:t>:</w:t>
      </w:r>
    </w:p>
    <w:p w:rsidR="00EE15C0" w:rsidRDefault="00B33DE8">
      <w:pPr>
        <w:pStyle w:val="ListParagraph"/>
        <w:numPr>
          <w:ilvl w:val="1"/>
          <w:numId w:val="71"/>
        </w:numPr>
        <w:tabs>
          <w:tab w:val="left" w:pos="817"/>
          <w:tab w:val="left" w:pos="818"/>
          <w:tab w:val="left" w:pos="6465"/>
        </w:tabs>
        <w:spacing w:before="129"/>
        <w:ind w:hanging="592"/>
      </w:pPr>
      <w:r>
        <w:t>Bonus Tahunan</w:t>
      </w:r>
      <w:r>
        <w:rPr>
          <w:spacing w:val="-4"/>
        </w:rPr>
        <w:t xml:space="preserve"> </w:t>
      </w:r>
      <w:r>
        <w:t>dan</w:t>
      </w:r>
      <w:r>
        <w:rPr>
          <w:spacing w:val="-2"/>
        </w:rPr>
        <w:t xml:space="preserve"> </w:t>
      </w:r>
      <w:r>
        <w:t>Tantiem</w:t>
      </w:r>
      <w:r>
        <w:tab/>
        <w:t>:</w:t>
      </w:r>
    </w:p>
    <w:p w:rsidR="00EE15C0" w:rsidRDefault="00B33DE8">
      <w:pPr>
        <w:pStyle w:val="ListParagraph"/>
        <w:numPr>
          <w:ilvl w:val="1"/>
          <w:numId w:val="71"/>
        </w:numPr>
        <w:tabs>
          <w:tab w:val="left" w:pos="817"/>
          <w:tab w:val="left" w:pos="818"/>
        </w:tabs>
        <w:spacing w:before="130"/>
        <w:ind w:hanging="592"/>
      </w:pPr>
      <w:r>
        <w:t>Informasi Audit Laporan Keuangan</w:t>
      </w:r>
      <w:r>
        <w:rPr>
          <w:spacing w:val="-2"/>
        </w:rPr>
        <w:t xml:space="preserve"> </w:t>
      </w:r>
      <w:r>
        <w:t>Tahunan</w:t>
      </w:r>
    </w:p>
    <w:p w:rsidR="00EE15C0" w:rsidRDefault="00B33DE8">
      <w:pPr>
        <w:pStyle w:val="ListParagraph"/>
        <w:numPr>
          <w:ilvl w:val="2"/>
          <w:numId w:val="71"/>
        </w:numPr>
        <w:tabs>
          <w:tab w:val="left" w:pos="1258"/>
          <w:tab w:val="left" w:pos="1259"/>
          <w:tab w:val="left" w:pos="6465"/>
        </w:tabs>
        <w:spacing w:before="128" w:line="362" w:lineRule="auto"/>
        <w:ind w:left="1258" w:right="4046" w:hanging="442"/>
      </w:pPr>
      <w:r>
        <w:t>Nama Kantor Akuntan Publik</w:t>
      </w:r>
      <w:r>
        <w:rPr>
          <w:spacing w:val="-13"/>
        </w:rPr>
        <w:t xml:space="preserve"> </w:t>
      </w:r>
      <w:r>
        <w:t>(KAP)</w:t>
      </w:r>
      <w:r>
        <w:rPr>
          <w:spacing w:val="-2"/>
        </w:rPr>
        <w:t xml:space="preserve"> </w:t>
      </w:r>
      <w:r>
        <w:t>yang</w:t>
      </w:r>
      <w:r>
        <w:tab/>
      </w:r>
      <w:r>
        <w:rPr>
          <w:spacing w:val="-17"/>
        </w:rPr>
        <w:t xml:space="preserve">: </w:t>
      </w:r>
      <w:r>
        <w:t>Mengaudit</w:t>
      </w:r>
    </w:p>
    <w:p w:rsidR="00EE15C0" w:rsidRDefault="00B33DE8">
      <w:pPr>
        <w:pStyle w:val="ListParagraph"/>
        <w:numPr>
          <w:ilvl w:val="2"/>
          <w:numId w:val="71"/>
        </w:numPr>
        <w:tabs>
          <w:tab w:val="left" w:pos="1258"/>
          <w:tab w:val="left" w:pos="1259"/>
          <w:tab w:val="left" w:pos="6465"/>
        </w:tabs>
        <w:spacing w:line="254" w:lineRule="exact"/>
        <w:ind w:left="1258" w:hanging="442"/>
      </w:pPr>
      <w:r>
        <w:t>Nama Akuntan Publik (AP)</w:t>
      </w:r>
      <w:r>
        <w:rPr>
          <w:spacing w:val="-14"/>
        </w:rPr>
        <w:t xml:space="preserve"> </w:t>
      </w:r>
      <w:r>
        <w:t>yang</w:t>
      </w:r>
      <w:r>
        <w:rPr>
          <w:spacing w:val="-5"/>
        </w:rPr>
        <w:t xml:space="preserve"> </w:t>
      </w:r>
      <w:r>
        <w:t>Mengaudit</w:t>
      </w:r>
      <w:r>
        <w:tab/>
        <w:t>:</w:t>
      </w:r>
    </w:p>
    <w:p w:rsidR="00EE15C0" w:rsidRDefault="00B33DE8">
      <w:pPr>
        <w:pStyle w:val="ListParagraph"/>
        <w:numPr>
          <w:ilvl w:val="2"/>
          <w:numId w:val="71"/>
        </w:numPr>
        <w:tabs>
          <w:tab w:val="left" w:pos="1258"/>
          <w:tab w:val="left" w:pos="1259"/>
          <w:tab w:val="left" w:pos="6465"/>
        </w:tabs>
        <w:spacing w:before="128"/>
        <w:ind w:left="1258" w:hanging="442"/>
      </w:pPr>
      <w:r>
        <w:t>Pemeriksaan ke... dari KAP</w:t>
      </w:r>
      <w:r>
        <w:rPr>
          <w:spacing w:val="-10"/>
        </w:rPr>
        <w:t xml:space="preserve"> </w:t>
      </w:r>
      <w:r>
        <w:t>yang</w:t>
      </w:r>
      <w:r>
        <w:rPr>
          <w:spacing w:val="-4"/>
        </w:rPr>
        <w:t xml:space="preserve"> </w:t>
      </w:r>
      <w:r>
        <w:t>Sama</w:t>
      </w:r>
      <w:r>
        <w:tab/>
        <w:t>:</w:t>
      </w:r>
    </w:p>
    <w:p w:rsidR="00EE15C0" w:rsidRDefault="00B33DE8">
      <w:pPr>
        <w:pStyle w:val="ListParagraph"/>
        <w:numPr>
          <w:ilvl w:val="1"/>
          <w:numId w:val="71"/>
        </w:numPr>
        <w:tabs>
          <w:tab w:val="left" w:pos="817"/>
          <w:tab w:val="left" w:pos="818"/>
          <w:tab w:val="left" w:pos="6465"/>
        </w:tabs>
        <w:spacing w:before="130"/>
        <w:ind w:hanging="592"/>
      </w:pPr>
      <w:r>
        <w:t>Nilai Nominal per</w:t>
      </w:r>
      <w:r>
        <w:rPr>
          <w:spacing w:val="-8"/>
        </w:rPr>
        <w:t xml:space="preserve"> </w:t>
      </w:r>
      <w:r>
        <w:t>Lembar</w:t>
      </w:r>
      <w:r>
        <w:rPr>
          <w:spacing w:val="-3"/>
        </w:rPr>
        <w:t xml:space="preserve"> </w:t>
      </w:r>
      <w:r>
        <w:t>Saham</w:t>
      </w:r>
      <w:r>
        <w:tab/>
        <w:t>:</w:t>
      </w:r>
    </w:p>
    <w:p w:rsidR="00EE15C0" w:rsidRDefault="00B33DE8">
      <w:pPr>
        <w:pStyle w:val="ListParagraph"/>
        <w:numPr>
          <w:ilvl w:val="1"/>
          <w:numId w:val="71"/>
        </w:numPr>
        <w:tabs>
          <w:tab w:val="left" w:pos="817"/>
          <w:tab w:val="left" w:pos="818"/>
        </w:tabs>
        <w:spacing w:before="129"/>
        <w:ind w:hanging="592"/>
      </w:pPr>
      <w:r>
        <w:t>Pedagang Valuta Asing</w:t>
      </w:r>
      <w:r>
        <w:rPr>
          <w:spacing w:val="-7"/>
        </w:rPr>
        <w:t xml:space="preserve"> </w:t>
      </w:r>
      <w:r>
        <w:t>(PVA)</w:t>
      </w:r>
    </w:p>
    <w:p w:rsidR="00EE15C0" w:rsidRDefault="00EE15C0">
      <w:pPr>
        <w:pStyle w:val="BodyText"/>
        <w:spacing w:before="1"/>
        <w:jc w:val="left"/>
        <w:rPr>
          <w:sz w:val="11"/>
        </w:rPr>
      </w:pPr>
    </w:p>
    <w:tbl>
      <w:tblPr>
        <w:tblW w:w="0" w:type="auto"/>
        <w:tblInd w:w="184" w:type="dxa"/>
        <w:tblLayout w:type="fixed"/>
        <w:tblCellMar>
          <w:left w:w="0" w:type="dxa"/>
          <w:right w:w="0" w:type="dxa"/>
        </w:tblCellMar>
        <w:tblLook w:val="01E0" w:firstRow="1" w:lastRow="1" w:firstColumn="1" w:lastColumn="1" w:noHBand="0" w:noVBand="0"/>
      </w:tblPr>
      <w:tblGrid>
        <w:gridCol w:w="499"/>
        <w:gridCol w:w="4485"/>
        <w:gridCol w:w="3317"/>
      </w:tblGrid>
      <w:tr w:rsidR="00EE15C0">
        <w:trPr>
          <w:trHeight w:val="1484"/>
        </w:trPr>
        <w:tc>
          <w:tcPr>
            <w:tcW w:w="499" w:type="dxa"/>
          </w:tcPr>
          <w:p w:rsidR="00EE15C0" w:rsidRDefault="00EE15C0">
            <w:pPr>
              <w:pStyle w:val="TableParagraph"/>
              <w:rPr>
                <w:sz w:val="26"/>
              </w:rPr>
            </w:pPr>
          </w:p>
          <w:p w:rsidR="00EE15C0" w:rsidRDefault="00EE15C0">
            <w:pPr>
              <w:pStyle w:val="TableParagraph"/>
              <w:rPr>
                <w:sz w:val="26"/>
              </w:rPr>
            </w:pPr>
          </w:p>
          <w:p w:rsidR="00EE15C0" w:rsidRDefault="00EE15C0">
            <w:pPr>
              <w:pStyle w:val="TableParagraph"/>
              <w:rPr>
                <w:sz w:val="26"/>
              </w:rPr>
            </w:pPr>
          </w:p>
          <w:p w:rsidR="00EE15C0" w:rsidRDefault="00EE15C0">
            <w:pPr>
              <w:pStyle w:val="TableParagraph"/>
              <w:rPr>
                <w:sz w:val="21"/>
              </w:rPr>
            </w:pPr>
          </w:p>
          <w:p w:rsidR="00EE15C0" w:rsidRDefault="00B33DE8">
            <w:pPr>
              <w:pStyle w:val="TableParagraph"/>
              <w:ind w:left="50"/>
            </w:pPr>
            <w:r>
              <w:t>12.</w:t>
            </w:r>
          </w:p>
        </w:tc>
        <w:tc>
          <w:tcPr>
            <w:tcW w:w="4485" w:type="dxa"/>
          </w:tcPr>
          <w:p w:rsidR="00EE15C0" w:rsidRDefault="00B33DE8">
            <w:pPr>
              <w:pStyle w:val="TableParagraph"/>
              <w:numPr>
                <w:ilvl w:val="0"/>
                <w:numId w:val="69"/>
              </w:numPr>
              <w:tabs>
                <w:tab w:val="left" w:pos="466"/>
              </w:tabs>
              <w:ind w:hanging="361"/>
            </w:pPr>
            <w:r>
              <w:t>Memiliki izin PVA</w:t>
            </w:r>
          </w:p>
          <w:p w:rsidR="00EE15C0" w:rsidRDefault="00B33DE8">
            <w:pPr>
              <w:pStyle w:val="TableParagraph"/>
              <w:numPr>
                <w:ilvl w:val="0"/>
                <w:numId w:val="69"/>
              </w:numPr>
              <w:tabs>
                <w:tab w:val="left" w:pos="466"/>
              </w:tabs>
              <w:spacing w:before="128"/>
              <w:ind w:hanging="361"/>
            </w:pPr>
            <w:r>
              <w:t>Tanggal Izin</w:t>
            </w:r>
            <w:r>
              <w:rPr>
                <w:spacing w:val="-2"/>
              </w:rPr>
              <w:t xml:space="preserve"> </w:t>
            </w:r>
            <w:r>
              <w:t>PVA</w:t>
            </w:r>
          </w:p>
          <w:p w:rsidR="00EE15C0" w:rsidRDefault="00B33DE8">
            <w:pPr>
              <w:pStyle w:val="TableParagraph"/>
              <w:numPr>
                <w:ilvl w:val="0"/>
                <w:numId w:val="69"/>
              </w:numPr>
              <w:tabs>
                <w:tab w:val="left" w:pos="466"/>
              </w:tabs>
              <w:spacing w:before="129"/>
              <w:ind w:hanging="361"/>
            </w:pPr>
            <w:r>
              <w:t>Jumlah</w:t>
            </w:r>
            <w:r>
              <w:rPr>
                <w:spacing w:val="-2"/>
              </w:rPr>
              <w:t xml:space="preserve"> </w:t>
            </w:r>
            <w:r>
              <w:t>PVA</w:t>
            </w:r>
          </w:p>
          <w:p w:rsidR="00EE15C0" w:rsidRDefault="00B33DE8">
            <w:pPr>
              <w:pStyle w:val="TableParagraph"/>
              <w:spacing w:before="130"/>
              <w:ind w:left="141"/>
              <w:rPr>
                <w:i/>
              </w:rPr>
            </w:pPr>
            <w:r>
              <w:t xml:space="preserve">Nama </w:t>
            </w:r>
            <w:r>
              <w:rPr>
                <w:i/>
              </w:rPr>
              <w:t>Ultimate Shareholders</w:t>
            </w:r>
          </w:p>
        </w:tc>
        <w:tc>
          <w:tcPr>
            <w:tcW w:w="3317" w:type="dxa"/>
          </w:tcPr>
          <w:p w:rsidR="00EE15C0" w:rsidRDefault="00B33DE8">
            <w:pPr>
              <w:pStyle w:val="TableParagraph"/>
              <w:ind w:left="1304"/>
            </w:pPr>
            <w:r>
              <w:t>: (1) Ya / (2) Tidak</w:t>
            </w:r>
          </w:p>
          <w:p w:rsidR="00EE15C0" w:rsidRDefault="00B33DE8">
            <w:pPr>
              <w:pStyle w:val="TableParagraph"/>
              <w:spacing w:before="128"/>
              <w:ind w:left="1304"/>
            </w:pPr>
            <w:r>
              <w:t>:</w:t>
            </w:r>
          </w:p>
          <w:p w:rsidR="00EE15C0" w:rsidRDefault="00B33DE8">
            <w:pPr>
              <w:pStyle w:val="TableParagraph"/>
              <w:spacing w:before="129"/>
              <w:ind w:left="1304"/>
            </w:pPr>
            <w:r>
              <w:t>:</w:t>
            </w:r>
          </w:p>
          <w:p w:rsidR="00EE15C0" w:rsidRDefault="00B33DE8">
            <w:pPr>
              <w:pStyle w:val="TableParagraph"/>
              <w:spacing w:before="130"/>
              <w:ind w:left="1304"/>
            </w:pPr>
            <w:r>
              <w:t>: 1.</w:t>
            </w:r>
          </w:p>
        </w:tc>
      </w:tr>
      <w:tr w:rsidR="00EE15C0">
        <w:trPr>
          <w:trHeight w:val="387"/>
        </w:trPr>
        <w:tc>
          <w:tcPr>
            <w:tcW w:w="4984" w:type="dxa"/>
            <w:gridSpan w:val="2"/>
            <w:vMerge w:val="restart"/>
          </w:tcPr>
          <w:p w:rsidR="00EE15C0" w:rsidRDefault="00EE15C0">
            <w:pPr>
              <w:pStyle w:val="TableParagraph"/>
              <w:rPr>
                <w:rFonts w:ascii="Times New Roman"/>
              </w:rPr>
            </w:pPr>
          </w:p>
        </w:tc>
        <w:tc>
          <w:tcPr>
            <w:tcW w:w="3317" w:type="dxa"/>
          </w:tcPr>
          <w:p w:rsidR="00EE15C0" w:rsidRDefault="00B33DE8">
            <w:pPr>
              <w:pStyle w:val="TableParagraph"/>
              <w:spacing w:before="64"/>
              <w:ind w:left="1304"/>
            </w:pPr>
            <w:r>
              <w:t>: 2.</w:t>
            </w:r>
          </w:p>
        </w:tc>
      </w:tr>
      <w:tr w:rsidR="00EE15C0">
        <w:trPr>
          <w:trHeight w:val="387"/>
        </w:trPr>
        <w:tc>
          <w:tcPr>
            <w:tcW w:w="4984" w:type="dxa"/>
            <w:gridSpan w:val="2"/>
            <w:vMerge/>
            <w:tcBorders>
              <w:top w:val="nil"/>
            </w:tcBorders>
          </w:tcPr>
          <w:p w:rsidR="00EE15C0" w:rsidRDefault="00EE15C0">
            <w:pPr>
              <w:rPr>
                <w:sz w:val="2"/>
                <w:szCs w:val="2"/>
              </w:rPr>
            </w:pPr>
          </w:p>
        </w:tc>
        <w:tc>
          <w:tcPr>
            <w:tcW w:w="3317" w:type="dxa"/>
          </w:tcPr>
          <w:p w:rsidR="00EE15C0" w:rsidRDefault="00B33DE8">
            <w:pPr>
              <w:pStyle w:val="TableParagraph"/>
              <w:spacing w:before="65"/>
              <w:ind w:left="1304"/>
            </w:pPr>
            <w:r>
              <w:t>: 3.</w:t>
            </w:r>
          </w:p>
        </w:tc>
      </w:tr>
      <w:tr w:rsidR="00EE15C0">
        <w:trPr>
          <w:trHeight w:val="322"/>
        </w:trPr>
        <w:tc>
          <w:tcPr>
            <w:tcW w:w="4984" w:type="dxa"/>
            <w:gridSpan w:val="2"/>
            <w:vMerge/>
            <w:tcBorders>
              <w:top w:val="nil"/>
            </w:tcBorders>
          </w:tcPr>
          <w:p w:rsidR="00EE15C0" w:rsidRDefault="00EE15C0">
            <w:pPr>
              <w:rPr>
                <w:sz w:val="2"/>
                <w:szCs w:val="2"/>
              </w:rPr>
            </w:pPr>
          </w:p>
        </w:tc>
        <w:tc>
          <w:tcPr>
            <w:tcW w:w="3317" w:type="dxa"/>
          </w:tcPr>
          <w:p w:rsidR="00EE15C0" w:rsidRDefault="00B33DE8">
            <w:pPr>
              <w:pStyle w:val="TableParagraph"/>
              <w:spacing w:before="64" w:line="239" w:lineRule="exact"/>
              <w:ind w:left="1304"/>
            </w:pPr>
            <w:r>
              <w:t>: 4.dst</w:t>
            </w:r>
          </w:p>
        </w:tc>
      </w:tr>
    </w:tbl>
    <w:p w:rsidR="00EE15C0" w:rsidRDefault="00EE15C0">
      <w:pPr>
        <w:spacing w:line="239" w:lineRule="exact"/>
        <w:sectPr w:rsidR="00EE15C0">
          <w:headerReference w:type="default" r:id="rId19"/>
          <w:pgSz w:w="11890" w:h="18730"/>
          <w:pgMar w:top="620" w:right="0" w:bottom="280" w:left="1300" w:header="0" w:footer="0" w:gutter="0"/>
          <w:cols w:space="720"/>
        </w:sectPr>
      </w:pPr>
    </w:p>
    <w:p w:rsidR="00EE15C0" w:rsidRDefault="00EE15C0">
      <w:pPr>
        <w:pStyle w:val="BodyText"/>
        <w:jc w:val="left"/>
        <w:rPr>
          <w:sz w:val="20"/>
        </w:rPr>
      </w:pPr>
    </w:p>
    <w:p w:rsidR="00EE15C0" w:rsidRDefault="00EE15C0">
      <w:pPr>
        <w:pStyle w:val="BodyText"/>
        <w:spacing w:before="5"/>
        <w:jc w:val="left"/>
        <w:rPr>
          <w:sz w:val="29"/>
        </w:rPr>
      </w:pPr>
    </w:p>
    <w:p w:rsidR="00EE15C0" w:rsidRDefault="00B33DE8">
      <w:pPr>
        <w:pStyle w:val="BodyText"/>
        <w:spacing w:before="100" w:line="362" w:lineRule="auto"/>
        <w:ind w:left="2228" w:right="3513" w:firstLine="1432"/>
        <w:jc w:val="left"/>
        <w:rPr>
          <w:b/>
        </w:rPr>
      </w:pPr>
      <w:r>
        <w:rPr>
          <w:b/>
          <w:i/>
        </w:rPr>
        <w:t xml:space="preserve">FORM </w:t>
      </w:r>
      <w:r>
        <w:rPr>
          <w:b/>
        </w:rPr>
        <w:t>00.00 – 2 PENJELASAN INFORMASI POKOK BPR</w:t>
      </w:r>
    </w:p>
    <w:p w:rsidR="00EE15C0" w:rsidRDefault="00EE15C0">
      <w:pPr>
        <w:pStyle w:val="BodyText"/>
        <w:spacing w:before="8"/>
        <w:jc w:val="left"/>
        <w:rPr>
          <w:b/>
          <w:sz w:val="35"/>
        </w:rPr>
      </w:pPr>
    </w:p>
    <w:p w:rsidR="00EE15C0" w:rsidRDefault="00B33DE8">
      <w:pPr>
        <w:pStyle w:val="BodyText"/>
        <w:ind w:left="118"/>
        <w:jc w:val="left"/>
      </w:pPr>
      <w:r>
        <w:t>Informasi pokok BPR meliputi:</w:t>
      </w:r>
    </w:p>
    <w:p w:rsidR="00EE15C0" w:rsidRDefault="00B33DE8">
      <w:pPr>
        <w:pStyle w:val="ListParagraph"/>
        <w:numPr>
          <w:ilvl w:val="0"/>
          <w:numId w:val="68"/>
        </w:numPr>
        <w:tabs>
          <w:tab w:val="left" w:pos="686"/>
        </w:tabs>
        <w:spacing w:before="141"/>
        <w:ind w:hanging="541"/>
        <w:jc w:val="both"/>
        <w:rPr>
          <w:sz w:val="24"/>
        </w:rPr>
      </w:pPr>
      <w:r>
        <w:rPr>
          <w:sz w:val="24"/>
        </w:rPr>
        <w:t>Nama BPR</w:t>
      </w:r>
    </w:p>
    <w:p w:rsidR="00EE15C0" w:rsidRDefault="00B33DE8">
      <w:pPr>
        <w:pStyle w:val="BodyText"/>
        <w:spacing w:before="141" w:line="360" w:lineRule="auto"/>
        <w:ind w:left="685" w:right="1602"/>
      </w:pPr>
      <w:r>
        <w:t>Yang dilaporkan pada kolom ini yaitu badan hukum BPR, baik perseroan terbatas (PT), perusahaan daerah (PD), Perumda, Perseroda, atau koperasi (Kop) dan nama BPR sesuai yang terdaftar di Otoritas Jasa</w:t>
      </w:r>
      <w:r>
        <w:rPr>
          <w:spacing w:val="-1"/>
        </w:rPr>
        <w:t xml:space="preserve"> </w:t>
      </w:r>
      <w:r>
        <w:t>Keuangan.</w:t>
      </w:r>
    </w:p>
    <w:p w:rsidR="00EE15C0" w:rsidRDefault="00B33DE8">
      <w:pPr>
        <w:pStyle w:val="ListParagraph"/>
        <w:numPr>
          <w:ilvl w:val="0"/>
          <w:numId w:val="68"/>
        </w:numPr>
        <w:tabs>
          <w:tab w:val="left" w:pos="686"/>
        </w:tabs>
        <w:ind w:hanging="541"/>
        <w:jc w:val="both"/>
        <w:rPr>
          <w:sz w:val="24"/>
        </w:rPr>
      </w:pPr>
      <w:r>
        <w:rPr>
          <w:sz w:val="24"/>
        </w:rPr>
        <w:t>Alamat</w:t>
      </w:r>
      <w:r>
        <w:rPr>
          <w:spacing w:val="-2"/>
          <w:sz w:val="24"/>
        </w:rPr>
        <w:t xml:space="preserve"> </w:t>
      </w:r>
      <w:r>
        <w:rPr>
          <w:sz w:val="24"/>
        </w:rPr>
        <w:t>BPR</w:t>
      </w:r>
    </w:p>
    <w:p w:rsidR="00EE15C0" w:rsidRDefault="00B33DE8">
      <w:pPr>
        <w:pStyle w:val="BodyText"/>
        <w:spacing w:before="140"/>
        <w:ind w:left="685"/>
      </w:pPr>
      <w:r>
        <w:t>Yang dilaporkan pada kolom ini yait</w:t>
      </w:r>
      <w:r>
        <w:t>u alamat kantor pusat BPR.</w:t>
      </w:r>
    </w:p>
    <w:p w:rsidR="00EE15C0" w:rsidRDefault="00B33DE8">
      <w:pPr>
        <w:pStyle w:val="ListParagraph"/>
        <w:numPr>
          <w:ilvl w:val="0"/>
          <w:numId w:val="68"/>
        </w:numPr>
        <w:tabs>
          <w:tab w:val="left" w:pos="686"/>
        </w:tabs>
        <w:spacing w:before="143"/>
        <w:ind w:hanging="541"/>
        <w:jc w:val="both"/>
        <w:rPr>
          <w:sz w:val="24"/>
        </w:rPr>
      </w:pPr>
      <w:r>
        <w:rPr>
          <w:sz w:val="24"/>
        </w:rPr>
        <w:t>Kabupaten/Kota</w:t>
      </w:r>
    </w:p>
    <w:p w:rsidR="00EE15C0" w:rsidRDefault="00B33DE8">
      <w:pPr>
        <w:pStyle w:val="BodyText"/>
        <w:spacing w:before="141" w:line="360" w:lineRule="auto"/>
        <w:ind w:left="685" w:right="1601"/>
      </w:pPr>
      <w:r>
        <w:t>Yang dilaporkan pada kolom ini yaitu sandi lokasi Kabupaten atau Kota tempat kedudukan kantor pusat BPR mengacu pada Lampiran 03 – Daftar Sandi Kabupaten atau Kota.</w:t>
      </w:r>
    </w:p>
    <w:p w:rsidR="00EE15C0" w:rsidRDefault="00B33DE8">
      <w:pPr>
        <w:pStyle w:val="ListParagraph"/>
        <w:numPr>
          <w:ilvl w:val="0"/>
          <w:numId w:val="68"/>
        </w:numPr>
        <w:tabs>
          <w:tab w:val="left" w:pos="686"/>
        </w:tabs>
        <w:spacing w:line="281" w:lineRule="exact"/>
        <w:ind w:hanging="541"/>
        <w:jc w:val="both"/>
        <w:rPr>
          <w:sz w:val="24"/>
        </w:rPr>
      </w:pPr>
      <w:r>
        <w:rPr>
          <w:sz w:val="24"/>
        </w:rPr>
        <w:t>No.</w:t>
      </w:r>
      <w:r>
        <w:rPr>
          <w:spacing w:val="-1"/>
          <w:sz w:val="24"/>
        </w:rPr>
        <w:t xml:space="preserve"> </w:t>
      </w:r>
      <w:r>
        <w:rPr>
          <w:sz w:val="24"/>
        </w:rPr>
        <w:t>Telepon</w:t>
      </w:r>
    </w:p>
    <w:p w:rsidR="00EE15C0" w:rsidRDefault="00B33DE8">
      <w:pPr>
        <w:pStyle w:val="BodyText"/>
        <w:spacing w:before="141" w:line="360" w:lineRule="auto"/>
        <w:ind w:left="685" w:right="1603"/>
      </w:pPr>
      <w:r>
        <w:t>Yang dilaporkan pada kolom ini yaitu nomor telepon kantor pusat BPR.</w:t>
      </w:r>
    </w:p>
    <w:p w:rsidR="00EE15C0" w:rsidRDefault="00B33DE8">
      <w:pPr>
        <w:pStyle w:val="ListParagraph"/>
        <w:numPr>
          <w:ilvl w:val="0"/>
          <w:numId w:val="68"/>
        </w:numPr>
        <w:tabs>
          <w:tab w:val="left" w:pos="686"/>
        </w:tabs>
        <w:spacing w:line="281" w:lineRule="exact"/>
        <w:ind w:hanging="541"/>
        <w:jc w:val="both"/>
        <w:rPr>
          <w:sz w:val="24"/>
        </w:rPr>
      </w:pPr>
      <w:r>
        <w:rPr>
          <w:sz w:val="24"/>
        </w:rPr>
        <w:t>NPWP</w:t>
      </w:r>
    </w:p>
    <w:p w:rsidR="00EE15C0" w:rsidRDefault="00B33DE8">
      <w:pPr>
        <w:pStyle w:val="BodyText"/>
        <w:spacing w:before="141" w:line="360" w:lineRule="auto"/>
        <w:ind w:left="685" w:right="1601"/>
      </w:pPr>
      <w:r>
        <w:t>Yang dilaporkan pada kolom ini yaitu nomor pokok wajib pajak (NPWP) BPR.</w:t>
      </w:r>
    </w:p>
    <w:p w:rsidR="00EE15C0" w:rsidRDefault="00B33DE8">
      <w:pPr>
        <w:pStyle w:val="ListParagraph"/>
        <w:numPr>
          <w:ilvl w:val="0"/>
          <w:numId w:val="68"/>
        </w:numPr>
        <w:tabs>
          <w:tab w:val="left" w:pos="686"/>
        </w:tabs>
        <w:spacing w:line="281" w:lineRule="exact"/>
        <w:ind w:hanging="568"/>
        <w:jc w:val="both"/>
        <w:rPr>
          <w:sz w:val="24"/>
        </w:rPr>
      </w:pPr>
      <w:r>
        <w:rPr>
          <w:sz w:val="24"/>
        </w:rPr>
        <w:t>Penanggung Jawab</w:t>
      </w:r>
      <w:r>
        <w:rPr>
          <w:spacing w:val="-2"/>
          <w:sz w:val="24"/>
        </w:rPr>
        <w:t xml:space="preserve"> </w:t>
      </w:r>
      <w:r>
        <w:rPr>
          <w:sz w:val="24"/>
        </w:rPr>
        <w:t>Laporan</w:t>
      </w:r>
    </w:p>
    <w:p w:rsidR="00EE15C0" w:rsidRDefault="00B33DE8">
      <w:pPr>
        <w:pStyle w:val="ListParagraph"/>
        <w:numPr>
          <w:ilvl w:val="1"/>
          <w:numId w:val="68"/>
        </w:numPr>
        <w:tabs>
          <w:tab w:val="left" w:pos="1252"/>
        </w:tabs>
        <w:spacing w:before="140"/>
        <w:jc w:val="both"/>
        <w:rPr>
          <w:sz w:val="24"/>
        </w:rPr>
      </w:pPr>
      <w:r>
        <w:rPr>
          <w:sz w:val="24"/>
        </w:rPr>
        <w:t>Nama</w:t>
      </w:r>
    </w:p>
    <w:p w:rsidR="00EE15C0" w:rsidRDefault="00B33DE8">
      <w:pPr>
        <w:pStyle w:val="BodyText"/>
        <w:spacing w:before="141" w:line="360" w:lineRule="auto"/>
        <w:ind w:left="1251" w:right="1601"/>
      </w:pPr>
      <w:r>
        <w:t>Yang dilaporkan pada kolom ini yaitu nama penanggung jawab laporan yang ditunju</w:t>
      </w:r>
      <w:r>
        <w:t>k dan disampaikan kepada Otoritas Jasa Keuangan.</w:t>
      </w:r>
    </w:p>
    <w:p w:rsidR="00EE15C0" w:rsidRDefault="00B33DE8">
      <w:pPr>
        <w:pStyle w:val="ListParagraph"/>
        <w:numPr>
          <w:ilvl w:val="1"/>
          <w:numId w:val="68"/>
        </w:numPr>
        <w:tabs>
          <w:tab w:val="left" w:pos="1252"/>
        </w:tabs>
        <w:spacing w:before="3"/>
        <w:jc w:val="both"/>
        <w:rPr>
          <w:sz w:val="24"/>
        </w:rPr>
      </w:pPr>
      <w:r>
        <w:rPr>
          <w:sz w:val="24"/>
        </w:rPr>
        <w:t>Bagian/Divisi</w:t>
      </w:r>
    </w:p>
    <w:p w:rsidR="00EE15C0" w:rsidRDefault="00B33DE8">
      <w:pPr>
        <w:pStyle w:val="BodyText"/>
        <w:spacing w:before="140" w:line="360" w:lineRule="auto"/>
        <w:ind w:left="1251" w:right="1604"/>
      </w:pPr>
      <w:r>
        <w:t>Yang dilaporkan pada kolom ini yaitu nama bagian atau divisi di mana penanggung jawab laporan bertugas.</w:t>
      </w:r>
    </w:p>
    <w:p w:rsidR="00EE15C0" w:rsidRDefault="00B33DE8">
      <w:pPr>
        <w:pStyle w:val="ListParagraph"/>
        <w:numPr>
          <w:ilvl w:val="1"/>
          <w:numId w:val="68"/>
        </w:numPr>
        <w:tabs>
          <w:tab w:val="left" w:pos="1252"/>
        </w:tabs>
        <w:spacing w:line="281" w:lineRule="exact"/>
        <w:jc w:val="both"/>
        <w:rPr>
          <w:sz w:val="24"/>
        </w:rPr>
      </w:pPr>
      <w:r>
        <w:rPr>
          <w:sz w:val="24"/>
        </w:rPr>
        <w:t>No.</w:t>
      </w:r>
      <w:r>
        <w:rPr>
          <w:spacing w:val="-1"/>
          <w:sz w:val="24"/>
        </w:rPr>
        <w:t xml:space="preserve"> </w:t>
      </w:r>
      <w:r>
        <w:rPr>
          <w:sz w:val="24"/>
        </w:rPr>
        <w:t>Telepon</w:t>
      </w:r>
    </w:p>
    <w:p w:rsidR="00EE15C0" w:rsidRDefault="00B33DE8">
      <w:pPr>
        <w:pStyle w:val="BodyText"/>
        <w:spacing w:before="141" w:line="360" w:lineRule="auto"/>
        <w:ind w:left="1251" w:right="1602"/>
      </w:pPr>
      <w:r>
        <w:t>Yang dilaporkan pada kolom ini yaitu nomor telepon penanggung jawab laporan.</w:t>
      </w:r>
    </w:p>
    <w:p w:rsidR="00EE15C0" w:rsidRDefault="00B33DE8">
      <w:pPr>
        <w:pStyle w:val="ListParagraph"/>
        <w:numPr>
          <w:ilvl w:val="1"/>
          <w:numId w:val="68"/>
        </w:numPr>
        <w:tabs>
          <w:tab w:val="left" w:pos="1252"/>
        </w:tabs>
        <w:spacing w:line="282" w:lineRule="exact"/>
        <w:jc w:val="both"/>
        <w:rPr>
          <w:i/>
          <w:sz w:val="24"/>
        </w:rPr>
      </w:pPr>
      <w:r>
        <w:rPr>
          <w:i/>
          <w:sz w:val="24"/>
        </w:rPr>
        <w:t>E-mail</w:t>
      </w:r>
    </w:p>
    <w:p w:rsidR="00EE15C0" w:rsidRDefault="00B33DE8">
      <w:pPr>
        <w:pStyle w:val="BodyText"/>
        <w:spacing w:before="141" w:line="360" w:lineRule="auto"/>
        <w:ind w:left="1251" w:right="1603"/>
      </w:pPr>
      <w:r>
        <w:t>Yang dilaporkan pada kolom ini yaitu alamat surat elektronik (surel) penanggung jawab laporan.</w:t>
      </w:r>
    </w:p>
    <w:p w:rsidR="00EE15C0" w:rsidRDefault="00EE15C0">
      <w:pPr>
        <w:spacing w:line="360" w:lineRule="auto"/>
        <w:sectPr w:rsidR="00EE15C0">
          <w:headerReference w:type="default" r:id="rId20"/>
          <w:pgSz w:w="11890" w:h="18730"/>
          <w:pgMar w:top="1000" w:right="0" w:bottom="280" w:left="1300" w:header="736" w:footer="0" w:gutter="0"/>
          <w:pgNumType w:start="15"/>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ListParagraph"/>
        <w:numPr>
          <w:ilvl w:val="0"/>
          <w:numId w:val="68"/>
        </w:numPr>
        <w:tabs>
          <w:tab w:val="left" w:pos="686"/>
        </w:tabs>
        <w:spacing w:before="100"/>
        <w:ind w:hanging="541"/>
        <w:jc w:val="both"/>
        <w:rPr>
          <w:sz w:val="24"/>
        </w:rPr>
      </w:pPr>
      <w:r>
        <w:rPr>
          <w:sz w:val="24"/>
        </w:rPr>
        <w:t>Dividen yang</w:t>
      </w:r>
      <w:r>
        <w:rPr>
          <w:spacing w:val="-1"/>
          <w:sz w:val="24"/>
        </w:rPr>
        <w:t xml:space="preserve"> </w:t>
      </w:r>
      <w:r>
        <w:rPr>
          <w:sz w:val="24"/>
        </w:rPr>
        <w:t>Dibayar</w:t>
      </w:r>
    </w:p>
    <w:p w:rsidR="00EE15C0" w:rsidRDefault="00B33DE8">
      <w:pPr>
        <w:pStyle w:val="ListParagraph"/>
        <w:numPr>
          <w:ilvl w:val="1"/>
          <w:numId w:val="68"/>
        </w:numPr>
        <w:tabs>
          <w:tab w:val="left" w:pos="1252"/>
        </w:tabs>
        <w:spacing w:before="140"/>
        <w:jc w:val="both"/>
        <w:rPr>
          <w:sz w:val="24"/>
        </w:rPr>
      </w:pPr>
      <w:r>
        <w:rPr>
          <w:sz w:val="24"/>
        </w:rPr>
        <w:t>Nominal</w:t>
      </w:r>
    </w:p>
    <w:p w:rsidR="00EE15C0" w:rsidRDefault="00B33DE8">
      <w:pPr>
        <w:pStyle w:val="BodyText"/>
        <w:spacing w:before="141" w:line="360" w:lineRule="auto"/>
        <w:ind w:left="1251" w:right="1602"/>
      </w:pPr>
      <w:r>
        <w:t xml:space="preserve">Yang dilaporkan pada kolom ini yaitu jumlah dividen atau sisa hasil usaha untuk BPR </w:t>
      </w:r>
      <w:r>
        <w:t>yang berbadan hukum koperasi yang dibagikan kepada pemegang saham atau anggota berdasarkan rapat umum pemegang saham (RUPS) atau rapat anggota tahunan (RAT) terakhir. Diisi dalam rupiah penuh.</w:t>
      </w:r>
    </w:p>
    <w:p w:rsidR="00EE15C0" w:rsidRDefault="00B33DE8">
      <w:pPr>
        <w:pStyle w:val="ListParagraph"/>
        <w:numPr>
          <w:ilvl w:val="1"/>
          <w:numId w:val="68"/>
        </w:numPr>
        <w:tabs>
          <w:tab w:val="left" w:pos="1252"/>
        </w:tabs>
        <w:spacing w:line="281" w:lineRule="exact"/>
        <w:jc w:val="both"/>
        <w:rPr>
          <w:sz w:val="24"/>
        </w:rPr>
      </w:pPr>
      <w:r>
        <w:rPr>
          <w:sz w:val="24"/>
        </w:rPr>
        <w:t>Tahun</w:t>
      </w:r>
      <w:r>
        <w:rPr>
          <w:spacing w:val="-1"/>
          <w:sz w:val="24"/>
        </w:rPr>
        <w:t xml:space="preserve"> </w:t>
      </w:r>
      <w:r>
        <w:rPr>
          <w:sz w:val="24"/>
        </w:rPr>
        <w:t>RUPS/RAT</w:t>
      </w:r>
    </w:p>
    <w:p w:rsidR="00EE15C0" w:rsidRDefault="00B33DE8">
      <w:pPr>
        <w:pStyle w:val="BodyText"/>
        <w:spacing w:before="141" w:line="360" w:lineRule="auto"/>
        <w:ind w:left="1251" w:right="1601"/>
      </w:pPr>
      <w:r>
        <w:t>Yang dilaporkan pada kolom ini yaitu tahun pelaksanaan RUPS/RAT yang membahas pembagian dividen atau sisa hasil usaha sebagaimana dimaksud pada huruf a.</w:t>
      </w:r>
    </w:p>
    <w:p w:rsidR="00EE15C0" w:rsidRDefault="00B33DE8">
      <w:pPr>
        <w:pStyle w:val="ListParagraph"/>
        <w:numPr>
          <w:ilvl w:val="0"/>
          <w:numId w:val="68"/>
        </w:numPr>
        <w:tabs>
          <w:tab w:val="left" w:pos="686"/>
        </w:tabs>
        <w:spacing w:before="2"/>
        <w:ind w:hanging="541"/>
        <w:jc w:val="both"/>
        <w:rPr>
          <w:sz w:val="24"/>
        </w:rPr>
      </w:pPr>
      <w:r>
        <w:rPr>
          <w:sz w:val="24"/>
        </w:rPr>
        <w:t>Bonus Tahunan dan</w:t>
      </w:r>
      <w:r>
        <w:rPr>
          <w:spacing w:val="1"/>
          <w:sz w:val="24"/>
        </w:rPr>
        <w:t xml:space="preserve"> </w:t>
      </w:r>
      <w:r>
        <w:rPr>
          <w:sz w:val="24"/>
        </w:rPr>
        <w:t>Tantiem</w:t>
      </w:r>
    </w:p>
    <w:p w:rsidR="00EE15C0" w:rsidRDefault="00B33DE8">
      <w:pPr>
        <w:pStyle w:val="BodyText"/>
        <w:spacing w:before="141" w:line="360" w:lineRule="auto"/>
        <w:ind w:left="685" w:right="1599"/>
      </w:pPr>
      <w:r>
        <w:t>Yang dilaporkan pada kolom ini yaitu jumlah dalam rupiah penuh atas bonus tah</w:t>
      </w:r>
      <w:r>
        <w:t>unan, tantiem, dan sejenisnya yang dibayarkan oleh BPR pada tahun yang bersangkutan sampai dengan bulan pelaporan (akumulasi dalam satu tahun).</w:t>
      </w:r>
    </w:p>
    <w:p w:rsidR="00EE15C0" w:rsidRDefault="00B33DE8">
      <w:pPr>
        <w:pStyle w:val="ListParagraph"/>
        <w:numPr>
          <w:ilvl w:val="0"/>
          <w:numId w:val="68"/>
        </w:numPr>
        <w:tabs>
          <w:tab w:val="left" w:pos="686"/>
        </w:tabs>
        <w:spacing w:line="281" w:lineRule="exact"/>
        <w:ind w:hanging="541"/>
        <w:jc w:val="both"/>
        <w:rPr>
          <w:sz w:val="24"/>
        </w:rPr>
      </w:pPr>
      <w:r>
        <w:rPr>
          <w:sz w:val="24"/>
        </w:rPr>
        <w:t>Informasi Audit Laporan Keuangan</w:t>
      </w:r>
      <w:r>
        <w:rPr>
          <w:spacing w:val="-2"/>
          <w:sz w:val="24"/>
        </w:rPr>
        <w:t xml:space="preserve"> </w:t>
      </w:r>
      <w:r>
        <w:rPr>
          <w:sz w:val="24"/>
        </w:rPr>
        <w:t>Tahunan</w:t>
      </w:r>
    </w:p>
    <w:p w:rsidR="00EE15C0" w:rsidRDefault="00B33DE8">
      <w:pPr>
        <w:pStyle w:val="BodyText"/>
        <w:spacing w:before="141" w:line="360" w:lineRule="auto"/>
        <w:ind w:left="685" w:right="1599"/>
      </w:pPr>
      <w:r>
        <w:t xml:space="preserve">Yang dilaporkan pada kolom ini yaitu informasi mengenai kegiatan audit </w:t>
      </w:r>
      <w:r>
        <w:t>atas laporan keuangan tahunan BPR yang meliputi:</w:t>
      </w:r>
    </w:p>
    <w:p w:rsidR="00EE15C0" w:rsidRDefault="00B33DE8">
      <w:pPr>
        <w:pStyle w:val="ListParagraph"/>
        <w:numPr>
          <w:ilvl w:val="1"/>
          <w:numId w:val="68"/>
        </w:numPr>
        <w:tabs>
          <w:tab w:val="left" w:pos="1252"/>
        </w:tabs>
        <w:spacing w:line="281" w:lineRule="exact"/>
        <w:jc w:val="both"/>
        <w:rPr>
          <w:sz w:val="24"/>
        </w:rPr>
      </w:pPr>
      <w:r>
        <w:rPr>
          <w:sz w:val="24"/>
        </w:rPr>
        <w:t>Nama Kantor Akuntan Publik (KAP) yang</w:t>
      </w:r>
      <w:r>
        <w:rPr>
          <w:spacing w:val="-6"/>
          <w:sz w:val="24"/>
        </w:rPr>
        <w:t xml:space="preserve"> </w:t>
      </w:r>
      <w:r>
        <w:rPr>
          <w:sz w:val="24"/>
        </w:rPr>
        <w:t>Mengaudit</w:t>
      </w:r>
    </w:p>
    <w:p w:rsidR="00EE15C0" w:rsidRDefault="00B33DE8">
      <w:pPr>
        <w:pStyle w:val="BodyText"/>
        <w:spacing w:before="140" w:line="360" w:lineRule="auto"/>
        <w:ind w:left="1251" w:right="1600"/>
      </w:pPr>
      <w:r>
        <w:t>Diisi dengan nama KAP yang mengaudit BPR jika posisi laporan keuangan tahunan BPR diaudit oleh KAP. Jika posisi laporan keuangan tahunan BPR tidak diaudit oleh</w:t>
      </w:r>
      <w:r>
        <w:t xml:space="preserve"> KAP maka dapat dikosongkan.</w:t>
      </w:r>
    </w:p>
    <w:p w:rsidR="00EE15C0" w:rsidRDefault="00B33DE8">
      <w:pPr>
        <w:pStyle w:val="ListParagraph"/>
        <w:numPr>
          <w:ilvl w:val="1"/>
          <w:numId w:val="68"/>
        </w:numPr>
        <w:tabs>
          <w:tab w:val="left" w:pos="1252"/>
        </w:tabs>
        <w:spacing w:before="3"/>
        <w:jc w:val="both"/>
        <w:rPr>
          <w:sz w:val="24"/>
        </w:rPr>
      </w:pPr>
      <w:r>
        <w:rPr>
          <w:sz w:val="24"/>
        </w:rPr>
        <w:t>Nama Akuntan Publik (AP) yang</w:t>
      </w:r>
      <w:r>
        <w:rPr>
          <w:spacing w:val="-2"/>
          <w:sz w:val="24"/>
        </w:rPr>
        <w:t xml:space="preserve"> </w:t>
      </w:r>
      <w:r>
        <w:rPr>
          <w:sz w:val="24"/>
        </w:rPr>
        <w:t>Mengaudit</w:t>
      </w:r>
    </w:p>
    <w:p w:rsidR="00EE15C0" w:rsidRDefault="00B33DE8">
      <w:pPr>
        <w:pStyle w:val="BodyText"/>
        <w:spacing w:before="140" w:line="360" w:lineRule="auto"/>
        <w:ind w:left="1251" w:right="1599"/>
      </w:pPr>
      <w:r>
        <w:t>Diisi dengan nama AP yang bertanggung jawab terhadap audit laporan jika posisi laporan keuangan tahunan BPR diaudit oleh AP. Jika posisi laporan keuangan tahunan BPR tidak diaudit oleh AP</w:t>
      </w:r>
      <w:r>
        <w:t xml:space="preserve"> maka dapat</w:t>
      </w:r>
      <w:r>
        <w:rPr>
          <w:spacing w:val="-4"/>
        </w:rPr>
        <w:t xml:space="preserve"> </w:t>
      </w:r>
      <w:r>
        <w:t>dikosongkan.</w:t>
      </w:r>
    </w:p>
    <w:p w:rsidR="00EE15C0" w:rsidRDefault="00B33DE8">
      <w:pPr>
        <w:pStyle w:val="ListParagraph"/>
        <w:numPr>
          <w:ilvl w:val="1"/>
          <w:numId w:val="68"/>
        </w:numPr>
        <w:tabs>
          <w:tab w:val="left" w:pos="1252"/>
        </w:tabs>
        <w:spacing w:line="281" w:lineRule="exact"/>
        <w:jc w:val="both"/>
        <w:rPr>
          <w:sz w:val="24"/>
        </w:rPr>
      </w:pPr>
      <w:r>
        <w:rPr>
          <w:sz w:val="24"/>
        </w:rPr>
        <w:t>Pemeriksaan ke... dari KAP yang</w:t>
      </w:r>
      <w:r>
        <w:rPr>
          <w:spacing w:val="-3"/>
          <w:sz w:val="24"/>
        </w:rPr>
        <w:t xml:space="preserve"> </w:t>
      </w:r>
      <w:r>
        <w:rPr>
          <w:sz w:val="24"/>
        </w:rPr>
        <w:t>Sama</w:t>
      </w:r>
    </w:p>
    <w:p w:rsidR="00EE15C0" w:rsidRDefault="00B33DE8">
      <w:pPr>
        <w:pStyle w:val="BodyText"/>
        <w:spacing w:before="141" w:line="360" w:lineRule="auto"/>
        <w:ind w:left="1251" w:right="1601"/>
      </w:pPr>
      <w:r>
        <w:t>Diisi dengan jumlah pemeriksaan BPR yang dilakukan oleh KAP yang sama secara berurutan.</w:t>
      </w:r>
    </w:p>
    <w:p w:rsidR="00EE15C0" w:rsidRDefault="00B33DE8">
      <w:pPr>
        <w:pStyle w:val="ListParagraph"/>
        <w:numPr>
          <w:ilvl w:val="0"/>
          <w:numId w:val="68"/>
        </w:numPr>
        <w:tabs>
          <w:tab w:val="left" w:pos="686"/>
        </w:tabs>
        <w:spacing w:line="281" w:lineRule="exact"/>
        <w:ind w:hanging="568"/>
        <w:jc w:val="both"/>
        <w:rPr>
          <w:sz w:val="24"/>
        </w:rPr>
      </w:pPr>
      <w:r>
        <w:rPr>
          <w:sz w:val="24"/>
        </w:rPr>
        <w:t xml:space="preserve">Nilai Nominal </w:t>
      </w:r>
      <w:r>
        <w:rPr>
          <w:spacing w:val="3"/>
          <w:sz w:val="24"/>
        </w:rPr>
        <w:t xml:space="preserve">per </w:t>
      </w:r>
      <w:r>
        <w:rPr>
          <w:spacing w:val="4"/>
          <w:sz w:val="24"/>
        </w:rPr>
        <w:t>Lembar</w:t>
      </w:r>
      <w:r>
        <w:rPr>
          <w:spacing w:val="25"/>
          <w:sz w:val="24"/>
        </w:rPr>
        <w:t xml:space="preserve"> </w:t>
      </w:r>
      <w:r>
        <w:rPr>
          <w:spacing w:val="4"/>
          <w:sz w:val="24"/>
        </w:rPr>
        <w:t>Saham</w:t>
      </w:r>
    </w:p>
    <w:p w:rsidR="00EE15C0" w:rsidRDefault="00B33DE8">
      <w:pPr>
        <w:pStyle w:val="BodyText"/>
        <w:spacing w:before="141" w:line="360" w:lineRule="auto"/>
        <w:ind w:left="685" w:right="1602"/>
      </w:pPr>
      <w:r>
        <w:t>Yang dilaporkan pada kolom ini yaitu nilai nominal yang tercantum dalam lembar saham.</w:t>
      </w:r>
    </w:p>
    <w:p w:rsidR="00EE15C0" w:rsidRDefault="00EE15C0">
      <w:pPr>
        <w:spacing w:line="360" w:lineRule="auto"/>
        <w:sectPr w:rsidR="00EE15C0">
          <w:pgSz w:w="11890" w:h="18730"/>
          <w:pgMar w:top="1000" w:right="0" w:bottom="280" w:left="1300" w:header="736" w:footer="0" w:gutter="0"/>
          <w:cols w:space="720"/>
        </w:sectPr>
      </w:pPr>
    </w:p>
    <w:p w:rsidR="00EE15C0" w:rsidRDefault="00EE15C0">
      <w:pPr>
        <w:pStyle w:val="BodyText"/>
        <w:jc w:val="left"/>
        <w:rPr>
          <w:sz w:val="20"/>
        </w:rPr>
      </w:pPr>
    </w:p>
    <w:p w:rsidR="00EE15C0" w:rsidRDefault="00EE15C0">
      <w:pPr>
        <w:pStyle w:val="BodyText"/>
        <w:spacing w:before="8"/>
        <w:jc w:val="left"/>
        <w:rPr>
          <w:sz w:val="29"/>
        </w:rPr>
      </w:pPr>
    </w:p>
    <w:p w:rsidR="00EE15C0" w:rsidRDefault="00B33DE8">
      <w:pPr>
        <w:pStyle w:val="ListParagraph"/>
        <w:numPr>
          <w:ilvl w:val="0"/>
          <w:numId w:val="68"/>
        </w:numPr>
        <w:tabs>
          <w:tab w:val="left" w:pos="686"/>
        </w:tabs>
        <w:spacing w:before="100"/>
        <w:ind w:hanging="568"/>
        <w:jc w:val="both"/>
        <w:rPr>
          <w:sz w:val="24"/>
        </w:rPr>
      </w:pPr>
      <w:r>
        <w:rPr>
          <w:sz w:val="24"/>
        </w:rPr>
        <w:t xml:space="preserve">Pedagang </w:t>
      </w:r>
      <w:r>
        <w:rPr>
          <w:spacing w:val="4"/>
          <w:sz w:val="24"/>
        </w:rPr>
        <w:t>Valuta Asing</w:t>
      </w:r>
      <w:r>
        <w:rPr>
          <w:spacing w:val="23"/>
          <w:sz w:val="24"/>
        </w:rPr>
        <w:t xml:space="preserve"> </w:t>
      </w:r>
      <w:r>
        <w:rPr>
          <w:spacing w:val="5"/>
          <w:sz w:val="24"/>
        </w:rPr>
        <w:t>(PVA)</w:t>
      </w:r>
    </w:p>
    <w:p w:rsidR="00EE15C0" w:rsidRDefault="00B33DE8">
      <w:pPr>
        <w:pStyle w:val="ListParagraph"/>
        <w:numPr>
          <w:ilvl w:val="1"/>
          <w:numId w:val="68"/>
        </w:numPr>
        <w:tabs>
          <w:tab w:val="left" w:pos="1252"/>
        </w:tabs>
        <w:spacing w:before="140"/>
        <w:jc w:val="both"/>
        <w:rPr>
          <w:sz w:val="24"/>
        </w:rPr>
      </w:pPr>
      <w:r>
        <w:rPr>
          <w:sz w:val="24"/>
        </w:rPr>
        <w:t>Memiliki Izin</w:t>
      </w:r>
      <w:r>
        <w:rPr>
          <w:spacing w:val="-1"/>
          <w:sz w:val="24"/>
        </w:rPr>
        <w:t xml:space="preserve"> </w:t>
      </w:r>
      <w:r>
        <w:rPr>
          <w:sz w:val="24"/>
        </w:rPr>
        <w:t>PVA</w:t>
      </w:r>
    </w:p>
    <w:p w:rsidR="00EE15C0" w:rsidRDefault="00B33DE8">
      <w:pPr>
        <w:pStyle w:val="BodyText"/>
        <w:spacing w:before="141" w:line="360" w:lineRule="auto"/>
        <w:ind w:left="1251" w:right="1602"/>
      </w:pPr>
      <w:r>
        <w:t>Diisi “1” jika BPR melakukan kegiatan usaha sebagai Pedagang Valuta Asing (</w:t>
      </w:r>
      <w:r>
        <w:rPr>
          <w:i/>
        </w:rPr>
        <w:t>money changer</w:t>
      </w:r>
      <w:r>
        <w:t>), diisi “2” jik</w:t>
      </w:r>
      <w:r>
        <w:t>a BPR tidak melakukan kegiatan usaha sebagai Pedagang Valuta Asing (</w:t>
      </w:r>
      <w:r>
        <w:rPr>
          <w:i/>
        </w:rPr>
        <w:t>money changer</w:t>
      </w:r>
      <w:r>
        <w:t>).</w:t>
      </w:r>
    </w:p>
    <w:p w:rsidR="00EE15C0" w:rsidRDefault="00B33DE8">
      <w:pPr>
        <w:pStyle w:val="ListParagraph"/>
        <w:numPr>
          <w:ilvl w:val="1"/>
          <w:numId w:val="68"/>
        </w:numPr>
        <w:tabs>
          <w:tab w:val="left" w:pos="1252"/>
        </w:tabs>
        <w:spacing w:line="281" w:lineRule="exact"/>
        <w:jc w:val="both"/>
        <w:rPr>
          <w:sz w:val="24"/>
        </w:rPr>
      </w:pPr>
      <w:r>
        <w:rPr>
          <w:sz w:val="24"/>
        </w:rPr>
        <w:t>Tanggal Izin</w:t>
      </w:r>
      <w:r>
        <w:rPr>
          <w:spacing w:val="-1"/>
          <w:sz w:val="24"/>
        </w:rPr>
        <w:t xml:space="preserve"> </w:t>
      </w:r>
      <w:r>
        <w:rPr>
          <w:sz w:val="24"/>
        </w:rPr>
        <w:t>PVA</w:t>
      </w:r>
    </w:p>
    <w:p w:rsidR="00EE15C0" w:rsidRDefault="00B33DE8">
      <w:pPr>
        <w:pStyle w:val="BodyText"/>
        <w:spacing w:before="141" w:line="360" w:lineRule="auto"/>
        <w:ind w:left="1251" w:right="1600"/>
      </w:pPr>
      <w:r>
        <w:t>Yang dilaporkan pada kolom ini yaitu tanggal persetujuan BPR dari otoritas untuk melakukan kegiatan usaha sebagai PVA.</w:t>
      </w:r>
    </w:p>
    <w:p w:rsidR="00EE15C0" w:rsidRDefault="00B33DE8">
      <w:pPr>
        <w:pStyle w:val="ListParagraph"/>
        <w:numPr>
          <w:ilvl w:val="1"/>
          <w:numId w:val="68"/>
        </w:numPr>
        <w:tabs>
          <w:tab w:val="left" w:pos="1252"/>
        </w:tabs>
        <w:spacing w:before="2"/>
        <w:jc w:val="both"/>
        <w:rPr>
          <w:sz w:val="24"/>
        </w:rPr>
      </w:pPr>
      <w:r>
        <w:rPr>
          <w:sz w:val="24"/>
        </w:rPr>
        <w:t>Jumlah</w:t>
      </w:r>
      <w:r>
        <w:rPr>
          <w:spacing w:val="-1"/>
          <w:sz w:val="24"/>
        </w:rPr>
        <w:t xml:space="preserve"> </w:t>
      </w:r>
      <w:r>
        <w:rPr>
          <w:sz w:val="24"/>
        </w:rPr>
        <w:t>PVA</w:t>
      </w:r>
    </w:p>
    <w:p w:rsidR="00EE15C0" w:rsidRDefault="00B33DE8">
      <w:pPr>
        <w:pStyle w:val="BodyText"/>
        <w:spacing w:before="141" w:line="360" w:lineRule="auto"/>
        <w:ind w:left="1251" w:right="1603"/>
      </w:pPr>
      <w:r>
        <w:t>Yang dilaporkan pada kolo</w:t>
      </w:r>
      <w:r>
        <w:t>m ini yaitu jumlah kantor BPR yang melakukan kegiatan usaha sebagai PVA.</w:t>
      </w:r>
    </w:p>
    <w:p w:rsidR="00EE15C0" w:rsidRDefault="00B33DE8">
      <w:pPr>
        <w:pStyle w:val="ListParagraph"/>
        <w:numPr>
          <w:ilvl w:val="0"/>
          <w:numId w:val="68"/>
        </w:numPr>
        <w:tabs>
          <w:tab w:val="left" w:pos="686"/>
        </w:tabs>
        <w:spacing w:line="282" w:lineRule="exact"/>
        <w:ind w:hanging="568"/>
        <w:jc w:val="both"/>
        <w:rPr>
          <w:i/>
          <w:sz w:val="24"/>
        </w:rPr>
      </w:pPr>
      <w:r>
        <w:rPr>
          <w:sz w:val="24"/>
        </w:rPr>
        <w:t xml:space="preserve">Nama </w:t>
      </w:r>
      <w:r>
        <w:rPr>
          <w:i/>
          <w:sz w:val="24"/>
        </w:rPr>
        <w:t>Ultimate Shareholders</w:t>
      </w:r>
    </w:p>
    <w:p w:rsidR="00EE15C0" w:rsidRDefault="00B33DE8">
      <w:pPr>
        <w:pStyle w:val="BodyText"/>
        <w:spacing w:before="141" w:line="360" w:lineRule="auto"/>
        <w:ind w:left="685" w:right="1604"/>
      </w:pPr>
      <w:r>
        <w:t xml:space="preserve">Yang dilaporkan pada kolom ini yaitu nama </w:t>
      </w:r>
      <w:r>
        <w:rPr>
          <w:i/>
        </w:rPr>
        <w:t xml:space="preserve">ultimate shareholders </w:t>
      </w:r>
      <w:r>
        <w:t>sebagaimana diatur dalam Peraturan Otoritas Jasa Keuangan mengenai penilaian kemampuan dan kepatutan bagi pihak utama lembaga jasa keuangan.</w:t>
      </w:r>
    </w:p>
    <w:p w:rsidR="00EE15C0" w:rsidRDefault="00EE15C0">
      <w:pPr>
        <w:spacing w:line="360" w:lineRule="auto"/>
        <w:sectPr w:rsidR="00EE15C0">
          <w:pgSz w:w="11890" w:h="18730"/>
          <w:pgMar w:top="1000" w:right="0" w:bottom="280" w:left="1300" w:header="736" w:footer="0" w:gutter="0"/>
          <w:cols w:space="720"/>
        </w:sectPr>
      </w:pPr>
    </w:p>
    <w:p w:rsidR="00EE15C0" w:rsidRDefault="00756601">
      <w:pPr>
        <w:pStyle w:val="BodyText"/>
        <w:spacing w:before="71"/>
        <w:ind w:left="7732" w:right="7769"/>
        <w:jc w:val="center"/>
      </w:pPr>
      <w:r>
        <w:rPr>
          <w:noProof/>
        </w:rPr>
        <w:lastRenderedPageBreak/>
        <mc:AlternateContent>
          <mc:Choice Requires="wps">
            <w:drawing>
              <wp:anchor distT="0" distB="0" distL="114300" distR="114300" simplePos="0" relativeHeight="251666432" behindDoc="0" locked="0" layoutInCell="1" allowOverlap="1">
                <wp:simplePos x="0" y="0"/>
                <wp:positionH relativeFrom="page">
                  <wp:posOffset>835025</wp:posOffset>
                </wp:positionH>
                <wp:positionV relativeFrom="paragraph">
                  <wp:posOffset>1273810</wp:posOffset>
                </wp:positionV>
                <wp:extent cx="10236835" cy="0"/>
                <wp:effectExtent l="0" t="0" r="0" b="0"/>
                <wp:wrapNone/>
                <wp:docPr id="1001"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D288B" id="Line 96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75pt,100.3pt" to="871.8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" strokeweight=".48pt">
                <w10:wrap anchorx="page"/>
              </v:line>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835025</wp:posOffset>
                </wp:positionH>
                <wp:positionV relativeFrom="page">
                  <wp:posOffset>2016760</wp:posOffset>
                </wp:positionV>
                <wp:extent cx="10236835" cy="6350"/>
                <wp:effectExtent l="0" t="0" r="0" b="0"/>
                <wp:wrapNone/>
                <wp:docPr id="986"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835" cy="6350"/>
                          <a:chOff x="1315" y="3176"/>
                          <a:chExt cx="16121" cy="10"/>
                        </a:xfrm>
                      </wpg:grpSpPr>
                      <wps:wsp>
                        <wps:cNvPr id="987" name="Rectangle 964"/>
                        <wps:cNvSpPr>
                          <a:spLocks noChangeArrowheads="1"/>
                        </wps:cNvSpPr>
                        <wps:spPr bwMode="auto">
                          <a:xfrm>
                            <a:off x="1315"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963"/>
                        <wps:cNvCnPr>
                          <a:cxnSpLocks noChangeShapeType="1"/>
                        </wps:cNvCnPr>
                        <wps:spPr bwMode="auto">
                          <a:xfrm>
                            <a:off x="1325" y="3180"/>
                            <a:ext cx="1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Rectangle 962"/>
                        <wps:cNvSpPr>
                          <a:spLocks noChangeArrowheads="1"/>
                        </wps:cNvSpPr>
                        <wps:spPr bwMode="auto">
                          <a:xfrm>
                            <a:off x="2837"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961"/>
                        <wps:cNvCnPr>
                          <a:cxnSpLocks noChangeShapeType="1"/>
                        </wps:cNvCnPr>
                        <wps:spPr bwMode="auto">
                          <a:xfrm>
                            <a:off x="2847" y="3180"/>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Rectangle 960"/>
                        <wps:cNvSpPr>
                          <a:spLocks noChangeArrowheads="1"/>
                        </wps:cNvSpPr>
                        <wps:spPr bwMode="auto">
                          <a:xfrm>
                            <a:off x="4538"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959"/>
                        <wps:cNvCnPr>
                          <a:cxnSpLocks noChangeShapeType="1"/>
                        </wps:cNvCnPr>
                        <wps:spPr bwMode="auto">
                          <a:xfrm>
                            <a:off x="4548" y="3180"/>
                            <a:ext cx="1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Rectangle 958"/>
                        <wps:cNvSpPr>
                          <a:spLocks noChangeArrowheads="1"/>
                        </wps:cNvSpPr>
                        <wps:spPr bwMode="auto">
                          <a:xfrm>
                            <a:off x="6238"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957"/>
                        <wps:cNvCnPr>
                          <a:cxnSpLocks noChangeShapeType="1"/>
                        </wps:cNvCnPr>
                        <wps:spPr bwMode="auto">
                          <a:xfrm>
                            <a:off x="6248" y="3180"/>
                            <a:ext cx="28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Rectangle 956"/>
                        <wps:cNvSpPr>
                          <a:spLocks noChangeArrowheads="1"/>
                        </wps:cNvSpPr>
                        <wps:spPr bwMode="auto">
                          <a:xfrm>
                            <a:off x="9075"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955"/>
                        <wps:cNvCnPr>
                          <a:cxnSpLocks noChangeShapeType="1"/>
                        </wps:cNvCnPr>
                        <wps:spPr bwMode="auto">
                          <a:xfrm>
                            <a:off x="9085" y="3180"/>
                            <a:ext cx="3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Rectangle 954"/>
                        <wps:cNvSpPr>
                          <a:spLocks noChangeArrowheads="1"/>
                        </wps:cNvSpPr>
                        <wps:spPr bwMode="auto">
                          <a:xfrm>
                            <a:off x="12400"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953"/>
                        <wps:cNvCnPr>
                          <a:cxnSpLocks noChangeShapeType="1"/>
                        </wps:cNvCnPr>
                        <wps:spPr bwMode="auto">
                          <a:xfrm>
                            <a:off x="12410" y="3180"/>
                            <a:ext cx="18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Rectangle 952"/>
                        <wps:cNvSpPr>
                          <a:spLocks noChangeArrowheads="1"/>
                        </wps:cNvSpPr>
                        <wps:spPr bwMode="auto">
                          <a:xfrm>
                            <a:off x="14291" y="31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951"/>
                        <wps:cNvCnPr>
                          <a:cxnSpLocks noChangeShapeType="1"/>
                        </wps:cNvCnPr>
                        <wps:spPr bwMode="auto">
                          <a:xfrm>
                            <a:off x="14301" y="3180"/>
                            <a:ext cx="3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18901" id="Group 950" o:spid="_x0000_s1026" style="position:absolute;margin-left:65.75pt;margin-top:158.8pt;width:806.05pt;height:.5pt;z-index:251667456;mso-position-horizontal-relative:page;mso-position-vertical-relative:page" coordorigin="1315,3176" coordsize="16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">
                <v:rect id="Rectangle 964" o:spid="_x0000_s1027" style="position:absolute;left:1315;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" fillcolor="black" stroked="f"/>
                <v:line id="Line 963" o:spid="_x0000_s1028" style="position:absolute;visibility:visible;mso-wrap-style:square" from="1325,3180" to="2837,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" strokeweight=".48pt"/>
                <v:rect id="Rectangle 962" o:spid="_x0000_s1029" style="position:absolute;left:2837;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961" o:spid="_x0000_s1030" style="position:absolute;visibility:visible;mso-wrap-style:square" from="2847,3180" to="453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" strokeweight=".48pt"/>
                <v:rect id="Rectangle 960" o:spid="_x0000_s1031" style="position:absolute;left:4538;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" fillcolor="black" stroked="f"/>
                <v:line id="Line 959" o:spid="_x0000_s1032" style="position:absolute;visibility:visible;mso-wrap-style:square" from="4548,3180" to="6238,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" strokeweight=".48pt"/>
                <v:rect id="Rectangle 958" o:spid="_x0000_s1033" style="position:absolute;left:6238;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" fillcolor="black" stroked="f"/>
                <v:line id="Line 957" o:spid="_x0000_s1034" style="position:absolute;visibility:visible;mso-wrap-style:square" from="6248,3180" to="9076,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" strokeweight=".48pt"/>
                <v:rect id="Rectangle 956" o:spid="_x0000_s1035" style="position:absolute;left:9075;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" fillcolor="black" stroked="f"/>
                <v:line id="Line 955" o:spid="_x0000_s1036" style="position:absolute;visibility:visible;mso-wrap-style:square" from="9085,3180" to="12400,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" strokeweight=".48pt"/>
                <v:rect id="Rectangle 954" o:spid="_x0000_s1037" style="position:absolute;left:12400;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line id="Line 953" o:spid="_x0000_s1038" style="position:absolute;visibility:visible;mso-wrap-style:square" from="12410,3180" to="1429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" strokeweight=".48pt"/>
                <v:rect id="Rectangle 952" o:spid="_x0000_s1039" style="position:absolute;left:14291;top:31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" fillcolor="black" stroked="f"/>
                <v:line id="Line 951" o:spid="_x0000_s1040" style="position:absolute;visibility:visible;mso-wrap-style:square" from="14301,3180" to="17436,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835025</wp:posOffset>
                </wp:positionH>
                <wp:positionV relativeFrom="paragraph">
                  <wp:posOffset>953770</wp:posOffset>
                </wp:positionV>
                <wp:extent cx="10236835" cy="317500"/>
                <wp:effectExtent l="0" t="0" r="0" b="0"/>
                <wp:wrapNone/>
                <wp:docPr id="985"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835" cy="317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9"/>
                              <w:ind w:left="5807" w:right="5806"/>
                              <w:jc w:val="center"/>
                              <w:rPr>
                                <w:b/>
                              </w:rPr>
                            </w:pPr>
                            <w:r>
                              <w:rPr>
                                <w:b/>
                                <w:i/>
                                <w:color w:val="FFFFFF"/>
                              </w:rPr>
                              <w:t xml:space="preserve">FORM </w:t>
                            </w:r>
                            <w:r>
                              <w:rPr>
                                <w:b/>
                                <w:color w:val="FFFFFF"/>
                              </w:rPr>
                              <w:t>00.01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29" type="#_x0000_t202" style="position:absolute;left:0;text-align:left;margin-left:65.75pt;margin-top:75.1pt;width:806.05pt;height: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" fillcolor="black" stroked="f">
                <v:textbox inset="0,0,0,0">
                  <w:txbxContent>
                    <w:p w:rsidR="00EE15C0" w:rsidRDefault="00B33DE8">
                      <w:pPr>
                        <w:spacing w:before="119"/>
                        <w:ind w:left="5807" w:right="5806"/>
                        <w:jc w:val="center"/>
                        <w:rPr>
                          <w:b/>
                        </w:rPr>
                      </w:pPr>
                      <w:r>
                        <w:rPr>
                          <w:b/>
                          <w:i/>
                          <w:color w:val="FFFFFF"/>
                        </w:rPr>
                        <w:t xml:space="preserve">FORM </w:t>
                      </w:r>
                      <w:r>
                        <w:rPr>
                          <w:b/>
                          <w:color w:val="FFFFFF"/>
                        </w:rPr>
                        <w:t>00.01 – 1</w:t>
                      </w:r>
                    </w:p>
                  </w:txbxContent>
                </v:textbox>
                <w10:wrap anchorx="page"/>
              </v:shape>
            </w:pict>
          </mc:Fallback>
        </mc:AlternateContent>
      </w:r>
      <w:r w:rsidR="00B33DE8">
        <w:t>- 18 -</w: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756601">
      <w:pPr>
        <w:pStyle w:val="BodyText"/>
        <w:spacing w:before="5"/>
        <w:jc w:val="left"/>
        <w:rPr>
          <w:sz w:val="18"/>
        </w:rPr>
      </w:pPr>
      <w:r>
        <w:rPr>
          <w:noProof/>
        </w:rPr>
        <mc:AlternateContent>
          <mc:Choice Requires="wps">
            <w:drawing>
              <wp:anchor distT="0" distB="0" distL="0" distR="0" simplePos="0" relativeHeight="251665408" behindDoc="1" locked="0" layoutInCell="1" allowOverlap="1">
                <wp:simplePos x="0" y="0"/>
                <wp:positionH relativeFrom="page">
                  <wp:posOffset>835025</wp:posOffset>
                </wp:positionH>
                <wp:positionV relativeFrom="paragraph">
                  <wp:posOffset>153035</wp:posOffset>
                </wp:positionV>
                <wp:extent cx="10236835" cy="323215"/>
                <wp:effectExtent l="0" t="0" r="0" b="0"/>
                <wp:wrapTopAndBottom/>
                <wp:docPr id="984"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8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28"/>
                              <w:ind w:left="5806" w:right="5807"/>
                              <w:jc w:val="center"/>
                              <w:rPr>
                                <w:b/>
                              </w:rPr>
                            </w:pPr>
                            <w:r>
                              <w:rPr>
                                <w:b/>
                              </w:rPr>
                              <w:t>DATA KEPEMILIKAN BPR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30" type="#_x0000_t202" style="position:absolute;margin-left:65.75pt;margin-top:12.05pt;width:806.05pt;height:25.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Sl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" filled="f" stroked="f">
                <v:textbox inset="0,0,0,0">
                  <w:txbxContent>
                    <w:p w:rsidR="00EE15C0" w:rsidRDefault="00B33DE8">
                      <w:pPr>
                        <w:spacing w:before="128"/>
                        <w:ind w:left="5806" w:right="5807"/>
                        <w:jc w:val="center"/>
                        <w:rPr>
                          <w:b/>
                        </w:rPr>
                      </w:pPr>
                      <w:r>
                        <w:rPr>
                          <w:b/>
                        </w:rPr>
                        <w:t>DATA KEPEMILIKAN BPR</w:t>
                      </w:r>
                    </w:p>
                  </w:txbxContent>
                </v:textbox>
                <w10:wrap type="topAndBottom" anchorx="page"/>
              </v:shape>
            </w:pict>
          </mc:Fallback>
        </mc:AlternateConten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8"/>
        <w:jc w:val="left"/>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702"/>
        <w:gridCol w:w="1700"/>
        <w:gridCol w:w="2837"/>
        <w:gridCol w:w="3324"/>
        <w:gridCol w:w="1891"/>
        <w:gridCol w:w="3149"/>
      </w:tblGrid>
      <w:tr w:rsidR="00EE15C0">
        <w:trPr>
          <w:trHeight w:val="386"/>
        </w:trPr>
        <w:tc>
          <w:tcPr>
            <w:tcW w:w="1527" w:type="dxa"/>
          </w:tcPr>
          <w:p w:rsidR="00EE15C0" w:rsidRDefault="00B33DE8">
            <w:pPr>
              <w:pStyle w:val="TableParagraph"/>
              <w:spacing w:line="257" w:lineRule="exact"/>
              <w:ind w:left="6"/>
              <w:jc w:val="center"/>
              <w:rPr>
                <w:b/>
              </w:rPr>
            </w:pPr>
            <w:r>
              <w:rPr>
                <w:b/>
              </w:rPr>
              <w:t>I</w:t>
            </w:r>
          </w:p>
        </w:tc>
        <w:tc>
          <w:tcPr>
            <w:tcW w:w="1702" w:type="dxa"/>
          </w:tcPr>
          <w:p w:rsidR="00EE15C0" w:rsidRDefault="00B33DE8">
            <w:pPr>
              <w:pStyle w:val="TableParagraph"/>
              <w:spacing w:line="257" w:lineRule="exact"/>
              <w:ind w:left="147" w:right="136"/>
              <w:jc w:val="center"/>
              <w:rPr>
                <w:b/>
              </w:rPr>
            </w:pPr>
            <w:r>
              <w:rPr>
                <w:b/>
              </w:rPr>
              <w:t>II</w:t>
            </w:r>
          </w:p>
        </w:tc>
        <w:tc>
          <w:tcPr>
            <w:tcW w:w="1700" w:type="dxa"/>
          </w:tcPr>
          <w:p w:rsidR="00EE15C0" w:rsidRDefault="00B33DE8">
            <w:pPr>
              <w:pStyle w:val="TableParagraph"/>
              <w:spacing w:line="257" w:lineRule="exact"/>
              <w:ind w:left="519" w:right="513"/>
              <w:jc w:val="center"/>
              <w:rPr>
                <w:b/>
              </w:rPr>
            </w:pPr>
            <w:r>
              <w:rPr>
                <w:b/>
              </w:rPr>
              <w:t>III</w:t>
            </w:r>
          </w:p>
        </w:tc>
        <w:tc>
          <w:tcPr>
            <w:tcW w:w="2837" w:type="dxa"/>
          </w:tcPr>
          <w:p w:rsidR="00EE15C0" w:rsidRDefault="00B33DE8">
            <w:pPr>
              <w:pStyle w:val="TableParagraph"/>
              <w:spacing w:line="257" w:lineRule="exact"/>
              <w:ind w:left="656" w:right="650"/>
              <w:jc w:val="center"/>
              <w:rPr>
                <w:b/>
              </w:rPr>
            </w:pPr>
            <w:r>
              <w:rPr>
                <w:b/>
              </w:rPr>
              <w:t>IV</w:t>
            </w:r>
          </w:p>
        </w:tc>
        <w:tc>
          <w:tcPr>
            <w:tcW w:w="3324" w:type="dxa"/>
          </w:tcPr>
          <w:p w:rsidR="00EE15C0" w:rsidRDefault="00B33DE8">
            <w:pPr>
              <w:pStyle w:val="TableParagraph"/>
              <w:spacing w:line="257" w:lineRule="exact"/>
              <w:ind w:left="1"/>
              <w:jc w:val="center"/>
              <w:rPr>
                <w:b/>
              </w:rPr>
            </w:pPr>
            <w:r>
              <w:rPr>
                <w:b/>
              </w:rPr>
              <w:t>V</w:t>
            </w:r>
          </w:p>
        </w:tc>
        <w:tc>
          <w:tcPr>
            <w:tcW w:w="1891" w:type="dxa"/>
          </w:tcPr>
          <w:p w:rsidR="00EE15C0" w:rsidRDefault="00B33DE8">
            <w:pPr>
              <w:pStyle w:val="TableParagraph"/>
              <w:spacing w:line="257" w:lineRule="exact"/>
              <w:ind w:left="496" w:right="485"/>
              <w:jc w:val="center"/>
              <w:rPr>
                <w:b/>
              </w:rPr>
            </w:pPr>
            <w:r>
              <w:rPr>
                <w:b/>
              </w:rPr>
              <w:t>VI</w:t>
            </w:r>
          </w:p>
        </w:tc>
        <w:tc>
          <w:tcPr>
            <w:tcW w:w="3149" w:type="dxa"/>
          </w:tcPr>
          <w:p w:rsidR="00EE15C0" w:rsidRDefault="00B33DE8">
            <w:pPr>
              <w:pStyle w:val="TableParagraph"/>
              <w:spacing w:line="257" w:lineRule="exact"/>
              <w:ind w:left="171" w:right="167"/>
              <w:jc w:val="center"/>
              <w:rPr>
                <w:b/>
              </w:rPr>
            </w:pPr>
            <w:r>
              <w:rPr>
                <w:b/>
              </w:rPr>
              <w:t>VII</w:t>
            </w:r>
          </w:p>
        </w:tc>
      </w:tr>
      <w:tr w:rsidR="00EE15C0">
        <w:trPr>
          <w:trHeight w:val="971"/>
        </w:trPr>
        <w:tc>
          <w:tcPr>
            <w:tcW w:w="1527" w:type="dxa"/>
          </w:tcPr>
          <w:p w:rsidR="00EE15C0" w:rsidRDefault="00EE15C0">
            <w:pPr>
              <w:pStyle w:val="TableParagraph"/>
              <w:spacing w:before="9"/>
              <w:rPr>
                <w:sz w:val="24"/>
              </w:rPr>
            </w:pPr>
          </w:p>
          <w:p w:rsidR="00EE15C0" w:rsidRDefault="00B33DE8">
            <w:pPr>
              <w:pStyle w:val="TableParagraph"/>
              <w:spacing w:before="1"/>
              <w:ind w:left="424" w:right="414"/>
              <w:jc w:val="center"/>
              <w:rPr>
                <w:b/>
              </w:rPr>
            </w:pPr>
            <w:r>
              <w:rPr>
                <w:b/>
              </w:rPr>
              <w:t>Nama</w:t>
            </w:r>
          </w:p>
        </w:tc>
        <w:tc>
          <w:tcPr>
            <w:tcW w:w="1702" w:type="dxa"/>
          </w:tcPr>
          <w:p w:rsidR="00EE15C0" w:rsidRDefault="00EE15C0">
            <w:pPr>
              <w:pStyle w:val="TableParagraph"/>
              <w:spacing w:before="9"/>
              <w:rPr>
                <w:sz w:val="24"/>
              </w:rPr>
            </w:pPr>
          </w:p>
          <w:p w:rsidR="00EE15C0" w:rsidRDefault="00B33DE8">
            <w:pPr>
              <w:pStyle w:val="TableParagraph"/>
              <w:spacing w:before="1"/>
              <w:ind w:left="147" w:right="138"/>
              <w:jc w:val="center"/>
              <w:rPr>
                <w:b/>
              </w:rPr>
            </w:pPr>
            <w:r>
              <w:rPr>
                <w:b/>
              </w:rPr>
              <w:t>Alamat</w:t>
            </w:r>
          </w:p>
        </w:tc>
        <w:tc>
          <w:tcPr>
            <w:tcW w:w="1700" w:type="dxa"/>
          </w:tcPr>
          <w:p w:rsidR="00EE15C0" w:rsidRDefault="00EE15C0">
            <w:pPr>
              <w:pStyle w:val="TableParagraph"/>
              <w:spacing w:before="9"/>
              <w:rPr>
                <w:sz w:val="24"/>
              </w:rPr>
            </w:pPr>
          </w:p>
          <w:p w:rsidR="00EE15C0" w:rsidRDefault="00B33DE8">
            <w:pPr>
              <w:pStyle w:val="TableParagraph"/>
              <w:spacing w:before="1"/>
              <w:ind w:left="519" w:right="518"/>
              <w:jc w:val="center"/>
              <w:rPr>
                <w:b/>
              </w:rPr>
            </w:pPr>
            <w:r>
              <w:rPr>
                <w:b/>
              </w:rPr>
              <w:t>Jenis</w:t>
            </w:r>
          </w:p>
        </w:tc>
        <w:tc>
          <w:tcPr>
            <w:tcW w:w="2837" w:type="dxa"/>
          </w:tcPr>
          <w:p w:rsidR="00EE15C0" w:rsidRDefault="00EE15C0">
            <w:pPr>
              <w:pStyle w:val="TableParagraph"/>
              <w:spacing w:before="9"/>
              <w:rPr>
                <w:sz w:val="24"/>
              </w:rPr>
            </w:pPr>
          </w:p>
          <w:p w:rsidR="00EE15C0" w:rsidRDefault="00B33DE8">
            <w:pPr>
              <w:pStyle w:val="TableParagraph"/>
              <w:spacing w:before="1"/>
              <w:ind w:left="656" w:right="652"/>
              <w:jc w:val="center"/>
              <w:rPr>
                <w:b/>
              </w:rPr>
            </w:pPr>
            <w:r>
              <w:rPr>
                <w:b/>
              </w:rPr>
              <w:t>No. Identitas</w:t>
            </w:r>
          </w:p>
        </w:tc>
        <w:tc>
          <w:tcPr>
            <w:tcW w:w="3324" w:type="dxa"/>
          </w:tcPr>
          <w:p w:rsidR="00EE15C0" w:rsidRDefault="00EE15C0">
            <w:pPr>
              <w:pStyle w:val="TableParagraph"/>
              <w:spacing w:before="9"/>
              <w:rPr>
                <w:sz w:val="24"/>
              </w:rPr>
            </w:pPr>
          </w:p>
          <w:p w:rsidR="00EE15C0" w:rsidRDefault="00B33DE8">
            <w:pPr>
              <w:pStyle w:val="TableParagraph"/>
              <w:spacing w:before="1"/>
              <w:ind w:left="234" w:right="232"/>
              <w:jc w:val="center"/>
              <w:rPr>
                <w:b/>
              </w:rPr>
            </w:pPr>
            <w:r>
              <w:rPr>
                <w:b/>
              </w:rPr>
              <w:t>Status Pemegang Saham</w:t>
            </w:r>
          </w:p>
        </w:tc>
        <w:tc>
          <w:tcPr>
            <w:tcW w:w="1891" w:type="dxa"/>
          </w:tcPr>
          <w:p w:rsidR="00EE15C0" w:rsidRDefault="00B33DE8">
            <w:pPr>
              <w:pStyle w:val="TableParagraph"/>
              <w:spacing w:before="97" w:line="362" w:lineRule="auto"/>
              <w:ind w:left="467" w:right="443" w:firstLine="45"/>
              <w:rPr>
                <w:b/>
              </w:rPr>
            </w:pPr>
            <w:r>
              <w:rPr>
                <w:b/>
              </w:rPr>
              <w:t>Jumlah Nominal</w:t>
            </w:r>
          </w:p>
        </w:tc>
        <w:tc>
          <w:tcPr>
            <w:tcW w:w="3149" w:type="dxa"/>
          </w:tcPr>
          <w:p w:rsidR="00EE15C0" w:rsidRDefault="00EE15C0">
            <w:pPr>
              <w:pStyle w:val="TableParagraph"/>
              <w:spacing w:before="9"/>
              <w:rPr>
                <w:sz w:val="24"/>
              </w:rPr>
            </w:pPr>
          </w:p>
          <w:p w:rsidR="00EE15C0" w:rsidRDefault="00B33DE8">
            <w:pPr>
              <w:pStyle w:val="TableParagraph"/>
              <w:spacing w:before="1"/>
              <w:ind w:left="173" w:right="167"/>
              <w:jc w:val="center"/>
              <w:rPr>
                <w:b/>
              </w:rPr>
            </w:pPr>
            <w:r>
              <w:rPr>
                <w:b/>
              </w:rPr>
              <w:t>Persentase Kepemilikan</w:t>
            </w:r>
          </w:p>
        </w:tc>
      </w:tr>
      <w:tr w:rsidR="00EE15C0">
        <w:trPr>
          <w:trHeight w:val="3099"/>
        </w:trPr>
        <w:tc>
          <w:tcPr>
            <w:tcW w:w="1527" w:type="dxa"/>
          </w:tcPr>
          <w:p w:rsidR="00EE15C0" w:rsidRDefault="00EE15C0">
            <w:pPr>
              <w:pStyle w:val="TableParagraph"/>
              <w:rPr>
                <w:rFonts w:ascii="Times New Roman"/>
              </w:rPr>
            </w:pPr>
          </w:p>
        </w:tc>
        <w:tc>
          <w:tcPr>
            <w:tcW w:w="1702" w:type="dxa"/>
          </w:tcPr>
          <w:p w:rsidR="00EE15C0" w:rsidRDefault="00EE15C0">
            <w:pPr>
              <w:pStyle w:val="TableParagraph"/>
              <w:rPr>
                <w:rFonts w:ascii="Times New Roman"/>
              </w:rPr>
            </w:pPr>
          </w:p>
        </w:tc>
        <w:tc>
          <w:tcPr>
            <w:tcW w:w="1700" w:type="dxa"/>
          </w:tcPr>
          <w:p w:rsidR="00EE15C0" w:rsidRDefault="00EE15C0">
            <w:pPr>
              <w:pStyle w:val="TableParagraph"/>
              <w:rPr>
                <w:rFonts w:ascii="Times New Roman"/>
              </w:rPr>
            </w:pPr>
          </w:p>
        </w:tc>
        <w:tc>
          <w:tcPr>
            <w:tcW w:w="2837" w:type="dxa"/>
          </w:tcPr>
          <w:p w:rsidR="00EE15C0" w:rsidRDefault="00EE15C0">
            <w:pPr>
              <w:pStyle w:val="TableParagraph"/>
              <w:rPr>
                <w:rFonts w:ascii="Times New Roman"/>
              </w:rPr>
            </w:pPr>
          </w:p>
        </w:tc>
        <w:tc>
          <w:tcPr>
            <w:tcW w:w="3324" w:type="dxa"/>
          </w:tcPr>
          <w:p w:rsidR="00EE15C0" w:rsidRDefault="00EE15C0">
            <w:pPr>
              <w:pStyle w:val="TableParagraph"/>
              <w:rPr>
                <w:rFonts w:ascii="Times New Roman"/>
              </w:rPr>
            </w:pPr>
          </w:p>
        </w:tc>
        <w:tc>
          <w:tcPr>
            <w:tcW w:w="1891" w:type="dxa"/>
          </w:tcPr>
          <w:p w:rsidR="00EE15C0" w:rsidRDefault="00EE15C0">
            <w:pPr>
              <w:pStyle w:val="TableParagraph"/>
              <w:rPr>
                <w:rFonts w:ascii="Times New Roman"/>
              </w:rPr>
            </w:pPr>
          </w:p>
        </w:tc>
        <w:tc>
          <w:tcPr>
            <w:tcW w:w="3149"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1"/>
          <w:pgSz w:w="18730" w:h="11890" w:orient="landscape"/>
          <w:pgMar w:top="660" w:right="1160" w:bottom="280" w:left="1200" w:header="0"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70528" behindDoc="0" locked="0" layoutInCell="1" allowOverlap="1">
                <wp:simplePos x="0" y="0"/>
                <wp:positionH relativeFrom="page">
                  <wp:posOffset>962025</wp:posOffset>
                </wp:positionH>
                <wp:positionV relativeFrom="page">
                  <wp:posOffset>1407160</wp:posOffset>
                </wp:positionV>
                <wp:extent cx="5595620" cy="0"/>
                <wp:effectExtent l="0" t="0" r="0" b="0"/>
                <wp:wrapNone/>
                <wp:docPr id="983"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5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EB420" id="Line 94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5pt,110.8pt" to="516.3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P1IQIAAEUEAAAOAAAAZHJzL2Uyb0RvYy54bWysU8GO2jAQvVfqP1i+QxI2sCQ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958850</wp:posOffset>
                </wp:positionH>
                <wp:positionV relativeFrom="page">
                  <wp:posOffset>1725295</wp:posOffset>
                </wp:positionV>
                <wp:extent cx="5614035" cy="12700"/>
                <wp:effectExtent l="0" t="0" r="0" b="0"/>
                <wp:wrapNone/>
                <wp:docPr id="974"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12700"/>
                          <a:chOff x="1510" y="2717"/>
                          <a:chExt cx="8841" cy="20"/>
                        </a:xfrm>
                      </wpg:grpSpPr>
                      <wps:wsp>
                        <wps:cNvPr id="975" name="Line 946"/>
                        <wps:cNvCnPr>
                          <a:cxnSpLocks noChangeShapeType="1"/>
                        </wps:cNvCnPr>
                        <wps:spPr bwMode="auto">
                          <a:xfrm>
                            <a:off x="1515" y="2722"/>
                            <a:ext cx="88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945"/>
                        <wps:cNvCnPr>
                          <a:cxnSpLocks noChangeShapeType="1"/>
                        </wps:cNvCnPr>
                        <wps:spPr bwMode="auto">
                          <a:xfrm>
                            <a:off x="1510" y="2732"/>
                            <a:ext cx="6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Rectangle 944"/>
                        <wps:cNvSpPr>
                          <a:spLocks noChangeArrowheads="1"/>
                        </wps:cNvSpPr>
                        <wps:spPr bwMode="auto">
                          <a:xfrm>
                            <a:off x="2138" y="27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943"/>
                        <wps:cNvCnPr>
                          <a:cxnSpLocks noChangeShapeType="1"/>
                        </wps:cNvCnPr>
                        <wps:spPr bwMode="auto">
                          <a:xfrm>
                            <a:off x="2148" y="2732"/>
                            <a:ext cx="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Rectangle 942"/>
                        <wps:cNvSpPr>
                          <a:spLocks noChangeArrowheads="1"/>
                        </wps:cNvSpPr>
                        <wps:spPr bwMode="auto">
                          <a:xfrm>
                            <a:off x="2662" y="27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941"/>
                        <wps:cNvCnPr>
                          <a:cxnSpLocks noChangeShapeType="1"/>
                        </wps:cNvCnPr>
                        <wps:spPr bwMode="auto">
                          <a:xfrm>
                            <a:off x="2672" y="2732"/>
                            <a:ext cx="6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Rectangle 940"/>
                        <wps:cNvSpPr>
                          <a:spLocks noChangeArrowheads="1"/>
                        </wps:cNvSpPr>
                        <wps:spPr bwMode="auto">
                          <a:xfrm>
                            <a:off x="9407" y="27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939"/>
                        <wps:cNvCnPr>
                          <a:cxnSpLocks noChangeShapeType="1"/>
                        </wps:cNvCnPr>
                        <wps:spPr bwMode="auto">
                          <a:xfrm>
                            <a:off x="9417" y="2732"/>
                            <a:ext cx="9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C4EB27" id="Group 938" o:spid="_x0000_s1026" style="position:absolute;margin-left:75.5pt;margin-top:135.85pt;width:442.05pt;height:1pt;z-index:251671552;mso-position-horizontal-relative:page;mso-position-vertical-relative:page" coordorigin="1510,2717" coordsize="88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">
                <v:line id="Line 946" o:spid="_x0000_s1027" style="position:absolute;visibility:visible;mso-wrap-style:square" from="1515,2722" to="10327,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" strokeweight=".48pt"/>
                <v:line id="Line 945" o:spid="_x0000_s1028" style="position:absolute;visibility:visible;mso-wrap-style:square" from="1510,2732" to="2139,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" strokeweight=".48pt"/>
                <v:rect id="Rectangle 944" o:spid="_x0000_s1029" style="position:absolute;left:2138;top:27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line id="Line 943" o:spid="_x0000_s1030" style="position:absolute;visibility:visible;mso-wrap-style:square" from="2148,2732" to="2662,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" strokeweight=".48pt"/>
                <v:rect id="Rectangle 942" o:spid="_x0000_s1031" style="position:absolute;left:2662;top:27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941" o:spid="_x0000_s1032" style="position:absolute;visibility:visible;mso-wrap-style:square" from="2672,2732" to="9407,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" strokeweight=".48pt"/>
                <v:rect id="Rectangle 940" o:spid="_x0000_s1033" style="position:absolute;left:9407;top:27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" fillcolor="black" stroked="f"/>
                <v:line id="Line 939" o:spid="_x0000_s1034" style="position:absolute;visibility:visible;mso-wrap-style:square" from="9417,2732" to="10351,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962025</wp:posOffset>
                </wp:positionH>
                <wp:positionV relativeFrom="page">
                  <wp:posOffset>1086485</wp:posOffset>
                </wp:positionV>
                <wp:extent cx="5595620" cy="317500"/>
                <wp:effectExtent l="0" t="0" r="0" b="0"/>
                <wp:wrapNone/>
                <wp:docPr id="97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317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9"/>
                              <w:ind w:left="2520" w:right="2523"/>
                              <w:jc w:val="center"/>
                              <w:rPr>
                                <w:b/>
                              </w:rPr>
                            </w:pPr>
                            <w:r>
                              <w:rPr>
                                <w:b/>
                                <w:i/>
                                <w:color w:val="FFFFFF"/>
                              </w:rPr>
                              <w:t xml:space="preserve">FORM </w:t>
                            </w:r>
                            <w:r>
                              <w:rPr>
                                <w:b/>
                                <w:color w:val="FFFFFF"/>
                              </w:rPr>
                              <w:t>00.01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31" type="#_x0000_t202" style="position:absolute;margin-left:75.75pt;margin-top:85.55pt;width:440.6pt;height: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" fillcolor="black" stroked="f">
                <v:textbox inset="0,0,0,0">
                  <w:txbxContent>
                    <w:p w:rsidR="00EE15C0" w:rsidRDefault="00B33DE8">
                      <w:pPr>
                        <w:spacing w:before="119"/>
                        <w:ind w:left="2520" w:right="2523"/>
                        <w:jc w:val="center"/>
                        <w:rPr>
                          <w:b/>
                        </w:rPr>
                      </w:pPr>
                      <w:r>
                        <w:rPr>
                          <w:b/>
                          <w:i/>
                          <w:color w:val="FFFFFF"/>
                        </w:rPr>
                        <w:t xml:space="preserve">FORM </w:t>
                      </w:r>
                      <w:r>
                        <w:rPr>
                          <w:b/>
                          <w:color w:val="FFFFFF"/>
                        </w:rPr>
                        <w:t>00.01 – 2</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spacing w:before="3"/>
        <w:jc w:val="left"/>
        <w:rPr>
          <w:rFonts w:ascii="Times New Roman"/>
          <w:sz w:val="12"/>
        </w:rPr>
      </w:pPr>
    </w:p>
    <w:p w:rsidR="00EE15C0" w:rsidRDefault="00756601">
      <w:pPr>
        <w:pStyle w:val="BodyText"/>
        <w:ind w:left="214"/>
        <w:jc w:val="left"/>
        <w:rPr>
          <w:rFonts w:ascii="Times New Roman"/>
          <w:sz w:val="20"/>
        </w:rPr>
      </w:pPr>
      <w:r>
        <w:rPr>
          <w:rFonts w:ascii="Times New Roman"/>
          <w:noProof/>
          <w:sz w:val="20"/>
        </w:rPr>
        <mc:AlternateContent>
          <mc:Choice Requires="wps">
            <w:drawing>
              <wp:inline distT="0" distB="0" distL="0" distR="0">
                <wp:extent cx="5595620" cy="321945"/>
                <wp:effectExtent l="0" t="0" r="0" b="4445"/>
                <wp:docPr id="97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28"/>
                              <w:ind w:left="2522" w:right="2523"/>
                              <w:jc w:val="center"/>
                              <w:rPr>
                                <w:b/>
                              </w:rPr>
                            </w:pPr>
                            <w:r>
                              <w:rPr>
                                <w:b/>
                              </w:rPr>
                              <w:t>SANDI DATA KEPEMILIKAN BPR</w:t>
                            </w:r>
                          </w:p>
                        </w:txbxContent>
                      </wps:txbx>
                      <wps:bodyPr rot="0" vert="horz" wrap="square" lIns="0" tIns="0" rIns="0" bIns="0" anchor="t" anchorCtr="0" upright="1">
                        <a:noAutofit/>
                      </wps:bodyPr>
                    </wps:wsp>
                  </a:graphicData>
                </a:graphic>
              </wp:inline>
            </w:drawing>
          </mc:Choice>
          <mc:Fallback>
            <w:pict>
              <v:shape id="Text Box 936" o:spid="_x0000_s1032" type="#_x0000_t202" style="width:440.6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4BsQ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" filled="f" stroked="f">
                <v:textbox inset="0,0,0,0">
                  <w:txbxContent>
                    <w:p w:rsidR="00EE15C0" w:rsidRDefault="00B33DE8">
                      <w:pPr>
                        <w:spacing w:before="128"/>
                        <w:ind w:left="2522" w:right="2523"/>
                        <w:jc w:val="center"/>
                        <w:rPr>
                          <w:b/>
                        </w:rPr>
                      </w:pPr>
                      <w:r>
                        <w:rPr>
                          <w:b/>
                        </w:rPr>
                        <w:t>SANDI DATA KEPEMILIKAN BPR</w:t>
                      </w:r>
                    </w:p>
                  </w:txbxContent>
                </v:textbox>
                <w10:anchorlock/>
              </v:shape>
            </w:pict>
          </mc:Fallback>
        </mc:AlternateContent>
      </w:r>
    </w:p>
    <w:p w:rsidR="00EE15C0" w:rsidRDefault="00EE15C0">
      <w:pPr>
        <w:pStyle w:val="BodyText"/>
        <w:spacing w:before="6"/>
        <w:jc w:val="left"/>
        <w:rPr>
          <w:rFonts w:ascii="Times New Roman"/>
          <w:sz w:val="28"/>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7269"/>
        <w:gridCol w:w="943"/>
      </w:tblGrid>
      <w:tr w:rsidR="00EE15C0">
        <w:trPr>
          <w:trHeight w:val="407"/>
        </w:trPr>
        <w:tc>
          <w:tcPr>
            <w:tcW w:w="7898" w:type="dxa"/>
            <w:gridSpan w:val="2"/>
          </w:tcPr>
          <w:p w:rsidR="00EE15C0" w:rsidRDefault="00B33DE8">
            <w:pPr>
              <w:pStyle w:val="TableParagraph"/>
              <w:spacing w:before="8"/>
              <w:ind w:left="3487" w:right="3485"/>
              <w:jc w:val="center"/>
              <w:rPr>
                <w:b/>
              </w:rPr>
            </w:pPr>
            <w:r>
              <w:rPr>
                <w:b/>
              </w:rPr>
              <w:t>KOLOM</w:t>
            </w:r>
          </w:p>
        </w:tc>
        <w:tc>
          <w:tcPr>
            <w:tcW w:w="943" w:type="dxa"/>
          </w:tcPr>
          <w:p w:rsidR="00EE15C0" w:rsidRDefault="00B33DE8">
            <w:pPr>
              <w:pStyle w:val="TableParagraph"/>
              <w:spacing w:before="8"/>
              <w:ind w:left="88" w:right="79"/>
              <w:jc w:val="center"/>
              <w:rPr>
                <w:b/>
              </w:rPr>
            </w:pPr>
            <w:r>
              <w:rPr>
                <w:b/>
              </w:rPr>
              <w:t>SANDI</w:t>
            </w:r>
          </w:p>
        </w:tc>
      </w:tr>
      <w:tr w:rsidR="00EE15C0">
        <w:trPr>
          <w:trHeight w:val="322"/>
        </w:trPr>
        <w:tc>
          <w:tcPr>
            <w:tcW w:w="629" w:type="dxa"/>
            <w:tcBorders>
              <w:bottom w:val="nil"/>
            </w:tcBorders>
          </w:tcPr>
          <w:p w:rsidR="00EE15C0" w:rsidRDefault="00B33DE8">
            <w:pPr>
              <w:pStyle w:val="TableParagraph"/>
              <w:spacing w:line="257" w:lineRule="exact"/>
              <w:ind w:left="85" w:right="80"/>
              <w:jc w:val="center"/>
              <w:rPr>
                <w:b/>
              </w:rPr>
            </w:pPr>
            <w:r>
              <w:rPr>
                <w:b/>
              </w:rPr>
              <w:t>I.</w:t>
            </w:r>
          </w:p>
        </w:tc>
        <w:tc>
          <w:tcPr>
            <w:tcW w:w="7269" w:type="dxa"/>
            <w:tcBorders>
              <w:bottom w:val="nil"/>
            </w:tcBorders>
          </w:tcPr>
          <w:p w:rsidR="00EE15C0" w:rsidRDefault="00B33DE8">
            <w:pPr>
              <w:pStyle w:val="TableParagraph"/>
              <w:spacing w:line="257" w:lineRule="exact"/>
              <w:ind w:left="107"/>
              <w:rPr>
                <w:b/>
              </w:rPr>
            </w:pPr>
            <w:r>
              <w:rPr>
                <w:b/>
              </w:rPr>
              <w:t>Nama</w:t>
            </w:r>
          </w:p>
        </w:tc>
        <w:tc>
          <w:tcPr>
            <w:tcW w:w="943" w:type="dxa"/>
            <w:tcBorders>
              <w:bottom w:val="nil"/>
            </w:tcBorders>
          </w:tcPr>
          <w:p w:rsidR="00EE15C0" w:rsidRDefault="00EE15C0">
            <w:pPr>
              <w:pStyle w:val="TableParagraph"/>
              <w:rPr>
                <w:rFonts w:ascii="Times New Roman"/>
              </w:rPr>
            </w:pPr>
          </w:p>
        </w:tc>
      </w:tr>
      <w:tr w:rsidR="00EE15C0">
        <w:trPr>
          <w:trHeight w:val="580"/>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spacing w:before="65"/>
              <w:ind w:left="107"/>
            </w:pPr>
            <w:r>
              <w:t>Diisi dengan nama lengkap pemegang saham BPR.</w:t>
            </w:r>
          </w:p>
        </w:tc>
        <w:tc>
          <w:tcPr>
            <w:tcW w:w="943" w:type="dxa"/>
            <w:tcBorders>
              <w:top w:val="nil"/>
              <w:bottom w:val="nil"/>
            </w:tcBorders>
          </w:tcPr>
          <w:p w:rsidR="00EE15C0" w:rsidRDefault="00EE15C0">
            <w:pPr>
              <w:pStyle w:val="TableParagraph"/>
              <w:rPr>
                <w:rFonts w:ascii="Times New Roman"/>
              </w:rPr>
            </w:pPr>
          </w:p>
        </w:tc>
      </w:tr>
      <w:tr w:rsidR="00EE15C0">
        <w:trPr>
          <w:trHeight w:val="581"/>
        </w:trPr>
        <w:tc>
          <w:tcPr>
            <w:tcW w:w="629"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85" w:right="77"/>
              <w:jc w:val="center"/>
              <w:rPr>
                <w:b/>
              </w:rPr>
            </w:pPr>
            <w:r>
              <w:rPr>
                <w:b/>
              </w:rPr>
              <w:t>II.</w:t>
            </w:r>
          </w:p>
        </w:tc>
        <w:tc>
          <w:tcPr>
            <w:tcW w:w="7269"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Alamat</w:t>
            </w:r>
          </w:p>
        </w:tc>
        <w:tc>
          <w:tcPr>
            <w:tcW w:w="943" w:type="dxa"/>
            <w:tcBorders>
              <w:top w:val="nil"/>
              <w:bottom w:val="nil"/>
            </w:tcBorders>
          </w:tcPr>
          <w:p w:rsidR="00EE15C0" w:rsidRDefault="00EE15C0">
            <w:pPr>
              <w:pStyle w:val="TableParagraph"/>
              <w:rPr>
                <w:rFonts w:ascii="Times New Roman"/>
              </w:rPr>
            </w:pPr>
          </w:p>
        </w:tc>
      </w:tr>
      <w:tr w:rsidR="00EE15C0">
        <w:trPr>
          <w:trHeight w:val="387"/>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spacing w:before="65"/>
              <w:ind w:left="107"/>
            </w:pPr>
            <w:r>
              <w:t>Diisi</w:t>
            </w:r>
            <w:r>
              <w:rPr>
                <w:spacing w:val="51"/>
              </w:rPr>
              <w:t xml:space="preserve"> </w:t>
            </w:r>
            <w:r>
              <w:t>dengan alamat lengkap masing-masing</w:t>
            </w:r>
            <w:r>
              <w:rPr>
                <w:spacing w:val="51"/>
              </w:rPr>
              <w:t xml:space="preserve"> </w:t>
            </w:r>
            <w:r>
              <w:t>pemegang saham</w:t>
            </w:r>
          </w:p>
        </w:tc>
        <w:tc>
          <w:tcPr>
            <w:tcW w:w="943" w:type="dxa"/>
            <w:tcBorders>
              <w:top w:val="nil"/>
              <w:bottom w:val="nil"/>
            </w:tcBorders>
          </w:tcPr>
          <w:p w:rsidR="00EE15C0" w:rsidRDefault="00EE15C0">
            <w:pPr>
              <w:pStyle w:val="TableParagraph"/>
              <w:rPr>
                <w:rFonts w:ascii="Times New Roman"/>
              </w:rPr>
            </w:pPr>
          </w:p>
        </w:tc>
      </w:tr>
      <w:tr w:rsidR="00EE15C0">
        <w:trPr>
          <w:trHeight w:val="580"/>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spacing w:before="64"/>
              <w:ind w:left="107"/>
            </w:pPr>
            <w:r>
              <w:t>BPR.</w:t>
            </w:r>
          </w:p>
        </w:tc>
        <w:tc>
          <w:tcPr>
            <w:tcW w:w="943" w:type="dxa"/>
            <w:tcBorders>
              <w:top w:val="nil"/>
              <w:bottom w:val="nil"/>
            </w:tcBorders>
          </w:tcPr>
          <w:p w:rsidR="00EE15C0" w:rsidRDefault="00EE15C0">
            <w:pPr>
              <w:pStyle w:val="TableParagraph"/>
              <w:rPr>
                <w:rFonts w:ascii="Times New Roman"/>
              </w:rPr>
            </w:pPr>
          </w:p>
        </w:tc>
      </w:tr>
      <w:tr w:rsidR="00EE15C0">
        <w:trPr>
          <w:trHeight w:val="580"/>
        </w:trPr>
        <w:tc>
          <w:tcPr>
            <w:tcW w:w="629"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85" w:right="80"/>
              <w:jc w:val="center"/>
              <w:rPr>
                <w:b/>
              </w:rPr>
            </w:pPr>
            <w:r>
              <w:rPr>
                <w:b/>
              </w:rPr>
              <w:t>III.</w:t>
            </w:r>
          </w:p>
        </w:tc>
        <w:tc>
          <w:tcPr>
            <w:tcW w:w="7269"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Jenis</w:t>
            </w:r>
          </w:p>
        </w:tc>
        <w:tc>
          <w:tcPr>
            <w:tcW w:w="943" w:type="dxa"/>
            <w:tcBorders>
              <w:top w:val="nil"/>
              <w:bottom w:val="nil"/>
            </w:tcBorders>
          </w:tcPr>
          <w:p w:rsidR="00EE15C0" w:rsidRDefault="00EE15C0">
            <w:pPr>
              <w:pStyle w:val="TableParagraph"/>
              <w:rPr>
                <w:rFonts w:ascii="Times New Roman"/>
              </w:rPr>
            </w:pPr>
          </w:p>
        </w:tc>
      </w:tr>
      <w:tr w:rsidR="00EE15C0">
        <w:trPr>
          <w:trHeight w:val="387"/>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tabs>
                <w:tab w:val="left" w:pos="630"/>
              </w:tabs>
              <w:spacing w:before="64"/>
              <w:ind w:left="107"/>
            </w:pPr>
            <w:r>
              <w:t>1.</w:t>
            </w:r>
            <w:r>
              <w:tab/>
              <w:t>Perorangan.</w:t>
            </w:r>
          </w:p>
        </w:tc>
        <w:tc>
          <w:tcPr>
            <w:tcW w:w="943" w:type="dxa"/>
            <w:tcBorders>
              <w:top w:val="nil"/>
              <w:bottom w:val="nil"/>
            </w:tcBorders>
          </w:tcPr>
          <w:p w:rsidR="00EE15C0" w:rsidRDefault="00B33DE8">
            <w:pPr>
              <w:pStyle w:val="TableParagraph"/>
              <w:spacing w:before="64"/>
              <w:ind w:left="85" w:right="79"/>
              <w:jc w:val="center"/>
            </w:pPr>
            <w:r>
              <w:t>01</w:t>
            </w:r>
          </w:p>
        </w:tc>
      </w:tr>
      <w:tr w:rsidR="00EE15C0">
        <w:trPr>
          <w:trHeight w:val="387"/>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tabs>
                <w:tab w:val="left" w:pos="630"/>
              </w:tabs>
              <w:spacing w:before="65"/>
              <w:ind w:left="107"/>
            </w:pPr>
            <w:r>
              <w:t>2.</w:t>
            </w:r>
            <w:r>
              <w:tab/>
              <w:t>Badan</w:t>
            </w:r>
            <w:r>
              <w:rPr>
                <w:spacing w:val="-2"/>
              </w:rPr>
              <w:t xml:space="preserve"> </w:t>
            </w:r>
            <w:r>
              <w:t>Hukum.</w:t>
            </w:r>
          </w:p>
        </w:tc>
        <w:tc>
          <w:tcPr>
            <w:tcW w:w="943" w:type="dxa"/>
            <w:tcBorders>
              <w:top w:val="nil"/>
              <w:bottom w:val="nil"/>
            </w:tcBorders>
          </w:tcPr>
          <w:p w:rsidR="00EE15C0" w:rsidRDefault="00B33DE8">
            <w:pPr>
              <w:pStyle w:val="TableParagraph"/>
              <w:spacing w:before="65"/>
              <w:ind w:left="85" w:right="79"/>
              <w:jc w:val="center"/>
            </w:pPr>
            <w:r>
              <w:t>02</w:t>
            </w:r>
          </w:p>
        </w:tc>
      </w:tr>
      <w:tr w:rsidR="00EE15C0">
        <w:trPr>
          <w:trHeight w:val="580"/>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tabs>
                <w:tab w:val="left" w:pos="630"/>
              </w:tabs>
              <w:spacing w:before="64"/>
              <w:ind w:left="107"/>
            </w:pPr>
            <w:r>
              <w:t>3.</w:t>
            </w:r>
            <w:r>
              <w:tab/>
            </w:r>
            <w:r>
              <w:t>Pemerintah</w:t>
            </w:r>
            <w:r>
              <w:rPr>
                <w:spacing w:val="-2"/>
              </w:rPr>
              <w:t xml:space="preserve"> </w:t>
            </w:r>
            <w:r>
              <w:t>Daerah.</w:t>
            </w:r>
          </w:p>
        </w:tc>
        <w:tc>
          <w:tcPr>
            <w:tcW w:w="943" w:type="dxa"/>
            <w:tcBorders>
              <w:top w:val="nil"/>
              <w:bottom w:val="nil"/>
            </w:tcBorders>
          </w:tcPr>
          <w:p w:rsidR="00EE15C0" w:rsidRDefault="00B33DE8">
            <w:pPr>
              <w:pStyle w:val="TableParagraph"/>
              <w:spacing w:before="64"/>
              <w:ind w:left="85" w:right="79"/>
              <w:jc w:val="center"/>
            </w:pPr>
            <w:r>
              <w:t>03</w:t>
            </w:r>
          </w:p>
        </w:tc>
      </w:tr>
      <w:tr w:rsidR="00EE15C0">
        <w:trPr>
          <w:trHeight w:val="582"/>
        </w:trPr>
        <w:tc>
          <w:tcPr>
            <w:tcW w:w="629"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85" w:right="78"/>
              <w:jc w:val="center"/>
              <w:rPr>
                <w:b/>
              </w:rPr>
            </w:pPr>
            <w:r>
              <w:rPr>
                <w:b/>
              </w:rPr>
              <w:t>IV.</w:t>
            </w:r>
          </w:p>
        </w:tc>
        <w:tc>
          <w:tcPr>
            <w:tcW w:w="7269"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No. Identitas</w:t>
            </w:r>
          </w:p>
        </w:tc>
        <w:tc>
          <w:tcPr>
            <w:tcW w:w="943" w:type="dxa"/>
            <w:tcBorders>
              <w:top w:val="nil"/>
              <w:bottom w:val="nil"/>
            </w:tcBorders>
          </w:tcPr>
          <w:p w:rsidR="00EE15C0" w:rsidRDefault="00EE15C0">
            <w:pPr>
              <w:pStyle w:val="TableParagraph"/>
              <w:rPr>
                <w:rFonts w:ascii="Times New Roman"/>
              </w:rPr>
            </w:pPr>
          </w:p>
        </w:tc>
      </w:tr>
      <w:tr w:rsidR="00EE15C0">
        <w:trPr>
          <w:trHeight w:val="580"/>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spacing w:before="65"/>
              <w:ind w:left="107"/>
            </w:pPr>
            <w:r>
              <w:t>Diisi dengan nomor identitas pemegang saham.</w:t>
            </w:r>
          </w:p>
        </w:tc>
        <w:tc>
          <w:tcPr>
            <w:tcW w:w="943" w:type="dxa"/>
            <w:tcBorders>
              <w:top w:val="nil"/>
              <w:bottom w:val="nil"/>
            </w:tcBorders>
          </w:tcPr>
          <w:p w:rsidR="00EE15C0" w:rsidRDefault="00EE15C0">
            <w:pPr>
              <w:pStyle w:val="TableParagraph"/>
              <w:rPr>
                <w:rFonts w:ascii="Times New Roman"/>
              </w:rPr>
            </w:pPr>
          </w:p>
        </w:tc>
      </w:tr>
      <w:tr w:rsidR="00EE15C0">
        <w:trPr>
          <w:trHeight w:val="580"/>
        </w:trPr>
        <w:tc>
          <w:tcPr>
            <w:tcW w:w="629"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85" w:right="78"/>
              <w:jc w:val="center"/>
              <w:rPr>
                <w:b/>
              </w:rPr>
            </w:pPr>
            <w:r>
              <w:rPr>
                <w:b/>
              </w:rPr>
              <w:t>V.</w:t>
            </w:r>
          </w:p>
        </w:tc>
        <w:tc>
          <w:tcPr>
            <w:tcW w:w="7269"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Status Pemegang Saham</w:t>
            </w:r>
          </w:p>
        </w:tc>
        <w:tc>
          <w:tcPr>
            <w:tcW w:w="943" w:type="dxa"/>
            <w:tcBorders>
              <w:top w:val="nil"/>
              <w:bottom w:val="nil"/>
            </w:tcBorders>
          </w:tcPr>
          <w:p w:rsidR="00EE15C0" w:rsidRDefault="00EE15C0">
            <w:pPr>
              <w:pStyle w:val="TableParagraph"/>
              <w:rPr>
                <w:rFonts w:ascii="Times New Roman"/>
              </w:rPr>
            </w:pPr>
          </w:p>
        </w:tc>
      </w:tr>
      <w:tr w:rsidR="00EE15C0">
        <w:trPr>
          <w:trHeight w:val="387"/>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tabs>
                <w:tab w:val="left" w:pos="630"/>
              </w:tabs>
              <w:spacing w:before="65"/>
              <w:ind w:left="157"/>
            </w:pPr>
            <w:r>
              <w:t>1.</w:t>
            </w:r>
            <w:r>
              <w:tab/>
              <w:t>PSP</w:t>
            </w:r>
          </w:p>
        </w:tc>
        <w:tc>
          <w:tcPr>
            <w:tcW w:w="943" w:type="dxa"/>
            <w:tcBorders>
              <w:top w:val="nil"/>
              <w:bottom w:val="nil"/>
            </w:tcBorders>
          </w:tcPr>
          <w:p w:rsidR="00EE15C0" w:rsidRDefault="00B33DE8">
            <w:pPr>
              <w:pStyle w:val="TableParagraph"/>
              <w:spacing w:before="65"/>
              <w:ind w:left="85" w:right="79"/>
              <w:jc w:val="center"/>
            </w:pPr>
            <w:r>
              <w:t>01</w:t>
            </w:r>
          </w:p>
        </w:tc>
      </w:tr>
      <w:tr w:rsidR="00EE15C0">
        <w:trPr>
          <w:trHeight w:val="580"/>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tabs>
                <w:tab w:val="left" w:pos="630"/>
              </w:tabs>
              <w:spacing w:before="64"/>
              <w:ind w:left="157"/>
            </w:pPr>
            <w:r>
              <w:t>2.</w:t>
            </w:r>
            <w:r>
              <w:tab/>
              <w:t>Non</w:t>
            </w:r>
            <w:r>
              <w:rPr>
                <w:spacing w:val="-1"/>
              </w:rPr>
              <w:t xml:space="preserve"> </w:t>
            </w:r>
            <w:r>
              <w:t>PSP</w:t>
            </w:r>
          </w:p>
        </w:tc>
        <w:tc>
          <w:tcPr>
            <w:tcW w:w="943" w:type="dxa"/>
            <w:tcBorders>
              <w:top w:val="nil"/>
              <w:bottom w:val="nil"/>
            </w:tcBorders>
          </w:tcPr>
          <w:p w:rsidR="00EE15C0" w:rsidRDefault="00B33DE8">
            <w:pPr>
              <w:pStyle w:val="TableParagraph"/>
              <w:spacing w:before="64"/>
              <w:ind w:left="85" w:right="79"/>
              <w:jc w:val="center"/>
            </w:pPr>
            <w:r>
              <w:t>02</w:t>
            </w:r>
          </w:p>
        </w:tc>
      </w:tr>
      <w:tr w:rsidR="00EE15C0">
        <w:trPr>
          <w:trHeight w:val="580"/>
        </w:trPr>
        <w:tc>
          <w:tcPr>
            <w:tcW w:w="629"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85" w:right="79"/>
              <w:jc w:val="center"/>
              <w:rPr>
                <w:b/>
              </w:rPr>
            </w:pPr>
            <w:r>
              <w:rPr>
                <w:b/>
              </w:rPr>
              <w:t>VI.</w:t>
            </w:r>
          </w:p>
        </w:tc>
        <w:tc>
          <w:tcPr>
            <w:tcW w:w="7269"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Jumlah Nominal</w:t>
            </w:r>
          </w:p>
        </w:tc>
        <w:tc>
          <w:tcPr>
            <w:tcW w:w="943" w:type="dxa"/>
            <w:tcBorders>
              <w:top w:val="nil"/>
              <w:bottom w:val="nil"/>
            </w:tcBorders>
          </w:tcPr>
          <w:p w:rsidR="00EE15C0" w:rsidRDefault="00EE15C0">
            <w:pPr>
              <w:pStyle w:val="TableParagraph"/>
              <w:rPr>
                <w:rFonts w:ascii="Times New Roman"/>
              </w:rPr>
            </w:pPr>
          </w:p>
        </w:tc>
      </w:tr>
      <w:tr w:rsidR="00EE15C0">
        <w:trPr>
          <w:trHeight w:val="581"/>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spacing w:before="64"/>
              <w:ind w:left="107"/>
            </w:pPr>
            <w:r>
              <w:t>Diisi dalam rupiah penuh.</w:t>
            </w:r>
          </w:p>
        </w:tc>
        <w:tc>
          <w:tcPr>
            <w:tcW w:w="943" w:type="dxa"/>
            <w:tcBorders>
              <w:top w:val="nil"/>
              <w:bottom w:val="nil"/>
            </w:tcBorders>
          </w:tcPr>
          <w:p w:rsidR="00EE15C0" w:rsidRDefault="00EE15C0">
            <w:pPr>
              <w:pStyle w:val="TableParagraph"/>
              <w:rPr>
                <w:rFonts w:ascii="Times New Roman"/>
              </w:rPr>
            </w:pPr>
          </w:p>
        </w:tc>
      </w:tr>
      <w:tr w:rsidR="00EE15C0">
        <w:trPr>
          <w:trHeight w:val="582"/>
        </w:trPr>
        <w:tc>
          <w:tcPr>
            <w:tcW w:w="629"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85" w:right="83"/>
              <w:jc w:val="center"/>
              <w:rPr>
                <w:b/>
              </w:rPr>
            </w:pPr>
            <w:r>
              <w:rPr>
                <w:b/>
              </w:rPr>
              <w:t>VII.</w:t>
            </w:r>
          </w:p>
        </w:tc>
        <w:tc>
          <w:tcPr>
            <w:tcW w:w="7269"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7"/>
              <w:rPr>
                <w:b/>
              </w:rPr>
            </w:pPr>
            <w:r>
              <w:rPr>
                <w:b/>
              </w:rPr>
              <w:t>Persentase Kepemilikan</w:t>
            </w:r>
          </w:p>
        </w:tc>
        <w:tc>
          <w:tcPr>
            <w:tcW w:w="943" w:type="dxa"/>
            <w:tcBorders>
              <w:top w:val="nil"/>
              <w:bottom w:val="nil"/>
            </w:tcBorders>
          </w:tcPr>
          <w:p w:rsidR="00EE15C0" w:rsidRDefault="00EE15C0">
            <w:pPr>
              <w:pStyle w:val="TableParagraph"/>
              <w:rPr>
                <w:rFonts w:ascii="Times New Roman"/>
              </w:rPr>
            </w:pPr>
          </w:p>
        </w:tc>
      </w:tr>
      <w:tr w:rsidR="00EE15C0">
        <w:trPr>
          <w:trHeight w:val="387"/>
        </w:trPr>
        <w:tc>
          <w:tcPr>
            <w:tcW w:w="629" w:type="dxa"/>
            <w:tcBorders>
              <w:top w:val="nil"/>
              <w:bottom w:val="nil"/>
            </w:tcBorders>
          </w:tcPr>
          <w:p w:rsidR="00EE15C0" w:rsidRDefault="00EE15C0">
            <w:pPr>
              <w:pStyle w:val="TableParagraph"/>
              <w:rPr>
                <w:rFonts w:ascii="Times New Roman"/>
              </w:rPr>
            </w:pPr>
          </w:p>
        </w:tc>
        <w:tc>
          <w:tcPr>
            <w:tcW w:w="7269" w:type="dxa"/>
            <w:tcBorders>
              <w:top w:val="nil"/>
              <w:bottom w:val="nil"/>
            </w:tcBorders>
          </w:tcPr>
          <w:p w:rsidR="00EE15C0" w:rsidRDefault="00B33DE8">
            <w:pPr>
              <w:pStyle w:val="TableParagraph"/>
              <w:spacing w:before="65"/>
              <w:ind w:left="107"/>
            </w:pPr>
            <w:r>
              <w:t>Diisi dengan persentase kepemilikan saham masing-masing</w:t>
            </w:r>
          </w:p>
        </w:tc>
        <w:tc>
          <w:tcPr>
            <w:tcW w:w="943" w:type="dxa"/>
            <w:tcBorders>
              <w:top w:val="nil"/>
              <w:bottom w:val="nil"/>
            </w:tcBorders>
          </w:tcPr>
          <w:p w:rsidR="00EE15C0" w:rsidRDefault="00EE15C0">
            <w:pPr>
              <w:pStyle w:val="TableParagraph"/>
              <w:rPr>
                <w:rFonts w:ascii="Times New Roman"/>
              </w:rPr>
            </w:pPr>
          </w:p>
        </w:tc>
      </w:tr>
      <w:tr w:rsidR="00EE15C0">
        <w:trPr>
          <w:trHeight w:val="451"/>
        </w:trPr>
        <w:tc>
          <w:tcPr>
            <w:tcW w:w="629" w:type="dxa"/>
            <w:tcBorders>
              <w:top w:val="nil"/>
            </w:tcBorders>
          </w:tcPr>
          <w:p w:rsidR="00EE15C0" w:rsidRDefault="00EE15C0">
            <w:pPr>
              <w:pStyle w:val="TableParagraph"/>
              <w:rPr>
                <w:rFonts w:ascii="Times New Roman"/>
              </w:rPr>
            </w:pPr>
          </w:p>
        </w:tc>
        <w:tc>
          <w:tcPr>
            <w:tcW w:w="7269" w:type="dxa"/>
            <w:tcBorders>
              <w:top w:val="nil"/>
            </w:tcBorders>
          </w:tcPr>
          <w:p w:rsidR="00EE15C0" w:rsidRDefault="00B33DE8">
            <w:pPr>
              <w:pStyle w:val="TableParagraph"/>
              <w:spacing w:before="64"/>
              <w:ind w:left="107"/>
            </w:pPr>
            <w:r>
              <w:t>pemegang saham BPR.</w:t>
            </w:r>
          </w:p>
        </w:tc>
        <w:tc>
          <w:tcPr>
            <w:tcW w:w="943"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2"/>
          <w:pgSz w:w="11890" w:h="18730"/>
          <w:pgMar w:top="1600" w:right="1300" w:bottom="280" w:left="1300" w:header="736" w:footer="0" w:gutter="0"/>
          <w:pgNumType w:start="19"/>
          <w:cols w:space="720"/>
        </w:sectPr>
      </w:pPr>
    </w:p>
    <w:p w:rsidR="00EE15C0" w:rsidRDefault="00B33DE8">
      <w:pPr>
        <w:pStyle w:val="BodyText"/>
        <w:spacing w:before="89" w:line="362" w:lineRule="auto"/>
        <w:ind w:left="2171" w:right="2154" w:firstLine="1490"/>
        <w:jc w:val="left"/>
        <w:rPr>
          <w:b/>
        </w:rPr>
      </w:pPr>
      <w:r>
        <w:rPr>
          <w:b/>
          <w:i/>
        </w:rPr>
        <w:lastRenderedPageBreak/>
        <w:t xml:space="preserve">FORM </w:t>
      </w:r>
      <w:r>
        <w:rPr>
          <w:b/>
        </w:rPr>
        <w:t>00.01 – 3 PENJELASAN DATA KEPEMILIKAN BPR</w:t>
      </w:r>
    </w:p>
    <w:p w:rsidR="00EE15C0" w:rsidRDefault="00EE15C0">
      <w:pPr>
        <w:pStyle w:val="BodyText"/>
        <w:spacing w:before="8"/>
        <w:jc w:val="left"/>
        <w:rPr>
          <w:b/>
          <w:sz w:val="35"/>
        </w:rPr>
      </w:pPr>
    </w:p>
    <w:p w:rsidR="00EE15C0" w:rsidRDefault="00B33DE8">
      <w:pPr>
        <w:pStyle w:val="BodyText"/>
        <w:ind w:left="118"/>
        <w:jc w:val="left"/>
      </w:pPr>
      <w:r>
        <w:t>Data kepemilikan BPR meliputi:</w:t>
      </w:r>
    </w:p>
    <w:p w:rsidR="00EE15C0" w:rsidRDefault="00B33DE8">
      <w:pPr>
        <w:pStyle w:val="ListParagraph"/>
        <w:numPr>
          <w:ilvl w:val="0"/>
          <w:numId w:val="67"/>
        </w:numPr>
        <w:tabs>
          <w:tab w:val="left" w:pos="686"/>
        </w:tabs>
        <w:spacing w:before="141"/>
        <w:ind w:hanging="568"/>
        <w:jc w:val="both"/>
        <w:rPr>
          <w:sz w:val="24"/>
        </w:rPr>
      </w:pPr>
      <w:r>
        <w:rPr>
          <w:sz w:val="24"/>
        </w:rPr>
        <w:t>Nama</w:t>
      </w:r>
    </w:p>
    <w:p w:rsidR="00EE15C0" w:rsidRDefault="00B33DE8">
      <w:pPr>
        <w:pStyle w:val="BodyText"/>
        <w:spacing w:before="141" w:line="360" w:lineRule="auto"/>
        <w:ind w:left="685" w:right="115"/>
      </w:pPr>
      <w:r>
        <w:t>Yang dilaporkan pada kolom ini yaitu nama lengkap pemegang saham BPR sesuai dengan akta atau perubahan anggaran dasar BPR terakhir.</w:t>
      </w:r>
    </w:p>
    <w:p w:rsidR="00EE15C0" w:rsidRDefault="00B33DE8">
      <w:pPr>
        <w:pStyle w:val="ListParagraph"/>
        <w:numPr>
          <w:ilvl w:val="0"/>
          <w:numId w:val="67"/>
        </w:numPr>
        <w:tabs>
          <w:tab w:val="left" w:pos="686"/>
        </w:tabs>
        <w:spacing w:line="281" w:lineRule="exact"/>
        <w:ind w:hanging="568"/>
        <w:jc w:val="both"/>
        <w:rPr>
          <w:sz w:val="24"/>
        </w:rPr>
      </w:pPr>
      <w:r>
        <w:rPr>
          <w:sz w:val="24"/>
        </w:rPr>
        <w:t>Alamat</w:t>
      </w:r>
    </w:p>
    <w:p w:rsidR="00EE15C0" w:rsidRDefault="00B33DE8">
      <w:pPr>
        <w:pStyle w:val="BodyText"/>
        <w:spacing w:before="141" w:line="360" w:lineRule="auto"/>
        <w:ind w:left="685" w:right="114"/>
      </w:pPr>
      <w:r>
        <w:t>Yang dilaporkan pada kolom ini yaitu alamat lengkap masing-masing pemegang saham BPR. Dalam hal alamat lengkap pemega</w:t>
      </w:r>
      <w:r>
        <w:t>ng saham BPR tidak diketahui, untuk kepemilikan kurang dari 2% (dua persen) kolom ini dapat dikosongkan.</w:t>
      </w:r>
    </w:p>
    <w:p w:rsidR="00EE15C0" w:rsidRDefault="00B33DE8">
      <w:pPr>
        <w:pStyle w:val="ListParagraph"/>
        <w:numPr>
          <w:ilvl w:val="0"/>
          <w:numId w:val="67"/>
        </w:numPr>
        <w:tabs>
          <w:tab w:val="left" w:pos="686"/>
        </w:tabs>
        <w:spacing w:before="2"/>
        <w:ind w:hanging="568"/>
        <w:jc w:val="both"/>
        <w:rPr>
          <w:sz w:val="24"/>
        </w:rPr>
      </w:pPr>
      <w:r>
        <w:rPr>
          <w:sz w:val="24"/>
        </w:rPr>
        <w:t>Jenis</w:t>
      </w:r>
    </w:p>
    <w:p w:rsidR="00EE15C0" w:rsidRDefault="00B33DE8">
      <w:pPr>
        <w:pStyle w:val="BodyText"/>
        <w:spacing w:before="140" w:line="360" w:lineRule="auto"/>
        <w:ind w:left="685" w:right="118"/>
      </w:pPr>
      <w:r>
        <w:t>Yang dilaporkan pada kolom ini yaitu jenis kepemilikan pemegang saham BPR:</w:t>
      </w:r>
    </w:p>
    <w:p w:rsidR="00EE15C0" w:rsidRDefault="00B33DE8">
      <w:pPr>
        <w:pStyle w:val="ListParagraph"/>
        <w:numPr>
          <w:ilvl w:val="1"/>
          <w:numId w:val="67"/>
        </w:numPr>
        <w:tabs>
          <w:tab w:val="left" w:pos="1252"/>
        </w:tabs>
        <w:spacing w:line="281" w:lineRule="exact"/>
        <w:jc w:val="both"/>
        <w:rPr>
          <w:sz w:val="24"/>
        </w:rPr>
      </w:pPr>
      <w:r>
        <w:rPr>
          <w:sz w:val="24"/>
        </w:rPr>
        <w:t>Perorangan dalam hal pemegang saham adalah</w:t>
      </w:r>
      <w:r>
        <w:rPr>
          <w:spacing w:val="-13"/>
          <w:sz w:val="24"/>
        </w:rPr>
        <w:t xml:space="preserve"> </w:t>
      </w:r>
      <w:r>
        <w:rPr>
          <w:sz w:val="24"/>
        </w:rPr>
        <w:t>perorangan.</w:t>
      </w:r>
    </w:p>
    <w:p w:rsidR="00EE15C0" w:rsidRDefault="00B33DE8">
      <w:pPr>
        <w:pStyle w:val="ListParagraph"/>
        <w:numPr>
          <w:ilvl w:val="1"/>
          <w:numId w:val="67"/>
        </w:numPr>
        <w:tabs>
          <w:tab w:val="left" w:pos="1252"/>
        </w:tabs>
        <w:spacing w:before="142" w:line="360" w:lineRule="auto"/>
        <w:ind w:right="116"/>
        <w:jc w:val="both"/>
        <w:rPr>
          <w:sz w:val="24"/>
        </w:rPr>
      </w:pPr>
      <w:r>
        <w:rPr>
          <w:sz w:val="24"/>
        </w:rPr>
        <w:t>Badan Hukum dal</w:t>
      </w:r>
      <w:r>
        <w:rPr>
          <w:sz w:val="24"/>
        </w:rPr>
        <w:t>am hal pemegang saham berbentuk badan hukum.</w:t>
      </w:r>
    </w:p>
    <w:p w:rsidR="00EE15C0" w:rsidRDefault="00B33DE8">
      <w:pPr>
        <w:pStyle w:val="ListParagraph"/>
        <w:numPr>
          <w:ilvl w:val="1"/>
          <w:numId w:val="67"/>
        </w:numPr>
        <w:tabs>
          <w:tab w:val="left" w:pos="1252"/>
        </w:tabs>
        <w:spacing w:line="360" w:lineRule="auto"/>
        <w:ind w:right="115"/>
        <w:jc w:val="both"/>
        <w:rPr>
          <w:sz w:val="24"/>
        </w:rPr>
      </w:pPr>
      <w:r>
        <w:rPr>
          <w:sz w:val="24"/>
        </w:rPr>
        <w:t>Pemerintah Daerah dalam hal pemegang saham adalah pemerintah</w:t>
      </w:r>
      <w:r>
        <w:rPr>
          <w:spacing w:val="-2"/>
          <w:sz w:val="24"/>
        </w:rPr>
        <w:t xml:space="preserve"> </w:t>
      </w:r>
      <w:r>
        <w:rPr>
          <w:sz w:val="24"/>
        </w:rPr>
        <w:t>daerah.</w:t>
      </w:r>
    </w:p>
    <w:p w:rsidR="00EE15C0" w:rsidRDefault="00B33DE8">
      <w:pPr>
        <w:pStyle w:val="ListParagraph"/>
        <w:numPr>
          <w:ilvl w:val="0"/>
          <w:numId w:val="67"/>
        </w:numPr>
        <w:tabs>
          <w:tab w:val="left" w:pos="686"/>
        </w:tabs>
        <w:spacing w:line="281" w:lineRule="exact"/>
        <w:ind w:hanging="568"/>
        <w:jc w:val="both"/>
        <w:rPr>
          <w:sz w:val="24"/>
        </w:rPr>
      </w:pPr>
      <w:r>
        <w:rPr>
          <w:sz w:val="24"/>
        </w:rPr>
        <w:t>No.</w:t>
      </w:r>
      <w:r>
        <w:rPr>
          <w:spacing w:val="-1"/>
          <w:sz w:val="24"/>
        </w:rPr>
        <w:t xml:space="preserve"> </w:t>
      </w:r>
      <w:r>
        <w:rPr>
          <w:sz w:val="24"/>
        </w:rPr>
        <w:t>Identitas</w:t>
      </w:r>
    </w:p>
    <w:p w:rsidR="00EE15C0" w:rsidRDefault="00B33DE8">
      <w:pPr>
        <w:pStyle w:val="BodyText"/>
        <w:spacing w:before="140" w:line="360" w:lineRule="auto"/>
        <w:ind w:left="685" w:right="112"/>
      </w:pPr>
      <w:r>
        <w:t>Yang dilaporkan pada kolom ini yaitu nomor identitas pemegang saham, yaitu nomor identitas kependudukan (NIK) dalam hal  pemegang saham BPR merupakan perorangan, atau NPWP dalam hal pemegang saham berbentuk badan hukum. Dalam hal nomor identitas pemegang s</w:t>
      </w:r>
      <w:r>
        <w:t>aham BPR tidak diketahui, untuk kepemilikan kurang dari 2% (dua persen) kolom ini dapat</w:t>
      </w:r>
      <w:r>
        <w:rPr>
          <w:spacing w:val="-8"/>
        </w:rPr>
        <w:t xml:space="preserve"> </w:t>
      </w:r>
      <w:r>
        <w:t>dikosongkan.</w:t>
      </w:r>
    </w:p>
    <w:p w:rsidR="00EE15C0" w:rsidRDefault="00B33DE8">
      <w:pPr>
        <w:pStyle w:val="ListParagraph"/>
        <w:numPr>
          <w:ilvl w:val="0"/>
          <w:numId w:val="67"/>
        </w:numPr>
        <w:tabs>
          <w:tab w:val="left" w:pos="686"/>
        </w:tabs>
        <w:spacing w:before="2"/>
        <w:ind w:hanging="568"/>
        <w:jc w:val="both"/>
        <w:rPr>
          <w:sz w:val="24"/>
        </w:rPr>
      </w:pPr>
      <w:r>
        <w:rPr>
          <w:sz w:val="24"/>
        </w:rPr>
        <w:t>Status Pemegang</w:t>
      </w:r>
      <w:r>
        <w:rPr>
          <w:spacing w:val="-2"/>
          <w:sz w:val="24"/>
        </w:rPr>
        <w:t xml:space="preserve"> </w:t>
      </w:r>
      <w:r>
        <w:rPr>
          <w:sz w:val="24"/>
        </w:rPr>
        <w:t>Saham</w:t>
      </w:r>
    </w:p>
    <w:p w:rsidR="00EE15C0" w:rsidRDefault="00B33DE8">
      <w:pPr>
        <w:pStyle w:val="BodyText"/>
        <w:spacing w:before="140" w:line="360" w:lineRule="auto"/>
        <w:ind w:left="685" w:right="114"/>
      </w:pPr>
      <w:r>
        <w:t>Dilaporkan dengan sandi 01 dalam hal pemegang saham merupakan pemegang saham pengendali sebagaimana dimaksud dalam Peraturan Otoritas</w:t>
      </w:r>
      <w:r>
        <w:t xml:space="preserve"> Jasa Keuangan mengenai penilaian kemampuan dan kepatutan bagi pihak utama lembaga jasa</w:t>
      </w:r>
      <w:r>
        <w:rPr>
          <w:spacing w:val="-9"/>
        </w:rPr>
        <w:t xml:space="preserve"> </w:t>
      </w:r>
      <w:r>
        <w:t>keuangan.</w:t>
      </w:r>
    </w:p>
    <w:p w:rsidR="00EE15C0" w:rsidRDefault="00B33DE8">
      <w:pPr>
        <w:pStyle w:val="BodyText"/>
        <w:spacing w:line="360" w:lineRule="auto"/>
        <w:ind w:left="685" w:right="113"/>
      </w:pPr>
      <w:r>
        <w:t>Dilaporkan dengan sandi 02 dalam hal pemegang saham bukan merupakan pemegang saham pengendali BPR.</w:t>
      </w:r>
    </w:p>
    <w:p w:rsidR="00EE15C0" w:rsidRDefault="00B33DE8">
      <w:pPr>
        <w:pStyle w:val="ListParagraph"/>
        <w:numPr>
          <w:ilvl w:val="0"/>
          <w:numId w:val="67"/>
        </w:numPr>
        <w:tabs>
          <w:tab w:val="left" w:pos="686"/>
        </w:tabs>
        <w:ind w:hanging="568"/>
        <w:jc w:val="both"/>
        <w:rPr>
          <w:sz w:val="24"/>
        </w:rPr>
      </w:pPr>
      <w:r>
        <w:rPr>
          <w:sz w:val="24"/>
        </w:rPr>
        <w:t>Jumlah</w:t>
      </w:r>
      <w:r>
        <w:rPr>
          <w:spacing w:val="-1"/>
          <w:sz w:val="24"/>
        </w:rPr>
        <w:t xml:space="preserve"> </w:t>
      </w:r>
      <w:r>
        <w:rPr>
          <w:sz w:val="24"/>
        </w:rPr>
        <w:t>Nominal</w:t>
      </w:r>
    </w:p>
    <w:p w:rsidR="00EE15C0" w:rsidRDefault="00B33DE8">
      <w:pPr>
        <w:pStyle w:val="BodyText"/>
        <w:spacing w:before="140" w:line="360" w:lineRule="auto"/>
        <w:ind w:left="685" w:right="115"/>
      </w:pPr>
      <w:r>
        <w:t>Yang dilaporkan pada kolom ini yaitu jumlah nominal saham yang dimiliki oleh pemegang saham BPR.</w:t>
      </w:r>
    </w:p>
    <w:p w:rsidR="00EE15C0" w:rsidRDefault="00EE15C0">
      <w:pPr>
        <w:spacing w:line="360" w:lineRule="auto"/>
        <w:sectPr w:rsidR="00EE15C0">
          <w:pgSz w:w="11890" w:h="18730"/>
          <w:pgMar w:top="1600" w:right="1300" w:bottom="280" w:left="1300" w:header="736" w:footer="0" w:gutter="0"/>
          <w:cols w:space="720"/>
        </w:sectPr>
      </w:pPr>
    </w:p>
    <w:p w:rsidR="00EE15C0" w:rsidRDefault="00B33DE8">
      <w:pPr>
        <w:pStyle w:val="ListParagraph"/>
        <w:numPr>
          <w:ilvl w:val="0"/>
          <w:numId w:val="67"/>
        </w:numPr>
        <w:tabs>
          <w:tab w:val="left" w:pos="686"/>
        </w:tabs>
        <w:spacing w:before="92"/>
        <w:ind w:hanging="568"/>
        <w:jc w:val="both"/>
        <w:rPr>
          <w:sz w:val="24"/>
        </w:rPr>
      </w:pPr>
      <w:r>
        <w:rPr>
          <w:sz w:val="24"/>
        </w:rPr>
        <w:lastRenderedPageBreak/>
        <w:t>Persentase</w:t>
      </w:r>
      <w:r>
        <w:rPr>
          <w:spacing w:val="-2"/>
          <w:sz w:val="24"/>
        </w:rPr>
        <w:t xml:space="preserve"> </w:t>
      </w:r>
      <w:r>
        <w:rPr>
          <w:sz w:val="24"/>
        </w:rPr>
        <w:t>Kepemilikan</w:t>
      </w:r>
    </w:p>
    <w:p w:rsidR="00EE15C0" w:rsidRDefault="00B33DE8">
      <w:pPr>
        <w:pStyle w:val="BodyText"/>
        <w:spacing w:before="141" w:line="360" w:lineRule="auto"/>
        <w:ind w:left="685" w:right="117"/>
      </w:pPr>
      <w:r>
        <w:t>Yang</w:t>
      </w:r>
      <w:r>
        <w:t xml:space="preserve"> dilaporkan pada kolom ini yaitu persentase kepemilikan pemegang saham sesuai dengan akta atau perubahan anggaran dasar BPR terakhir.</w:t>
      </w:r>
    </w:p>
    <w:p w:rsidR="00EE15C0" w:rsidRDefault="00EE15C0">
      <w:pPr>
        <w:spacing w:line="360" w:lineRule="auto"/>
        <w:sectPr w:rsidR="00EE15C0">
          <w:pgSz w:w="11890" w:h="18730"/>
          <w:pgMar w:top="1600" w:right="130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74624" behindDoc="0" locked="0" layoutInCell="1" allowOverlap="1">
                <wp:simplePos x="0" y="0"/>
                <wp:positionH relativeFrom="page">
                  <wp:posOffset>835025</wp:posOffset>
                </wp:positionH>
                <wp:positionV relativeFrom="page">
                  <wp:posOffset>1490980</wp:posOffset>
                </wp:positionV>
                <wp:extent cx="10271760" cy="0"/>
                <wp:effectExtent l="0" t="0" r="0" b="0"/>
                <wp:wrapNone/>
                <wp:docPr id="97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1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35AE0" id="Line 93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5pt,117.4pt" to="874.5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" strokeweight=".48pt">
                <w10:wrap anchorx="page" anchory="page"/>
              </v:line>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835025</wp:posOffset>
                </wp:positionH>
                <wp:positionV relativeFrom="page">
                  <wp:posOffset>1811020</wp:posOffset>
                </wp:positionV>
                <wp:extent cx="10271760" cy="6350"/>
                <wp:effectExtent l="0" t="0" r="0" b="0"/>
                <wp:wrapNone/>
                <wp:docPr id="950"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1760" cy="6350"/>
                          <a:chOff x="1315" y="2852"/>
                          <a:chExt cx="16176" cy="10"/>
                        </a:xfrm>
                      </wpg:grpSpPr>
                      <wps:wsp>
                        <wps:cNvPr id="951" name="Rectangle 934"/>
                        <wps:cNvSpPr>
                          <a:spLocks noChangeArrowheads="1"/>
                        </wps:cNvSpPr>
                        <wps:spPr bwMode="auto">
                          <a:xfrm>
                            <a:off x="1315"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933"/>
                        <wps:cNvCnPr>
                          <a:cxnSpLocks noChangeShapeType="1"/>
                        </wps:cNvCnPr>
                        <wps:spPr bwMode="auto">
                          <a:xfrm>
                            <a:off x="1325" y="2856"/>
                            <a:ext cx="10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Rectangle 932"/>
                        <wps:cNvSpPr>
                          <a:spLocks noChangeArrowheads="1"/>
                        </wps:cNvSpPr>
                        <wps:spPr bwMode="auto">
                          <a:xfrm>
                            <a:off x="2412"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931"/>
                        <wps:cNvCnPr>
                          <a:cxnSpLocks noChangeShapeType="1"/>
                        </wps:cNvCnPr>
                        <wps:spPr bwMode="auto">
                          <a:xfrm>
                            <a:off x="2422" y="2856"/>
                            <a:ext cx="12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Rectangle 930"/>
                        <wps:cNvSpPr>
                          <a:spLocks noChangeArrowheads="1"/>
                        </wps:cNvSpPr>
                        <wps:spPr bwMode="auto">
                          <a:xfrm>
                            <a:off x="3686"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929"/>
                        <wps:cNvCnPr>
                          <a:cxnSpLocks noChangeShapeType="1"/>
                        </wps:cNvCnPr>
                        <wps:spPr bwMode="auto">
                          <a:xfrm>
                            <a:off x="3696" y="2856"/>
                            <a:ext cx="9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Rectangle 928"/>
                        <wps:cNvSpPr>
                          <a:spLocks noChangeArrowheads="1"/>
                        </wps:cNvSpPr>
                        <wps:spPr bwMode="auto">
                          <a:xfrm>
                            <a:off x="4680"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927"/>
                        <wps:cNvCnPr>
                          <a:cxnSpLocks noChangeShapeType="1"/>
                        </wps:cNvCnPr>
                        <wps:spPr bwMode="auto">
                          <a:xfrm>
                            <a:off x="4690" y="2856"/>
                            <a:ext cx="11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Rectangle 926"/>
                        <wps:cNvSpPr>
                          <a:spLocks noChangeArrowheads="1"/>
                        </wps:cNvSpPr>
                        <wps:spPr bwMode="auto">
                          <a:xfrm>
                            <a:off x="5813"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925"/>
                        <wps:cNvCnPr>
                          <a:cxnSpLocks noChangeShapeType="1"/>
                        </wps:cNvCnPr>
                        <wps:spPr bwMode="auto">
                          <a:xfrm>
                            <a:off x="5823" y="2856"/>
                            <a:ext cx="1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Rectangle 924"/>
                        <wps:cNvSpPr>
                          <a:spLocks noChangeArrowheads="1"/>
                        </wps:cNvSpPr>
                        <wps:spPr bwMode="auto">
                          <a:xfrm>
                            <a:off x="7657"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923"/>
                        <wps:cNvCnPr>
                          <a:cxnSpLocks noChangeShapeType="1"/>
                        </wps:cNvCnPr>
                        <wps:spPr bwMode="auto">
                          <a:xfrm>
                            <a:off x="7667" y="2856"/>
                            <a:ext cx="1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Rectangle 922"/>
                        <wps:cNvSpPr>
                          <a:spLocks noChangeArrowheads="1"/>
                        </wps:cNvSpPr>
                        <wps:spPr bwMode="auto">
                          <a:xfrm>
                            <a:off x="9642"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921"/>
                        <wps:cNvCnPr>
                          <a:cxnSpLocks noChangeShapeType="1"/>
                        </wps:cNvCnPr>
                        <wps:spPr bwMode="auto">
                          <a:xfrm>
                            <a:off x="9652" y="2856"/>
                            <a:ext cx="9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Rectangle 920"/>
                        <wps:cNvSpPr>
                          <a:spLocks noChangeArrowheads="1"/>
                        </wps:cNvSpPr>
                        <wps:spPr bwMode="auto">
                          <a:xfrm>
                            <a:off x="10633"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919"/>
                        <wps:cNvCnPr>
                          <a:cxnSpLocks noChangeShapeType="1"/>
                        </wps:cNvCnPr>
                        <wps:spPr bwMode="auto">
                          <a:xfrm>
                            <a:off x="10643" y="2856"/>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Rectangle 918"/>
                        <wps:cNvSpPr>
                          <a:spLocks noChangeArrowheads="1"/>
                        </wps:cNvSpPr>
                        <wps:spPr bwMode="auto">
                          <a:xfrm>
                            <a:off x="12194"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917"/>
                        <wps:cNvCnPr>
                          <a:cxnSpLocks noChangeShapeType="1"/>
                        </wps:cNvCnPr>
                        <wps:spPr bwMode="auto">
                          <a:xfrm>
                            <a:off x="12204" y="2856"/>
                            <a:ext cx="24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Rectangle 916"/>
                        <wps:cNvSpPr>
                          <a:spLocks noChangeArrowheads="1"/>
                        </wps:cNvSpPr>
                        <wps:spPr bwMode="auto">
                          <a:xfrm>
                            <a:off x="14668" y="28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915"/>
                        <wps:cNvCnPr>
                          <a:cxnSpLocks noChangeShapeType="1"/>
                        </wps:cNvCnPr>
                        <wps:spPr bwMode="auto">
                          <a:xfrm>
                            <a:off x="14678" y="2856"/>
                            <a:ext cx="28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9CF180" id="Group 914" o:spid="_x0000_s1026" style="position:absolute;margin-left:65.75pt;margin-top:142.6pt;width:808.8pt;height:.5pt;z-index:251675648;mso-position-horizontal-relative:page;mso-position-vertical-relative:page" coordorigin="1315,2852" coordsize="161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">
                <v:rect id="Rectangle 934" o:spid="_x0000_s1027" style="position:absolute;left:1315;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CY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F15n4hGQ0ycAAAD//wMAUEsBAi0AFAAGAAgAAAAhANvh9svuAAAAhQEAABMAAAAAAAAA&#10;AAAAAAAAAAAAAFtDb250ZW50X1R5cGVzXS54bWxQSwECLQAUAAYACAAAACEAWvQsW78AAAAVAQAA&#10;CwAAAAAAAAAAAAAAAAAfAQAAX3JlbHMvLnJlbHNQSwECLQAUAAYACAAAACEAGkyAmMYAAADcAAAA&#10;DwAAAAAAAAAAAAAAAAAHAgAAZHJzL2Rvd25yZXYueG1sUEsFBgAAAAADAAMAtwAAAPoCAAAAAA==&#10;" fillcolor="black" stroked="f"/>
                <v:line id="Line 933" o:spid="_x0000_s1028" style="position:absolute;visibility:visible;mso-wrap-style:square" from="1325,2856" to="24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f/xQAAANwAAAAPAAAAZHJzL2Rvd25yZXYueG1sRI9BawIx&#10;FITvBf9DeEJvNaug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BQocf/xQAAANwAAAAP&#10;AAAAAAAAAAAAAAAAAAcCAABkcnMvZG93bnJldi54bWxQSwUGAAAAAAMAAwC3AAAA+QIAAAAA&#10;" strokeweight=".48pt"/>
                <v:rect id="Rectangle 932" o:spid="_x0000_s1029" style="position:absolute;left:2412;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t0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8A2uZ+IRkNN/AAAA//8DAFBLAQItABQABgAIAAAAIQDb4fbL7gAAAIUBAAATAAAAAAAA&#10;AAAAAAAAAAAAAABbQ29udGVudF9UeXBlc10ueG1sUEsBAi0AFAAGAAgAAAAhAFr0LFu/AAAAFQEA&#10;AAsAAAAAAAAAAAAAAAAAHwEAAF9yZWxzLy5yZWxzUEsBAi0AFAAGAAgAAAAhAIXSu3THAAAA3AAA&#10;AA8AAAAAAAAAAAAAAAAABwIAAGRycy9kb3ducmV2LnhtbFBLBQYAAAAAAwADALcAAAD7AgAAAAA=&#10;" fillcolor="black" stroked="f"/>
                <v:line id="Line 931" o:spid="_x0000_s1030" style="position:absolute;visibility:visible;mso-wrap-style:square" from="2422,2856" to="3687,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QxQAAANwAAAAPAAAAZHJzL2Rvd25yZXYueG1sRI/NasMw&#10;EITvgbyD2EBvidzQ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CwBPoQxQAAANwAAAAP&#10;AAAAAAAAAAAAAAAAAAcCAABkcnMvZG93bnJldi54bWxQSwUGAAAAAAMAAwC3AAAA+QIAAAAA&#10;" strokeweight=".48pt"/>
                <v:rect id="Rectangle 930" o:spid="_x0000_s1031" style="position:absolute;left:3686;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" fillcolor="black" stroked="f"/>
                <v:line id="Line 929" o:spid="_x0000_s1032" style="position:absolute;visibility:visible;mso-wrap-style:square" from="3696,2856" to="4680,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H8xQAAANwAAAAPAAAAZHJzL2Rvd25yZXYueG1sRI9BawIx&#10;FITvBf9DeIK3mrWg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AvmsH8xQAAANwAAAAP&#10;AAAAAAAAAAAAAAAAAAcCAABkcnMvZG93bnJldi54bWxQSwUGAAAAAAMAAwC3AAAA+QIAAAAA&#10;" strokeweight=".48pt"/>
                <v:rect id="Rectangle 928" o:spid="_x0000_s1033" style="position:absolute;left:4680;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13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4AN+z8QjICd3AAAA//8DAFBLAQItABQABgAIAAAAIQDb4fbL7gAAAIUBAAATAAAAAAAA&#10;AAAAAAAAAAAAAABbQ29udGVudF9UeXBlc10ueG1sUEsBAi0AFAAGAAgAAAAhAFr0LFu/AAAAFQEA&#10;AAsAAAAAAAAAAAAAAAAAHwEAAF9yZWxzLy5yZWxzUEsBAi0AFAAGAAgAAAAhAPrpvXfHAAAA3AAA&#10;AA8AAAAAAAAAAAAAAAAABwIAAGRycy9kb3ducmV2LnhtbFBLBQYAAAAAAwADALcAAAD7AgAAAAA=&#10;" fillcolor="black" stroked="f"/>
                <v:line id="Line 927" o:spid="_x0000_s1034" style="position:absolute;visibility:visible;mso-wrap-style:square" from="4690,2856" to="5814,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" strokeweight=".48pt"/>
                <v:rect id="Rectangle 926" o:spid="_x0000_s1035" style="position:absolute;left:5813;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" fillcolor="black" stroked="f"/>
                <v:line id="Line 925" o:spid="_x0000_s1036" style="position:absolute;visibility:visible;mso-wrap-style:square" from="5823,2856" to="7657,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" strokeweight=".48pt"/>
                <v:rect id="Rectangle 924" o:spid="_x0000_s1037" style="position:absolute;left:7657;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" fillcolor="black" stroked="f"/>
                <v:line id="Line 923" o:spid="_x0000_s1038" style="position:absolute;visibility:visible;mso-wrap-style:square" from="7667,2856" to="964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" strokeweight=".48pt"/>
                <v:rect id="Rectangle 922" o:spid="_x0000_s1039" style="position:absolute;left:9642;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HJ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szHczsQjIJdXAAAA//8DAFBLAQItABQABgAIAAAAIQDb4fbL7gAAAIUBAAATAAAAAAAA&#10;AAAAAAAAAAAAAABbQ29udGVudF9UeXBlc10ueG1sUEsBAi0AFAAGAAgAAAAhAFr0LFu/AAAAFQEA&#10;AAsAAAAAAAAAAAAAAAAAHwEAAF9yZWxzLy5yZWxzUEsBAi0AFAAGAAgAAAAhAEu+ccnHAAAA3AAA&#10;AA8AAAAAAAAAAAAAAAAABwIAAGRycy9kb3ducmV2LnhtbFBLBQYAAAAAAwADALcAAAD7AgAAAAA=&#10;" fillcolor="black" stroked="f"/>
                <v:line id="Line 921" o:spid="_x0000_s1040" style="position:absolute;visibility:visible;mso-wrap-style:square" from="9652,2856" to="10633,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" strokeweight=".48pt"/>
                <v:rect id="Rectangle 920" o:spid="_x0000_s1041" style="position:absolute;left:10633;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" fillcolor="black" stroked="f"/>
                <v:line id="Line 919" o:spid="_x0000_s1042" style="position:absolute;visibility:visible;mso-wrap-style:square" from="10643,2856" to="12194,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" strokeweight=".48pt"/>
                <v:rect id="Rectangle 918" o:spid="_x0000_s1043" style="position:absolute;left:12194;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fK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8B2uZ+IRkNN/AAAA//8DAFBLAQItABQABgAIAAAAIQDb4fbL7gAAAIUBAAATAAAAAAAA&#10;AAAAAAAAAAAAAABbQ29udGVudF9UeXBlc10ueG1sUEsBAi0AFAAGAAgAAAAhAFr0LFu/AAAAFQEA&#10;AAsAAAAAAAAAAAAAAAAAHwEAAF9yZWxzLy5yZWxzUEsBAi0AFAAGAAgAAAAhADSFd8rHAAAA3AAA&#10;AA8AAAAAAAAAAAAAAAAABwIAAGRycy9kb3ducmV2LnhtbFBLBQYAAAAAAwADALcAAAD7AgAAAAA=&#10;" fillcolor="black" stroked="f"/>
                <v:line id="Line 917" o:spid="_x0000_s1044" style="position:absolute;visibility:visible;mso-wrap-style:square" from="12204,2856" to="146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" strokeweight=".48pt"/>
                <v:rect id="Rectangle 916" o:spid="_x0000_s1045" style="position:absolute;left:14668;top:2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915" o:spid="_x0000_s1046" style="position:absolute;visibility:visible;mso-wrap-style:square" from="14678,2856" to="17491,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835025</wp:posOffset>
                </wp:positionH>
                <wp:positionV relativeFrom="page">
                  <wp:posOffset>1170940</wp:posOffset>
                </wp:positionV>
                <wp:extent cx="10271760" cy="317500"/>
                <wp:effectExtent l="0" t="0" r="0" b="0"/>
                <wp:wrapNone/>
                <wp:docPr id="949"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1760" cy="317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9"/>
                              <w:ind w:left="4241" w:right="4242"/>
                              <w:jc w:val="center"/>
                              <w:rPr>
                                <w:b/>
                              </w:rPr>
                            </w:pPr>
                            <w:r>
                              <w:rPr>
                                <w:b/>
                                <w:i/>
                                <w:color w:val="FFFFFF"/>
                              </w:rPr>
                              <w:t xml:space="preserve">FORM </w:t>
                            </w:r>
                            <w:r>
                              <w:rPr>
                                <w:b/>
                                <w:color w:val="FFFFFF"/>
                              </w:rPr>
                              <w:t>00.02 –</w:t>
                            </w:r>
                            <w:r>
                              <w:rPr>
                                <w:b/>
                                <w:color w:val="FFFFFF"/>
                                <w:spacing w:val="-4"/>
                              </w:rPr>
                              <w:t xml:space="preserve"> </w:t>
                            </w:r>
                            <w:r>
                              <w:rPr>
                                <w:b/>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33" type="#_x0000_t202" style="position:absolute;margin-left:65.75pt;margin-top:92.2pt;width:808.8pt;height: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" fillcolor="black" stroked="f">
                <v:textbox inset="0,0,0,0">
                  <w:txbxContent>
                    <w:p w:rsidR="00EE15C0" w:rsidRDefault="00B33DE8">
                      <w:pPr>
                        <w:spacing w:before="119"/>
                        <w:ind w:left="4241" w:right="4242"/>
                        <w:jc w:val="center"/>
                        <w:rPr>
                          <w:b/>
                        </w:rPr>
                      </w:pPr>
                      <w:r>
                        <w:rPr>
                          <w:b/>
                          <w:i/>
                          <w:color w:val="FFFFFF"/>
                        </w:rPr>
                        <w:t xml:space="preserve">FORM </w:t>
                      </w:r>
                      <w:r>
                        <w:rPr>
                          <w:b/>
                          <w:color w:val="FFFFFF"/>
                        </w:rPr>
                        <w:t>00.02 –</w:t>
                      </w:r>
                      <w:r>
                        <w:rPr>
                          <w:b/>
                          <w:color w:val="FFFFFF"/>
                          <w:spacing w:val="-4"/>
                        </w:rPr>
                        <w:t xml:space="preserve"> </w:t>
                      </w:r>
                      <w:r>
                        <w:rPr>
                          <w:b/>
                          <w:color w:val="FFFFFF"/>
                        </w:rPr>
                        <w:t>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after="1"/>
        <w:jc w:val="left"/>
        <w:rPr>
          <w:rFonts w:ascii="Times New Roman"/>
          <w:sz w:val="21"/>
        </w:rPr>
      </w:pPr>
    </w:p>
    <w:p w:rsidR="00EE15C0" w:rsidRDefault="00756601">
      <w:pPr>
        <w:pStyle w:val="BodyText"/>
        <w:ind w:left="115"/>
        <w:jc w:val="left"/>
        <w:rPr>
          <w:rFonts w:ascii="Times New Roman"/>
          <w:sz w:val="20"/>
        </w:rPr>
      </w:pPr>
      <w:r>
        <w:rPr>
          <w:rFonts w:ascii="Times New Roman"/>
          <w:noProof/>
          <w:sz w:val="20"/>
        </w:rPr>
        <mc:AlternateContent>
          <mc:Choice Requires="wps">
            <w:drawing>
              <wp:inline distT="0" distB="0" distL="0" distR="0">
                <wp:extent cx="10271760" cy="323215"/>
                <wp:effectExtent l="0" t="0" r="0" b="1270"/>
                <wp:docPr id="948"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17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28"/>
                              <w:ind w:left="4242" w:right="4242"/>
                              <w:jc w:val="center"/>
                              <w:rPr>
                                <w:b/>
                              </w:rPr>
                            </w:pPr>
                            <w:r>
                              <w:rPr>
                                <w:b/>
                              </w:rPr>
                              <w:t>DATA ANGGOTA DIREKSI DAN ANGGOTA DEWAN KOMISARIS BPR</w:t>
                            </w:r>
                          </w:p>
                        </w:txbxContent>
                      </wps:txbx>
                      <wps:bodyPr rot="0" vert="horz" wrap="square" lIns="0" tIns="0" rIns="0" bIns="0" anchor="t" anchorCtr="0" upright="1">
                        <a:noAutofit/>
                      </wps:bodyPr>
                    </wps:wsp>
                  </a:graphicData>
                </a:graphic>
              </wp:inline>
            </w:drawing>
          </mc:Choice>
          <mc:Fallback>
            <w:pict>
              <v:shape id="Text Box 912" o:spid="_x0000_s1034" type="#_x0000_t202" style="width:808.8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80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" filled="f" stroked="f">
                <v:textbox inset="0,0,0,0">
                  <w:txbxContent>
                    <w:p w:rsidR="00EE15C0" w:rsidRDefault="00B33DE8">
                      <w:pPr>
                        <w:spacing w:before="128"/>
                        <w:ind w:left="4242" w:right="4242"/>
                        <w:jc w:val="center"/>
                        <w:rPr>
                          <w:b/>
                        </w:rPr>
                      </w:pPr>
                      <w:r>
                        <w:rPr>
                          <w:b/>
                        </w:rPr>
                        <w:t>DATA ANGGOTA DIREKSI DAN ANGGOTA DEWAN KOMISARIS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274"/>
        <w:gridCol w:w="993"/>
        <w:gridCol w:w="1133"/>
        <w:gridCol w:w="1843"/>
        <w:gridCol w:w="1985"/>
        <w:gridCol w:w="991"/>
        <w:gridCol w:w="1560"/>
        <w:gridCol w:w="2474"/>
        <w:gridCol w:w="2827"/>
      </w:tblGrid>
      <w:tr w:rsidR="00EE15C0">
        <w:trPr>
          <w:trHeight w:val="386"/>
        </w:trPr>
        <w:tc>
          <w:tcPr>
            <w:tcW w:w="1102" w:type="dxa"/>
          </w:tcPr>
          <w:p w:rsidR="00EE15C0" w:rsidRDefault="00B33DE8">
            <w:pPr>
              <w:pStyle w:val="TableParagraph"/>
              <w:spacing w:line="257" w:lineRule="exact"/>
              <w:ind w:left="9"/>
              <w:jc w:val="center"/>
              <w:rPr>
                <w:b/>
              </w:rPr>
            </w:pPr>
            <w:r>
              <w:rPr>
                <w:b/>
              </w:rPr>
              <w:t>I</w:t>
            </w:r>
          </w:p>
        </w:tc>
        <w:tc>
          <w:tcPr>
            <w:tcW w:w="1274" w:type="dxa"/>
          </w:tcPr>
          <w:p w:rsidR="00EE15C0" w:rsidRDefault="00B33DE8">
            <w:pPr>
              <w:pStyle w:val="TableParagraph"/>
              <w:spacing w:line="257" w:lineRule="exact"/>
              <w:ind w:left="81" w:right="69"/>
              <w:jc w:val="center"/>
              <w:rPr>
                <w:b/>
              </w:rPr>
            </w:pPr>
            <w:r>
              <w:rPr>
                <w:b/>
              </w:rPr>
              <w:t>II</w:t>
            </w:r>
          </w:p>
        </w:tc>
        <w:tc>
          <w:tcPr>
            <w:tcW w:w="993" w:type="dxa"/>
          </w:tcPr>
          <w:p w:rsidR="00EE15C0" w:rsidRDefault="00B33DE8">
            <w:pPr>
              <w:pStyle w:val="TableParagraph"/>
              <w:spacing w:line="257" w:lineRule="exact"/>
              <w:ind w:left="346" w:right="333"/>
              <w:jc w:val="center"/>
              <w:rPr>
                <w:b/>
              </w:rPr>
            </w:pPr>
            <w:r>
              <w:rPr>
                <w:b/>
              </w:rPr>
              <w:t>III</w:t>
            </w:r>
          </w:p>
        </w:tc>
        <w:tc>
          <w:tcPr>
            <w:tcW w:w="1133" w:type="dxa"/>
          </w:tcPr>
          <w:p w:rsidR="00EE15C0" w:rsidRDefault="00B33DE8">
            <w:pPr>
              <w:pStyle w:val="TableParagraph"/>
              <w:spacing w:line="257" w:lineRule="exact"/>
              <w:ind w:left="423" w:right="413"/>
              <w:jc w:val="center"/>
              <w:rPr>
                <w:b/>
              </w:rPr>
            </w:pPr>
            <w:r>
              <w:rPr>
                <w:b/>
              </w:rPr>
              <w:t>IV</w:t>
            </w:r>
          </w:p>
        </w:tc>
        <w:tc>
          <w:tcPr>
            <w:tcW w:w="1843" w:type="dxa"/>
          </w:tcPr>
          <w:p w:rsidR="00EE15C0" w:rsidRDefault="00B33DE8">
            <w:pPr>
              <w:pStyle w:val="TableParagraph"/>
              <w:spacing w:line="257" w:lineRule="exact"/>
              <w:ind w:left="13"/>
              <w:jc w:val="center"/>
              <w:rPr>
                <w:b/>
              </w:rPr>
            </w:pPr>
            <w:r>
              <w:rPr>
                <w:b/>
              </w:rPr>
              <w:t>V</w:t>
            </w:r>
          </w:p>
        </w:tc>
        <w:tc>
          <w:tcPr>
            <w:tcW w:w="1985" w:type="dxa"/>
          </w:tcPr>
          <w:p w:rsidR="00EE15C0" w:rsidRDefault="00B33DE8">
            <w:pPr>
              <w:pStyle w:val="TableParagraph"/>
              <w:spacing w:line="257" w:lineRule="exact"/>
              <w:ind w:left="852" w:right="836"/>
              <w:jc w:val="center"/>
              <w:rPr>
                <w:b/>
              </w:rPr>
            </w:pPr>
            <w:r>
              <w:rPr>
                <w:b/>
              </w:rPr>
              <w:t>VI</w:t>
            </w:r>
          </w:p>
        </w:tc>
        <w:tc>
          <w:tcPr>
            <w:tcW w:w="2551" w:type="dxa"/>
            <w:gridSpan w:val="2"/>
          </w:tcPr>
          <w:p w:rsidR="00EE15C0" w:rsidRDefault="00B33DE8">
            <w:pPr>
              <w:pStyle w:val="TableParagraph"/>
              <w:spacing w:line="257" w:lineRule="exact"/>
              <w:ind w:left="1090" w:right="1076"/>
              <w:jc w:val="center"/>
              <w:rPr>
                <w:b/>
              </w:rPr>
            </w:pPr>
            <w:r>
              <w:rPr>
                <w:b/>
              </w:rPr>
              <w:t>VII</w:t>
            </w:r>
          </w:p>
        </w:tc>
        <w:tc>
          <w:tcPr>
            <w:tcW w:w="2474" w:type="dxa"/>
          </w:tcPr>
          <w:p w:rsidR="00EE15C0" w:rsidRDefault="00B33DE8">
            <w:pPr>
              <w:pStyle w:val="TableParagraph"/>
              <w:spacing w:line="257" w:lineRule="exact"/>
              <w:ind w:left="1009" w:right="991"/>
              <w:jc w:val="center"/>
              <w:rPr>
                <w:b/>
              </w:rPr>
            </w:pPr>
            <w:r>
              <w:rPr>
                <w:b/>
              </w:rPr>
              <w:t>VIII</w:t>
            </w:r>
          </w:p>
        </w:tc>
        <w:tc>
          <w:tcPr>
            <w:tcW w:w="2827" w:type="dxa"/>
          </w:tcPr>
          <w:p w:rsidR="00EE15C0" w:rsidRDefault="00B33DE8">
            <w:pPr>
              <w:pStyle w:val="TableParagraph"/>
              <w:spacing w:line="257" w:lineRule="exact"/>
              <w:ind w:left="93" w:right="75"/>
              <w:jc w:val="center"/>
              <w:rPr>
                <w:b/>
              </w:rPr>
            </w:pPr>
            <w:r>
              <w:rPr>
                <w:b/>
              </w:rPr>
              <w:t>IX</w:t>
            </w:r>
          </w:p>
        </w:tc>
      </w:tr>
      <w:tr w:rsidR="00EE15C0">
        <w:trPr>
          <w:trHeight w:val="496"/>
        </w:trPr>
        <w:tc>
          <w:tcPr>
            <w:tcW w:w="1102" w:type="dxa"/>
            <w:vMerge w:val="restart"/>
          </w:tcPr>
          <w:p w:rsidR="00EE15C0" w:rsidRDefault="00EE15C0">
            <w:pPr>
              <w:pStyle w:val="TableParagraph"/>
              <w:spacing w:before="10"/>
              <w:rPr>
                <w:rFonts w:ascii="Times New Roman"/>
                <w:sz w:val="33"/>
              </w:rPr>
            </w:pPr>
          </w:p>
          <w:p w:rsidR="00EE15C0" w:rsidRDefault="00B33DE8">
            <w:pPr>
              <w:pStyle w:val="TableParagraph"/>
              <w:ind w:left="230"/>
              <w:rPr>
                <w:b/>
              </w:rPr>
            </w:pPr>
            <w:r>
              <w:rPr>
                <w:b/>
              </w:rPr>
              <w:t>Nama</w:t>
            </w:r>
          </w:p>
        </w:tc>
        <w:tc>
          <w:tcPr>
            <w:tcW w:w="1274" w:type="dxa"/>
            <w:vMerge w:val="restart"/>
          </w:tcPr>
          <w:p w:rsidR="00EE15C0" w:rsidRDefault="00EE15C0">
            <w:pPr>
              <w:pStyle w:val="TableParagraph"/>
              <w:spacing w:before="10"/>
              <w:rPr>
                <w:rFonts w:ascii="Times New Roman"/>
                <w:sz w:val="33"/>
              </w:rPr>
            </w:pPr>
          </w:p>
          <w:p w:rsidR="00EE15C0" w:rsidRDefault="00B33DE8">
            <w:pPr>
              <w:pStyle w:val="TableParagraph"/>
              <w:ind w:left="232"/>
              <w:rPr>
                <w:b/>
              </w:rPr>
            </w:pPr>
            <w:r>
              <w:rPr>
                <w:b/>
              </w:rPr>
              <w:t>Alamat</w:t>
            </w:r>
          </w:p>
        </w:tc>
        <w:tc>
          <w:tcPr>
            <w:tcW w:w="993" w:type="dxa"/>
            <w:vMerge w:val="restart"/>
          </w:tcPr>
          <w:p w:rsidR="00EE15C0" w:rsidRDefault="00EE15C0">
            <w:pPr>
              <w:pStyle w:val="TableParagraph"/>
              <w:spacing w:before="10"/>
              <w:rPr>
                <w:rFonts w:ascii="Times New Roman"/>
                <w:sz w:val="33"/>
              </w:rPr>
            </w:pPr>
          </w:p>
          <w:p w:rsidR="00EE15C0" w:rsidRDefault="00B33DE8">
            <w:pPr>
              <w:pStyle w:val="TableParagraph"/>
              <w:ind w:left="283"/>
              <w:rPr>
                <w:b/>
              </w:rPr>
            </w:pPr>
            <w:r>
              <w:rPr>
                <w:b/>
              </w:rPr>
              <w:t>NIK</w:t>
            </w:r>
          </w:p>
        </w:tc>
        <w:tc>
          <w:tcPr>
            <w:tcW w:w="1133" w:type="dxa"/>
            <w:vMerge w:val="restart"/>
          </w:tcPr>
          <w:p w:rsidR="00EE15C0" w:rsidRDefault="00EE15C0">
            <w:pPr>
              <w:pStyle w:val="TableParagraph"/>
              <w:spacing w:before="10"/>
              <w:rPr>
                <w:rFonts w:ascii="Times New Roman"/>
                <w:sz w:val="33"/>
              </w:rPr>
            </w:pPr>
          </w:p>
          <w:p w:rsidR="00EE15C0" w:rsidRDefault="00B33DE8">
            <w:pPr>
              <w:pStyle w:val="TableParagraph"/>
              <w:ind w:left="113"/>
              <w:rPr>
                <w:b/>
              </w:rPr>
            </w:pPr>
            <w:r>
              <w:rPr>
                <w:b/>
              </w:rPr>
              <w:t>Jabatan</w:t>
            </w:r>
          </w:p>
        </w:tc>
        <w:tc>
          <w:tcPr>
            <w:tcW w:w="1843" w:type="dxa"/>
            <w:vMerge w:val="restart"/>
          </w:tcPr>
          <w:p w:rsidR="00EE15C0" w:rsidRDefault="00B33DE8">
            <w:pPr>
              <w:pStyle w:val="TableParagraph"/>
              <w:spacing w:before="195" w:line="360" w:lineRule="auto"/>
              <w:ind w:left="399" w:right="92" w:hanging="276"/>
              <w:rPr>
                <w:b/>
              </w:rPr>
            </w:pPr>
            <w:r>
              <w:rPr>
                <w:b/>
              </w:rPr>
              <w:t>Tanggal Mulai Menjabat</w:t>
            </w:r>
          </w:p>
        </w:tc>
        <w:tc>
          <w:tcPr>
            <w:tcW w:w="1985" w:type="dxa"/>
            <w:vMerge w:val="restart"/>
          </w:tcPr>
          <w:p w:rsidR="00EE15C0" w:rsidRDefault="00B33DE8">
            <w:pPr>
              <w:pStyle w:val="TableParagraph"/>
              <w:spacing w:before="195" w:line="360" w:lineRule="auto"/>
              <w:ind w:left="469" w:right="81" w:hanging="356"/>
              <w:rPr>
                <w:b/>
              </w:rPr>
            </w:pPr>
            <w:r>
              <w:rPr>
                <w:b/>
              </w:rPr>
              <w:t>Tanggal Selesai Menjabat</w:t>
            </w:r>
          </w:p>
        </w:tc>
        <w:tc>
          <w:tcPr>
            <w:tcW w:w="2551" w:type="dxa"/>
            <w:gridSpan w:val="2"/>
          </w:tcPr>
          <w:p w:rsidR="00EE15C0" w:rsidRDefault="00B33DE8">
            <w:pPr>
              <w:pStyle w:val="TableParagraph"/>
              <w:spacing w:before="54"/>
              <w:ind w:left="248"/>
              <w:rPr>
                <w:b/>
              </w:rPr>
            </w:pPr>
            <w:r>
              <w:rPr>
                <w:b/>
              </w:rPr>
              <w:t>Surat Persetujuan</w:t>
            </w:r>
          </w:p>
        </w:tc>
        <w:tc>
          <w:tcPr>
            <w:tcW w:w="2474" w:type="dxa"/>
            <w:vMerge w:val="restart"/>
          </w:tcPr>
          <w:p w:rsidR="00EE15C0" w:rsidRDefault="00B33DE8">
            <w:pPr>
              <w:pStyle w:val="TableParagraph"/>
              <w:spacing w:before="1"/>
              <w:ind w:left="211" w:hanging="60"/>
              <w:rPr>
                <w:b/>
              </w:rPr>
            </w:pPr>
            <w:r>
              <w:rPr>
                <w:b/>
              </w:rPr>
              <w:t>Memiliki Sertifikat</w:t>
            </w:r>
          </w:p>
          <w:p w:rsidR="00EE15C0" w:rsidRDefault="00B33DE8">
            <w:pPr>
              <w:pStyle w:val="TableParagraph"/>
              <w:spacing w:before="9" w:line="380" w:lineRule="atLeast"/>
              <w:ind w:left="492" w:right="178" w:hanging="281"/>
              <w:rPr>
                <w:b/>
              </w:rPr>
            </w:pPr>
            <w:r>
              <w:rPr>
                <w:b/>
              </w:rPr>
              <w:t>Kompetensi Kerja yang Berlaku</w:t>
            </w:r>
          </w:p>
        </w:tc>
        <w:tc>
          <w:tcPr>
            <w:tcW w:w="2827" w:type="dxa"/>
            <w:vMerge w:val="restart"/>
          </w:tcPr>
          <w:p w:rsidR="00EE15C0" w:rsidRDefault="00B33DE8">
            <w:pPr>
              <w:pStyle w:val="TableParagraph"/>
              <w:spacing w:before="1"/>
              <w:ind w:left="93" w:right="78"/>
              <w:jc w:val="center"/>
              <w:rPr>
                <w:b/>
              </w:rPr>
            </w:pPr>
            <w:r>
              <w:rPr>
                <w:b/>
              </w:rPr>
              <w:t>Tanggal Berakhir Masa</w:t>
            </w:r>
          </w:p>
          <w:p w:rsidR="00EE15C0" w:rsidRDefault="00B33DE8">
            <w:pPr>
              <w:pStyle w:val="TableParagraph"/>
              <w:spacing w:before="9" w:line="380" w:lineRule="atLeast"/>
              <w:ind w:left="389" w:right="368" w:hanging="4"/>
              <w:jc w:val="center"/>
              <w:rPr>
                <w:b/>
              </w:rPr>
            </w:pPr>
            <w:r>
              <w:rPr>
                <w:b/>
              </w:rPr>
              <w:t>Berlaku Sertifikat Kompetensi Kerja</w:t>
            </w:r>
          </w:p>
        </w:tc>
      </w:tr>
      <w:tr w:rsidR="00EE15C0">
        <w:trPr>
          <w:trHeight w:val="659"/>
        </w:trPr>
        <w:tc>
          <w:tcPr>
            <w:tcW w:w="1102" w:type="dxa"/>
            <w:vMerge/>
            <w:tcBorders>
              <w:top w:val="nil"/>
            </w:tcBorders>
          </w:tcPr>
          <w:p w:rsidR="00EE15C0" w:rsidRDefault="00EE15C0">
            <w:pPr>
              <w:rPr>
                <w:sz w:val="2"/>
                <w:szCs w:val="2"/>
              </w:rPr>
            </w:pPr>
          </w:p>
        </w:tc>
        <w:tc>
          <w:tcPr>
            <w:tcW w:w="1274" w:type="dxa"/>
            <w:vMerge/>
            <w:tcBorders>
              <w:top w:val="nil"/>
            </w:tcBorders>
          </w:tcPr>
          <w:p w:rsidR="00EE15C0" w:rsidRDefault="00EE15C0">
            <w:pPr>
              <w:rPr>
                <w:sz w:val="2"/>
                <w:szCs w:val="2"/>
              </w:rPr>
            </w:pPr>
          </w:p>
        </w:tc>
        <w:tc>
          <w:tcPr>
            <w:tcW w:w="993" w:type="dxa"/>
            <w:vMerge/>
            <w:tcBorders>
              <w:top w:val="nil"/>
            </w:tcBorders>
          </w:tcPr>
          <w:p w:rsidR="00EE15C0" w:rsidRDefault="00EE15C0">
            <w:pPr>
              <w:rPr>
                <w:sz w:val="2"/>
                <w:szCs w:val="2"/>
              </w:rPr>
            </w:pPr>
          </w:p>
        </w:tc>
        <w:tc>
          <w:tcPr>
            <w:tcW w:w="1133" w:type="dxa"/>
            <w:vMerge/>
            <w:tcBorders>
              <w:top w:val="nil"/>
            </w:tcBorders>
          </w:tcPr>
          <w:p w:rsidR="00EE15C0" w:rsidRDefault="00EE15C0">
            <w:pPr>
              <w:rPr>
                <w:sz w:val="2"/>
                <w:szCs w:val="2"/>
              </w:rPr>
            </w:pPr>
          </w:p>
        </w:tc>
        <w:tc>
          <w:tcPr>
            <w:tcW w:w="1843" w:type="dxa"/>
            <w:vMerge/>
            <w:tcBorders>
              <w:top w:val="nil"/>
            </w:tcBorders>
          </w:tcPr>
          <w:p w:rsidR="00EE15C0" w:rsidRDefault="00EE15C0">
            <w:pPr>
              <w:rPr>
                <w:sz w:val="2"/>
                <w:szCs w:val="2"/>
              </w:rPr>
            </w:pPr>
          </w:p>
        </w:tc>
        <w:tc>
          <w:tcPr>
            <w:tcW w:w="1985" w:type="dxa"/>
            <w:vMerge/>
            <w:tcBorders>
              <w:top w:val="nil"/>
            </w:tcBorders>
          </w:tcPr>
          <w:p w:rsidR="00EE15C0" w:rsidRDefault="00EE15C0">
            <w:pPr>
              <w:rPr>
                <w:sz w:val="2"/>
                <w:szCs w:val="2"/>
              </w:rPr>
            </w:pPr>
          </w:p>
        </w:tc>
        <w:tc>
          <w:tcPr>
            <w:tcW w:w="991" w:type="dxa"/>
          </w:tcPr>
          <w:p w:rsidR="00EE15C0" w:rsidRDefault="00B33DE8">
            <w:pPr>
              <w:pStyle w:val="TableParagraph"/>
              <w:spacing w:before="135"/>
              <w:ind w:left="112"/>
              <w:rPr>
                <w:b/>
              </w:rPr>
            </w:pPr>
            <w:r>
              <w:rPr>
                <w:b/>
              </w:rPr>
              <w:t>No. SK</w:t>
            </w:r>
          </w:p>
        </w:tc>
        <w:tc>
          <w:tcPr>
            <w:tcW w:w="1560" w:type="dxa"/>
          </w:tcPr>
          <w:p w:rsidR="00EE15C0" w:rsidRDefault="00B33DE8">
            <w:pPr>
              <w:pStyle w:val="TableParagraph"/>
              <w:spacing w:before="135"/>
              <w:ind w:left="138"/>
              <w:rPr>
                <w:b/>
              </w:rPr>
            </w:pPr>
            <w:r>
              <w:rPr>
                <w:b/>
              </w:rPr>
              <w:t>Tanggal SK</w:t>
            </w:r>
          </w:p>
        </w:tc>
        <w:tc>
          <w:tcPr>
            <w:tcW w:w="2474" w:type="dxa"/>
            <w:vMerge/>
            <w:tcBorders>
              <w:top w:val="nil"/>
            </w:tcBorders>
          </w:tcPr>
          <w:p w:rsidR="00EE15C0" w:rsidRDefault="00EE15C0">
            <w:pPr>
              <w:rPr>
                <w:sz w:val="2"/>
                <w:szCs w:val="2"/>
              </w:rPr>
            </w:pPr>
          </w:p>
        </w:tc>
        <w:tc>
          <w:tcPr>
            <w:tcW w:w="2827" w:type="dxa"/>
            <w:vMerge/>
            <w:tcBorders>
              <w:top w:val="nil"/>
            </w:tcBorders>
          </w:tcPr>
          <w:p w:rsidR="00EE15C0" w:rsidRDefault="00EE15C0">
            <w:pPr>
              <w:rPr>
                <w:sz w:val="2"/>
                <w:szCs w:val="2"/>
              </w:rPr>
            </w:pPr>
          </w:p>
        </w:tc>
      </w:tr>
      <w:tr w:rsidR="00EE15C0">
        <w:trPr>
          <w:trHeight w:val="2711"/>
        </w:trPr>
        <w:tc>
          <w:tcPr>
            <w:tcW w:w="1102" w:type="dxa"/>
          </w:tcPr>
          <w:p w:rsidR="00EE15C0" w:rsidRDefault="00EE15C0">
            <w:pPr>
              <w:pStyle w:val="TableParagraph"/>
              <w:rPr>
                <w:rFonts w:ascii="Times New Roman"/>
              </w:rPr>
            </w:pPr>
          </w:p>
        </w:tc>
        <w:tc>
          <w:tcPr>
            <w:tcW w:w="1274" w:type="dxa"/>
          </w:tcPr>
          <w:p w:rsidR="00EE15C0" w:rsidRDefault="00EE15C0">
            <w:pPr>
              <w:pStyle w:val="TableParagraph"/>
              <w:rPr>
                <w:rFonts w:ascii="Times New Roman"/>
              </w:rPr>
            </w:pPr>
          </w:p>
        </w:tc>
        <w:tc>
          <w:tcPr>
            <w:tcW w:w="993" w:type="dxa"/>
          </w:tcPr>
          <w:p w:rsidR="00EE15C0" w:rsidRDefault="00EE15C0">
            <w:pPr>
              <w:pStyle w:val="TableParagraph"/>
              <w:rPr>
                <w:rFonts w:ascii="Times New Roman"/>
              </w:rPr>
            </w:pPr>
          </w:p>
        </w:tc>
        <w:tc>
          <w:tcPr>
            <w:tcW w:w="1133" w:type="dxa"/>
          </w:tcPr>
          <w:p w:rsidR="00EE15C0" w:rsidRDefault="00EE15C0">
            <w:pPr>
              <w:pStyle w:val="TableParagraph"/>
              <w:rPr>
                <w:rFonts w:ascii="Times New Roman"/>
              </w:rPr>
            </w:pPr>
          </w:p>
        </w:tc>
        <w:tc>
          <w:tcPr>
            <w:tcW w:w="1843" w:type="dxa"/>
          </w:tcPr>
          <w:p w:rsidR="00EE15C0" w:rsidRDefault="00EE15C0">
            <w:pPr>
              <w:pStyle w:val="TableParagraph"/>
              <w:rPr>
                <w:rFonts w:ascii="Times New Roman"/>
              </w:rPr>
            </w:pPr>
          </w:p>
        </w:tc>
        <w:tc>
          <w:tcPr>
            <w:tcW w:w="1985" w:type="dxa"/>
          </w:tcPr>
          <w:p w:rsidR="00EE15C0" w:rsidRDefault="00EE15C0">
            <w:pPr>
              <w:pStyle w:val="TableParagraph"/>
              <w:rPr>
                <w:rFonts w:ascii="Times New Roman"/>
              </w:rPr>
            </w:pPr>
          </w:p>
        </w:tc>
        <w:tc>
          <w:tcPr>
            <w:tcW w:w="991" w:type="dxa"/>
          </w:tcPr>
          <w:p w:rsidR="00EE15C0" w:rsidRDefault="00EE15C0">
            <w:pPr>
              <w:pStyle w:val="TableParagraph"/>
              <w:rPr>
                <w:rFonts w:ascii="Times New Roman"/>
              </w:rPr>
            </w:pPr>
          </w:p>
        </w:tc>
        <w:tc>
          <w:tcPr>
            <w:tcW w:w="1560" w:type="dxa"/>
          </w:tcPr>
          <w:p w:rsidR="00EE15C0" w:rsidRDefault="00EE15C0">
            <w:pPr>
              <w:pStyle w:val="TableParagraph"/>
              <w:rPr>
                <w:rFonts w:ascii="Times New Roman"/>
              </w:rPr>
            </w:pPr>
          </w:p>
        </w:tc>
        <w:tc>
          <w:tcPr>
            <w:tcW w:w="2474" w:type="dxa"/>
          </w:tcPr>
          <w:p w:rsidR="00EE15C0" w:rsidRDefault="00EE15C0">
            <w:pPr>
              <w:pStyle w:val="TableParagraph"/>
              <w:rPr>
                <w:rFonts w:ascii="Times New Roman"/>
              </w:rPr>
            </w:pPr>
          </w:p>
        </w:tc>
        <w:tc>
          <w:tcPr>
            <w:tcW w:w="2827"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3"/>
          <w:pgSz w:w="18730" w:h="11890" w:orient="landscape"/>
          <w:pgMar w:top="1160" w:right="1100" w:bottom="280" w:left="1200" w:header="736" w:footer="0" w:gutter="0"/>
          <w:pgNumType w:start="22"/>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78720" behindDoc="0" locked="0" layoutInCell="1" allowOverlap="1">
                <wp:simplePos x="0" y="0"/>
                <wp:positionH relativeFrom="page">
                  <wp:posOffset>835025</wp:posOffset>
                </wp:positionH>
                <wp:positionV relativeFrom="page">
                  <wp:posOffset>1408430</wp:posOffset>
                </wp:positionV>
                <wp:extent cx="10235565" cy="0"/>
                <wp:effectExtent l="0" t="0" r="0" b="0"/>
                <wp:wrapNone/>
                <wp:docPr id="947"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55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5BE13" id="Line 9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5pt,110.9pt" to="871.7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TkIwIAAEY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" strokeweight=".48pt">
                <w10:wrap anchorx="page" anchory="page"/>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835025</wp:posOffset>
                </wp:positionH>
                <wp:positionV relativeFrom="page">
                  <wp:posOffset>1658620</wp:posOffset>
                </wp:positionV>
                <wp:extent cx="10235565" cy="6350"/>
                <wp:effectExtent l="0" t="0" r="0" b="0"/>
                <wp:wrapNone/>
                <wp:docPr id="924"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5565" cy="6350"/>
                          <a:chOff x="1315" y="2612"/>
                          <a:chExt cx="16119" cy="10"/>
                        </a:xfrm>
                      </wpg:grpSpPr>
                      <wps:wsp>
                        <wps:cNvPr id="925" name="Rectangle 910"/>
                        <wps:cNvSpPr>
                          <a:spLocks noChangeArrowheads="1"/>
                        </wps:cNvSpPr>
                        <wps:spPr bwMode="auto">
                          <a:xfrm>
                            <a:off x="1315"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909"/>
                        <wps:cNvCnPr>
                          <a:cxnSpLocks noChangeShapeType="1"/>
                        </wps:cNvCnPr>
                        <wps:spPr bwMode="auto">
                          <a:xfrm>
                            <a:off x="1325" y="2616"/>
                            <a:ext cx="13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Rectangle 908"/>
                        <wps:cNvSpPr>
                          <a:spLocks noChangeArrowheads="1"/>
                        </wps:cNvSpPr>
                        <wps:spPr bwMode="auto">
                          <a:xfrm>
                            <a:off x="2695"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907"/>
                        <wps:cNvCnPr>
                          <a:cxnSpLocks noChangeShapeType="1"/>
                        </wps:cNvCnPr>
                        <wps:spPr bwMode="auto">
                          <a:xfrm>
                            <a:off x="2705" y="2616"/>
                            <a:ext cx="13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Rectangle 906"/>
                        <wps:cNvSpPr>
                          <a:spLocks noChangeArrowheads="1"/>
                        </wps:cNvSpPr>
                        <wps:spPr bwMode="auto">
                          <a:xfrm>
                            <a:off x="4097"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905"/>
                        <wps:cNvCnPr>
                          <a:cxnSpLocks noChangeShapeType="1"/>
                        </wps:cNvCnPr>
                        <wps:spPr bwMode="auto">
                          <a:xfrm>
                            <a:off x="4107" y="2616"/>
                            <a:ext cx="1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Rectangle 904"/>
                        <wps:cNvSpPr>
                          <a:spLocks noChangeArrowheads="1"/>
                        </wps:cNvSpPr>
                        <wps:spPr bwMode="auto">
                          <a:xfrm>
                            <a:off x="5247"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903"/>
                        <wps:cNvCnPr>
                          <a:cxnSpLocks noChangeShapeType="1"/>
                        </wps:cNvCnPr>
                        <wps:spPr bwMode="auto">
                          <a:xfrm>
                            <a:off x="5257" y="2616"/>
                            <a:ext cx="1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Rectangle 902"/>
                        <wps:cNvSpPr>
                          <a:spLocks noChangeArrowheads="1"/>
                        </wps:cNvSpPr>
                        <wps:spPr bwMode="auto">
                          <a:xfrm>
                            <a:off x="6346"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901"/>
                        <wps:cNvCnPr>
                          <a:cxnSpLocks noChangeShapeType="1"/>
                        </wps:cNvCnPr>
                        <wps:spPr bwMode="auto">
                          <a:xfrm>
                            <a:off x="6356" y="2616"/>
                            <a:ext cx="11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Rectangle 900"/>
                        <wps:cNvSpPr>
                          <a:spLocks noChangeArrowheads="1"/>
                        </wps:cNvSpPr>
                        <wps:spPr bwMode="auto">
                          <a:xfrm>
                            <a:off x="7517"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899"/>
                        <wps:cNvCnPr>
                          <a:cxnSpLocks noChangeShapeType="1"/>
                        </wps:cNvCnPr>
                        <wps:spPr bwMode="auto">
                          <a:xfrm>
                            <a:off x="7527" y="2616"/>
                            <a:ext cx="2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Rectangle 898"/>
                        <wps:cNvSpPr>
                          <a:spLocks noChangeArrowheads="1"/>
                        </wps:cNvSpPr>
                        <wps:spPr bwMode="auto">
                          <a:xfrm>
                            <a:off x="9642"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897"/>
                        <wps:cNvCnPr>
                          <a:cxnSpLocks noChangeShapeType="1"/>
                        </wps:cNvCnPr>
                        <wps:spPr bwMode="auto">
                          <a:xfrm>
                            <a:off x="9652" y="2616"/>
                            <a:ext cx="6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Rectangle 896"/>
                        <wps:cNvSpPr>
                          <a:spLocks noChangeArrowheads="1"/>
                        </wps:cNvSpPr>
                        <wps:spPr bwMode="auto">
                          <a:xfrm>
                            <a:off x="10280"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895"/>
                        <wps:cNvCnPr>
                          <a:cxnSpLocks noChangeShapeType="1"/>
                        </wps:cNvCnPr>
                        <wps:spPr bwMode="auto">
                          <a:xfrm>
                            <a:off x="10290" y="2616"/>
                            <a:ext cx="12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Rectangle 894"/>
                        <wps:cNvSpPr>
                          <a:spLocks noChangeArrowheads="1"/>
                        </wps:cNvSpPr>
                        <wps:spPr bwMode="auto">
                          <a:xfrm>
                            <a:off x="11540"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893"/>
                        <wps:cNvCnPr>
                          <a:cxnSpLocks noChangeShapeType="1"/>
                        </wps:cNvCnPr>
                        <wps:spPr bwMode="auto">
                          <a:xfrm>
                            <a:off x="11550" y="2616"/>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Rectangle 892"/>
                        <wps:cNvSpPr>
                          <a:spLocks noChangeArrowheads="1"/>
                        </wps:cNvSpPr>
                        <wps:spPr bwMode="auto">
                          <a:xfrm>
                            <a:off x="13754"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891"/>
                        <wps:cNvCnPr>
                          <a:cxnSpLocks noChangeShapeType="1"/>
                        </wps:cNvCnPr>
                        <wps:spPr bwMode="auto">
                          <a:xfrm>
                            <a:off x="13764" y="2616"/>
                            <a:ext cx="18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Rectangle 890"/>
                        <wps:cNvSpPr>
                          <a:spLocks noChangeArrowheads="1"/>
                        </wps:cNvSpPr>
                        <wps:spPr bwMode="auto">
                          <a:xfrm>
                            <a:off x="15595" y="2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889"/>
                        <wps:cNvCnPr>
                          <a:cxnSpLocks noChangeShapeType="1"/>
                        </wps:cNvCnPr>
                        <wps:spPr bwMode="auto">
                          <a:xfrm>
                            <a:off x="15605" y="2616"/>
                            <a:ext cx="18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D1B6AA" id="Group 888" o:spid="_x0000_s1026" style="position:absolute;margin-left:65.75pt;margin-top:130.6pt;width:805.95pt;height:.5pt;z-index:251679744;mso-position-horizontal-relative:page;mso-position-vertical-relative:page" coordorigin="1315,2612" coordsize="16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">
                <v:rect id="Rectangle 910" o:spid="_x0000_s1027" style="position:absolute;left:1315;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line id="Line 909" o:spid="_x0000_s1028" style="position:absolute;visibility:visible;mso-wrap-style:square" from="1325,2616" to="2696,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" strokeweight=".48pt"/>
                <v:rect id="Rectangle 908" o:spid="_x0000_s1029" style="position:absolute;left:2695;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4K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cDuF+Jh4BOfsDAAD//wMAUEsBAi0AFAAGAAgAAAAhANvh9svuAAAAhQEAABMAAAAAAAAA&#10;AAAAAAAAAAAAAFtDb250ZW50X1R5cGVzXS54bWxQSwECLQAUAAYACAAAACEAWvQsW78AAAAVAQAA&#10;CwAAAAAAAAAAAAAAAAAfAQAAX3JlbHMvLnJlbHNQSwECLQAUAAYACAAAACEAou/OCsYAAADcAAAA&#10;DwAAAAAAAAAAAAAAAAAHAgAAZHJzL2Rvd25yZXYueG1sUEsFBgAAAAADAAMAtwAAAPoCAAAAAA==&#10;" fillcolor="black" stroked="f"/>
                <v:line id="Line 907" o:spid="_x0000_s1030" style="position:absolute;visibility:visible;mso-wrap-style:square" from="2705,2616" to="4097,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" strokeweight=".48pt"/>
                <v:rect id="Rectangle 906" o:spid="_x0000_s1031" style="position:absolute;left:4097;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" fillcolor="black" stroked="f"/>
                <v:line id="Line 905" o:spid="_x0000_s1032" style="position:absolute;visibility:visible;mso-wrap-style:square" from="4107,2616" to="5247,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" strokeweight=".48pt"/>
                <v:rect id="Rectangle 904" o:spid="_x0000_s1033" style="position:absolute;left:5247;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" fillcolor="black" stroked="f"/>
                <v:line id="Line 903" o:spid="_x0000_s1034" style="position:absolute;visibility:visible;mso-wrap-style:square" from="5257,2616" to="6347,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JfxQAAANwAAAAPAAAAZHJzL2Rvd25yZXYueG1sRI9BawIx&#10;FITvBf9DeEJvNauC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CNfiJfxQAAANwAAAAP&#10;AAAAAAAAAAAAAAAAAAcCAABkcnMvZG93bnJldi54bWxQSwUGAAAAAAMAAwC3AAAA+QIAAAAA&#10;" strokeweight=".48pt"/>
                <v:rect id="Rectangle 902" o:spid="_x0000_s1035" style="position:absolute;left:6346;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" fillcolor="black" stroked="f"/>
                <v:line id="Line 901" o:spid="_x0000_s1036" style="position:absolute;visibility:visible;mso-wrap-style:square" from="6356,2616" to="7518,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" strokeweight=".48pt"/>
                <v:rect id="Rectangle 900" o:spid="_x0000_s1037" style="position:absolute;left:7517;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line id="Line 899" o:spid="_x0000_s1038" style="position:absolute;visibility:visible;mso-wrap-style:square" from="7527,2616" to="9642,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RcxQAAANwAAAAPAAAAZHJzL2Rvd25yZXYueG1sRI9BawIx&#10;FITvBf9DeIK3mrWC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DyRSRcxQAAANwAAAAP&#10;AAAAAAAAAAAAAAAAAAcCAABkcnMvZG93bnJldi54bWxQSwUGAAAAAAMAAwC3AAAA+QIAAAAA&#10;" strokeweight=".48pt"/>
                <v:rect id="Rectangle 898" o:spid="_x0000_s1039" style="position:absolute;left:9642;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jX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13e4nolHQE4uAAAA//8DAFBLAQItABQABgAIAAAAIQDb4fbL7gAAAIUBAAATAAAAAAAA&#10;AAAAAAAAAAAAAABbQ29udGVudF9UeXBlc10ueG1sUEsBAi0AFAAGAAgAAAAhAFr0LFu/AAAAFQEA&#10;AAsAAAAAAAAAAAAAAAAAHwEAAF9yZWxzLy5yZWxzUEsBAi0AFAAGAAgAAAAhACc2WNfHAAAA3AAA&#10;AA8AAAAAAAAAAAAAAAAABwIAAGRycy9kb3ducmV2LnhtbFBLBQYAAAAAAwADALcAAAD7AgAAAAA=&#10;" fillcolor="black" stroked="f"/>
                <v:line id="Line 897" o:spid="_x0000_s1040" style="position:absolute;visibility:visible;mso-wrap-style:square" from="9652,2616" to="1028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" strokeweight=".48pt"/>
                <v:rect id="Rectangle 896" o:spid="_x0000_s1041" style="position:absolute;left:10280;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" fillcolor="black" stroked="f"/>
                <v:line id="Line 895" o:spid="_x0000_s1042" style="position:absolute;visibility:visible;mso-wrap-style:square" from="10290,2616" to="1154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" strokeweight=".48pt"/>
                <v:rect id="Rectangle 894" o:spid="_x0000_s1043" style="position:absolute;left:11540;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" fillcolor="black" stroked="f"/>
                <v:line id="Line 893" o:spid="_x0000_s1044" style="position:absolute;visibility:visible;mso-wrap-style:square" from="11550,2616" to="1375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EixQAAANwAAAAPAAAAZHJzL2Rvd25yZXYueG1sRI9BawIx&#10;FITvBf9DeEJvNauI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DVeFEixQAAANwAAAAP&#10;AAAAAAAAAAAAAAAAAAcCAABkcnMvZG93bnJldi54bWxQSwUGAAAAAAMAAwC3AAAA+QIAAAAA&#10;" strokeweight=".48pt"/>
                <v:rect id="Rectangle 892" o:spid="_x0000_s1045" style="position:absolute;left:13754;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2p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4A1+z8QjICd3AAAA//8DAFBLAQItABQABgAIAAAAIQDb4fbL7gAAAIUBAAATAAAAAAAA&#10;AAAAAAAAAAAAAABbQ29udGVudF9UeXBlc10ueG1sUEsBAi0AFAAGAAgAAAAhAFr0LFu/AAAAFQEA&#10;AAsAAAAAAAAAAAAAAAAAHwEAAF9yZWxzLy5yZWxzUEsBAi0AFAAGAAgAAAAhAAALLanHAAAA3AAA&#10;AA8AAAAAAAAAAAAAAAAABwIAAGRycy9kb3ducmV2LnhtbFBLBQYAAAAAAwADALcAAAD7AgAAAAA=&#10;" fillcolor="black" stroked="f"/>
                <v:line id="Line 891" o:spid="_x0000_s1046" style="position:absolute;visibility:visible;mso-wrap-style:square" from="13764,2616" to="15595,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" strokeweight=".48pt"/>
                <v:rect id="Rectangle 890" o:spid="_x0000_s1047" style="position:absolute;left:15595;top:2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" fillcolor="black" stroked="f"/>
                <v:line id="Line 889" o:spid="_x0000_s1048" style="position:absolute;visibility:visible;mso-wrap-style:square" from="15605,2616" to="1743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chxQAAANwAAAAPAAAAZHJzL2Rvd25yZXYueG1sRI9BawIx&#10;FITvBf9DeIK3mrWI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CqQ1ch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835025</wp:posOffset>
                </wp:positionH>
                <wp:positionV relativeFrom="page">
                  <wp:posOffset>1160145</wp:posOffset>
                </wp:positionV>
                <wp:extent cx="10235565" cy="245745"/>
                <wp:effectExtent l="0" t="0" r="0" b="0"/>
                <wp:wrapNone/>
                <wp:docPr id="923"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56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212" w:right="4213"/>
                              <w:jc w:val="center"/>
                              <w:rPr>
                                <w:b/>
                              </w:rPr>
                            </w:pPr>
                            <w:r>
                              <w:rPr>
                                <w:b/>
                                <w:i/>
                                <w:color w:val="FFFFFF"/>
                              </w:rPr>
                              <w:t xml:space="preserve">FORM </w:t>
                            </w:r>
                            <w:r>
                              <w:rPr>
                                <w:b/>
                                <w:color w:val="FFFFFF"/>
                              </w:rPr>
                              <w:t>00.02 –</w:t>
                            </w:r>
                            <w:r>
                              <w:rPr>
                                <w:b/>
                                <w:color w:val="FFFFFF"/>
                                <w:spacing w:val="-4"/>
                              </w:rPr>
                              <w:t xml:space="preserve"> </w:t>
                            </w:r>
                            <w:r>
                              <w:rPr>
                                <w:b/>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35" type="#_x0000_t202" style="position:absolute;margin-left:65.75pt;margin-top:91.35pt;width:805.95pt;height:19.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" fillcolor="black" stroked="f">
                <v:textbox inset="0,0,0,0">
                  <w:txbxContent>
                    <w:p w:rsidR="00EE15C0" w:rsidRDefault="00B33DE8">
                      <w:pPr>
                        <w:spacing w:line="257" w:lineRule="exact"/>
                        <w:ind w:left="4212" w:right="4213"/>
                        <w:jc w:val="center"/>
                        <w:rPr>
                          <w:b/>
                        </w:rPr>
                      </w:pPr>
                      <w:r>
                        <w:rPr>
                          <w:b/>
                          <w:i/>
                          <w:color w:val="FFFFFF"/>
                        </w:rPr>
                        <w:t xml:space="preserve">FORM </w:t>
                      </w:r>
                      <w:r>
                        <w:rPr>
                          <w:b/>
                          <w:color w:val="FFFFFF"/>
                        </w:rPr>
                        <w:t>00.02 –</w:t>
                      </w:r>
                      <w:r>
                        <w:rPr>
                          <w:b/>
                          <w:color w:val="FFFFFF"/>
                          <w:spacing w:val="-4"/>
                        </w:rPr>
                        <w:t xml:space="preserve"> </w:t>
                      </w:r>
                      <w:r>
                        <w:rPr>
                          <w:b/>
                          <w:color w:val="FFFFFF"/>
                        </w:rPr>
                        <w:t>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29"/>
        </w:rPr>
      </w:pPr>
    </w:p>
    <w:p w:rsidR="00EE15C0" w:rsidRDefault="00756601">
      <w:pPr>
        <w:pStyle w:val="BodyText"/>
        <w:ind w:left="115"/>
        <w:jc w:val="left"/>
        <w:rPr>
          <w:rFonts w:ascii="Times New Roman"/>
          <w:sz w:val="20"/>
        </w:rPr>
      </w:pPr>
      <w:r>
        <w:rPr>
          <w:rFonts w:ascii="Times New Roman"/>
          <w:noProof/>
          <w:sz w:val="20"/>
        </w:rPr>
        <mc:AlternateContent>
          <mc:Choice Requires="wps">
            <w:drawing>
              <wp:inline distT="0" distB="0" distL="0" distR="0">
                <wp:extent cx="10235565" cy="253365"/>
                <wp:effectExtent l="0" t="2540" r="0" b="1270"/>
                <wp:docPr id="922"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5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4214" w:right="4213"/>
                              <w:jc w:val="center"/>
                              <w:rPr>
                                <w:b/>
                              </w:rPr>
                            </w:pPr>
                            <w:r>
                              <w:rPr>
                                <w:b/>
                              </w:rPr>
                              <w:t>DATA ANGGOTA DIREKSI DAN ANGGOTA DEWAN KOMISARIS BPR</w:t>
                            </w:r>
                          </w:p>
                        </w:txbxContent>
                      </wps:txbx>
                      <wps:bodyPr rot="0" vert="horz" wrap="square" lIns="0" tIns="0" rIns="0" bIns="0" anchor="t" anchorCtr="0" upright="1">
                        <a:noAutofit/>
                      </wps:bodyPr>
                    </wps:wsp>
                  </a:graphicData>
                </a:graphic>
              </wp:inline>
            </w:drawing>
          </mc:Choice>
          <mc:Fallback>
            <w:pict>
              <v:shape id="Text Box 886" o:spid="_x0000_s1036" type="#_x0000_t202" style="width:805.9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t7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" filled="f" stroked="f">
                <v:textbox inset="0,0,0,0">
                  <w:txbxContent>
                    <w:p w:rsidR="00EE15C0" w:rsidRDefault="00B33DE8">
                      <w:pPr>
                        <w:spacing w:before="8"/>
                        <w:ind w:left="4214" w:right="4213"/>
                        <w:jc w:val="center"/>
                        <w:rPr>
                          <w:b/>
                        </w:rPr>
                      </w:pPr>
                      <w:r>
                        <w:rPr>
                          <w:b/>
                        </w:rPr>
                        <w:t>DATA ANGGOTA DIREKSI DAN ANGGOTA DEWAN KOMISARIS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418"/>
        <w:gridCol w:w="1133"/>
        <w:gridCol w:w="1274"/>
        <w:gridCol w:w="1276"/>
        <w:gridCol w:w="1843"/>
        <w:gridCol w:w="991"/>
        <w:gridCol w:w="1418"/>
        <w:gridCol w:w="1701"/>
        <w:gridCol w:w="1840"/>
        <w:gridCol w:w="1842"/>
      </w:tblGrid>
      <w:tr w:rsidR="00EE15C0">
        <w:trPr>
          <w:trHeight w:val="388"/>
        </w:trPr>
        <w:tc>
          <w:tcPr>
            <w:tcW w:w="3936" w:type="dxa"/>
            <w:gridSpan w:val="3"/>
          </w:tcPr>
          <w:p w:rsidR="00EE15C0" w:rsidRDefault="00B33DE8">
            <w:pPr>
              <w:pStyle w:val="TableParagraph"/>
              <w:spacing w:line="257" w:lineRule="exact"/>
              <w:ind w:left="9"/>
              <w:jc w:val="center"/>
              <w:rPr>
                <w:b/>
              </w:rPr>
            </w:pPr>
            <w:r>
              <w:rPr>
                <w:b/>
              </w:rPr>
              <w:t>X</w:t>
            </w:r>
          </w:p>
        </w:tc>
        <w:tc>
          <w:tcPr>
            <w:tcW w:w="4393" w:type="dxa"/>
            <w:gridSpan w:val="3"/>
          </w:tcPr>
          <w:p w:rsidR="00EE15C0" w:rsidRDefault="00B33DE8">
            <w:pPr>
              <w:pStyle w:val="TableParagraph"/>
              <w:spacing w:line="257" w:lineRule="exact"/>
              <w:ind w:left="2048" w:right="2035"/>
              <w:jc w:val="center"/>
              <w:rPr>
                <w:b/>
              </w:rPr>
            </w:pPr>
            <w:r>
              <w:rPr>
                <w:b/>
              </w:rPr>
              <w:t>XI</w:t>
            </w:r>
          </w:p>
        </w:tc>
        <w:tc>
          <w:tcPr>
            <w:tcW w:w="4110" w:type="dxa"/>
            <w:gridSpan w:val="3"/>
          </w:tcPr>
          <w:p w:rsidR="00EE15C0" w:rsidRDefault="00B33DE8">
            <w:pPr>
              <w:pStyle w:val="TableParagraph"/>
              <w:spacing w:line="257" w:lineRule="exact"/>
              <w:ind w:left="1865" w:right="1846"/>
              <w:jc w:val="center"/>
              <w:rPr>
                <w:b/>
              </w:rPr>
            </w:pPr>
            <w:r>
              <w:rPr>
                <w:b/>
              </w:rPr>
              <w:t>XII</w:t>
            </w:r>
          </w:p>
        </w:tc>
        <w:tc>
          <w:tcPr>
            <w:tcW w:w="1840" w:type="dxa"/>
          </w:tcPr>
          <w:p w:rsidR="00EE15C0" w:rsidRDefault="00B33DE8">
            <w:pPr>
              <w:pStyle w:val="TableParagraph"/>
              <w:spacing w:line="257" w:lineRule="exact"/>
              <w:ind w:left="65" w:right="44"/>
              <w:jc w:val="center"/>
              <w:rPr>
                <w:b/>
              </w:rPr>
            </w:pPr>
            <w:r>
              <w:rPr>
                <w:b/>
              </w:rPr>
              <w:t>XIII</w:t>
            </w:r>
          </w:p>
        </w:tc>
        <w:tc>
          <w:tcPr>
            <w:tcW w:w="1842" w:type="dxa"/>
          </w:tcPr>
          <w:p w:rsidR="00EE15C0" w:rsidRDefault="00B33DE8">
            <w:pPr>
              <w:pStyle w:val="TableParagraph"/>
              <w:spacing w:line="257" w:lineRule="exact"/>
              <w:ind w:left="240" w:right="217"/>
              <w:jc w:val="center"/>
              <w:rPr>
                <w:b/>
              </w:rPr>
            </w:pPr>
            <w:r>
              <w:rPr>
                <w:b/>
              </w:rPr>
              <w:t>XIV</w:t>
            </w:r>
          </w:p>
        </w:tc>
      </w:tr>
      <w:tr w:rsidR="00EE15C0">
        <w:trPr>
          <w:trHeight w:val="494"/>
        </w:trPr>
        <w:tc>
          <w:tcPr>
            <w:tcW w:w="3936" w:type="dxa"/>
            <w:gridSpan w:val="3"/>
          </w:tcPr>
          <w:p w:rsidR="00EE15C0" w:rsidRDefault="00B33DE8">
            <w:pPr>
              <w:pStyle w:val="TableParagraph"/>
              <w:spacing w:before="51"/>
              <w:ind w:left="897"/>
              <w:rPr>
                <w:b/>
              </w:rPr>
            </w:pPr>
            <w:r>
              <w:rPr>
                <w:b/>
              </w:rPr>
              <w:t>Pendidikan Formal</w:t>
            </w:r>
          </w:p>
        </w:tc>
        <w:tc>
          <w:tcPr>
            <w:tcW w:w="4393" w:type="dxa"/>
            <w:gridSpan w:val="3"/>
          </w:tcPr>
          <w:p w:rsidR="00EE15C0" w:rsidRDefault="00B33DE8">
            <w:pPr>
              <w:pStyle w:val="TableParagraph"/>
              <w:spacing w:before="51"/>
              <w:ind w:left="864"/>
              <w:rPr>
                <w:b/>
              </w:rPr>
            </w:pPr>
            <w:r>
              <w:rPr>
                <w:b/>
              </w:rPr>
              <w:t>Pendidikan Non Formal</w:t>
            </w:r>
          </w:p>
        </w:tc>
        <w:tc>
          <w:tcPr>
            <w:tcW w:w="4110" w:type="dxa"/>
            <w:gridSpan w:val="3"/>
          </w:tcPr>
          <w:p w:rsidR="00EE15C0" w:rsidRDefault="00B33DE8">
            <w:pPr>
              <w:pStyle w:val="TableParagraph"/>
              <w:spacing w:before="51"/>
              <w:ind w:left="876"/>
              <w:rPr>
                <w:b/>
              </w:rPr>
            </w:pPr>
            <w:r>
              <w:rPr>
                <w:b/>
              </w:rPr>
              <w:t>Keanggotaan Komite</w:t>
            </w:r>
          </w:p>
        </w:tc>
        <w:tc>
          <w:tcPr>
            <w:tcW w:w="1840" w:type="dxa"/>
            <w:vMerge w:val="restart"/>
          </w:tcPr>
          <w:p w:rsidR="00EE15C0" w:rsidRDefault="00B33DE8">
            <w:pPr>
              <w:pStyle w:val="TableParagraph"/>
              <w:spacing w:before="157" w:line="360" w:lineRule="auto"/>
              <w:ind w:left="93" w:right="44"/>
              <w:jc w:val="center"/>
              <w:rPr>
                <w:b/>
              </w:rPr>
            </w:pPr>
            <w:r>
              <w:rPr>
                <w:b/>
              </w:rPr>
              <w:t>Membawahkan Fungsi Kepatuhan (Ya/ Tidak)</w:t>
            </w:r>
          </w:p>
        </w:tc>
        <w:tc>
          <w:tcPr>
            <w:tcW w:w="1842" w:type="dxa"/>
            <w:vMerge w:val="restart"/>
          </w:tcPr>
          <w:p w:rsidR="00EE15C0" w:rsidRDefault="00EE15C0">
            <w:pPr>
              <w:pStyle w:val="TableParagraph"/>
              <w:spacing w:before="6"/>
              <w:rPr>
                <w:rFonts w:ascii="Times New Roman"/>
                <w:sz w:val="30"/>
              </w:rPr>
            </w:pPr>
          </w:p>
          <w:p w:rsidR="00EE15C0" w:rsidRDefault="00B33DE8">
            <w:pPr>
              <w:pStyle w:val="TableParagraph"/>
              <w:spacing w:line="360" w:lineRule="auto"/>
              <w:ind w:left="269" w:right="217"/>
              <w:jc w:val="center"/>
              <w:rPr>
                <w:b/>
              </w:rPr>
            </w:pPr>
            <w:r>
              <w:rPr>
                <w:b/>
              </w:rPr>
              <w:t>Komisaris Independen (Ya/ Tidak)</w:t>
            </w:r>
          </w:p>
        </w:tc>
      </w:tr>
      <w:tr w:rsidR="00EE15C0">
        <w:trPr>
          <w:trHeight w:val="1362"/>
        </w:trPr>
        <w:tc>
          <w:tcPr>
            <w:tcW w:w="1385" w:type="dxa"/>
          </w:tcPr>
          <w:p w:rsidR="00EE15C0" w:rsidRDefault="00EE15C0">
            <w:pPr>
              <w:pStyle w:val="TableParagraph"/>
              <w:spacing w:before="6"/>
              <w:rPr>
                <w:rFonts w:ascii="Times New Roman"/>
                <w:sz w:val="25"/>
              </w:rPr>
            </w:pPr>
          </w:p>
          <w:p w:rsidR="00EE15C0" w:rsidRDefault="00B33DE8">
            <w:pPr>
              <w:pStyle w:val="TableParagraph"/>
              <w:spacing w:line="360" w:lineRule="auto"/>
              <w:ind w:left="182" w:right="40" w:hanging="152"/>
              <w:rPr>
                <w:b/>
              </w:rPr>
            </w:pPr>
            <w:r>
              <w:rPr>
                <w:b/>
              </w:rPr>
              <w:t>Pendidikan Terakhir</w:t>
            </w:r>
          </w:p>
        </w:tc>
        <w:tc>
          <w:tcPr>
            <w:tcW w:w="1418" w:type="dxa"/>
          </w:tcPr>
          <w:p w:rsidR="00EE15C0" w:rsidRDefault="00EE15C0">
            <w:pPr>
              <w:pStyle w:val="TableParagraph"/>
              <w:spacing w:before="6"/>
              <w:rPr>
                <w:rFonts w:ascii="Times New Roman"/>
                <w:sz w:val="25"/>
              </w:rPr>
            </w:pPr>
          </w:p>
          <w:p w:rsidR="00EE15C0" w:rsidRDefault="00B33DE8">
            <w:pPr>
              <w:pStyle w:val="TableParagraph"/>
              <w:spacing w:line="360" w:lineRule="auto"/>
              <w:ind w:left="139" w:right="113" w:firstLine="122"/>
              <w:rPr>
                <w:b/>
              </w:rPr>
            </w:pPr>
            <w:r>
              <w:rPr>
                <w:b/>
              </w:rPr>
              <w:t>Tanggal Kelulusan</w:t>
            </w:r>
          </w:p>
        </w:tc>
        <w:tc>
          <w:tcPr>
            <w:tcW w:w="1133" w:type="dxa"/>
          </w:tcPr>
          <w:p w:rsidR="00EE15C0" w:rsidRDefault="00EE15C0">
            <w:pPr>
              <w:pStyle w:val="TableParagraph"/>
              <w:spacing w:before="6"/>
              <w:rPr>
                <w:rFonts w:ascii="Times New Roman"/>
                <w:sz w:val="25"/>
              </w:rPr>
            </w:pPr>
          </w:p>
          <w:p w:rsidR="00EE15C0" w:rsidRDefault="00B33DE8">
            <w:pPr>
              <w:pStyle w:val="TableParagraph"/>
              <w:spacing w:line="360" w:lineRule="auto"/>
              <w:ind w:left="62" w:right="37" w:firstLine="182"/>
              <w:rPr>
                <w:b/>
              </w:rPr>
            </w:pPr>
            <w:r>
              <w:rPr>
                <w:b/>
              </w:rPr>
              <w:t>Nama Lembaga</w:t>
            </w:r>
          </w:p>
        </w:tc>
        <w:tc>
          <w:tcPr>
            <w:tcW w:w="1274" w:type="dxa"/>
          </w:tcPr>
          <w:p w:rsidR="00EE15C0" w:rsidRDefault="00B33DE8">
            <w:pPr>
              <w:pStyle w:val="TableParagraph"/>
              <w:spacing w:before="99" w:line="360" w:lineRule="auto"/>
              <w:ind w:left="108" w:right="69"/>
              <w:jc w:val="center"/>
              <w:rPr>
                <w:b/>
              </w:rPr>
            </w:pPr>
            <w:r>
              <w:rPr>
                <w:b/>
              </w:rPr>
              <w:t>Jenis Pelatihan Terakhir</w:t>
            </w:r>
          </w:p>
        </w:tc>
        <w:tc>
          <w:tcPr>
            <w:tcW w:w="1276" w:type="dxa"/>
          </w:tcPr>
          <w:p w:rsidR="00EE15C0" w:rsidRDefault="00EE15C0">
            <w:pPr>
              <w:pStyle w:val="TableParagraph"/>
              <w:spacing w:before="6"/>
              <w:rPr>
                <w:rFonts w:ascii="Times New Roman"/>
                <w:sz w:val="25"/>
              </w:rPr>
            </w:pPr>
          </w:p>
          <w:p w:rsidR="00EE15C0" w:rsidRDefault="00B33DE8">
            <w:pPr>
              <w:pStyle w:val="TableParagraph"/>
              <w:spacing w:line="360" w:lineRule="auto"/>
              <w:ind w:left="111" w:right="52" w:firstLine="98"/>
              <w:rPr>
                <w:b/>
              </w:rPr>
            </w:pPr>
            <w:r>
              <w:rPr>
                <w:b/>
              </w:rPr>
              <w:t>Tanggal Pelatihan</w:t>
            </w:r>
          </w:p>
        </w:tc>
        <w:tc>
          <w:tcPr>
            <w:tcW w:w="1843" w:type="dxa"/>
          </w:tcPr>
          <w:p w:rsidR="00EE15C0" w:rsidRDefault="00EE15C0">
            <w:pPr>
              <w:pStyle w:val="TableParagraph"/>
              <w:spacing w:before="6"/>
              <w:rPr>
                <w:rFonts w:ascii="Times New Roman"/>
                <w:sz w:val="25"/>
              </w:rPr>
            </w:pPr>
          </w:p>
          <w:p w:rsidR="00EE15C0" w:rsidRDefault="00B33DE8">
            <w:pPr>
              <w:pStyle w:val="TableParagraph"/>
              <w:spacing w:line="360" w:lineRule="auto"/>
              <w:ind w:left="112" w:right="50" w:firstLine="324"/>
              <w:rPr>
                <w:b/>
              </w:rPr>
            </w:pPr>
            <w:r>
              <w:rPr>
                <w:b/>
              </w:rPr>
              <w:t>Lembaga Penyelenggara</w:t>
            </w:r>
          </w:p>
        </w:tc>
        <w:tc>
          <w:tcPr>
            <w:tcW w:w="991" w:type="dxa"/>
          </w:tcPr>
          <w:p w:rsidR="00EE15C0" w:rsidRDefault="00EE15C0">
            <w:pPr>
              <w:pStyle w:val="TableParagraph"/>
              <w:spacing w:before="6"/>
              <w:rPr>
                <w:rFonts w:ascii="Times New Roman"/>
                <w:sz w:val="25"/>
              </w:rPr>
            </w:pPr>
          </w:p>
          <w:p w:rsidR="00EE15C0" w:rsidRDefault="00B33DE8">
            <w:pPr>
              <w:pStyle w:val="TableParagraph"/>
              <w:spacing w:line="360" w:lineRule="auto"/>
              <w:ind w:left="199" w:right="29" w:hanging="108"/>
              <w:rPr>
                <w:b/>
              </w:rPr>
            </w:pPr>
            <w:r>
              <w:rPr>
                <w:b/>
              </w:rPr>
              <w:t>Komite Audit</w:t>
            </w:r>
          </w:p>
        </w:tc>
        <w:tc>
          <w:tcPr>
            <w:tcW w:w="1418" w:type="dxa"/>
            <w:tcBorders>
              <w:right w:val="single" w:sz="6" w:space="0" w:color="000000"/>
            </w:tcBorders>
          </w:tcPr>
          <w:p w:rsidR="00EE15C0" w:rsidRDefault="00B33DE8">
            <w:pPr>
              <w:pStyle w:val="TableParagraph"/>
              <w:spacing w:before="99" w:line="360" w:lineRule="auto"/>
              <w:ind w:left="151" w:right="105" w:firstLine="3"/>
              <w:jc w:val="center"/>
              <w:rPr>
                <w:b/>
              </w:rPr>
            </w:pPr>
            <w:r>
              <w:rPr>
                <w:b/>
              </w:rPr>
              <w:t>Komite Pemantau Risiko</w:t>
            </w:r>
          </w:p>
        </w:tc>
        <w:tc>
          <w:tcPr>
            <w:tcW w:w="1701" w:type="dxa"/>
            <w:tcBorders>
              <w:left w:val="single" w:sz="6" w:space="0" w:color="000000"/>
            </w:tcBorders>
          </w:tcPr>
          <w:p w:rsidR="00EE15C0" w:rsidRDefault="00B33DE8">
            <w:pPr>
              <w:pStyle w:val="TableParagraph"/>
              <w:spacing w:before="99" w:line="360" w:lineRule="auto"/>
              <w:ind w:left="85" w:right="36" w:hanging="2"/>
              <w:jc w:val="center"/>
              <w:rPr>
                <w:b/>
              </w:rPr>
            </w:pPr>
            <w:r>
              <w:rPr>
                <w:b/>
              </w:rPr>
              <w:t>Komite Remunerasi dan Nominasi</w:t>
            </w:r>
          </w:p>
        </w:tc>
        <w:tc>
          <w:tcPr>
            <w:tcW w:w="1840" w:type="dxa"/>
            <w:vMerge/>
            <w:tcBorders>
              <w:top w:val="nil"/>
            </w:tcBorders>
          </w:tcPr>
          <w:p w:rsidR="00EE15C0" w:rsidRDefault="00EE15C0">
            <w:pPr>
              <w:rPr>
                <w:sz w:val="2"/>
                <w:szCs w:val="2"/>
              </w:rPr>
            </w:pPr>
          </w:p>
        </w:tc>
        <w:tc>
          <w:tcPr>
            <w:tcW w:w="1842" w:type="dxa"/>
            <w:vMerge/>
            <w:tcBorders>
              <w:top w:val="nil"/>
            </w:tcBorders>
          </w:tcPr>
          <w:p w:rsidR="00EE15C0" w:rsidRDefault="00EE15C0">
            <w:pPr>
              <w:rPr>
                <w:sz w:val="2"/>
                <w:szCs w:val="2"/>
              </w:rPr>
            </w:pPr>
          </w:p>
        </w:tc>
      </w:tr>
      <w:tr w:rsidR="00EE15C0">
        <w:trPr>
          <w:trHeight w:val="2712"/>
        </w:trPr>
        <w:tc>
          <w:tcPr>
            <w:tcW w:w="1385" w:type="dxa"/>
          </w:tcPr>
          <w:p w:rsidR="00EE15C0" w:rsidRDefault="00EE15C0">
            <w:pPr>
              <w:pStyle w:val="TableParagraph"/>
              <w:rPr>
                <w:rFonts w:ascii="Times New Roman"/>
              </w:rPr>
            </w:pPr>
          </w:p>
        </w:tc>
        <w:tc>
          <w:tcPr>
            <w:tcW w:w="1418" w:type="dxa"/>
          </w:tcPr>
          <w:p w:rsidR="00EE15C0" w:rsidRDefault="00EE15C0">
            <w:pPr>
              <w:pStyle w:val="TableParagraph"/>
              <w:rPr>
                <w:rFonts w:ascii="Times New Roman"/>
              </w:rPr>
            </w:pPr>
          </w:p>
        </w:tc>
        <w:tc>
          <w:tcPr>
            <w:tcW w:w="1133" w:type="dxa"/>
          </w:tcPr>
          <w:p w:rsidR="00EE15C0" w:rsidRDefault="00EE15C0">
            <w:pPr>
              <w:pStyle w:val="TableParagraph"/>
              <w:rPr>
                <w:rFonts w:ascii="Times New Roman"/>
              </w:rPr>
            </w:pPr>
          </w:p>
        </w:tc>
        <w:tc>
          <w:tcPr>
            <w:tcW w:w="1274" w:type="dxa"/>
          </w:tcPr>
          <w:p w:rsidR="00EE15C0" w:rsidRDefault="00EE15C0">
            <w:pPr>
              <w:pStyle w:val="TableParagraph"/>
              <w:rPr>
                <w:rFonts w:ascii="Times New Roman"/>
              </w:rPr>
            </w:pPr>
          </w:p>
        </w:tc>
        <w:tc>
          <w:tcPr>
            <w:tcW w:w="1276" w:type="dxa"/>
          </w:tcPr>
          <w:p w:rsidR="00EE15C0" w:rsidRDefault="00EE15C0">
            <w:pPr>
              <w:pStyle w:val="TableParagraph"/>
              <w:rPr>
                <w:rFonts w:ascii="Times New Roman"/>
              </w:rPr>
            </w:pPr>
          </w:p>
        </w:tc>
        <w:tc>
          <w:tcPr>
            <w:tcW w:w="1843" w:type="dxa"/>
          </w:tcPr>
          <w:p w:rsidR="00EE15C0" w:rsidRDefault="00EE15C0">
            <w:pPr>
              <w:pStyle w:val="TableParagraph"/>
              <w:rPr>
                <w:rFonts w:ascii="Times New Roman"/>
              </w:rPr>
            </w:pPr>
          </w:p>
        </w:tc>
        <w:tc>
          <w:tcPr>
            <w:tcW w:w="991" w:type="dxa"/>
          </w:tcPr>
          <w:p w:rsidR="00EE15C0" w:rsidRDefault="00EE15C0">
            <w:pPr>
              <w:pStyle w:val="TableParagraph"/>
              <w:rPr>
                <w:rFonts w:ascii="Times New Roman"/>
              </w:rPr>
            </w:pPr>
          </w:p>
        </w:tc>
        <w:tc>
          <w:tcPr>
            <w:tcW w:w="1418" w:type="dxa"/>
            <w:tcBorders>
              <w:right w:val="single" w:sz="6" w:space="0" w:color="000000"/>
            </w:tcBorders>
          </w:tcPr>
          <w:p w:rsidR="00EE15C0" w:rsidRDefault="00EE15C0">
            <w:pPr>
              <w:pStyle w:val="TableParagraph"/>
              <w:rPr>
                <w:rFonts w:ascii="Times New Roman"/>
              </w:rPr>
            </w:pPr>
          </w:p>
        </w:tc>
        <w:tc>
          <w:tcPr>
            <w:tcW w:w="1701" w:type="dxa"/>
            <w:tcBorders>
              <w:left w:val="single" w:sz="6" w:space="0" w:color="000000"/>
            </w:tcBorders>
          </w:tcPr>
          <w:p w:rsidR="00EE15C0" w:rsidRDefault="00EE15C0">
            <w:pPr>
              <w:pStyle w:val="TableParagraph"/>
              <w:rPr>
                <w:rFonts w:ascii="Times New Roman"/>
              </w:rPr>
            </w:pPr>
          </w:p>
        </w:tc>
        <w:tc>
          <w:tcPr>
            <w:tcW w:w="1840" w:type="dxa"/>
          </w:tcPr>
          <w:p w:rsidR="00EE15C0" w:rsidRDefault="00EE15C0">
            <w:pPr>
              <w:pStyle w:val="TableParagraph"/>
              <w:rPr>
                <w:rFonts w:ascii="Times New Roman"/>
              </w:rPr>
            </w:pPr>
          </w:p>
        </w:tc>
        <w:tc>
          <w:tcPr>
            <w:tcW w:w="1842"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10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82816" behindDoc="0" locked="0" layoutInCell="1" allowOverlap="1">
                <wp:simplePos x="0" y="0"/>
                <wp:positionH relativeFrom="page">
                  <wp:posOffset>904240</wp:posOffset>
                </wp:positionH>
                <wp:positionV relativeFrom="page">
                  <wp:posOffset>1335405</wp:posOffset>
                </wp:positionV>
                <wp:extent cx="5808980" cy="0"/>
                <wp:effectExtent l="0" t="0" r="0" b="0"/>
                <wp:wrapNone/>
                <wp:docPr id="921"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8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6F980" id="Line 885"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05.15pt" to="528.6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page">
                  <wp:posOffset>901065</wp:posOffset>
                </wp:positionH>
                <wp:positionV relativeFrom="page">
                  <wp:posOffset>1830705</wp:posOffset>
                </wp:positionV>
                <wp:extent cx="5815330" cy="12700"/>
                <wp:effectExtent l="0" t="0" r="0" b="0"/>
                <wp:wrapNone/>
                <wp:docPr id="912"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12700"/>
                          <a:chOff x="1419" y="2883"/>
                          <a:chExt cx="9158" cy="20"/>
                        </a:xfrm>
                      </wpg:grpSpPr>
                      <wps:wsp>
                        <wps:cNvPr id="913" name="Line 884"/>
                        <wps:cNvCnPr>
                          <a:cxnSpLocks noChangeShapeType="1"/>
                        </wps:cNvCnPr>
                        <wps:spPr bwMode="auto">
                          <a:xfrm>
                            <a:off x="1424" y="2888"/>
                            <a:ext cx="91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Line 883"/>
                        <wps:cNvCnPr>
                          <a:cxnSpLocks noChangeShapeType="1"/>
                        </wps:cNvCnPr>
                        <wps:spPr bwMode="auto">
                          <a:xfrm>
                            <a:off x="1419" y="2897"/>
                            <a:ext cx="7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Rectangle 882"/>
                        <wps:cNvSpPr>
                          <a:spLocks noChangeArrowheads="1"/>
                        </wps:cNvSpPr>
                        <wps:spPr bwMode="auto">
                          <a:xfrm>
                            <a:off x="2184" y="289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881"/>
                        <wps:cNvCnPr>
                          <a:cxnSpLocks noChangeShapeType="1"/>
                        </wps:cNvCnPr>
                        <wps:spPr bwMode="auto">
                          <a:xfrm>
                            <a:off x="2194" y="2897"/>
                            <a:ext cx="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Rectangle 880"/>
                        <wps:cNvSpPr>
                          <a:spLocks noChangeArrowheads="1"/>
                        </wps:cNvSpPr>
                        <wps:spPr bwMode="auto">
                          <a:xfrm>
                            <a:off x="2623" y="289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879"/>
                        <wps:cNvCnPr>
                          <a:cxnSpLocks noChangeShapeType="1"/>
                        </wps:cNvCnPr>
                        <wps:spPr bwMode="auto">
                          <a:xfrm>
                            <a:off x="2633" y="2897"/>
                            <a:ext cx="67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Rectangle 878"/>
                        <wps:cNvSpPr>
                          <a:spLocks noChangeArrowheads="1"/>
                        </wps:cNvSpPr>
                        <wps:spPr bwMode="auto">
                          <a:xfrm>
                            <a:off x="9340" y="289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877"/>
                        <wps:cNvCnPr>
                          <a:cxnSpLocks noChangeShapeType="1"/>
                        </wps:cNvCnPr>
                        <wps:spPr bwMode="auto">
                          <a:xfrm>
                            <a:off x="9350" y="2897"/>
                            <a:ext cx="12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EF06A" id="Group 876" o:spid="_x0000_s1026" style="position:absolute;margin-left:70.95pt;margin-top:144.15pt;width:457.9pt;height:1pt;z-index:251683840;mso-position-horizontal-relative:page;mso-position-vertical-relative:page" coordorigin="1419,2883" coordsize="91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">
                <v:line id="Line 884" o:spid="_x0000_s1027" style="position:absolute;visibility:visible;mso-wrap-style:square" from="1424,2888" to="10572,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" strokeweight=".48pt"/>
                <v:line id="Line 883" o:spid="_x0000_s1028" style="position:absolute;visibility:visible;mso-wrap-style:square" from="1419,2897" to="2184,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" strokeweight=".48pt"/>
                <v:rect id="Rectangle 882" o:spid="_x0000_s1029" style="position:absolute;left:2184;top:28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line id="Line 881" o:spid="_x0000_s1030" style="position:absolute;visibility:visible;mso-wrap-style:square" from="2194,2897" to="2624,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" strokeweight=".48pt"/>
                <v:rect id="Rectangle 880" o:spid="_x0000_s1031" style="position:absolute;left:2623;top:28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S3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cPOJ9zPxCMgJ/8AAAD//wMAUEsBAi0AFAAGAAgAAAAhANvh9svuAAAAhQEAABMAAAAAAAAA&#10;AAAAAAAAAAAAAFtDb250ZW50X1R5cGVzXS54bWxQSwECLQAUAAYACAAAACEAWvQsW78AAAAVAQAA&#10;CwAAAAAAAAAAAAAAAAAfAQAAX3JlbHMvLnJlbHNQSwECLQAUAAYACAAAACEAbIMEt8YAAADcAAAA&#10;DwAAAAAAAAAAAAAAAAAHAgAAZHJzL2Rvd25yZXYueG1sUEsFBgAAAAADAAMAtwAAAPoCAAAAAA==&#10;" fillcolor="black" stroked="f"/>
                <v:line id="Line 879" o:spid="_x0000_s1032" style="position:absolute;visibility:visible;mso-wrap-style:square" from="2633,2897" to="9340,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" strokeweight=".48pt"/>
                <v:rect id="Rectangle 878" o:spid="_x0000_s1033" style="position:absolute;left:9340;top:28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" fillcolor="black" stroked="f"/>
                <v:line id="Line 877" o:spid="_x0000_s1034" style="position:absolute;visibility:visible;mso-wrap-style:square" from="9350,2897" to="10577,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904240</wp:posOffset>
                </wp:positionH>
                <wp:positionV relativeFrom="page">
                  <wp:posOffset>1086485</wp:posOffset>
                </wp:positionV>
                <wp:extent cx="5809615" cy="245745"/>
                <wp:effectExtent l="0" t="0" r="0" b="0"/>
                <wp:wrapNone/>
                <wp:docPr id="911"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654" w:right="3655"/>
                              <w:jc w:val="center"/>
                              <w:rPr>
                                <w:b/>
                              </w:rPr>
                            </w:pPr>
                            <w:r>
                              <w:rPr>
                                <w:b/>
                                <w:i/>
                                <w:color w:val="FFFFFF"/>
                              </w:rPr>
                              <w:t xml:space="preserve">FORM </w:t>
                            </w:r>
                            <w:r>
                              <w:rPr>
                                <w:b/>
                                <w:color w:val="FFFFFF"/>
                              </w:rPr>
                              <w:t>00.02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037" type="#_x0000_t202" style="position:absolute;margin-left:71.2pt;margin-top:85.55pt;width:457.45pt;height:19.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" fillcolor="black" stroked="f">
                <v:textbox inset="0,0,0,0">
                  <w:txbxContent>
                    <w:p w:rsidR="00EE15C0" w:rsidRDefault="00B33DE8">
                      <w:pPr>
                        <w:spacing w:line="258" w:lineRule="exact"/>
                        <w:ind w:left="3654" w:right="3655"/>
                        <w:jc w:val="center"/>
                        <w:rPr>
                          <w:b/>
                        </w:rPr>
                      </w:pPr>
                      <w:r>
                        <w:rPr>
                          <w:b/>
                          <w:i/>
                          <w:color w:val="FFFFFF"/>
                        </w:rPr>
                        <w:t xml:space="preserve">FORM </w:t>
                      </w:r>
                      <w:r>
                        <w:rPr>
                          <w:b/>
                          <w:color w:val="FFFFFF"/>
                        </w:rPr>
                        <w:t>00.02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5809615" cy="498475"/>
                <wp:effectExtent l="0" t="2540" r="1905" b="3810"/>
                <wp:docPr id="91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line="362" w:lineRule="auto"/>
                              <w:ind w:left="2539" w:right="2401" w:hanging="123"/>
                              <w:rPr>
                                <w:b/>
                              </w:rPr>
                            </w:pPr>
                            <w:r>
                              <w:rPr>
                                <w:b/>
                              </w:rPr>
                              <w:t>SANDI DATA ANGGOTA DIREKSI DAN ANGGOTA DEWAN KOMISARIS BPR</w:t>
                            </w:r>
                          </w:p>
                        </w:txbxContent>
                      </wps:txbx>
                      <wps:bodyPr rot="0" vert="horz" wrap="square" lIns="0" tIns="0" rIns="0" bIns="0" anchor="t" anchorCtr="0" upright="1">
                        <a:noAutofit/>
                      </wps:bodyPr>
                    </wps:wsp>
                  </a:graphicData>
                </a:graphic>
              </wp:inline>
            </w:drawing>
          </mc:Choice>
          <mc:Fallback>
            <w:pict>
              <v:shape id="Text Box 874" o:spid="_x0000_s1038" type="#_x0000_t202" style="width:457.4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6L8sw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" filled="f" stroked="f">
                <v:textbox inset="0,0,0,0">
                  <w:txbxContent>
                    <w:p w:rsidR="00EE15C0" w:rsidRDefault="00B33DE8">
                      <w:pPr>
                        <w:spacing w:before="8" w:line="362" w:lineRule="auto"/>
                        <w:ind w:left="2539" w:right="2401" w:hanging="123"/>
                        <w:rPr>
                          <w:b/>
                        </w:rPr>
                      </w:pPr>
                      <w:r>
                        <w:rPr>
                          <w:b/>
                        </w:rPr>
                        <w:t>SANDI DATA ANGGOTA DIREKSI DAN ANGGOTA DEWAN KOMISARIS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1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7156"/>
        <w:gridCol w:w="1236"/>
      </w:tblGrid>
      <w:tr w:rsidR="00EE15C0">
        <w:trPr>
          <w:trHeight w:val="388"/>
        </w:trPr>
        <w:tc>
          <w:tcPr>
            <w:tcW w:w="7922" w:type="dxa"/>
            <w:gridSpan w:val="2"/>
          </w:tcPr>
          <w:p w:rsidR="00EE15C0" w:rsidRDefault="00B33DE8">
            <w:pPr>
              <w:pStyle w:val="TableParagraph"/>
              <w:spacing w:line="257" w:lineRule="exact"/>
              <w:ind w:left="3501" w:right="3495"/>
              <w:jc w:val="center"/>
              <w:rPr>
                <w:b/>
              </w:rPr>
            </w:pPr>
            <w:r>
              <w:rPr>
                <w:b/>
              </w:rPr>
              <w:t>KOLOM</w:t>
            </w:r>
          </w:p>
        </w:tc>
        <w:tc>
          <w:tcPr>
            <w:tcW w:w="1236" w:type="dxa"/>
          </w:tcPr>
          <w:p w:rsidR="00EE15C0" w:rsidRDefault="00B33DE8">
            <w:pPr>
              <w:pStyle w:val="TableParagraph"/>
              <w:spacing w:line="257" w:lineRule="exact"/>
              <w:ind w:left="209" w:right="200"/>
              <w:jc w:val="center"/>
              <w:rPr>
                <w:b/>
              </w:rPr>
            </w:pPr>
            <w:r>
              <w:rPr>
                <w:b/>
              </w:rPr>
              <w:t>SANDI</w:t>
            </w:r>
          </w:p>
        </w:tc>
      </w:tr>
      <w:tr w:rsidR="00EE15C0">
        <w:trPr>
          <w:trHeight w:val="321"/>
        </w:trPr>
        <w:tc>
          <w:tcPr>
            <w:tcW w:w="766" w:type="dxa"/>
            <w:tcBorders>
              <w:bottom w:val="nil"/>
            </w:tcBorders>
          </w:tcPr>
          <w:p w:rsidR="00EE15C0" w:rsidRDefault="00B33DE8">
            <w:pPr>
              <w:pStyle w:val="TableParagraph"/>
              <w:spacing w:line="257" w:lineRule="exact"/>
              <w:ind w:left="60" w:right="98"/>
              <w:jc w:val="center"/>
              <w:rPr>
                <w:b/>
              </w:rPr>
            </w:pPr>
            <w:r>
              <w:rPr>
                <w:b/>
              </w:rPr>
              <w:t>I.</w:t>
            </w:r>
          </w:p>
        </w:tc>
        <w:tc>
          <w:tcPr>
            <w:tcW w:w="7156" w:type="dxa"/>
            <w:tcBorders>
              <w:bottom w:val="nil"/>
            </w:tcBorders>
          </w:tcPr>
          <w:p w:rsidR="00EE15C0" w:rsidRDefault="00B33DE8">
            <w:pPr>
              <w:pStyle w:val="TableParagraph"/>
              <w:spacing w:line="257" w:lineRule="exact"/>
              <w:ind w:left="83"/>
              <w:rPr>
                <w:b/>
              </w:rPr>
            </w:pPr>
            <w:r>
              <w:rPr>
                <w:b/>
              </w:rPr>
              <w:t>Nama</w:t>
            </w:r>
          </w:p>
        </w:tc>
        <w:tc>
          <w:tcPr>
            <w:tcW w:w="1236" w:type="dxa"/>
            <w:tcBorders>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pPr>
            <w:r>
              <w:t>Diisi dengan nama lengkap masing-masing anggota direksi</w:t>
            </w:r>
          </w:p>
        </w:tc>
        <w:tc>
          <w:tcPr>
            <w:tcW w:w="1236" w:type="dxa"/>
            <w:tcBorders>
              <w:top w:val="nil"/>
              <w:bottom w:val="nil"/>
            </w:tcBorders>
          </w:tcPr>
          <w:p w:rsidR="00EE15C0" w:rsidRDefault="00EE15C0">
            <w:pPr>
              <w:pStyle w:val="TableParagraph"/>
              <w:rPr>
                <w:rFonts w:ascii="Times New Roman"/>
              </w:rPr>
            </w:pPr>
          </w:p>
        </w:tc>
      </w:tr>
      <w:tr w:rsidR="00EE15C0">
        <w:trPr>
          <w:trHeight w:val="581"/>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107"/>
            </w:pPr>
            <w:r>
              <w:t>dan anggota dewan komisaris BPR.</w:t>
            </w:r>
          </w:p>
        </w:tc>
        <w:tc>
          <w:tcPr>
            <w:tcW w:w="1236" w:type="dxa"/>
            <w:tcBorders>
              <w:top w:val="nil"/>
              <w:bottom w:val="nil"/>
            </w:tcBorders>
          </w:tcPr>
          <w:p w:rsidR="00EE15C0" w:rsidRDefault="00EE15C0">
            <w:pPr>
              <w:pStyle w:val="TableParagraph"/>
              <w:rPr>
                <w:rFonts w:ascii="Times New Roman"/>
              </w:rPr>
            </w:pPr>
          </w:p>
        </w:tc>
      </w:tr>
      <w:tr w:rsidR="00EE15C0">
        <w:trPr>
          <w:trHeight w:val="581"/>
        </w:trPr>
        <w:tc>
          <w:tcPr>
            <w:tcW w:w="76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ight="97"/>
              <w:jc w:val="center"/>
              <w:rPr>
                <w:b/>
              </w:rPr>
            </w:pPr>
            <w:r>
              <w:rPr>
                <w:b/>
              </w:rPr>
              <w:t>II.</w:t>
            </w:r>
          </w:p>
        </w:tc>
        <w:tc>
          <w:tcPr>
            <w:tcW w:w="715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Alamat</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107"/>
            </w:pPr>
            <w:r>
              <w:t>Diisi dengan alamat lengkap masing-masing anggota direksi</w:t>
            </w:r>
          </w:p>
        </w:tc>
        <w:tc>
          <w:tcPr>
            <w:tcW w:w="1236" w:type="dxa"/>
            <w:tcBorders>
              <w:top w:val="nil"/>
              <w:bottom w:val="nil"/>
            </w:tcBorders>
          </w:tcPr>
          <w:p w:rsidR="00EE15C0" w:rsidRDefault="00EE15C0">
            <w:pPr>
              <w:pStyle w:val="TableParagraph"/>
              <w:rPr>
                <w:rFonts w:ascii="Times New Roman"/>
              </w:rPr>
            </w:pPr>
          </w:p>
        </w:tc>
      </w:tr>
      <w:tr w:rsidR="00EE15C0">
        <w:trPr>
          <w:trHeight w:val="580"/>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pPr>
            <w:r>
              <w:t>dan anggota dewan komisaris BPR.</w:t>
            </w:r>
          </w:p>
        </w:tc>
        <w:tc>
          <w:tcPr>
            <w:tcW w:w="1236" w:type="dxa"/>
            <w:tcBorders>
              <w:top w:val="nil"/>
              <w:bottom w:val="nil"/>
            </w:tcBorders>
          </w:tcPr>
          <w:p w:rsidR="00EE15C0" w:rsidRDefault="00EE15C0">
            <w:pPr>
              <w:pStyle w:val="TableParagraph"/>
              <w:rPr>
                <w:rFonts w:ascii="Times New Roman"/>
              </w:rPr>
            </w:pPr>
          </w:p>
        </w:tc>
      </w:tr>
      <w:tr w:rsidR="00EE15C0">
        <w:trPr>
          <w:trHeight w:val="580"/>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ight="95"/>
              <w:jc w:val="center"/>
              <w:rPr>
                <w:b/>
              </w:rPr>
            </w:pPr>
            <w:r>
              <w:rPr>
                <w:b/>
              </w:rPr>
              <w:t>III.</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NIK</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pPr>
            <w:r>
              <w:t>Diisi dengan NIK masing-masing anggota direksi dan anggota</w:t>
            </w:r>
          </w:p>
        </w:tc>
        <w:tc>
          <w:tcPr>
            <w:tcW w:w="1236" w:type="dxa"/>
            <w:tcBorders>
              <w:top w:val="nil"/>
              <w:bottom w:val="nil"/>
            </w:tcBorders>
          </w:tcPr>
          <w:p w:rsidR="00EE15C0" w:rsidRDefault="00EE15C0">
            <w:pPr>
              <w:pStyle w:val="TableParagraph"/>
              <w:rPr>
                <w:rFonts w:ascii="Times New Roman"/>
              </w:rPr>
            </w:pPr>
          </w:p>
        </w:tc>
      </w:tr>
      <w:tr w:rsidR="00EE15C0">
        <w:trPr>
          <w:trHeight w:val="581"/>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107"/>
            </w:pPr>
            <w:r>
              <w:t>dewan komisaris BPR.</w:t>
            </w:r>
          </w:p>
        </w:tc>
        <w:tc>
          <w:tcPr>
            <w:tcW w:w="1236" w:type="dxa"/>
            <w:tcBorders>
              <w:top w:val="nil"/>
              <w:bottom w:val="nil"/>
            </w:tcBorders>
          </w:tcPr>
          <w:p w:rsidR="00EE15C0" w:rsidRDefault="00EE15C0">
            <w:pPr>
              <w:pStyle w:val="TableParagraph"/>
              <w:rPr>
                <w:rFonts w:ascii="Times New Roman"/>
              </w:rPr>
            </w:pPr>
          </w:p>
        </w:tc>
      </w:tr>
      <w:tr w:rsidR="00EE15C0">
        <w:trPr>
          <w:trHeight w:val="581"/>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ight="98"/>
              <w:jc w:val="center"/>
              <w:rPr>
                <w:b/>
              </w:rPr>
            </w:pPr>
            <w:r>
              <w:rPr>
                <w:b/>
              </w:rPr>
              <w:t>IV.</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Jabatan</w:t>
            </w:r>
          </w:p>
        </w:tc>
        <w:tc>
          <w:tcPr>
            <w:tcW w:w="1236" w:type="dxa"/>
            <w:tcBorders>
              <w:top w:val="nil"/>
              <w:bottom w:val="nil"/>
            </w:tcBorders>
          </w:tcPr>
          <w:p w:rsidR="00EE15C0" w:rsidRDefault="00EE15C0">
            <w:pPr>
              <w:pStyle w:val="TableParagraph"/>
              <w:rPr>
                <w:rFonts w:ascii="Times New Roman"/>
              </w:rPr>
            </w:pPr>
          </w:p>
        </w:tc>
      </w:tr>
      <w:tr w:rsidR="00EE15C0">
        <w:trPr>
          <w:trHeight w:val="386"/>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rPr>
                <w:b/>
              </w:rPr>
            </w:pPr>
            <w:r>
              <w:rPr>
                <w:b/>
              </w:rPr>
              <w:t>Anggota Direksi</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1.</w:t>
            </w:r>
            <w:r>
              <w:tab/>
              <w:t>Direktur</w:t>
            </w:r>
            <w:r>
              <w:rPr>
                <w:spacing w:val="-3"/>
              </w:rPr>
              <w:t xml:space="preserve"> </w:t>
            </w:r>
            <w:r>
              <w:t>Utama</w:t>
            </w:r>
          </w:p>
        </w:tc>
        <w:tc>
          <w:tcPr>
            <w:tcW w:w="1236" w:type="dxa"/>
            <w:tcBorders>
              <w:top w:val="nil"/>
              <w:bottom w:val="nil"/>
            </w:tcBorders>
          </w:tcPr>
          <w:p w:rsidR="00EE15C0" w:rsidRDefault="00B33DE8">
            <w:pPr>
              <w:pStyle w:val="TableParagraph"/>
              <w:spacing w:before="64"/>
              <w:ind w:left="209" w:right="201"/>
              <w:jc w:val="center"/>
            </w:pPr>
            <w:r>
              <w:t>110</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2.</w:t>
            </w:r>
            <w:r>
              <w:tab/>
              <w:t>Direktur</w:t>
            </w:r>
          </w:p>
        </w:tc>
        <w:tc>
          <w:tcPr>
            <w:tcW w:w="1236" w:type="dxa"/>
            <w:tcBorders>
              <w:top w:val="nil"/>
              <w:bottom w:val="nil"/>
            </w:tcBorders>
          </w:tcPr>
          <w:p w:rsidR="00EE15C0" w:rsidRDefault="00B33DE8">
            <w:pPr>
              <w:pStyle w:val="TableParagraph"/>
              <w:spacing w:before="65"/>
              <w:ind w:left="209" w:right="201"/>
              <w:jc w:val="center"/>
            </w:pPr>
            <w:r>
              <w:t>120</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rPr>
                <w:b/>
              </w:rPr>
            </w:pPr>
            <w:r>
              <w:rPr>
                <w:b/>
              </w:rPr>
              <w:t>Anggota Dewan Komisaris</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1.</w:t>
            </w:r>
            <w:r>
              <w:tab/>
              <w:t>Komisaris</w:t>
            </w:r>
            <w:r>
              <w:rPr>
                <w:spacing w:val="-2"/>
              </w:rPr>
              <w:t xml:space="preserve"> </w:t>
            </w:r>
            <w:r>
              <w:t>Utama</w:t>
            </w:r>
          </w:p>
        </w:tc>
        <w:tc>
          <w:tcPr>
            <w:tcW w:w="1236" w:type="dxa"/>
            <w:tcBorders>
              <w:top w:val="nil"/>
              <w:bottom w:val="nil"/>
            </w:tcBorders>
          </w:tcPr>
          <w:p w:rsidR="00EE15C0" w:rsidRDefault="00B33DE8">
            <w:pPr>
              <w:pStyle w:val="TableParagraph"/>
              <w:spacing w:before="65"/>
              <w:ind w:left="209" w:right="201"/>
              <w:jc w:val="center"/>
            </w:pPr>
            <w:r>
              <w:t>210</w:t>
            </w:r>
          </w:p>
        </w:tc>
      </w:tr>
      <w:tr w:rsidR="00EE15C0">
        <w:trPr>
          <w:trHeight w:val="580"/>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2.</w:t>
            </w:r>
            <w:r>
              <w:tab/>
              <w:t>Komisaris</w:t>
            </w:r>
          </w:p>
        </w:tc>
        <w:tc>
          <w:tcPr>
            <w:tcW w:w="1236" w:type="dxa"/>
            <w:tcBorders>
              <w:top w:val="nil"/>
              <w:bottom w:val="nil"/>
            </w:tcBorders>
          </w:tcPr>
          <w:p w:rsidR="00EE15C0" w:rsidRDefault="00B33DE8">
            <w:pPr>
              <w:pStyle w:val="TableParagraph"/>
              <w:spacing w:before="64"/>
              <w:ind w:left="209" w:right="201"/>
              <w:jc w:val="center"/>
            </w:pPr>
            <w:r>
              <w:t>220</w:t>
            </w:r>
          </w:p>
        </w:tc>
      </w:tr>
      <w:tr w:rsidR="00EE15C0">
        <w:trPr>
          <w:trHeight w:val="580"/>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ight="93"/>
              <w:jc w:val="center"/>
              <w:rPr>
                <w:b/>
              </w:rPr>
            </w:pPr>
            <w:r>
              <w:rPr>
                <w:b/>
              </w:rPr>
              <w:t>V.</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Tanggal Mulai Menjabat</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pPr>
            <w:r>
              <w:t>Diisi dengan tanggal anggota direksi dan anggota dewan</w:t>
            </w:r>
          </w:p>
        </w:tc>
        <w:tc>
          <w:tcPr>
            <w:tcW w:w="1236" w:type="dxa"/>
            <w:tcBorders>
              <w:top w:val="nil"/>
              <w:bottom w:val="nil"/>
            </w:tcBorders>
          </w:tcPr>
          <w:p w:rsidR="00EE15C0" w:rsidRDefault="00B33DE8">
            <w:pPr>
              <w:pStyle w:val="TableParagraph"/>
              <w:spacing w:before="64"/>
              <w:ind w:left="209" w:right="201"/>
              <w:jc w:val="center"/>
            </w:pPr>
            <w:r>
              <w:t>TT-BB-</w:t>
            </w:r>
          </w:p>
        </w:tc>
      </w:tr>
      <w:tr w:rsidR="00EE15C0">
        <w:trPr>
          <w:trHeight w:val="581"/>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107"/>
            </w:pPr>
            <w:r>
              <w:t>komisaris mulai menjabat di BPR.</w:t>
            </w:r>
          </w:p>
        </w:tc>
        <w:tc>
          <w:tcPr>
            <w:tcW w:w="1236" w:type="dxa"/>
            <w:tcBorders>
              <w:top w:val="nil"/>
              <w:bottom w:val="nil"/>
            </w:tcBorders>
          </w:tcPr>
          <w:p w:rsidR="00EE15C0" w:rsidRDefault="00B33DE8">
            <w:pPr>
              <w:pStyle w:val="TableParagraph"/>
              <w:spacing w:before="65"/>
              <w:ind w:left="209" w:right="201"/>
              <w:jc w:val="center"/>
            </w:pPr>
            <w:r>
              <w:t>TTTT</w:t>
            </w:r>
          </w:p>
        </w:tc>
      </w:tr>
      <w:tr w:rsidR="00EE15C0">
        <w:trPr>
          <w:trHeight w:val="580"/>
        </w:trPr>
        <w:tc>
          <w:tcPr>
            <w:tcW w:w="76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ight="98"/>
              <w:jc w:val="center"/>
              <w:rPr>
                <w:b/>
              </w:rPr>
            </w:pPr>
            <w:r>
              <w:rPr>
                <w:b/>
              </w:rPr>
              <w:t>VI.</w:t>
            </w:r>
          </w:p>
        </w:tc>
        <w:tc>
          <w:tcPr>
            <w:tcW w:w="715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Tanggal Selesai Menjabat</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107"/>
            </w:pPr>
            <w:r>
              <w:t>Diisi dengan tanggal anggota direksi dan anggota dewan</w:t>
            </w:r>
          </w:p>
        </w:tc>
        <w:tc>
          <w:tcPr>
            <w:tcW w:w="1236" w:type="dxa"/>
            <w:tcBorders>
              <w:top w:val="nil"/>
              <w:bottom w:val="nil"/>
            </w:tcBorders>
          </w:tcPr>
          <w:p w:rsidR="00EE15C0" w:rsidRDefault="00B33DE8">
            <w:pPr>
              <w:pStyle w:val="TableParagraph"/>
              <w:spacing w:before="65"/>
              <w:ind w:left="209" w:right="201"/>
              <w:jc w:val="center"/>
            </w:pPr>
            <w:r>
              <w:t>TT-BB-</w:t>
            </w:r>
          </w:p>
        </w:tc>
      </w:tr>
      <w:tr w:rsidR="00EE15C0">
        <w:trPr>
          <w:trHeight w:val="580"/>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pPr>
            <w:r>
              <w:t>komisaris selesai menjabat di BPR.</w:t>
            </w:r>
          </w:p>
        </w:tc>
        <w:tc>
          <w:tcPr>
            <w:tcW w:w="1236" w:type="dxa"/>
            <w:tcBorders>
              <w:top w:val="nil"/>
              <w:bottom w:val="nil"/>
            </w:tcBorders>
          </w:tcPr>
          <w:p w:rsidR="00EE15C0" w:rsidRDefault="00B33DE8">
            <w:pPr>
              <w:pStyle w:val="TableParagraph"/>
              <w:spacing w:before="64"/>
              <w:ind w:left="209" w:right="201"/>
              <w:jc w:val="center"/>
            </w:pPr>
            <w:r>
              <w:t>TTTT</w:t>
            </w:r>
          </w:p>
        </w:tc>
      </w:tr>
      <w:tr w:rsidR="00EE15C0">
        <w:trPr>
          <w:trHeight w:val="580"/>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ight="98"/>
              <w:jc w:val="center"/>
              <w:rPr>
                <w:b/>
              </w:rPr>
            </w:pPr>
            <w:r>
              <w:rPr>
                <w:b/>
              </w:rPr>
              <w:t>VII.</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Surat Persetujuan</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8"/>
              </w:tabs>
              <w:spacing w:before="64"/>
              <w:ind w:left="124"/>
            </w:pPr>
            <w:r>
              <w:t>1.</w:t>
            </w:r>
            <w:r>
              <w:tab/>
              <w:t>No.</w:t>
            </w:r>
            <w:r>
              <w:rPr>
                <w:spacing w:val="-2"/>
              </w:rPr>
              <w:t xml:space="preserve"> </w:t>
            </w:r>
            <w:r>
              <w:t>SK</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right="101"/>
              <w:jc w:val="right"/>
            </w:pPr>
            <w:r>
              <w:t>Diisi dengan nomor surat persetujuan dari Otoritas Jasa</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48"/>
            </w:pPr>
            <w:r>
              <w:t>Keuangan.</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8"/>
              </w:tabs>
              <w:spacing w:before="65"/>
              <w:ind w:left="107"/>
            </w:pPr>
            <w:r>
              <w:t>2.</w:t>
            </w:r>
            <w:r>
              <w:tab/>
              <w:t>Tanggal</w:t>
            </w:r>
            <w:r>
              <w:rPr>
                <w:spacing w:val="-2"/>
              </w:rPr>
              <w:t xml:space="preserve"> </w:t>
            </w:r>
            <w:r>
              <w:t>SK</w:t>
            </w:r>
          </w:p>
        </w:tc>
        <w:tc>
          <w:tcPr>
            <w:tcW w:w="1236" w:type="dxa"/>
            <w:tcBorders>
              <w:top w:val="nil"/>
              <w:bottom w:val="nil"/>
            </w:tcBorders>
          </w:tcPr>
          <w:p w:rsidR="00EE15C0" w:rsidRDefault="00EE15C0">
            <w:pPr>
              <w:pStyle w:val="TableParagraph"/>
              <w:rPr>
                <w:rFonts w:ascii="Times New Roman"/>
              </w:rPr>
            </w:pPr>
          </w:p>
        </w:tc>
      </w:tr>
      <w:tr w:rsidR="00EE15C0">
        <w:trPr>
          <w:trHeight w:val="386"/>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right="100"/>
              <w:jc w:val="right"/>
            </w:pPr>
            <w:r>
              <w:t>Diisi dengan tanggal surat persetujuan dari Otoritas Jasa</w:t>
            </w:r>
          </w:p>
        </w:tc>
        <w:tc>
          <w:tcPr>
            <w:tcW w:w="1236" w:type="dxa"/>
            <w:tcBorders>
              <w:top w:val="nil"/>
              <w:bottom w:val="nil"/>
            </w:tcBorders>
          </w:tcPr>
          <w:p w:rsidR="00EE15C0" w:rsidRDefault="00B33DE8">
            <w:pPr>
              <w:pStyle w:val="TableParagraph"/>
              <w:spacing w:before="64"/>
              <w:ind w:left="209" w:right="201"/>
              <w:jc w:val="center"/>
            </w:pPr>
            <w:r>
              <w:t>TT-BB-</w:t>
            </w:r>
          </w:p>
        </w:tc>
      </w:tr>
      <w:tr w:rsidR="00EE15C0">
        <w:trPr>
          <w:trHeight w:val="453"/>
        </w:trPr>
        <w:tc>
          <w:tcPr>
            <w:tcW w:w="766" w:type="dxa"/>
            <w:tcBorders>
              <w:top w:val="nil"/>
            </w:tcBorders>
          </w:tcPr>
          <w:p w:rsidR="00EE15C0" w:rsidRDefault="00EE15C0">
            <w:pPr>
              <w:pStyle w:val="TableParagraph"/>
              <w:rPr>
                <w:rFonts w:ascii="Times New Roman"/>
              </w:rPr>
            </w:pPr>
          </w:p>
        </w:tc>
        <w:tc>
          <w:tcPr>
            <w:tcW w:w="7156" w:type="dxa"/>
            <w:tcBorders>
              <w:top w:val="nil"/>
            </w:tcBorders>
          </w:tcPr>
          <w:p w:rsidR="00EE15C0" w:rsidRDefault="00B33DE8">
            <w:pPr>
              <w:pStyle w:val="TableParagraph"/>
              <w:spacing w:before="64"/>
              <w:ind w:left="548"/>
            </w:pPr>
            <w:r>
              <w:t>Keuangan.</w:t>
            </w:r>
          </w:p>
        </w:tc>
        <w:tc>
          <w:tcPr>
            <w:tcW w:w="1236" w:type="dxa"/>
            <w:tcBorders>
              <w:top w:val="nil"/>
            </w:tcBorders>
          </w:tcPr>
          <w:p w:rsidR="00EE15C0" w:rsidRDefault="00B33DE8">
            <w:pPr>
              <w:pStyle w:val="TableParagraph"/>
              <w:spacing w:before="64"/>
              <w:ind w:left="209" w:right="201"/>
              <w:jc w:val="center"/>
            </w:pPr>
            <w:r>
              <w:t>TTTT</w:t>
            </w:r>
          </w:p>
        </w:tc>
      </w:tr>
    </w:tbl>
    <w:p w:rsidR="00EE15C0" w:rsidRDefault="00EE15C0">
      <w:pPr>
        <w:jc w:val="center"/>
        <w:sectPr w:rsidR="00EE15C0">
          <w:headerReference w:type="default" r:id="rId24"/>
          <w:pgSz w:w="11890" w:h="18730"/>
          <w:pgMar w:top="1600" w:right="1180" w:bottom="280" w:left="1300" w:header="736" w:footer="0" w:gutter="0"/>
          <w:pgNumType w:start="24"/>
          <w:cols w:space="720"/>
        </w:sectPr>
      </w:pPr>
    </w:p>
    <w:p w:rsidR="00EE15C0" w:rsidRDefault="00EE15C0">
      <w:pPr>
        <w:pStyle w:val="BodyText"/>
        <w:jc w:val="left"/>
        <w:rPr>
          <w:rFonts w:ascii="Times New Roman"/>
          <w:sz w:val="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7156"/>
        <w:gridCol w:w="1236"/>
      </w:tblGrid>
      <w:tr w:rsidR="00EE15C0">
        <w:trPr>
          <w:trHeight w:val="339"/>
        </w:trPr>
        <w:tc>
          <w:tcPr>
            <w:tcW w:w="766" w:type="dxa"/>
            <w:tcBorders>
              <w:bottom w:val="nil"/>
            </w:tcBorders>
          </w:tcPr>
          <w:p w:rsidR="00EE15C0" w:rsidRDefault="00B33DE8">
            <w:pPr>
              <w:pStyle w:val="TableParagraph"/>
              <w:spacing w:before="8"/>
              <w:ind w:right="119"/>
              <w:jc w:val="right"/>
              <w:rPr>
                <w:b/>
              </w:rPr>
            </w:pPr>
            <w:r>
              <w:rPr>
                <w:b/>
              </w:rPr>
              <w:t>VIII.</w:t>
            </w:r>
          </w:p>
        </w:tc>
        <w:tc>
          <w:tcPr>
            <w:tcW w:w="7156" w:type="dxa"/>
            <w:tcBorders>
              <w:bottom w:val="nil"/>
            </w:tcBorders>
          </w:tcPr>
          <w:p w:rsidR="00EE15C0" w:rsidRDefault="00B33DE8">
            <w:pPr>
              <w:pStyle w:val="TableParagraph"/>
              <w:spacing w:before="16"/>
              <w:ind w:left="107"/>
              <w:rPr>
                <w:b/>
              </w:rPr>
            </w:pPr>
            <w:r>
              <w:rPr>
                <w:b/>
              </w:rPr>
              <w:t>Memiliki Sertifikat Kompetensi Kerja yang Berlaku</w:t>
            </w:r>
          </w:p>
        </w:tc>
        <w:tc>
          <w:tcPr>
            <w:tcW w:w="1236" w:type="dxa"/>
            <w:tcBorders>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1.</w:t>
            </w:r>
            <w:r>
              <w:tab/>
              <w:t>Ya</w:t>
            </w:r>
          </w:p>
        </w:tc>
        <w:tc>
          <w:tcPr>
            <w:tcW w:w="1236" w:type="dxa"/>
            <w:tcBorders>
              <w:top w:val="nil"/>
              <w:bottom w:val="nil"/>
            </w:tcBorders>
          </w:tcPr>
          <w:p w:rsidR="00EE15C0" w:rsidRDefault="00B33DE8">
            <w:pPr>
              <w:pStyle w:val="TableParagraph"/>
              <w:spacing w:before="65"/>
              <w:ind w:left="80"/>
              <w:jc w:val="center"/>
            </w:pPr>
            <w:r>
              <w:t>1</w:t>
            </w:r>
          </w:p>
        </w:tc>
      </w:tr>
      <w:tr w:rsidR="00EE15C0">
        <w:trPr>
          <w:trHeight w:val="580"/>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2.</w:t>
            </w:r>
            <w:r>
              <w:tab/>
              <w:t>Tidak</w:t>
            </w:r>
          </w:p>
        </w:tc>
        <w:tc>
          <w:tcPr>
            <w:tcW w:w="1236" w:type="dxa"/>
            <w:tcBorders>
              <w:top w:val="nil"/>
              <w:bottom w:val="nil"/>
            </w:tcBorders>
          </w:tcPr>
          <w:p w:rsidR="00EE15C0" w:rsidRDefault="00B33DE8">
            <w:pPr>
              <w:pStyle w:val="TableParagraph"/>
              <w:spacing w:before="64"/>
              <w:ind w:left="80"/>
              <w:jc w:val="center"/>
            </w:pPr>
            <w:r>
              <w:t>2</w:t>
            </w:r>
          </w:p>
        </w:tc>
      </w:tr>
      <w:tr w:rsidR="00EE15C0">
        <w:trPr>
          <w:trHeight w:val="580"/>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right="201"/>
              <w:jc w:val="right"/>
              <w:rPr>
                <w:b/>
              </w:rPr>
            </w:pPr>
            <w:r>
              <w:rPr>
                <w:b/>
              </w:rPr>
              <w:t>IX.</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Tanggal Berakhir Masa Berlaku Sertifikat Kompetensi Kerja</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859"/>
                <w:tab w:val="left" w:pos="1912"/>
                <w:tab w:val="left" w:pos="2965"/>
                <w:tab w:val="left" w:pos="4150"/>
                <w:tab w:val="left" w:pos="4989"/>
                <w:tab w:val="left" w:pos="6083"/>
              </w:tabs>
              <w:spacing w:before="64"/>
              <w:ind w:left="107"/>
            </w:pPr>
            <w:r>
              <w:t>Diisi</w:t>
            </w:r>
            <w:r>
              <w:tab/>
              <w:t>dengan</w:t>
            </w:r>
            <w:r>
              <w:tab/>
              <w:t>tanggal</w:t>
            </w:r>
            <w:r>
              <w:tab/>
              <w:t>berakhir</w:t>
            </w:r>
            <w:r>
              <w:tab/>
              <w:t>masa</w:t>
            </w:r>
            <w:r>
              <w:tab/>
              <w:t>berlaku</w:t>
            </w:r>
            <w:r>
              <w:tab/>
              <w:t>sertifikat</w:t>
            </w:r>
          </w:p>
        </w:tc>
        <w:tc>
          <w:tcPr>
            <w:tcW w:w="1236" w:type="dxa"/>
            <w:tcBorders>
              <w:top w:val="nil"/>
              <w:bottom w:val="nil"/>
            </w:tcBorders>
          </w:tcPr>
          <w:p w:rsidR="00EE15C0" w:rsidRDefault="00B33DE8">
            <w:pPr>
              <w:pStyle w:val="TableParagraph"/>
              <w:spacing w:before="64"/>
              <w:ind w:left="209" w:right="201"/>
              <w:jc w:val="center"/>
            </w:pPr>
            <w:r>
              <w:t>TT-BB-</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107"/>
            </w:pPr>
            <w:r>
              <w:t>kompetensi kerja yang dimiliki anggota direksi dan</w:t>
            </w:r>
            <w:r>
              <w:rPr>
                <w:spacing w:val="66"/>
              </w:rPr>
              <w:t xml:space="preserve"> </w:t>
            </w:r>
            <w:r>
              <w:t>anggota</w:t>
            </w:r>
          </w:p>
        </w:tc>
        <w:tc>
          <w:tcPr>
            <w:tcW w:w="1236" w:type="dxa"/>
            <w:tcBorders>
              <w:top w:val="nil"/>
              <w:bottom w:val="nil"/>
            </w:tcBorders>
          </w:tcPr>
          <w:p w:rsidR="00EE15C0" w:rsidRDefault="00B33DE8">
            <w:pPr>
              <w:pStyle w:val="TableParagraph"/>
              <w:spacing w:before="65"/>
              <w:ind w:left="209" w:right="201"/>
              <w:jc w:val="center"/>
            </w:pPr>
            <w:r>
              <w:t>TTTT</w:t>
            </w:r>
          </w:p>
        </w:tc>
      </w:tr>
      <w:tr w:rsidR="00EE15C0">
        <w:trPr>
          <w:trHeight w:val="581"/>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107"/>
            </w:pPr>
            <w:r>
              <w:t>dewan komisaris.</w:t>
            </w:r>
          </w:p>
        </w:tc>
        <w:tc>
          <w:tcPr>
            <w:tcW w:w="1236" w:type="dxa"/>
            <w:tcBorders>
              <w:top w:val="nil"/>
              <w:bottom w:val="nil"/>
            </w:tcBorders>
          </w:tcPr>
          <w:p w:rsidR="00EE15C0" w:rsidRDefault="00EE15C0">
            <w:pPr>
              <w:pStyle w:val="TableParagraph"/>
              <w:rPr>
                <w:rFonts w:ascii="Times New Roman"/>
              </w:rPr>
            </w:pPr>
          </w:p>
        </w:tc>
      </w:tr>
      <w:tr w:rsidR="00EE15C0">
        <w:trPr>
          <w:trHeight w:val="581"/>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259"/>
              <w:rPr>
                <w:b/>
              </w:rPr>
            </w:pPr>
            <w:r>
              <w:rPr>
                <w:b/>
              </w:rPr>
              <w:t>X.</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7"/>
              <w:rPr>
                <w:b/>
              </w:rPr>
            </w:pPr>
            <w:r>
              <w:rPr>
                <w:b/>
              </w:rPr>
              <w:t>Pendidikan Formal</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1.</w:t>
            </w:r>
            <w:r>
              <w:tab/>
              <w:t>Pendidikan</w:t>
            </w:r>
            <w:r>
              <w:rPr>
                <w:spacing w:val="-2"/>
              </w:rPr>
              <w:t xml:space="preserve"> </w:t>
            </w:r>
            <w:r>
              <w:t>Terakhir.</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546"/>
            </w:pPr>
            <w:r>
              <w:t>Diisi dengan S3/S2/S1/D3/SLTA/Lainnya.</w:t>
            </w:r>
          </w:p>
        </w:tc>
        <w:tc>
          <w:tcPr>
            <w:tcW w:w="1236" w:type="dxa"/>
            <w:tcBorders>
              <w:top w:val="nil"/>
              <w:bottom w:val="nil"/>
            </w:tcBorders>
          </w:tcPr>
          <w:p w:rsidR="00EE15C0" w:rsidRDefault="00EE15C0">
            <w:pPr>
              <w:pStyle w:val="TableParagraph"/>
              <w:rPr>
                <w:rFonts w:ascii="Times New Roman"/>
              </w:rPr>
            </w:pPr>
          </w:p>
        </w:tc>
      </w:tr>
      <w:tr w:rsidR="00EE15C0">
        <w:trPr>
          <w:trHeight w:val="386"/>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29"/>
            </w:pPr>
            <w:r>
              <w:t>a. S3</w:t>
            </w:r>
          </w:p>
        </w:tc>
        <w:tc>
          <w:tcPr>
            <w:tcW w:w="1236" w:type="dxa"/>
            <w:tcBorders>
              <w:top w:val="nil"/>
              <w:bottom w:val="nil"/>
            </w:tcBorders>
          </w:tcPr>
          <w:p w:rsidR="00EE15C0" w:rsidRDefault="00B33DE8">
            <w:pPr>
              <w:pStyle w:val="TableParagraph"/>
              <w:spacing w:before="64"/>
              <w:ind w:left="207" w:right="201"/>
              <w:jc w:val="center"/>
            </w:pPr>
            <w:r>
              <w:t>01</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29"/>
            </w:pPr>
            <w:r>
              <w:t>b. S2</w:t>
            </w:r>
          </w:p>
        </w:tc>
        <w:tc>
          <w:tcPr>
            <w:tcW w:w="1236" w:type="dxa"/>
            <w:tcBorders>
              <w:top w:val="nil"/>
              <w:bottom w:val="nil"/>
            </w:tcBorders>
          </w:tcPr>
          <w:p w:rsidR="00EE15C0" w:rsidRDefault="00B33DE8">
            <w:pPr>
              <w:pStyle w:val="TableParagraph"/>
              <w:spacing w:before="64"/>
              <w:ind w:left="207" w:right="201"/>
              <w:jc w:val="center"/>
            </w:pPr>
            <w:r>
              <w:t>02</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529"/>
            </w:pPr>
            <w:r>
              <w:t>c. S1</w:t>
            </w:r>
          </w:p>
        </w:tc>
        <w:tc>
          <w:tcPr>
            <w:tcW w:w="1236" w:type="dxa"/>
            <w:tcBorders>
              <w:top w:val="nil"/>
              <w:bottom w:val="nil"/>
            </w:tcBorders>
          </w:tcPr>
          <w:p w:rsidR="00EE15C0" w:rsidRDefault="00B33DE8">
            <w:pPr>
              <w:pStyle w:val="TableParagraph"/>
              <w:spacing w:before="65"/>
              <w:ind w:left="207" w:right="201"/>
              <w:jc w:val="center"/>
            </w:pPr>
            <w:r>
              <w:t>03</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29"/>
            </w:pPr>
            <w:r>
              <w:t>d. D3</w:t>
            </w:r>
          </w:p>
        </w:tc>
        <w:tc>
          <w:tcPr>
            <w:tcW w:w="1236" w:type="dxa"/>
            <w:tcBorders>
              <w:top w:val="nil"/>
              <w:bottom w:val="nil"/>
            </w:tcBorders>
          </w:tcPr>
          <w:p w:rsidR="00EE15C0" w:rsidRDefault="00B33DE8">
            <w:pPr>
              <w:pStyle w:val="TableParagraph"/>
              <w:spacing w:before="64"/>
              <w:ind w:left="207" w:right="201"/>
              <w:jc w:val="center"/>
            </w:pPr>
            <w:r>
              <w:t>04</w:t>
            </w:r>
          </w:p>
        </w:tc>
      </w:tr>
      <w:tr w:rsidR="00EE15C0">
        <w:trPr>
          <w:trHeight w:val="388"/>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529"/>
            </w:pPr>
            <w:r>
              <w:t>e. SLTA</w:t>
            </w:r>
          </w:p>
        </w:tc>
        <w:tc>
          <w:tcPr>
            <w:tcW w:w="1236" w:type="dxa"/>
            <w:tcBorders>
              <w:top w:val="nil"/>
              <w:bottom w:val="nil"/>
            </w:tcBorders>
          </w:tcPr>
          <w:p w:rsidR="00EE15C0" w:rsidRDefault="00B33DE8">
            <w:pPr>
              <w:pStyle w:val="TableParagraph"/>
              <w:spacing w:before="65"/>
              <w:ind w:left="207" w:right="201"/>
              <w:jc w:val="center"/>
            </w:pPr>
            <w:r>
              <w:t>05</w:t>
            </w:r>
          </w:p>
        </w:tc>
      </w:tr>
      <w:tr w:rsidR="00EE15C0">
        <w:trPr>
          <w:trHeight w:val="388"/>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889"/>
              </w:tabs>
              <w:spacing w:before="65"/>
              <w:ind w:left="529"/>
            </w:pPr>
            <w:r>
              <w:t>f.</w:t>
            </w:r>
            <w:r>
              <w:tab/>
              <w:t>Lainnya</w:t>
            </w:r>
          </w:p>
        </w:tc>
        <w:tc>
          <w:tcPr>
            <w:tcW w:w="1236" w:type="dxa"/>
            <w:tcBorders>
              <w:top w:val="nil"/>
              <w:bottom w:val="nil"/>
            </w:tcBorders>
          </w:tcPr>
          <w:p w:rsidR="00EE15C0" w:rsidRDefault="00B33DE8">
            <w:pPr>
              <w:pStyle w:val="TableParagraph"/>
              <w:spacing w:before="65"/>
              <w:ind w:left="207" w:right="201"/>
              <w:jc w:val="center"/>
            </w:pPr>
            <w:r>
              <w:t>99</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2.</w:t>
            </w:r>
            <w:r>
              <w:tab/>
              <w:t>Tanggal</w:t>
            </w:r>
            <w:r>
              <w:rPr>
                <w:spacing w:val="-2"/>
              </w:rPr>
              <w:t xml:space="preserve"> </w:t>
            </w:r>
            <w:r>
              <w:t>Kelulusan</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46"/>
            </w:pPr>
            <w:r>
              <w:t>Diisi dengan tanggal kelulusan pendidikan terakhir.</w:t>
            </w:r>
          </w:p>
        </w:tc>
        <w:tc>
          <w:tcPr>
            <w:tcW w:w="1236" w:type="dxa"/>
            <w:tcBorders>
              <w:top w:val="nil"/>
              <w:bottom w:val="nil"/>
            </w:tcBorders>
          </w:tcPr>
          <w:p w:rsidR="00EE15C0" w:rsidRDefault="00B33DE8">
            <w:pPr>
              <w:pStyle w:val="TableParagraph"/>
              <w:spacing w:before="64"/>
              <w:ind w:left="209" w:right="201"/>
              <w:jc w:val="center"/>
            </w:pPr>
            <w:r>
              <w:t>TT-BB-</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EE15C0">
            <w:pPr>
              <w:pStyle w:val="TableParagraph"/>
              <w:rPr>
                <w:rFonts w:ascii="Times New Roman"/>
              </w:rPr>
            </w:pPr>
          </w:p>
        </w:tc>
        <w:tc>
          <w:tcPr>
            <w:tcW w:w="1236" w:type="dxa"/>
            <w:tcBorders>
              <w:top w:val="nil"/>
              <w:bottom w:val="nil"/>
            </w:tcBorders>
          </w:tcPr>
          <w:p w:rsidR="00EE15C0" w:rsidRDefault="00B33DE8">
            <w:pPr>
              <w:pStyle w:val="TableParagraph"/>
              <w:spacing w:before="65"/>
              <w:ind w:left="209" w:right="201"/>
              <w:jc w:val="center"/>
            </w:pPr>
            <w:r>
              <w:t>TTTT</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3.</w:t>
            </w:r>
            <w:r>
              <w:tab/>
              <w:t>Nama</w:t>
            </w:r>
            <w:r>
              <w:rPr>
                <w:spacing w:val="-3"/>
              </w:rPr>
              <w:t xml:space="preserve"> </w:t>
            </w:r>
            <w:r>
              <w:t>Lembaga</w:t>
            </w:r>
          </w:p>
        </w:tc>
        <w:tc>
          <w:tcPr>
            <w:tcW w:w="1236" w:type="dxa"/>
            <w:tcBorders>
              <w:top w:val="nil"/>
              <w:bottom w:val="nil"/>
            </w:tcBorders>
          </w:tcPr>
          <w:p w:rsidR="00EE15C0" w:rsidRDefault="00EE15C0">
            <w:pPr>
              <w:pStyle w:val="TableParagraph"/>
              <w:rPr>
                <w:rFonts w:ascii="Times New Roman"/>
              </w:rPr>
            </w:pPr>
          </w:p>
        </w:tc>
      </w:tr>
      <w:tr w:rsidR="00EE15C0">
        <w:trPr>
          <w:trHeight w:val="580"/>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546"/>
            </w:pPr>
            <w:r>
              <w:t>Diisi dengan nama lembaga pendidikan terakhir.</w:t>
            </w:r>
          </w:p>
        </w:tc>
        <w:tc>
          <w:tcPr>
            <w:tcW w:w="1236" w:type="dxa"/>
            <w:tcBorders>
              <w:top w:val="nil"/>
              <w:bottom w:val="nil"/>
            </w:tcBorders>
          </w:tcPr>
          <w:p w:rsidR="00EE15C0" w:rsidRDefault="00EE15C0">
            <w:pPr>
              <w:pStyle w:val="TableParagraph"/>
              <w:rPr>
                <w:rFonts w:ascii="Times New Roman"/>
              </w:rPr>
            </w:pPr>
          </w:p>
        </w:tc>
      </w:tr>
      <w:tr w:rsidR="00EE15C0">
        <w:trPr>
          <w:trHeight w:val="580"/>
        </w:trPr>
        <w:tc>
          <w:tcPr>
            <w:tcW w:w="76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right="200"/>
              <w:jc w:val="right"/>
              <w:rPr>
                <w:b/>
              </w:rPr>
            </w:pPr>
            <w:r>
              <w:rPr>
                <w:b/>
              </w:rPr>
              <w:t>XI.</w:t>
            </w:r>
          </w:p>
        </w:tc>
        <w:tc>
          <w:tcPr>
            <w:tcW w:w="715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Pendidikan Non Formal</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1.</w:t>
            </w:r>
            <w:r>
              <w:tab/>
              <w:t>Jenis Pelatihan</w:t>
            </w:r>
            <w:r>
              <w:rPr>
                <w:spacing w:val="-3"/>
              </w:rPr>
              <w:t xml:space="preserve"> </w:t>
            </w:r>
            <w:r>
              <w:t>Terakhir</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46"/>
            </w:pPr>
            <w:r>
              <w:t>Diisi dengan jenis pelatihan terakhir yang telah diikuti</w:t>
            </w:r>
            <w:r>
              <w:rPr>
                <w:spacing w:val="56"/>
              </w:rPr>
              <w:t xml:space="preserve"> </w:t>
            </w:r>
            <w:r>
              <w:t>oleh</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546"/>
            </w:pPr>
            <w:r>
              <w:t>anggota direksi dan anggota dewan komisaris.</w:t>
            </w:r>
          </w:p>
        </w:tc>
        <w:tc>
          <w:tcPr>
            <w:tcW w:w="1236" w:type="dxa"/>
            <w:tcBorders>
              <w:top w:val="nil"/>
              <w:bottom w:val="nil"/>
            </w:tcBorders>
          </w:tcPr>
          <w:p w:rsidR="00EE15C0" w:rsidRDefault="00EE15C0">
            <w:pPr>
              <w:pStyle w:val="TableParagraph"/>
              <w:rPr>
                <w:rFonts w:ascii="Times New Roman"/>
              </w:rPr>
            </w:pPr>
          </w:p>
        </w:tc>
      </w:tr>
      <w:tr w:rsidR="00EE15C0">
        <w:trPr>
          <w:trHeight w:val="386"/>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2.</w:t>
            </w:r>
            <w:r>
              <w:tab/>
              <w:t>Tanggal</w:t>
            </w:r>
            <w:r>
              <w:rPr>
                <w:spacing w:val="-2"/>
              </w:rPr>
              <w:t xml:space="preserve"> </w:t>
            </w:r>
            <w:r>
              <w:t>Pelatihan</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4"/>
              <w:ind w:left="546"/>
            </w:pPr>
            <w:r>
              <w:t>Diisi dengan tanggal pelatihan terakhir.</w:t>
            </w:r>
          </w:p>
        </w:tc>
        <w:tc>
          <w:tcPr>
            <w:tcW w:w="1236" w:type="dxa"/>
            <w:tcBorders>
              <w:top w:val="nil"/>
              <w:bottom w:val="nil"/>
            </w:tcBorders>
          </w:tcPr>
          <w:p w:rsidR="00EE15C0" w:rsidRDefault="00B33DE8">
            <w:pPr>
              <w:pStyle w:val="TableParagraph"/>
              <w:spacing w:before="64"/>
              <w:ind w:left="209" w:right="201"/>
              <w:jc w:val="center"/>
            </w:pPr>
            <w:r>
              <w:t>TT-BB-</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EE15C0">
            <w:pPr>
              <w:pStyle w:val="TableParagraph"/>
              <w:rPr>
                <w:rFonts w:ascii="Times New Roman"/>
              </w:rPr>
            </w:pPr>
          </w:p>
        </w:tc>
        <w:tc>
          <w:tcPr>
            <w:tcW w:w="1236" w:type="dxa"/>
            <w:tcBorders>
              <w:top w:val="nil"/>
              <w:bottom w:val="nil"/>
            </w:tcBorders>
          </w:tcPr>
          <w:p w:rsidR="00EE15C0" w:rsidRDefault="00B33DE8">
            <w:pPr>
              <w:pStyle w:val="TableParagraph"/>
              <w:spacing w:before="65"/>
              <w:ind w:left="209" w:right="201"/>
              <w:jc w:val="center"/>
            </w:pPr>
            <w:r>
              <w:t>TTTT</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3.</w:t>
            </w:r>
            <w:r>
              <w:tab/>
              <w:t>Lembaga</w:t>
            </w:r>
            <w:r>
              <w:rPr>
                <w:spacing w:val="-3"/>
              </w:rPr>
              <w:t xml:space="preserve"> </w:t>
            </w:r>
            <w:r>
              <w:t>Penyelenggara</w:t>
            </w:r>
          </w:p>
        </w:tc>
        <w:tc>
          <w:tcPr>
            <w:tcW w:w="1236" w:type="dxa"/>
            <w:tcBorders>
              <w:top w:val="nil"/>
              <w:bottom w:val="nil"/>
            </w:tcBorders>
          </w:tcPr>
          <w:p w:rsidR="00EE15C0" w:rsidRDefault="00EE15C0">
            <w:pPr>
              <w:pStyle w:val="TableParagraph"/>
              <w:rPr>
                <w:rFonts w:ascii="Times New Roman"/>
              </w:rPr>
            </w:pPr>
          </w:p>
        </w:tc>
      </w:tr>
      <w:tr w:rsidR="00EE15C0">
        <w:trPr>
          <w:trHeight w:val="580"/>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spacing w:before="65"/>
              <w:ind w:left="546"/>
            </w:pPr>
            <w:r>
              <w:t>Diisi dengan nama lembaga penyelenggara pelatihan.</w:t>
            </w:r>
          </w:p>
        </w:tc>
        <w:tc>
          <w:tcPr>
            <w:tcW w:w="1236" w:type="dxa"/>
            <w:tcBorders>
              <w:top w:val="nil"/>
              <w:bottom w:val="nil"/>
            </w:tcBorders>
          </w:tcPr>
          <w:p w:rsidR="00EE15C0" w:rsidRDefault="00EE15C0">
            <w:pPr>
              <w:pStyle w:val="TableParagraph"/>
              <w:rPr>
                <w:rFonts w:ascii="Times New Roman"/>
              </w:rPr>
            </w:pPr>
          </w:p>
        </w:tc>
      </w:tr>
      <w:tr w:rsidR="00EE15C0">
        <w:trPr>
          <w:trHeight w:val="580"/>
        </w:trPr>
        <w:tc>
          <w:tcPr>
            <w:tcW w:w="76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right="157"/>
              <w:jc w:val="right"/>
              <w:rPr>
                <w:b/>
              </w:rPr>
            </w:pPr>
            <w:r>
              <w:rPr>
                <w:b/>
              </w:rPr>
              <w:t>XII.</w:t>
            </w:r>
          </w:p>
        </w:tc>
        <w:tc>
          <w:tcPr>
            <w:tcW w:w="715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Keanggotaan Komite</w:t>
            </w:r>
          </w:p>
        </w:tc>
        <w:tc>
          <w:tcPr>
            <w:tcW w:w="1236" w:type="dxa"/>
            <w:tcBorders>
              <w:top w:val="nil"/>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1.</w:t>
            </w:r>
            <w:r>
              <w:tab/>
              <w:t>Tidak</w:t>
            </w:r>
            <w:r>
              <w:rPr>
                <w:spacing w:val="-2"/>
              </w:rPr>
              <w:t xml:space="preserve"> </w:t>
            </w:r>
            <w:r>
              <w:t>Menjabat</w:t>
            </w:r>
          </w:p>
        </w:tc>
        <w:tc>
          <w:tcPr>
            <w:tcW w:w="1236" w:type="dxa"/>
            <w:tcBorders>
              <w:top w:val="nil"/>
              <w:bottom w:val="nil"/>
            </w:tcBorders>
          </w:tcPr>
          <w:p w:rsidR="00EE15C0" w:rsidRDefault="00B33DE8">
            <w:pPr>
              <w:pStyle w:val="TableParagraph"/>
              <w:spacing w:before="65"/>
              <w:ind w:left="207" w:right="201"/>
              <w:jc w:val="center"/>
            </w:pPr>
            <w:r>
              <w:t>00</w:t>
            </w: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2.</w:t>
            </w:r>
            <w:r>
              <w:tab/>
              <w:t>Ketua</w:t>
            </w:r>
          </w:p>
        </w:tc>
        <w:tc>
          <w:tcPr>
            <w:tcW w:w="1236" w:type="dxa"/>
            <w:tcBorders>
              <w:top w:val="nil"/>
              <w:bottom w:val="nil"/>
            </w:tcBorders>
          </w:tcPr>
          <w:p w:rsidR="00EE15C0" w:rsidRDefault="00B33DE8">
            <w:pPr>
              <w:pStyle w:val="TableParagraph"/>
              <w:spacing w:before="64"/>
              <w:ind w:left="207" w:right="201"/>
              <w:jc w:val="center"/>
            </w:pPr>
            <w:r>
              <w:t>01</w:t>
            </w:r>
          </w:p>
        </w:tc>
      </w:tr>
      <w:tr w:rsidR="00EE15C0">
        <w:trPr>
          <w:trHeight w:val="1227"/>
        </w:trPr>
        <w:tc>
          <w:tcPr>
            <w:tcW w:w="766" w:type="dxa"/>
            <w:tcBorders>
              <w:top w:val="nil"/>
            </w:tcBorders>
          </w:tcPr>
          <w:p w:rsidR="00EE15C0" w:rsidRDefault="00EE15C0">
            <w:pPr>
              <w:pStyle w:val="TableParagraph"/>
              <w:rPr>
                <w:rFonts w:ascii="Times New Roman"/>
              </w:rPr>
            </w:pPr>
          </w:p>
        </w:tc>
        <w:tc>
          <w:tcPr>
            <w:tcW w:w="7156" w:type="dxa"/>
            <w:tcBorders>
              <w:top w:val="nil"/>
            </w:tcBorders>
          </w:tcPr>
          <w:p w:rsidR="00EE15C0" w:rsidRDefault="00B33DE8">
            <w:pPr>
              <w:pStyle w:val="TableParagraph"/>
              <w:tabs>
                <w:tab w:val="left" w:pos="546"/>
              </w:tabs>
              <w:spacing w:before="65"/>
              <w:ind w:left="107"/>
            </w:pPr>
            <w:r>
              <w:t>3.</w:t>
            </w:r>
            <w:r>
              <w:tab/>
              <w:t>Anggota</w:t>
            </w:r>
          </w:p>
        </w:tc>
        <w:tc>
          <w:tcPr>
            <w:tcW w:w="1236" w:type="dxa"/>
            <w:tcBorders>
              <w:top w:val="nil"/>
            </w:tcBorders>
          </w:tcPr>
          <w:p w:rsidR="00EE15C0" w:rsidRDefault="00B33DE8">
            <w:pPr>
              <w:pStyle w:val="TableParagraph"/>
              <w:spacing w:before="65"/>
              <w:ind w:left="207" w:right="201"/>
              <w:jc w:val="center"/>
            </w:pPr>
            <w:r>
              <w:t>02</w:t>
            </w:r>
          </w:p>
        </w:tc>
      </w:tr>
    </w:tbl>
    <w:p w:rsidR="00EE15C0" w:rsidRDefault="00EE15C0">
      <w:pPr>
        <w:jc w:val="center"/>
        <w:sectPr w:rsidR="00EE15C0">
          <w:pgSz w:w="11890" w:h="18730"/>
          <w:pgMar w:top="1600" w:right="1180" w:bottom="280" w:left="1300" w:header="736" w:footer="0" w:gutter="0"/>
          <w:cols w:space="720"/>
        </w:sectPr>
      </w:pPr>
    </w:p>
    <w:p w:rsidR="00EE15C0" w:rsidRDefault="00EE15C0">
      <w:pPr>
        <w:pStyle w:val="BodyText"/>
        <w:jc w:val="left"/>
        <w:rPr>
          <w:rFonts w:ascii="Times New Roman"/>
          <w:sz w:val="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7156"/>
        <w:gridCol w:w="1236"/>
      </w:tblGrid>
      <w:tr w:rsidR="00EE15C0">
        <w:trPr>
          <w:trHeight w:val="321"/>
        </w:trPr>
        <w:tc>
          <w:tcPr>
            <w:tcW w:w="766" w:type="dxa"/>
            <w:tcBorders>
              <w:bottom w:val="nil"/>
            </w:tcBorders>
          </w:tcPr>
          <w:p w:rsidR="00EE15C0" w:rsidRDefault="00B33DE8">
            <w:pPr>
              <w:pStyle w:val="TableParagraph"/>
              <w:spacing w:line="257" w:lineRule="exact"/>
              <w:ind w:left="107" w:right="98"/>
              <w:jc w:val="center"/>
              <w:rPr>
                <w:b/>
              </w:rPr>
            </w:pPr>
            <w:r>
              <w:rPr>
                <w:b/>
              </w:rPr>
              <w:t>XIII.</w:t>
            </w:r>
          </w:p>
        </w:tc>
        <w:tc>
          <w:tcPr>
            <w:tcW w:w="7156" w:type="dxa"/>
            <w:tcBorders>
              <w:bottom w:val="nil"/>
            </w:tcBorders>
          </w:tcPr>
          <w:p w:rsidR="00EE15C0" w:rsidRDefault="00B33DE8">
            <w:pPr>
              <w:pStyle w:val="TableParagraph"/>
              <w:spacing w:line="257" w:lineRule="exact"/>
              <w:ind w:left="107"/>
              <w:rPr>
                <w:b/>
              </w:rPr>
            </w:pPr>
            <w:r>
              <w:rPr>
                <w:b/>
              </w:rPr>
              <w:t>Membawahkan Fungsi Kepatuhan</w:t>
            </w:r>
          </w:p>
        </w:tc>
        <w:tc>
          <w:tcPr>
            <w:tcW w:w="1236" w:type="dxa"/>
            <w:tcBorders>
              <w:bottom w:val="nil"/>
            </w:tcBorders>
          </w:tcPr>
          <w:p w:rsidR="00EE15C0" w:rsidRDefault="00EE15C0">
            <w:pPr>
              <w:pStyle w:val="TableParagraph"/>
              <w:rPr>
                <w:rFonts w:ascii="Times New Roman"/>
              </w:rPr>
            </w:pPr>
          </w:p>
        </w:tc>
      </w:tr>
      <w:tr w:rsidR="00EE15C0">
        <w:trPr>
          <w:trHeight w:val="387"/>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1.</w:t>
            </w:r>
            <w:r>
              <w:tab/>
              <w:t>Ya</w:t>
            </w:r>
          </w:p>
        </w:tc>
        <w:tc>
          <w:tcPr>
            <w:tcW w:w="1236" w:type="dxa"/>
            <w:tcBorders>
              <w:top w:val="nil"/>
              <w:bottom w:val="nil"/>
            </w:tcBorders>
          </w:tcPr>
          <w:p w:rsidR="00EE15C0" w:rsidRDefault="00B33DE8">
            <w:pPr>
              <w:pStyle w:val="TableParagraph"/>
              <w:spacing w:before="64"/>
              <w:ind w:left="8"/>
              <w:jc w:val="center"/>
            </w:pPr>
            <w:r>
              <w:t>1</w:t>
            </w:r>
          </w:p>
        </w:tc>
      </w:tr>
      <w:tr w:rsidR="00EE15C0">
        <w:trPr>
          <w:trHeight w:val="582"/>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5"/>
              <w:ind w:left="107"/>
            </w:pPr>
            <w:r>
              <w:t>2.</w:t>
            </w:r>
            <w:r>
              <w:tab/>
              <w:t>Tidak</w:t>
            </w:r>
          </w:p>
        </w:tc>
        <w:tc>
          <w:tcPr>
            <w:tcW w:w="1236" w:type="dxa"/>
            <w:tcBorders>
              <w:top w:val="nil"/>
              <w:bottom w:val="nil"/>
            </w:tcBorders>
          </w:tcPr>
          <w:p w:rsidR="00EE15C0" w:rsidRDefault="00B33DE8">
            <w:pPr>
              <w:pStyle w:val="TableParagraph"/>
              <w:spacing w:before="65"/>
              <w:ind w:left="8"/>
              <w:jc w:val="center"/>
            </w:pPr>
            <w:r>
              <w:t>2</w:t>
            </w:r>
          </w:p>
        </w:tc>
      </w:tr>
      <w:tr w:rsidR="00EE15C0">
        <w:trPr>
          <w:trHeight w:val="580"/>
        </w:trPr>
        <w:tc>
          <w:tcPr>
            <w:tcW w:w="76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ight="95"/>
              <w:jc w:val="center"/>
              <w:rPr>
                <w:b/>
              </w:rPr>
            </w:pPr>
            <w:r>
              <w:rPr>
                <w:b/>
              </w:rPr>
              <w:t>XIV.</w:t>
            </w:r>
          </w:p>
        </w:tc>
        <w:tc>
          <w:tcPr>
            <w:tcW w:w="715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Komisaris Independen</w:t>
            </w:r>
          </w:p>
        </w:tc>
        <w:tc>
          <w:tcPr>
            <w:tcW w:w="1236" w:type="dxa"/>
            <w:tcBorders>
              <w:top w:val="nil"/>
              <w:bottom w:val="nil"/>
            </w:tcBorders>
          </w:tcPr>
          <w:p w:rsidR="00EE15C0" w:rsidRDefault="00EE15C0">
            <w:pPr>
              <w:pStyle w:val="TableParagraph"/>
              <w:rPr>
                <w:rFonts w:ascii="Times New Roman"/>
              </w:rPr>
            </w:pPr>
          </w:p>
        </w:tc>
      </w:tr>
      <w:tr w:rsidR="00EE15C0">
        <w:trPr>
          <w:trHeight w:val="386"/>
        </w:trPr>
        <w:tc>
          <w:tcPr>
            <w:tcW w:w="766" w:type="dxa"/>
            <w:tcBorders>
              <w:top w:val="nil"/>
              <w:bottom w:val="nil"/>
            </w:tcBorders>
          </w:tcPr>
          <w:p w:rsidR="00EE15C0" w:rsidRDefault="00EE15C0">
            <w:pPr>
              <w:pStyle w:val="TableParagraph"/>
              <w:rPr>
                <w:rFonts w:ascii="Times New Roman"/>
              </w:rPr>
            </w:pPr>
          </w:p>
        </w:tc>
        <w:tc>
          <w:tcPr>
            <w:tcW w:w="7156" w:type="dxa"/>
            <w:tcBorders>
              <w:top w:val="nil"/>
              <w:bottom w:val="nil"/>
            </w:tcBorders>
          </w:tcPr>
          <w:p w:rsidR="00EE15C0" w:rsidRDefault="00B33DE8">
            <w:pPr>
              <w:pStyle w:val="TableParagraph"/>
              <w:tabs>
                <w:tab w:val="left" w:pos="546"/>
              </w:tabs>
              <w:spacing w:before="64"/>
              <w:ind w:left="107"/>
            </w:pPr>
            <w:r>
              <w:t>1.</w:t>
            </w:r>
            <w:r>
              <w:tab/>
              <w:t>Ya</w:t>
            </w:r>
          </w:p>
        </w:tc>
        <w:tc>
          <w:tcPr>
            <w:tcW w:w="1236" w:type="dxa"/>
            <w:tcBorders>
              <w:top w:val="nil"/>
              <w:bottom w:val="nil"/>
            </w:tcBorders>
          </w:tcPr>
          <w:p w:rsidR="00EE15C0" w:rsidRDefault="00B33DE8">
            <w:pPr>
              <w:pStyle w:val="TableParagraph"/>
              <w:spacing w:before="64"/>
              <w:ind w:left="8"/>
              <w:jc w:val="center"/>
            </w:pPr>
            <w:r>
              <w:t>1</w:t>
            </w:r>
          </w:p>
        </w:tc>
      </w:tr>
      <w:tr w:rsidR="00EE15C0">
        <w:trPr>
          <w:trHeight w:val="453"/>
        </w:trPr>
        <w:tc>
          <w:tcPr>
            <w:tcW w:w="766" w:type="dxa"/>
            <w:tcBorders>
              <w:top w:val="nil"/>
            </w:tcBorders>
          </w:tcPr>
          <w:p w:rsidR="00EE15C0" w:rsidRDefault="00EE15C0">
            <w:pPr>
              <w:pStyle w:val="TableParagraph"/>
              <w:rPr>
                <w:rFonts w:ascii="Times New Roman"/>
              </w:rPr>
            </w:pPr>
          </w:p>
        </w:tc>
        <w:tc>
          <w:tcPr>
            <w:tcW w:w="7156" w:type="dxa"/>
            <w:tcBorders>
              <w:top w:val="nil"/>
            </w:tcBorders>
          </w:tcPr>
          <w:p w:rsidR="00EE15C0" w:rsidRDefault="00B33DE8">
            <w:pPr>
              <w:pStyle w:val="TableParagraph"/>
              <w:tabs>
                <w:tab w:val="left" w:pos="546"/>
              </w:tabs>
              <w:spacing w:before="64"/>
              <w:ind w:left="107"/>
            </w:pPr>
            <w:r>
              <w:t>2.</w:t>
            </w:r>
            <w:r>
              <w:tab/>
              <w:t>Tidak</w:t>
            </w:r>
          </w:p>
        </w:tc>
        <w:tc>
          <w:tcPr>
            <w:tcW w:w="1236" w:type="dxa"/>
            <w:tcBorders>
              <w:top w:val="nil"/>
            </w:tcBorders>
          </w:tcPr>
          <w:p w:rsidR="00EE15C0" w:rsidRDefault="00B33DE8">
            <w:pPr>
              <w:pStyle w:val="TableParagraph"/>
              <w:spacing w:before="64"/>
              <w:ind w:left="8"/>
              <w:jc w:val="center"/>
            </w:pPr>
            <w:r>
              <w:t>2</w:t>
            </w:r>
          </w:p>
        </w:tc>
      </w:tr>
    </w:tbl>
    <w:p w:rsidR="00EE15C0" w:rsidRDefault="00EE15C0">
      <w:pPr>
        <w:jc w:val="center"/>
        <w:sectPr w:rsidR="00EE15C0">
          <w:pgSz w:w="11890" w:h="18730"/>
          <w:pgMar w:top="1600" w:right="1180" w:bottom="280" w:left="1300" w:header="736" w:footer="0" w:gutter="0"/>
          <w:cols w:space="720"/>
        </w:sectPr>
      </w:pPr>
    </w:p>
    <w:p w:rsidR="00EE15C0" w:rsidRDefault="00B33DE8">
      <w:pPr>
        <w:spacing w:before="89"/>
        <w:ind w:left="1851" w:right="1966"/>
        <w:jc w:val="center"/>
        <w:rPr>
          <w:b/>
          <w:sz w:val="24"/>
        </w:rPr>
      </w:pPr>
      <w:r>
        <w:rPr>
          <w:b/>
          <w:i/>
          <w:sz w:val="24"/>
        </w:rPr>
        <w:lastRenderedPageBreak/>
        <w:t xml:space="preserve">FORM </w:t>
      </w:r>
      <w:r>
        <w:rPr>
          <w:b/>
          <w:sz w:val="24"/>
        </w:rPr>
        <w:t>00.02 – 3</w:t>
      </w:r>
    </w:p>
    <w:p w:rsidR="00EE15C0" w:rsidRDefault="00B33DE8">
      <w:pPr>
        <w:pStyle w:val="BodyText"/>
        <w:spacing w:before="144" w:line="360" w:lineRule="auto"/>
        <w:ind w:left="1851" w:right="1966"/>
        <w:jc w:val="center"/>
        <w:rPr>
          <w:b/>
        </w:rPr>
      </w:pPr>
      <w:r>
        <w:rPr>
          <w:b/>
        </w:rPr>
        <w:t>PENJELASAN DATA ANGGOTA DIREKSI DAN ANGGOTA DEWAN KOMISARIS BPR</w:t>
      </w:r>
    </w:p>
    <w:p w:rsidR="00EE15C0" w:rsidRDefault="00EE15C0">
      <w:pPr>
        <w:pStyle w:val="BodyText"/>
        <w:spacing w:before="11"/>
        <w:jc w:val="left"/>
        <w:rPr>
          <w:b/>
          <w:sz w:val="35"/>
        </w:rPr>
      </w:pPr>
    </w:p>
    <w:p w:rsidR="00EE15C0" w:rsidRDefault="00B33DE8">
      <w:pPr>
        <w:pStyle w:val="BodyText"/>
        <w:spacing w:line="360" w:lineRule="auto"/>
        <w:ind w:left="118" w:right="413"/>
      </w:pPr>
      <w:r>
        <w:t>Anggota direksi dan anggota dewan komisaris yaitu sebagaimana diatur dalam Peraturan Otoritas Jasa Keuangan mengenai bank perkreditan rakyat dan penerapan tata kelola bagi bank perkreditan rakyat.</w:t>
      </w:r>
    </w:p>
    <w:p w:rsidR="00EE15C0" w:rsidRDefault="00B33DE8">
      <w:pPr>
        <w:pStyle w:val="BodyText"/>
        <w:spacing w:line="281" w:lineRule="exact"/>
        <w:ind w:left="118"/>
      </w:pPr>
      <w:r>
        <w:t>Data anggota direksi dan anggota dewan komisaris BPR melipu</w:t>
      </w:r>
      <w:r>
        <w:t>ti:</w:t>
      </w:r>
    </w:p>
    <w:p w:rsidR="00EE15C0" w:rsidRDefault="00B33DE8">
      <w:pPr>
        <w:pStyle w:val="ListParagraph"/>
        <w:numPr>
          <w:ilvl w:val="0"/>
          <w:numId w:val="66"/>
        </w:numPr>
        <w:tabs>
          <w:tab w:val="left" w:pos="686"/>
        </w:tabs>
        <w:spacing w:before="141"/>
        <w:ind w:hanging="575"/>
        <w:jc w:val="both"/>
        <w:rPr>
          <w:sz w:val="24"/>
        </w:rPr>
      </w:pPr>
      <w:r>
        <w:rPr>
          <w:sz w:val="24"/>
        </w:rPr>
        <w:t>Nama</w:t>
      </w:r>
    </w:p>
    <w:p w:rsidR="00EE15C0" w:rsidRDefault="00B33DE8">
      <w:pPr>
        <w:pStyle w:val="BodyText"/>
        <w:spacing w:before="141" w:line="360" w:lineRule="auto"/>
        <w:ind w:left="685" w:right="419"/>
      </w:pPr>
      <w:r>
        <w:t>Yang dilaporkan pada kolom ini yaitu nama lengkap masing-masing anggota direksi dan anggota dewan komisaris yang menjabat di BPR yang telah mendapatkan persetujuan Otoritas Jasa Keuangan.</w:t>
      </w:r>
    </w:p>
    <w:p w:rsidR="00EE15C0" w:rsidRDefault="00B33DE8">
      <w:pPr>
        <w:pStyle w:val="ListParagraph"/>
        <w:numPr>
          <w:ilvl w:val="0"/>
          <w:numId w:val="66"/>
        </w:numPr>
        <w:tabs>
          <w:tab w:val="left" w:pos="686"/>
        </w:tabs>
        <w:spacing w:before="2"/>
        <w:ind w:hanging="575"/>
        <w:jc w:val="both"/>
        <w:rPr>
          <w:sz w:val="24"/>
        </w:rPr>
      </w:pPr>
      <w:r>
        <w:rPr>
          <w:sz w:val="24"/>
        </w:rPr>
        <w:t>Alamat</w:t>
      </w:r>
    </w:p>
    <w:p w:rsidR="00EE15C0" w:rsidRDefault="00B33DE8">
      <w:pPr>
        <w:pStyle w:val="BodyText"/>
        <w:spacing w:before="140" w:line="360" w:lineRule="auto"/>
        <w:ind w:left="685" w:right="419"/>
      </w:pPr>
      <w:r>
        <w:t>Yang dilaporkan pada kolom ini yaitu alamat lengkap masing-ma</w:t>
      </w:r>
      <w:r>
        <w:t>sing anggota direksi dan anggota dewan komisaris BPR.</w:t>
      </w:r>
    </w:p>
    <w:p w:rsidR="00EE15C0" w:rsidRDefault="00B33DE8">
      <w:pPr>
        <w:pStyle w:val="ListParagraph"/>
        <w:numPr>
          <w:ilvl w:val="0"/>
          <w:numId w:val="66"/>
        </w:numPr>
        <w:tabs>
          <w:tab w:val="left" w:pos="686"/>
        </w:tabs>
        <w:spacing w:line="281" w:lineRule="exact"/>
        <w:ind w:hanging="575"/>
        <w:jc w:val="both"/>
        <w:rPr>
          <w:sz w:val="24"/>
        </w:rPr>
      </w:pPr>
      <w:r>
        <w:rPr>
          <w:sz w:val="24"/>
        </w:rPr>
        <w:t>NIK</w:t>
      </w:r>
    </w:p>
    <w:p w:rsidR="00EE15C0" w:rsidRDefault="00B33DE8">
      <w:pPr>
        <w:pStyle w:val="BodyText"/>
        <w:spacing w:before="141" w:line="360" w:lineRule="auto"/>
        <w:ind w:left="685" w:right="345"/>
        <w:jc w:val="left"/>
      </w:pPr>
      <w:r>
        <w:t>Yang dilaporkan pada kolom ini yaitu NIK masing-masing anggota direksi dan anggota dewan komisaris BPR.</w:t>
      </w:r>
    </w:p>
    <w:p w:rsidR="00EE15C0" w:rsidRDefault="00B33DE8">
      <w:pPr>
        <w:pStyle w:val="ListParagraph"/>
        <w:numPr>
          <w:ilvl w:val="0"/>
          <w:numId w:val="66"/>
        </w:numPr>
        <w:tabs>
          <w:tab w:val="left" w:pos="685"/>
          <w:tab w:val="left" w:pos="686"/>
        </w:tabs>
        <w:spacing w:line="281" w:lineRule="exact"/>
        <w:ind w:hanging="575"/>
        <w:rPr>
          <w:sz w:val="24"/>
        </w:rPr>
      </w:pPr>
      <w:r>
        <w:rPr>
          <w:sz w:val="24"/>
        </w:rPr>
        <w:t>Jabatan</w:t>
      </w:r>
    </w:p>
    <w:p w:rsidR="00EE15C0" w:rsidRDefault="00B33DE8">
      <w:pPr>
        <w:pStyle w:val="BodyText"/>
        <w:spacing w:before="141" w:line="360" w:lineRule="auto"/>
        <w:ind w:left="685" w:right="345"/>
        <w:jc w:val="left"/>
      </w:pPr>
      <w:r>
        <w:t>Yang dilaporkan pada kolom ini yaitu jabatan anggota direksi dan anggota dewan komisar</w:t>
      </w:r>
      <w:r>
        <w:t>is BPR.</w:t>
      </w:r>
    </w:p>
    <w:p w:rsidR="00EE15C0" w:rsidRDefault="00B33DE8">
      <w:pPr>
        <w:pStyle w:val="BodyText"/>
        <w:spacing w:line="281" w:lineRule="exact"/>
        <w:ind w:left="685"/>
        <w:jc w:val="left"/>
      </w:pPr>
      <w:r>
        <w:t>Anggota Direksi</w:t>
      </w:r>
    </w:p>
    <w:p w:rsidR="00EE15C0" w:rsidRDefault="00B33DE8">
      <w:pPr>
        <w:pStyle w:val="ListParagraph"/>
        <w:numPr>
          <w:ilvl w:val="1"/>
          <w:numId w:val="66"/>
        </w:numPr>
        <w:tabs>
          <w:tab w:val="left" w:pos="1251"/>
          <w:tab w:val="left" w:pos="1252"/>
        </w:tabs>
        <w:spacing w:before="141"/>
        <w:rPr>
          <w:sz w:val="24"/>
        </w:rPr>
      </w:pPr>
      <w:r>
        <w:rPr>
          <w:sz w:val="24"/>
        </w:rPr>
        <w:t>Direktur Utama</w:t>
      </w:r>
    </w:p>
    <w:p w:rsidR="00EE15C0" w:rsidRDefault="00B33DE8">
      <w:pPr>
        <w:pStyle w:val="BodyText"/>
        <w:spacing w:before="140" w:line="362" w:lineRule="auto"/>
        <w:ind w:left="1251" w:right="345"/>
        <w:jc w:val="left"/>
      </w:pPr>
      <w:r>
        <w:t>Yang dilaporkan pada kolom ini yaitu sandi 110 dalam hal anggota direksi menjabat sebagai direktur utama.</w:t>
      </w:r>
    </w:p>
    <w:p w:rsidR="00EE15C0" w:rsidRDefault="00B33DE8">
      <w:pPr>
        <w:pStyle w:val="ListParagraph"/>
        <w:numPr>
          <w:ilvl w:val="1"/>
          <w:numId w:val="66"/>
        </w:numPr>
        <w:tabs>
          <w:tab w:val="left" w:pos="1251"/>
          <w:tab w:val="left" w:pos="1252"/>
        </w:tabs>
        <w:spacing w:line="279" w:lineRule="exact"/>
        <w:rPr>
          <w:sz w:val="24"/>
        </w:rPr>
      </w:pPr>
      <w:r>
        <w:rPr>
          <w:sz w:val="24"/>
        </w:rPr>
        <w:t>Direktur</w:t>
      </w:r>
    </w:p>
    <w:p w:rsidR="00EE15C0" w:rsidRDefault="00B33DE8">
      <w:pPr>
        <w:pStyle w:val="BodyText"/>
        <w:spacing w:before="141" w:line="360" w:lineRule="auto"/>
        <w:ind w:left="1251" w:right="345"/>
        <w:jc w:val="left"/>
      </w:pPr>
      <w:r>
        <w:t>Yang dilaporkan pada kolom ini yaitu sandi 120 dalam hal anggota direksi menjabat sebagai direktur.</w:t>
      </w:r>
    </w:p>
    <w:p w:rsidR="00EE15C0" w:rsidRDefault="00B33DE8">
      <w:pPr>
        <w:pStyle w:val="BodyText"/>
        <w:spacing w:line="281" w:lineRule="exact"/>
        <w:ind w:left="685"/>
        <w:jc w:val="left"/>
      </w:pPr>
      <w:r>
        <w:t>Anggota Dewan Komisaris</w:t>
      </w:r>
    </w:p>
    <w:p w:rsidR="00EE15C0" w:rsidRDefault="00B33DE8">
      <w:pPr>
        <w:pStyle w:val="ListParagraph"/>
        <w:numPr>
          <w:ilvl w:val="0"/>
          <w:numId w:val="65"/>
        </w:numPr>
        <w:tabs>
          <w:tab w:val="left" w:pos="1252"/>
        </w:tabs>
        <w:spacing w:before="141"/>
        <w:jc w:val="both"/>
        <w:rPr>
          <w:sz w:val="24"/>
        </w:rPr>
      </w:pPr>
      <w:r>
        <w:rPr>
          <w:sz w:val="24"/>
        </w:rPr>
        <w:t>Komisaris</w:t>
      </w:r>
      <w:r>
        <w:rPr>
          <w:spacing w:val="-2"/>
          <w:sz w:val="24"/>
        </w:rPr>
        <w:t xml:space="preserve"> </w:t>
      </w:r>
      <w:r>
        <w:rPr>
          <w:sz w:val="24"/>
        </w:rPr>
        <w:t>Utama</w:t>
      </w:r>
    </w:p>
    <w:p w:rsidR="00EE15C0" w:rsidRDefault="00B33DE8">
      <w:pPr>
        <w:pStyle w:val="BodyText"/>
        <w:spacing w:before="140" w:line="360" w:lineRule="auto"/>
        <w:ind w:left="1251" w:right="418"/>
      </w:pPr>
      <w:r>
        <w:t>Yang dilaporkan pada kolom ini yaitu sandi 210 dalam hal anggota dewan komisaris menjabat sebagai komisaris utama.</w:t>
      </w:r>
    </w:p>
    <w:p w:rsidR="00EE15C0" w:rsidRDefault="00B33DE8">
      <w:pPr>
        <w:pStyle w:val="ListParagraph"/>
        <w:numPr>
          <w:ilvl w:val="0"/>
          <w:numId w:val="65"/>
        </w:numPr>
        <w:tabs>
          <w:tab w:val="left" w:pos="1252"/>
        </w:tabs>
        <w:spacing w:line="281" w:lineRule="exact"/>
        <w:jc w:val="both"/>
        <w:rPr>
          <w:sz w:val="24"/>
        </w:rPr>
      </w:pPr>
      <w:r>
        <w:rPr>
          <w:sz w:val="24"/>
        </w:rPr>
        <w:t>Komisaris</w:t>
      </w:r>
    </w:p>
    <w:p w:rsidR="00EE15C0" w:rsidRDefault="00B33DE8">
      <w:pPr>
        <w:pStyle w:val="BodyText"/>
        <w:spacing w:before="142" w:line="360" w:lineRule="auto"/>
        <w:ind w:left="1251" w:right="423"/>
      </w:pPr>
      <w:r>
        <w:t>Yang dilaporkan pada kolom ini yaitu sandi 220 dalam hal anggota dewan komisaris menjabat sebagai komisaris, termasuk komisaris independen.</w:t>
      </w:r>
    </w:p>
    <w:p w:rsidR="00EE15C0" w:rsidRDefault="00EE15C0">
      <w:pPr>
        <w:spacing w:line="360" w:lineRule="auto"/>
        <w:sectPr w:rsidR="00EE15C0">
          <w:pgSz w:w="11890" w:h="18730"/>
          <w:pgMar w:top="1600" w:right="1180" w:bottom="280" w:left="1300" w:header="736" w:footer="0" w:gutter="0"/>
          <w:cols w:space="720"/>
        </w:sectPr>
      </w:pPr>
    </w:p>
    <w:p w:rsidR="00EE15C0" w:rsidRDefault="00B33DE8">
      <w:pPr>
        <w:pStyle w:val="ListParagraph"/>
        <w:numPr>
          <w:ilvl w:val="0"/>
          <w:numId w:val="66"/>
        </w:numPr>
        <w:tabs>
          <w:tab w:val="left" w:pos="686"/>
        </w:tabs>
        <w:spacing w:before="92"/>
        <w:ind w:hanging="575"/>
        <w:jc w:val="both"/>
        <w:rPr>
          <w:sz w:val="24"/>
        </w:rPr>
      </w:pPr>
      <w:r>
        <w:rPr>
          <w:sz w:val="24"/>
        </w:rPr>
        <w:lastRenderedPageBreak/>
        <w:t>Tanggal Mulai</w:t>
      </w:r>
      <w:r>
        <w:rPr>
          <w:spacing w:val="-1"/>
          <w:sz w:val="24"/>
        </w:rPr>
        <w:t xml:space="preserve"> </w:t>
      </w:r>
      <w:r>
        <w:rPr>
          <w:sz w:val="24"/>
        </w:rPr>
        <w:t>Menjabat</w:t>
      </w:r>
    </w:p>
    <w:p w:rsidR="00EE15C0" w:rsidRDefault="00B33DE8">
      <w:pPr>
        <w:pStyle w:val="BodyText"/>
        <w:spacing w:before="141" w:line="360" w:lineRule="auto"/>
        <w:ind w:left="685" w:right="423"/>
      </w:pPr>
      <w:r>
        <w:t xml:space="preserve">Yang dilaporkan pada kolom ini yaitu tanggal anggota direksi dan </w:t>
      </w:r>
      <w:r>
        <w:t>anggota dewan komisaris mulai menjabat di BPR sesuai dengan keputusan RUPS.</w:t>
      </w:r>
    </w:p>
    <w:p w:rsidR="00EE15C0" w:rsidRDefault="00B33DE8">
      <w:pPr>
        <w:pStyle w:val="ListParagraph"/>
        <w:numPr>
          <w:ilvl w:val="0"/>
          <w:numId w:val="66"/>
        </w:numPr>
        <w:tabs>
          <w:tab w:val="left" w:pos="686"/>
        </w:tabs>
        <w:spacing w:line="281" w:lineRule="exact"/>
        <w:ind w:hanging="575"/>
        <w:jc w:val="both"/>
        <w:rPr>
          <w:sz w:val="24"/>
        </w:rPr>
      </w:pPr>
      <w:r>
        <w:rPr>
          <w:sz w:val="24"/>
        </w:rPr>
        <w:t>Tanggal Selesai</w:t>
      </w:r>
      <w:r>
        <w:rPr>
          <w:spacing w:val="-2"/>
          <w:sz w:val="24"/>
        </w:rPr>
        <w:t xml:space="preserve"> </w:t>
      </w:r>
      <w:r>
        <w:rPr>
          <w:sz w:val="24"/>
        </w:rPr>
        <w:t>Menjabat</w:t>
      </w:r>
    </w:p>
    <w:p w:rsidR="00EE15C0" w:rsidRDefault="00B33DE8">
      <w:pPr>
        <w:pStyle w:val="BodyText"/>
        <w:spacing w:before="140" w:line="360" w:lineRule="auto"/>
        <w:ind w:left="685" w:right="425"/>
      </w:pPr>
      <w:r>
        <w:t>Yang dilaporkan pada kolom ini yaitu tanggal anggota direksi dan anggota dewan komisaris selesai menjabat di BPR sesuai dengan keputusan RUPS.</w:t>
      </w:r>
    </w:p>
    <w:p w:rsidR="00EE15C0" w:rsidRDefault="00B33DE8">
      <w:pPr>
        <w:pStyle w:val="ListParagraph"/>
        <w:numPr>
          <w:ilvl w:val="0"/>
          <w:numId w:val="66"/>
        </w:numPr>
        <w:tabs>
          <w:tab w:val="left" w:pos="686"/>
        </w:tabs>
        <w:ind w:hanging="575"/>
        <w:jc w:val="both"/>
        <w:rPr>
          <w:sz w:val="24"/>
        </w:rPr>
      </w:pPr>
      <w:r>
        <w:rPr>
          <w:sz w:val="24"/>
        </w:rPr>
        <w:t>Surat</w:t>
      </w:r>
      <w:r>
        <w:rPr>
          <w:spacing w:val="-2"/>
          <w:sz w:val="24"/>
        </w:rPr>
        <w:t xml:space="preserve"> </w:t>
      </w:r>
      <w:r>
        <w:rPr>
          <w:sz w:val="24"/>
        </w:rPr>
        <w:t>Persetujuan</w:t>
      </w:r>
    </w:p>
    <w:p w:rsidR="00EE15C0" w:rsidRDefault="00B33DE8">
      <w:pPr>
        <w:pStyle w:val="BodyText"/>
        <w:spacing w:before="141" w:line="360" w:lineRule="auto"/>
        <w:ind w:left="685" w:right="421"/>
      </w:pPr>
      <w:r>
        <w:t>Yang dilaporkan pada kolom ini yaitu nomor dan tanggal surat persetujuan Otoritas Jasa Keuangan</w:t>
      </w:r>
      <w:r>
        <w:t>.</w:t>
      </w:r>
    </w:p>
    <w:p w:rsidR="00EE15C0" w:rsidRDefault="00B33DE8">
      <w:pPr>
        <w:pStyle w:val="ListParagraph"/>
        <w:numPr>
          <w:ilvl w:val="0"/>
          <w:numId w:val="66"/>
        </w:numPr>
        <w:tabs>
          <w:tab w:val="left" w:pos="686"/>
        </w:tabs>
        <w:spacing w:before="2"/>
        <w:ind w:hanging="575"/>
        <w:jc w:val="both"/>
        <w:rPr>
          <w:sz w:val="24"/>
        </w:rPr>
      </w:pPr>
      <w:r>
        <w:rPr>
          <w:sz w:val="24"/>
        </w:rPr>
        <w:t>Memiliki Sertifikat Kompetensi Kerja yang</w:t>
      </w:r>
      <w:r>
        <w:rPr>
          <w:spacing w:val="-4"/>
          <w:sz w:val="24"/>
        </w:rPr>
        <w:t xml:space="preserve"> </w:t>
      </w:r>
      <w:r>
        <w:rPr>
          <w:sz w:val="24"/>
        </w:rPr>
        <w:t>Berlaku</w:t>
      </w:r>
    </w:p>
    <w:p w:rsidR="00EE15C0" w:rsidRDefault="00B33DE8">
      <w:pPr>
        <w:pStyle w:val="BodyText"/>
        <w:spacing w:before="141" w:line="360" w:lineRule="auto"/>
        <w:ind w:left="685" w:right="421"/>
      </w:pPr>
      <w:r>
        <w:t>Dilaporkan dengan sandi 1 apabila anggota direksi dan anggota dewan komisaris BPR memiliki sertifikat kompetensi kerja dengan masa berlaku sertifikasi sebagaimana diatur dalam Peraturan Otoritas Jasa Keua</w:t>
      </w:r>
      <w:r>
        <w:t>ngan mengenai sertifikasi kompetensi kerja bagi anggota direksi dan anggota dewan komisaris bank perkreditan rakyat dan bank pembiayaan rakyat</w:t>
      </w:r>
      <w:r>
        <w:rPr>
          <w:spacing w:val="-5"/>
        </w:rPr>
        <w:t xml:space="preserve"> </w:t>
      </w:r>
      <w:r>
        <w:t>syariah.</w:t>
      </w:r>
    </w:p>
    <w:p w:rsidR="00EE15C0" w:rsidRDefault="00B33DE8">
      <w:pPr>
        <w:pStyle w:val="BodyText"/>
        <w:spacing w:line="360" w:lineRule="auto"/>
        <w:ind w:left="685" w:right="419"/>
      </w:pPr>
      <w:r>
        <w:t>Dilaporkan dengan sandi 2 apabila masa berlaku sertifikat kompetensi kerja anggota direksi dan anggota d</w:t>
      </w:r>
      <w:r>
        <w:t>ewan komisaris BPR telah</w:t>
      </w:r>
      <w:r>
        <w:rPr>
          <w:spacing w:val="-1"/>
        </w:rPr>
        <w:t xml:space="preserve"> </w:t>
      </w:r>
      <w:r>
        <w:t>berakhir.</w:t>
      </w:r>
    </w:p>
    <w:p w:rsidR="00EE15C0" w:rsidRDefault="00B33DE8">
      <w:pPr>
        <w:pStyle w:val="ListParagraph"/>
        <w:numPr>
          <w:ilvl w:val="0"/>
          <w:numId w:val="66"/>
        </w:numPr>
        <w:tabs>
          <w:tab w:val="left" w:pos="686"/>
        </w:tabs>
        <w:spacing w:line="281" w:lineRule="exact"/>
        <w:ind w:hanging="575"/>
        <w:jc w:val="both"/>
        <w:rPr>
          <w:sz w:val="24"/>
        </w:rPr>
      </w:pPr>
      <w:r>
        <w:rPr>
          <w:sz w:val="24"/>
        </w:rPr>
        <w:t>Tanggal Berakhir Masa Berlaku Sertifikat Kompetensi</w:t>
      </w:r>
      <w:r>
        <w:rPr>
          <w:spacing w:val="-10"/>
          <w:sz w:val="24"/>
        </w:rPr>
        <w:t xml:space="preserve"> </w:t>
      </w:r>
      <w:r>
        <w:rPr>
          <w:sz w:val="24"/>
        </w:rPr>
        <w:t>Kerja</w:t>
      </w:r>
    </w:p>
    <w:p w:rsidR="00EE15C0" w:rsidRDefault="00B33DE8">
      <w:pPr>
        <w:pStyle w:val="BodyText"/>
        <w:spacing w:before="140" w:line="360" w:lineRule="auto"/>
        <w:ind w:left="685" w:right="419"/>
      </w:pPr>
      <w:r>
        <w:t>Yang dilaporkan pada kolom ini yaitu tanggal berakhir masa berlaku sertifikat kompetensi kerja yang dimiliki anggota direksi dan anggota dewan komisaris BPR.</w:t>
      </w:r>
    </w:p>
    <w:p w:rsidR="00EE15C0" w:rsidRDefault="00B33DE8">
      <w:pPr>
        <w:pStyle w:val="ListParagraph"/>
        <w:numPr>
          <w:ilvl w:val="0"/>
          <w:numId w:val="66"/>
        </w:numPr>
        <w:tabs>
          <w:tab w:val="left" w:pos="686"/>
        </w:tabs>
        <w:spacing w:before="2"/>
        <w:ind w:hanging="575"/>
        <w:jc w:val="both"/>
        <w:rPr>
          <w:sz w:val="24"/>
        </w:rPr>
      </w:pPr>
      <w:r>
        <w:rPr>
          <w:sz w:val="24"/>
        </w:rPr>
        <w:t>Pendi</w:t>
      </w:r>
      <w:r>
        <w:rPr>
          <w:sz w:val="24"/>
        </w:rPr>
        <w:t>dikan</w:t>
      </w:r>
      <w:r>
        <w:rPr>
          <w:spacing w:val="-2"/>
          <w:sz w:val="24"/>
        </w:rPr>
        <w:t xml:space="preserve"> </w:t>
      </w:r>
      <w:r>
        <w:rPr>
          <w:sz w:val="24"/>
        </w:rPr>
        <w:t>Formal</w:t>
      </w:r>
    </w:p>
    <w:p w:rsidR="00EE15C0" w:rsidRDefault="00B33DE8">
      <w:pPr>
        <w:pStyle w:val="ListParagraph"/>
        <w:numPr>
          <w:ilvl w:val="1"/>
          <w:numId w:val="66"/>
        </w:numPr>
        <w:tabs>
          <w:tab w:val="left" w:pos="1251"/>
          <w:tab w:val="left" w:pos="1252"/>
        </w:tabs>
        <w:spacing w:before="141"/>
        <w:rPr>
          <w:sz w:val="24"/>
        </w:rPr>
      </w:pPr>
      <w:r>
        <w:rPr>
          <w:sz w:val="24"/>
        </w:rPr>
        <w:t>Pendidikan</w:t>
      </w:r>
      <w:r>
        <w:rPr>
          <w:spacing w:val="-2"/>
          <w:sz w:val="24"/>
        </w:rPr>
        <w:t xml:space="preserve"> </w:t>
      </w:r>
      <w:r>
        <w:rPr>
          <w:sz w:val="24"/>
        </w:rPr>
        <w:t>Terakhir</w:t>
      </w:r>
    </w:p>
    <w:p w:rsidR="00EE15C0" w:rsidRDefault="00B33DE8">
      <w:pPr>
        <w:pStyle w:val="BodyText"/>
        <w:tabs>
          <w:tab w:val="left" w:pos="2050"/>
          <w:tab w:val="left" w:pos="3535"/>
          <w:tab w:val="left" w:pos="4326"/>
          <w:tab w:val="left" w:pos="5259"/>
          <w:tab w:val="left" w:pos="5780"/>
          <w:tab w:val="left" w:pos="6594"/>
          <w:tab w:val="left" w:pos="7668"/>
        </w:tabs>
        <w:spacing w:before="141" w:line="360" w:lineRule="auto"/>
        <w:ind w:left="1251" w:right="417"/>
        <w:jc w:val="left"/>
      </w:pPr>
      <w:r>
        <w:t>Yang</w:t>
      </w:r>
      <w:r>
        <w:tab/>
        <w:t>dilaporkan</w:t>
      </w:r>
      <w:r>
        <w:tab/>
        <w:t>pada</w:t>
      </w:r>
      <w:r>
        <w:tab/>
        <w:t>kolom</w:t>
      </w:r>
      <w:r>
        <w:tab/>
        <w:t>ini</w:t>
      </w:r>
      <w:r>
        <w:tab/>
        <w:t>yaitu</w:t>
      </w:r>
      <w:r>
        <w:tab/>
        <w:t>jenjang</w:t>
      </w:r>
      <w:r>
        <w:tab/>
      </w:r>
      <w:r>
        <w:rPr>
          <w:spacing w:val="-1"/>
        </w:rPr>
        <w:t xml:space="preserve">pendidikan </w:t>
      </w:r>
      <w:r>
        <w:t>terakhir dari anggota direksi dan anggota dewan</w:t>
      </w:r>
      <w:r>
        <w:rPr>
          <w:spacing w:val="-18"/>
        </w:rPr>
        <w:t xml:space="preserve"> </w:t>
      </w:r>
      <w:r>
        <w:t>komisaris.</w:t>
      </w:r>
    </w:p>
    <w:p w:rsidR="00EE15C0" w:rsidRDefault="00B33DE8">
      <w:pPr>
        <w:pStyle w:val="ListParagraph"/>
        <w:numPr>
          <w:ilvl w:val="2"/>
          <w:numId w:val="66"/>
        </w:numPr>
        <w:tabs>
          <w:tab w:val="left" w:pos="1820"/>
          <w:tab w:val="left" w:pos="1821"/>
        </w:tabs>
        <w:spacing w:line="281" w:lineRule="exact"/>
        <w:ind w:hanging="570"/>
        <w:rPr>
          <w:sz w:val="24"/>
        </w:rPr>
      </w:pPr>
      <w:r>
        <w:rPr>
          <w:sz w:val="24"/>
        </w:rPr>
        <w:t>S3 (sandi</w:t>
      </w:r>
      <w:r>
        <w:rPr>
          <w:spacing w:val="-6"/>
          <w:sz w:val="24"/>
        </w:rPr>
        <w:t xml:space="preserve"> </w:t>
      </w:r>
      <w:r>
        <w:rPr>
          <w:sz w:val="24"/>
        </w:rPr>
        <w:t>01).</w:t>
      </w:r>
    </w:p>
    <w:p w:rsidR="00EE15C0" w:rsidRDefault="00B33DE8">
      <w:pPr>
        <w:pStyle w:val="ListParagraph"/>
        <w:numPr>
          <w:ilvl w:val="2"/>
          <w:numId w:val="66"/>
        </w:numPr>
        <w:tabs>
          <w:tab w:val="left" w:pos="1820"/>
          <w:tab w:val="left" w:pos="1821"/>
        </w:tabs>
        <w:spacing w:before="140"/>
        <w:ind w:hanging="570"/>
        <w:rPr>
          <w:sz w:val="24"/>
        </w:rPr>
      </w:pPr>
      <w:r>
        <w:rPr>
          <w:sz w:val="24"/>
        </w:rPr>
        <w:t>S2 (sandi</w:t>
      </w:r>
      <w:r>
        <w:rPr>
          <w:spacing w:val="-6"/>
          <w:sz w:val="24"/>
        </w:rPr>
        <w:t xml:space="preserve"> </w:t>
      </w:r>
      <w:r>
        <w:rPr>
          <w:sz w:val="24"/>
        </w:rPr>
        <w:t>02).</w:t>
      </w:r>
    </w:p>
    <w:p w:rsidR="00EE15C0" w:rsidRDefault="00B33DE8">
      <w:pPr>
        <w:pStyle w:val="ListParagraph"/>
        <w:numPr>
          <w:ilvl w:val="2"/>
          <w:numId w:val="66"/>
        </w:numPr>
        <w:tabs>
          <w:tab w:val="left" w:pos="1820"/>
          <w:tab w:val="left" w:pos="1821"/>
        </w:tabs>
        <w:spacing w:before="141"/>
        <w:ind w:hanging="570"/>
        <w:rPr>
          <w:sz w:val="24"/>
        </w:rPr>
      </w:pPr>
      <w:r>
        <w:rPr>
          <w:sz w:val="24"/>
        </w:rPr>
        <w:t>S1 (sandi</w:t>
      </w:r>
      <w:r>
        <w:rPr>
          <w:spacing w:val="-6"/>
          <w:sz w:val="24"/>
        </w:rPr>
        <w:t xml:space="preserve"> </w:t>
      </w:r>
      <w:r>
        <w:rPr>
          <w:sz w:val="24"/>
        </w:rPr>
        <w:t>03).</w:t>
      </w:r>
    </w:p>
    <w:p w:rsidR="00EE15C0" w:rsidRDefault="00B33DE8">
      <w:pPr>
        <w:pStyle w:val="ListParagraph"/>
        <w:numPr>
          <w:ilvl w:val="2"/>
          <w:numId w:val="66"/>
        </w:numPr>
        <w:tabs>
          <w:tab w:val="left" w:pos="1820"/>
          <w:tab w:val="left" w:pos="1821"/>
        </w:tabs>
        <w:spacing w:before="141"/>
        <w:ind w:hanging="570"/>
        <w:rPr>
          <w:sz w:val="24"/>
        </w:rPr>
      </w:pPr>
      <w:r>
        <w:rPr>
          <w:sz w:val="24"/>
        </w:rPr>
        <w:t>D3 (sandi</w:t>
      </w:r>
      <w:r>
        <w:rPr>
          <w:spacing w:val="-4"/>
          <w:sz w:val="24"/>
        </w:rPr>
        <w:t xml:space="preserve"> </w:t>
      </w:r>
      <w:r>
        <w:rPr>
          <w:sz w:val="24"/>
        </w:rPr>
        <w:t>04).</w:t>
      </w:r>
    </w:p>
    <w:p w:rsidR="00EE15C0" w:rsidRDefault="00B33DE8">
      <w:pPr>
        <w:pStyle w:val="ListParagraph"/>
        <w:numPr>
          <w:ilvl w:val="2"/>
          <w:numId w:val="66"/>
        </w:numPr>
        <w:tabs>
          <w:tab w:val="left" w:pos="1820"/>
          <w:tab w:val="left" w:pos="1821"/>
        </w:tabs>
        <w:spacing w:before="141"/>
        <w:ind w:hanging="570"/>
        <w:rPr>
          <w:sz w:val="24"/>
        </w:rPr>
      </w:pPr>
      <w:r>
        <w:rPr>
          <w:sz w:val="24"/>
        </w:rPr>
        <w:t>SLTA (sandi</w:t>
      </w:r>
      <w:r>
        <w:rPr>
          <w:spacing w:val="-1"/>
          <w:sz w:val="24"/>
        </w:rPr>
        <w:t xml:space="preserve"> </w:t>
      </w:r>
      <w:r>
        <w:rPr>
          <w:sz w:val="24"/>
        </w:rPr>
        <w:t>05).</w:t>
      </w:r>
    </w:p>
    <w:p w:rsidR="00EE15C0" w:rsidRDefault="00B33DE8">
      <w:pPr>
        <w:pStyle w:val="ListParagraph"/>
        <w:numPr>
          <w:ilvl w:val="2"/>
          <w:numId w:val="66"/>
        </w:numPr>
        <w:tabs>
          <w:tab w:val="left" w:pos="1820"/>
          <w:tab w:val="left" w:pos="1821"/>
        </w:tabs>
        <w:spacing w:before="140"/>
        <w:ind w:hanging="570"/>
        <w:rPr>
          <w:sz w:val="24"/>
        </w:rPr>
      </w:pPr>
      <w:r>
        <w:rPr>
          <w:sz w:val="24"/>
        </w:rPr>
        <w:t>Lainnya (sandi</w:t>
      </w:r>
      <w:r>
        <w:rPr>
          <w:spacing w:val="-1"/>
          <w:sz w:val="24"/>
        </w:rPr>
        <w:t xml:space="preserve"> </w:t>
      </w:r>
      <w:r>
        <w:rPr>
          <w:sz w:val="24"/>
        </w:rPr>
        <w:t>99).</w:t>
      </w:r>
    </w:p>
    <w:p w:rsidR="00EE15C0" w:rsidRDefault="00EE15C0">
      <w:pPr>
        <w:rPr>
          <w:sz w:val="24"/>
        </w:rPr>
        <w:sectPr w:rsidR="00EE15C0">
          <w:pgSz w:w="11890" w:h="18730"/>
          <w:pgMar w:top="1600" w:right="1180" w:bottom="280" w:left="1300" w:header="736" w:footer="0" w:gutter="0"/>
          <w:cols w:space="720"/>
        </w:sectPr>
      </w:pPr>
    </w:p>
    <w:p w:rsidR="00EE15C0" w:rsidRDefault="00B33DE8">
      <w:pPr>
        <w:pStyle w:val="ListParagraph"/>
        <w:numPr>
          <w:ilvl w:val="1"/>
          <w:numId w:val="66"/>
        </w:numPr>
        <w:tabs>
          <w:tab w:val="left" w:pos="1252"/>
        </w:tabs>
        <w:spacing w:before="92"/>
        <w:jc w:val="both"/>
        <w:rPr>
          <w:sz w:val="24"/>
        </w:rPr>
      </w:pPr>
      <w:r>
        <w:rPr>
          <w:sz w:val="24"/>
        </w:rPr>
        <w:lastRenderedPageBreak/>
        <w:t>Tanggal</w:t>
      </w:r>
      <w:r>
        <w:rPr>
          <w:spacing w:val="-1"/>
          <w:sz w:val="24"/>
        </w:rPr>
        <w:t xml:space="preserve"> </w:t>
      </w:r>
      <w:r>
        <w:rPr>
          <w:sz w:val="24"/>
        </w:rPr>
        <w:t>Kelulusan</w:t>
      </w:r>
    </w:p>
    <w:p w:rsidR="00EE15C0" w:rsidRDefault="00B33DE8">
      <w:pPr>
        <w:pStyle w:val="BodyText"/>
        <w:spacing w:before="141" w:line="360" w:lineRule="auto"/>
        <w:ind w:left="1251" w:right="414"/>
      </w:pPr>
      <w:r>
        <w:t>Yang dilaporkan pada kolom ini yaitu tanggal kelulusan pendidikan terakhir anggota direksi dan anggota dewan komisaris.</w:t>
      </w:r>
    </w:p>
    <w:p w:rsidR="00EE15C0" w:rsidRDefault="00B33DE8">
      <w:pPr>
        <w:pStyle w:val="ListParagraph"/>
        <w:numPr>
          <w:ilvl w:val="1"/>
          <w:numId w:val="66"/>
        </w:numPr>
        <w:tabs>
          <w:tab w:val="left" w:pos="1252"/>
        </w:tabs>
        <w:spacing w:line="281" w:lineRule="exact"/>
        <w:jc w:val="both"/>
        <w:rPr>
          <w:sz w:val="24"/>
        </w:rPr>
      </w:pPr>
      <w:r>
        <w:rPr>
          <w:sz w:val="24"/>
        </w:rPr>
        <w:t>Nama</w:t>
      </w:r>
      <w:r>
        <w:rPr>
          <w:spacing w:val="-1"/>
          <w:sz w:val="24"/>
        </w:rPr>
        <w:t xml:space="preserve"> </w:t>
      </w:r>
      <w:r>
        <w:rPr>
          <w:sz w:val="24"/>
        </w:rPr>
        <w:t>Lembaga</w:t>
      </w:r>
    </w:p>
    <w:p w:rsidR="00EE15C0" w:rsidRDefault="00B33DE8">
      <w:pPr>
        <w:pStyle w:val="BodyText"/>
        <w:spacing w:before="140" w:line="360" w:lineRule="auto"/>
        <w:ind w:left="1251" w:right="426"/>
      </w:pPr>
      <w:r>
        <w:t>Diisi dengan nama lembaga pendidikan terakhir sebagaimana dimaksud pada huruf</w:t>
      </w:r>
      <w:r>
        <w:rPr>
          <w:spacing w:val="-3"/>
        </w:rPr>
        <w:t xml:space="preserve"> </w:t>
      </w:r>
      <w:r>
        <w:t>a.</w:t>
      </w:r>
    </w:p>
    <w:p w:rsidR="00EE15C0" w:rsidRDefault="00B33DE8">
      <w:pPr>
        <w:pStyle w:val="ListParagraph"/>
        <w:numPr>
          <w:ilvl w:val="0"/>
          <w:numId w:val="66"/>
        </w:numPr>
        <w:tabs>
          <w:tab w:val="left" w:pos="686"/>
        </w:tabs>
        <w:spacing w:line="281" w:lineRule="exact"/>
        <w:ind w:hanging="575"/>
        <w:jc w:val="both"/>
        <w:rPr>
          <w:sz w:val="24"/>
        </w:rPr>
      </w:pPr>
      <w:r>
        <w:rPr>
          <w:sz w:val="24"/>
        </w:rPr>
        <w:t>Pendidikan Non</w:t>
      </w:r>
      <w:r>
        <w:rPr>
          <w:spacing w:val="-16"/>
          <w:sz w:val="24"/>
        </w:rPr>
        <w:t xml:space="preserve"> </w:t>
      </w:r>
      <w:r>
        <w:rPr>
          <w:sz w:val="24"/>
        </w:rPr>
        <w:t>Formal</w:t>
      </w:r>
    </w:p>
    <w:p w:rsidR="00EE15C0" w:rsidRDefault="00B33DE8">
      <w:pPr>
        <w:pStyle w:val="ListParagraph"/>
        <w:numPr>
          <w:ilvl w:val="1"/>
          <w:numId w:val="66"/>
        </w:numPr>
        <w:tabs>
          <w:tab w:val="left" w:pos="1252"/>
        </w:tabs>
        <w:spacing w:before="142"/>
        <w:jc w:val="both"/>
        <w:rPr>
          <w:sz w:val="24"/>
        </w:rPr>
      </w:pPr>
      <w:r>
        <w:rPr>
          <w:sz w:val="24"/>
        </w:rPr>
        <w:t>Jenis</w:t>
      </w:r>
      <w:r>
        <w:rPr>
          <w:spacing w:val="-1"/>
          <w:sz w:val="24"/>
        </w:rPr>
        <w:t xml:space="preserve"> </w:t>
      </w:r>
      <w:r>
        <w:rPr>
          <w:sz w:val="24"/>
        </w:rPr>
        <w:t>Pelatihan</w:t>
      </w:r>
    </w:p>
    <w:p w:rsidR="00EE15C0" w:rsidRDefault="00B33DE8">
      <w:pPr>
        <w:pStyle w:val="BodyText"/>
        <w:spacing w:before="140" w:line="360" w:lineRule="auto"/>
        <w:ind w:left="1251" w:right="415"/>
      </w:pPr>
      <w:r>
        <w:t>Yang dilaporkan pada kolom ini yaitu pelatihan terakhir yang telah diikuti oleh anggota direksi dan anggota dewan komisaris. Pelatihan dimaksud yaitu pelatihan yang mendukung operasional</w:t>
      </w:r>
      <w:r>
        <w:rPr>
          <w:spacing w:val="-1"/>
        </w:rPr>
        <w:t xml:space="preserve"> </w:t>
      </w:r>
      <w:r>
        <w:t>BPR.</w:t>
      </w:r>
    </w:p>
    <w:p w:rsidR="00EE15C0" w:rsidRDefault="00B33DE8">
      <w:pPr>
        <w:pStyle w:val="ListParagraph"/>
        <w:numPr>
          <w:ilvl w:val="1"/>
          <w:numId w:val="66"/>
        </w:numPr>
        <w:tabs>
          <w:tab w:val="left" w:pos="1252"/>
        </w:tabs>
        <w:spacing w:before="2"/>
        <w:jc w:val="both"/>
        <w:rPr>
          <w:sz w:val="24"/>
        </w:rPr>
      </w:pPr>
      <w:r>
        <w:rPr>
          <w:sz w:val="24"/>
        </w:rPr>
        <w:t>Tanggal</w:t>
      </w:r>
      <w:r>
        <w:rPr>
          <w:spacing w:val="-1"/>
          <w:sz w:val="24"/>
        </w:rPr>
        <w:t xml:space="preserve"> </w:t>
      </w:r>
      <w:r>
        <w:rPr>
          <w:sz w:val="24"/>
        </w:rPr>
        <w:t>Pelatihan</w:t>
      </w:r>
    </w:p>
    <w:p w:rsidR="00EE15C0" w:rsidRDefault="00B33DE8">
      <w:pPr>
        <w:pStyle w:val="BodyText"/>
        <w:spacing w:before="141" w:line="360" w:lineRule="auto"/>
        <w:ind w:left="1251" w:right="414"/>
      </w:pPr>
      <w:r>
        <w:t>Yang dilaporkan pada kolom ini yaitu</w:t>
      </w:r>
      <w:r>
        <w:t xml:space="preserve"> tanggal pelatihan sebagaimana dimaksud pada huruf a.</w:t>
      </w:r>
    </w:p>
    <w:p w:rsidR="00EE15C0" w:rsidRDefault="00B33DE8">
      <w:pPr>
        <w:pStyle w:val="ListParagraph"/>
        <w:numPr>
          <w:ilvl w:val="1"/>
          <w:numId w:val="66"/>
        </w:numPr>
        <w:tabs>
          <w:tab w:val="left" w:pos="1252"/>
        </w:tabs>
        <w:jc w:val="both"/>
        <w:rPr>
          <w:sz w:val="24"/>
        </w:rPr>
      </w:pPr>
      <w:r>
        <w:rPr>
          <w:sz w:val="24"/>
        </w:rPr>
        <w:t>Lembaga</w:t>
      </w:r>
      <w:r>
        <w:rPr>
          <w:spacing w:val="-1"/>
          <w:sz w:val="24"/>
        </w:rPr>
        <w:t xml:space="preserve"> </w:t>
      </w:r>
      <w:r>
        <w:rPr>
          <w:sz w:val="24"/>
        </w:rPr>
        <w:t>Penyelenggara</w:t>
      </w:r>
    </w:p>
    <w:p w:rsidR="00EE15C0" w:rsidRDefault="00B33DE8">
      <w:pPr>
        <w:pStyle w:val="BodyText"/>
        <w:spacing w:before="140" w:line="360" w:lineRule="auto"/>
        <w:ind w:left="1251" w:right="424"/>
      </w:pPr>
      <w:r>
        <w:t>Yang dilaporkan pada kolom ini yaitu lembaga penyelenggara pelatihan sebagaimana dimaksud pada huruf a.</w:t>
      </w:r>
    </w:p>
    <w:p w:rsidR="00EE15C0" w:rsidRDefault="00B33DE8">
      <w:pPr>
        <w:pStyle w:val="ListParagraph"/>
        <w:numPr>
          <w:ilvl w:val="0"/>
          <w:numId w:val="66"/>
        </w:numPr>
        <w:tabs>
          <w:tab w:val="left" w:pos="686"/>
        </w:tabs>
        <w:spacing w:line="281" w:lineRule="exact"/>
        <w:ind w:hanging="575"/>
        <w:jc w:val="both"/>
        <w:rPr>
          <w:sz w:val="24"/>
        </w:rPr>
      </w:pPr>
      <w:r>
        <w:rPr>
          <w:sz w:val="24"/>
        </w:rPr>
        <w:t>Keanggotaan</w:t>
      </w:r>
      <w:r>
        <w:rPr>
          <w:spacing w:val="76"/>
          <w:sz w:val="24"/>
        </w:rPr>
        <w:t xml:space="preserve"> </w:t>
      </w:r>
      <w:r>
        <w:rPr>
          <w:sz w:val="24"/>
        </w:rPr>
        <w:t>Komite</w:t>
      </w:r>
    </w:p>
    <w:p w:rsidR="00EE15C0" w:rsidRDefault="00B33DE8">
      <w:pPr>
        <w:pStyle w:val="BodyText"/>
        <w:spacing w:before="141" w:line="360" w:lineRule="auto"/>
        <w:ind w:left="685" w:right="412"/>
      </w:pPr>
      <w:r>
        <w:t>Yang dilaporkan pada kolom ini yaitu keanggotaan masing-m</w:t>
      </w:r>
      <w:r>
        <w:t>asing anggota dewan komisaris dalam komite audit, komite pemantau risiko, dan/atau komite remunerasi dan nominasi sebagaimana diatur dalam Peraturan Otoritas Jasa Keuangan mengenai penerapan tata kelola bank perkreditan</w:t>
      </w:r>
      <w:r>
        <w:rPr>
          <w:spacing w:val="-5"/>
        </w:rPr>
        <w:t xml:space="preserve"> </w:t>
      </w:r>
      <w:r>
        <w:t>rakyat.</w:t>
      </w:r>
    </w:p>
    <w:p w:rsidR="00EE15C0" w:rsidRDefault="00B33DE8">
      <w:pPr>
        <w:pStyle w:val="ListParagraph"/>
        <w:numPr>
          <w:ilvl w:val="1"/>
          <w:numId w:val="66"/>
        </w:numPr>
        <w:tabs>
          <w:tab w:val="left" w:pos="1252"/>
        </w:tabs>
        <w:spacing w:before="2"/>
        <w:jc w:val="both"/>
        <w:rPr>
          <w:sz w:val="24"/>
        </w:rPr>
      </w:pPr>
      <w:r>
        <w:rPr>
          <w:sz w:val="24"/>
        </w:rPr>
        <w:t>Tidak Menjabat (Sandi</w:t>
      </w:r>
      <w:r>
        <w:rPr>
          <w:spacing w:val="-2"/>
          <w:sz w:val="24"/>
        </w:rPr>
        <w:t xml:space="preserve"> </w:t>
      </w:r>
      <w:r>
        <w:rPr>
          <w:sz w:val="24"/>
        </w:rPr>
        <w:t>00).</w:t>
      </w:r>
    </w:p>
    <w:p w:rsidR="00EE15C0" w:rsidRDefault="00B33DE8">
      <w:pPr>
        <w:pStyle w:val="ListParagraph"/>
        <w:numPr>
          <w:ilvl w:val="1"/>
          <w:numId w:val="66"/>
        </w:numPr>
        <w:tabs>
          <w:tab w:val="left" w:pos="1252"/>
        </w:tabs>
        <w:spacing w:before="141"/>
        <w:jc w:val="both"/>
        <w:rPr>
          <w:sz w:val="24"/>
        </w:rPr>
      </w:pPr>
      <w:r>
        <w:rPr>
          <w:sz w:val="24"/>
        </w:rPr>
        <w:t>K</w:t>
      </w:r>
      <w:r>
        <w:rPr>
          <w:sz w:val="24"/>
        </w:rPr>
        <w:t>etua (Sandi</w:t>
      </w:r>
      <w:r>
        <w:rPr>
          <w:spacing w:val="-2"/>
          <w:sz w:val="24"/>
        </w:rPr>
        <w:t xml:space="preserve"> </w:t>
      </w:r>
      <w:r>
        <w:rPr>
          <w:sz w:val="24"/>
        </w:rPr>
        <w:t>01).</w:t>
      </w:r>
    </w:p>
    <w:p w:rsidR="00EE15C0" w:rsidRDefault="00B33DE8">
      <w:pPr>
        <w:pStyle w:val="ListParagraph"/>
        <w:numPr>
          <w:ilvl w:val="1"/>
          <w:numId w:val="66"/>
        </w:numPr>
        <w:tabs>
          <w:tab w:val="left" w:pos="1252"/>
        </w:tabs>
        <w:spacing w:before="140"/>
        <w:jc w:val="both"/>
        <w:rPr>
          <w:sz w:val="24"/>
        </w:rPr>
      </w:pPr>
      <w:r>
        <w:rPr>
          <w:sz w:val="24"/>
        </w:rPr>
        <w:t>Anggota (Sandi</w:t>
      </w:r>
      <w:r>
        <w:rPr>
          <w:spacing w:val="-2"/>
          <w:sz w:val="24"/>
        </w:rPr>
        <w:t xml:space="preserve"> </w:t>
      </w:r>
      <w:r>
        <w:rPr>
          <w:sz w:val="24"/>
        </w:rPr>
        <w:t>02).</w:t>
      </w:r>
    </w:p>
    <w:p w:rsidR="00EE15C0" w:rsidRDefault="00B33DE8">
      <w:pPr>
        <w:pStyle w:val="BodyText"/>
        <w:spacing w:before="141"/>
        <w:ind w:left="685"/>
      </w:pPr>
      <w:r>
        <w:t>Bagi anggota direksi kolom ini dikosongkan.</w:t>
      </w:r>
    </w:p>
    <w:p w:rsidR="00EE15C0" w:rsidRDefault="00B33DE8">
      <w:pPr>
        <w:pStyle w:val="ListParagraph"/>
        <w:numPr>
          <w:ilvl w:val="0"/>
          <w:numId w:val="66"/>
        </w:numPr>
        <w:tabs>
          <w:tab w:val="left" w:pos="686"/>
        </w:tabs>
        <w:spacing w:before="141"/>
        <w:ind w:hanging="575"/>
        <w:jc w:val="both"/>
        <w:rPr>
          <w:sz w:val="24"/>
        </w:rPr>
      </w:pPr>
      <w:r>
        <w:rPr>
          <w:sz w:val="24"/>
        </w:rPr>
        <w:t>Membawahkan Fungsi</w:t>
      </w:r>
      <w:r>
        <w:rPr>
          <w:spacing w:val="-2"/>
          <w:sz w:val="24"/>
        </w:rPr>
        <w:t xml:space="preserve"> </w:t>
      </w:r>
      <w:r>
        <w:rPr>
          <w:sz w:val="24"/>
        </w:rPr>
        <w:t>Kepatuhan</w:t>
      </w:r>
    </w:p>
    <w:p w:rsidR="00EE15C0" w:rsidRDefault="00B33DE8">
      <w:pPr>
        <w:pStyle w:val="BodyText"/>
        <w:spacing w:before="140" w:line="360" w:lineRule="auto"/>
        <w:ind w:left="685" w:right="414"/>
      </w:pPr>
      <w:r>
        <w:t>Dilaporkan dengan sandi 1 dalam hal anggota direksi membawahkan fungsi kepatuhan sebagaimana diatur dalam Peraturan Otoritas Jasa Keuangan mengenai penerapan tata kelola bagi bank perkreditan rakyat.</w:t>
      </w:r>
    </w:p>
    <w:p w:rsidR="00EE15C0" w:rsidRDefault="00B33DE8">
      <w:pPr>
        <w:pStyle w:val="BodyText"/>
        <w:spacing w:line="360" w:lineRule="auto"/>
        <w:ind w:left="685" w:right="414"/>
      </w:pPr>
      <w:r>
        <w:t>Dilaporkan dengan sandi 2 dalam hal anggota direksi tida</w:t>
      </w:r>
      <w:r>
        <w:t>k membawahkan fungsi kepatuhan sebagaimana diatur dalam</w:t>
      </w:r>
    </w:p>
    <w:p w:rsidR="00EE15C0" w:rsidRDefault="00EE15C0">
      <w:pPr>
        <w:spacing w:line="360" w:lineRule="auto"/>
        <w:sectPr w:rsidR="00EE15C0">
          <w:pgSz w:w="11890" w:h="18730"/>
          <w:pgMar w:top="1600" w:right="1180" w:bottom="280" w:left="1300" w:header="736" w:footer="0" w:gutter="0"/>
          <w:cols w:space="720"/>
        </w:sectPr>
      </w:pPr>
    </w:p>
    <w:p w:rsidR="00EE15C0" w:rsidRDefault="00B33DE8">
      <w:pPr>
        <w:pStyle w:val="BodyText"/>
        <w:spacing w:before="92" w:line="360" w:lineRule="auto"/>
        <w:ind w:left="685" w:right="417"/>
      </w:pPr>
      <w:r>
        <w:lastRenderedPageBreak/>
        <w:t>Peraturan Otoritas Jasa Keuangan mengenai penerapan tata kelola bagi bank perkreditan rakyat.</w:t>
      </w:r>
    </w:p>
    <w:p w:rsidR="00EE15C0" w:rsidRDefault="00B33DE8">
      <w:pPr>
        <w:pStyle w:val="BodyText"/>
        <w:spacing w:line="281" w:lineRule="exact"/>
        <w:ind w:left="685"/>
      </w:pPr>
      <w:r>
        <w:t>Bagi anggota dewan komisaris kolom ini dikosongkan.</w:t>
      </w:r>
    </w:p>
    <w:p w:rsidR="00EE15C0" w:rsidRDefault="00B33DE8">
      <w:pPr>
        <w:pStyle w:val="ListParagraph"/>
        <w:numPr>
          <w:ilvl w:val="0"/>
          <w:numId w:val="66"/>
        </w:numPr>
        <w:tabs>
          <w:tab w:val="left" w:pos="686"/>
        </w:tabs>
        <w:spacing w:before="141"/>
        <w:ind w:hanging="575"/>
        <w:jc w:val="both"/>
        <w:rPr>
          <w:sz w:val="24"/>
        </w:rPr>
      </w:pPr>
      <w:r>
        <w:rPr>
          <w:sz w:val="24"/>
        </w:rPr>
        <w:t>Komisaris</w:t>
      </w:r>
      <w:r>
        <w:rPr>
          <w:spacing w:val="-2"/>
          <w:sz w:val="24"/>
        </w:rPr>
        <w:t xml:space="preserve"> </w:t>
      </w:r>
      <w:r>
        <w:rPr>
          <w:sz w:val="24"/>
        </w:rPr>
        <w:t>Independen</w:t>
      </w:r>
    </w:p>
    <w:p w:rsidR="00EE15C0" w:rsidRDefault="00B33DE8">
      <w:pPr>
        <w:pStyle w:val="BodyText"/>
        <w:spacing w:before="140" w:line="360" w:lineRule="auto"/>
        <w:ind w:left="685" w:right="415"/>
      </w:pPr>
      <w:r>
        <w:t>Dilaporkan deng</w:t>
      </w:r>
      <w:r>
        <w:t>an sandi 1 dalam hal anggota dewan komisaris menjabat sebagai komisaris independen sebagaimana diatur dalam Peraturan Otoritas Jasa Keuangan mengenai penerapan tata kelola bagi bank perkreditan</w:t>
      </w:r>
      <w:r>
        <w:rPr>
          <w:spacing w:val="-3"/>
        </w:rPr>
        <w:t xml:space="preserve"> </w:t>
      </w:r>
      <w:r>
        <w:t>rakyat.</w:t>
      </w:r>
    </w:p>
    <w:p w:rsidR="00EE15C0" w:rsidRDefault="00B33DE8">
      <w:pPr>
        <w:pStyle w:val="BodyText"/>
        <w:spacing w:line="360" w:lineRule="auto"/>
        <w:ind w:left="685" w:right="413"/>
      </w:pPr>
      <w:r>
        <w:t>Dilaporkan dengan sandi 2 dalam hal anggota dewan komisaris tidak menjabat sebagai komisaris independen sebagaimana diatur dalam Peraturan Otoritas Jasa Keuangan mengenai penerapan tata kelola bagi bank perkreditan</w:t>
      </w:r>
      <w:r>
        <w:rPr>
          <w:spacing w:val="-3"/>
        </w:rPr>
        <w:t xml:space="preserve"> </w:t>
      </w:r>
      <w:r>
        <w:t>rakyat.</w:t>
      </w:r>
    </w:p>
    <w:p w:rsidR="00EE15C0" w:rsidRDefault="00B33DE8">
      <w:pPr>
        <w:pStyle w:val="BodyText"/>
        <w:spacing w:before="2"/>
        <w:ind w:left="685"/>
      </w:pPr>
      <w:r>
        <w:t>Bagi anggota direksi kolom ini di</w:t>
      </w:r>
      <w:r>
        <w:t>kosongkan.</w:t>
      </w:r>
    </w:p>
    <w:p w:rsidR="00EE15C0" w:rsidRDefault="00EE15C0">
      <w:pPr>
        <w:sectPr w:rsidR="00EE15C0">
          <w:pgSz w:w="11890" w:h="18730"/>
          <w:pgMar w:top="1600" w:right="118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86912" behindDoc="0" locked="0" layoutInCell="1" allowOverlap="1">
                <wp:simplePos x="0" y="0"/>
                <wp:positionH relativeFrom="page">
                  <wp:posOffset>913130</wp:posOffset>
                </wp:positionH>
                <wp:positionV relativeFrom="page">
                  <wp:posOffset>1298575</wp:posOffset>
                </wp:positionV>
                <wp:extent cx="10066020" cy="0"/>
                <wp:effectExtent l="0" t="0" r="0" b="0"/>
                <wp:wrapNone/>
                <wp:docPr id="909"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60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94B6" id="Line 873"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9pt,102.25pt" to="864.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fuHwIAAEY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page">
                  <wp:posOffset>913130</wp:posOffset>
                </wp:positionH>
                <wp:positionV relativeFrom="page">
                  <wp:posOffset>1548765</wp:posOffset>
                </wp:positionV>
                <wp:extent cx="10066020" cy="6350"/>
                <wp:effectExtent l="0" t="0" r="0" b="0"/>
                <wp:wrapNone/>
                <wp:docPr id="888"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6020" cy="6350"/>
                          <a:chOff x="1438" y="2439"/>
                          <a:chExt cx="15852" cy="10"/>
                        </a:xfrm>
                      </wpg:grpSpPr>
                      <wps:wsp>
                        <wps:cNvPr id="889" name="Rectangle 872"/>
                        <wps:cNvSpPr>
                          <a:spLocks noChangeArrowheads="1"/>
                        </wps:cNvSpPr>
                        <wps:spPr bwMode="auto">
                          <a:xfrm>
                            <a:off x="1437"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871"/>
                        <wps:cNvCnPr>
                          <a:cxnSpLocks noChangeShapeType="1"/>
                        </wps:cNvCnPr>
                        <wps:spPr bwMode="auto">
                          <a:xfrm>
                            <a:off x="1447" y="2444"/>
                            <a:ext cx="13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Rectangle 870"/>
                        <wps:cNvSpPr>
                          <a:spLocks noChangeArrowheads="1"/>
                        </wps:cNvSpPr>
                        <wps:spPr bwMode="auto">
                          <a:xfrm>
                            <a:off x="2801"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869"/>
                        <wps:cNvCnPr>
                          <a:cxnSpLocks noChangeShapeType="1"/>
                        </wps:cNvCnPr>
                        <wps:spPr bwMode="auto">
                          <a:xfrm>
                            <a:off x="2811" y="2444"/>
                            <a:ext cx="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Rectangle 868"/>
                        <wps:cNvSpPr>
                          <a:spLocks noChangeArrowheads="1"/>
                        </wps:cNvSpPr>
                        <wps:spPr bwMode="auto">
                          <a:xfrm>
                            <a:off x="3809"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Line 867"/>
                        <wps:cNvCnPr>
                          <a:cxnSpLocks noChangeShapeType="1"/>
                        </wps:cNvCnPr>
                        <wps:spPr bwMode="auto">
                          <a:xfrm>
                            <a:off x="3819" y="2444"/>
                            <a:ext cx="5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Rectangle 866"/>
                        <wps:cNvSpPr>
                          <a:spLocks noChangeArrowheads="1"/>
                        </wps:cNvSpPr>
                        <wps:spPr bwMode="auto">
                          <a:xfrm>
                            <a:off x="4332"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865"/>
                        <wps:cNvCnPr>
                          <a:cxnSpLocks noChangeShapeType="1"/>
                        </wps:cNvCnPr>
                        <wps:spPr bwMode="auto">
                          <a:xfrm>
                            <a:off x="4342" y="2444"/>
                            <a:ext cx="10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Rectangle 864"/>
                        <wps:cNvSpPr>
                          <a:spLocks noChangeArrowheads="1"/>
                        </wps:cNvSpPr>
                        <wps:spPr bwMode="auto">
                          <a:xfrm>
                            <a:off x="5429"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863"/>
                        <wps:cNvCnPr>
                          <a:cxnSpLocks noChangeShapeType="1"/>
                        </wps:cNvCnPr>
                        <wps:spPr bwMode="auto">
                          <a:xfrm>
                            <a:off x="5439" y="2444"/>
                            <a:ext cx="1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Rectangle 862"/>
                        <wps:cNvSpPr>
                          <a:spLocks noChangeArrowheads="1"/>
                        </wps:cNvSpPr>
                        <wps:spPr bwMode="auto">
                          <a:xfrm>
                            <a:off x="6961"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861"/>
                        <wps:cNvCnPr>
                          <a:cxnSpLocks noChangeShapeType="1"/>
                        </wps:cNvCnPr>
                        <wps:spPr bwMode="auto">
                          <a:xfrm>
                            <a:off x="6971" y="2444"/>
                            <a:ext cx="18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Rectangle 860"/>
                        <wps:cNvSpPr>
                          <a:spLocks noChangeArrowheads="1"/>
                        </wps:cNvSpPr>
                        <wps:spPr bwMode="auto">
                          <a:xfrm>
                            <a:off x="8850"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859"/>
                        <wps:cNvCnPr>
                          <a:cxnSpLocks noChangeShapeType="1"/>
                        </wps:cNvCnPr>
                        <wps:spPr bwMode="auto">
                          <a:xfrm>
                            <a:off x="8860" y="2444"/>
                            <a:ext cx="1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Rectangle 858"/>
                        <wps:cNvSpPr>
                          <a:spLocks noChangeArrowheads="1"/>
                        </wps:cNvSpPr>
                        <wps:spPr bwMode="auto">
                          <a:xfrm>
                            <a:off x="10561"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857"/>
                        <wps:cNvCnPr>
                          <a:cxnSpLocks noChangeShapeType="1"/>
                        </wps:cNvCnPr>
                        <wps:spPr bwMode="auto">
                          <a:xfrm>
                            <a:off x="10571" y="2444"/>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Rectangle 856"/>
                        <wps:cNvSpPr>
                          <a:spLocks noChangeArrowheads="1"/>
                        </wps:cNvSpPr>
                        <wps:spPr bwMode="auto">
                          <a:xfrm>
                            <a:off x="12362"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855"/>
                        <wps:cNvCnPr>
                          <a:cxnSpLocks noChangeShapeType="1"/>
                        </wps:cNvCnPr>
                        <wps:spPr bwMode="auto">
                          <a:xfrm>
                            <a:off x="12372" y="2444"/>
                            <a:ext cx="2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Rectangle 854"/>
                        <wps:cNvSpPr>
                          <a:spLocks noChangeArrowheads="1"/>
                        </wps:cNvSpPr>
                        <wps:spPr bwMode="auto">
                          <a:xfrm>
                            <a:off x="14414" y="24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853"/>
                        <wps:cNvCnPr>
                          <a:cxnSpLocks noChangeShapeType="1"/>
                        </wps:cNvCnPr>
                        <wps:spPr bwMode="auto">
                          <a:xfrm>
                            <a:off x="14424" y="2444"/>
                            <a:ext cx="28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BF8D6" id="Group 852" o:spid="_x0000_s1026" style="position:absolute;margin-left:71.9pt;margin-top:121.95pt;width:792.6pt;height:.5pt;z-index:251687936;mso-position-horizontal-relative:page;mso-position-vertical-relative:page" coordorigin="1438,2439" coordsize="15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">
                <v:rect id="Rectangle 872" o:spid="_x0000_s1027" style="position:absolute;left:1437;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line id="Line 871" o:spid="_x0000_s1028" style="position:absolute;visibility:visible;mso-wrap-style:square" from="1447,2444" to="280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" strokeweight=".48pt"/>
                <v:rect id="Rectangle 870" o:spid="_x0000_s1029" style="position:absolute;left:2801;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" fillcolor="black" stroked="f"/>
                <v:line id="Line 869" o:spid="_x0000_s1030" style="position:absolute;visibility:visible;mso-wrap-style:square" from="2811,2444" to="380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" strokeweight=".48pt"/>
                <v:rect id="Rectangle 868" o:spid="_x0000_s1031" style="position:absolute;left:3809;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5z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OX+F+Jh4BOfsDAAD//wMAUEsBAi0AFAAGAAgAAAAhANvh9svuAAAAhQEAABMAAAAAAAAA&#10;AAAAAAAAAAAAAFtDb250ZW50X1R5cGVzXS54bWxQSwECLQAUAAYACAAAACEAWvQsW78AAAAVAQAA&#10;CwAAAAAAAAAAAAAAAAAfAQAAX3JlbHMvLnJlbHNQSwECLQAUAAYACAAAACEACIoOc8YAAADcAAAA&#10;DwAAAAAAAAAAAAAAAAAHAgAAZHJzL2Rvd25yZXYueG1sUEsFBgAAAAADAAMAtwAAAPoCAAAAAA==&#10;" fillcolor="black" stroked="f"/>
                <v:line id="Line 867" o:spid="_x0000_s1032" style="position:absolute;visibility:visible;mso-wrap-style:square" from="3819,2444" to="433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" strokeweight=".48pt"/>
                <v:rect id="Rectangle 866" o:spid="_x0000_s1033" style="position:absolute;left:4332;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" fillcolor="black" stroked="f"/>
                <v:line id="Line 865" o:spid="_x0000_s1034" style="position:absolute;visibility:visible;mso-wrap-style:square" from="4342,2444" to="543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" strokeweight=".48pt"/>
                <v:rect id="Rectangle 864" o:spid="_x0000_s1035" style="position:absolute;left:5429;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" fillcolor="black" stroked="f"/>
                <v:line id="Line 863" o:spid="_x0000_s1036" style="position:absolute;visibility:visible;mso-wrap-style:square" from="5439,2444" to="696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" strokeweight=".48pt"/>
                <v:rect id="Rectangle 862" o:spid="_x0000_s1037" style="position:absolute;left:6961;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m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plsHvmXgE5PQHAAD//wMAUEsBAi0AFAAGAAgAAAAhANvh9svuAAAAhQEAABMAAAAAAAAA&#10;AAAAAAAAAAAAAFtDb250ZW50X1R5cGVzXS54bWxQSwECLQAUAAYACAAAACEAWvQsW78AAAAVAQAA&#10;CwAAAAAAAAAAAAAAAAAfAQAAX3JlbHMvLnJlbHNQSwECLQAUAAYACAAAACEAaWI5mcYAAADcAAAA&#10;DwAAAAAAAAAAAAAAAAAHAgAAZHJzL2Rvd25yZXYueG1sUEsFBgAAAAADAAMAtwAAAPoCAAAAAA==&#10;" fillcolor="black" stroked="f"/>
                <v:line id="Line 861" o:spid="_x0000_s1038" style="position:absolute;visibility:visible;mso-wrap-style:square" from="6971,2444" to="885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" strokeweight=".48pt"/>
                <v:rect id="Rectangle 860" o:spid="_x0000_s1039" style="position:absolute;left:8850;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" fillcolor="black" stroked="f"/>
                <v:line id="Line 859" o:spid="_x0000_s1040" style="position:absolute;visibility:visible;mso-wrap-style:square" from="8860,2444" to="1056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" strokeweight=".48pt"/>
                <v:rect id="Rectangle 858" o:spid="_x0000_s1041" style="position:absolute;left:10561;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line id="Line 857" o:spid="_x0000_s1042" style="position:absolute;visibility:visible;mso-wrap-style:square" from="10571,2444" to="1236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" strokeweight=".48pt"/>
                <v:rect id="Rectangle 856" o:spid="_x0000_s1043" style="position:absolute;left:12362;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mG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VI/g/k46AnF8BAAD//wMAUEsBAi0AFAAGAAgAAAAhANvh9svuAAAAhQEAABMAAAAAAAAA&#10;AAAAAAAAAAAAAFtDb250ZW50X1R5cGVzXS54bWxQSwECLQAUAAYACAAAACEAWvQsW78AAAAVAQAA&#10;CwAAAAAAAAAAAAAAAAAfAQAAX3JlbHMvLnJlbHNQSwECLQAUAAYACAAAACEAdsSphsYAAADcAAAA&#10;DwAAAAAAAAAAAAAAAAAHAgAAZHJzL2Rvd25yZXYueG1sUEsFBgAAAAADAAMAtwAAAPoCAAAAAA==&#10;" fillcolor="black" stroked="f"/>
                <v:line id="Line 855" o:spid="_x0000_s1044" style="position:absolute;visibility:visible;mso-wrap-style:square" from="12372,2444" to="14414,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" strokeweight=".48pt"/>
                <v:rect id="Rectangle 854" o:spid="_x0000_s1045" style="position:absolute;left:14414;top:24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" fillcolor="black" stroked="f"/>
                <v:line id="Line 853" o:spid="_x0000_s1046" style="position:absolute;visibility:visible;mso-wrap-style:square" from="14424,2444" to="1729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913130</wp:posOffset>
                </wp:positionH>
                <wp:positionV relativeFrom="page">
                  <wp:posOffset>1050290</wp:posOffset>
                </wp:positionV>
                <wp:extent cx="10066020" cy="245745"/>
                <wp:effectExtent l="0" t="0" r="0" b="0"/>
                <wp:wrapNone/>
                <wp:docPr id="88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0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112" w:right="6111"/>
                              <w:jc w:val="center"/>
                              <w:rPr>
                                <w:b/>
                              </w:rPr>
                            </w:pPr>
                            <w:r>
                              <w:rPr>
                                <w:b/>
                                <w:i/>
                                <w:color w:val="FFFFFF"/>
                              </w:rPr>
                              <w:t xml:space="preserve">FORM </w:t>
                            </w:r>
                            <w:r>
                              <w:rPr>
                                <w:b/>
                                <w:color w:val="FFFFFF"/>
                              </w:rPr>
                              <w:t>00.03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39" type="#_x0000_t202" style="position:absolute;margin-left:71.9pt;margin-top:82.7pt;width:792.6pt;height:19.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" fillcolor="black" stroked="f">
                <v:textbox inset="0,0,0,0">
                  <w:txbxContent>
                    <w:p w:rsidR="00EE15C0" w:rsidRDefault="00B33DE8">
                      <w:pPr>
                        <w:spacing w:line="257" w:lineRule="exact"/>
                        <w:ind w:left="6112" w:right="6111"/>
                        <w:jc w:val="center"/>
                        <w:rPr>
                          <w:b/>
                        </w:rPr>
                      </w:pPr>
                      <w:r>
                        <w:rPr>
                          <w:b/>
                          <w:i/>
                          <w:color w:val="FFFFFF"/>
                        </w:rPr>
                        <w:t xml:space="preserve">FORM </w:t>
                      </w:r>
                      <w:r>
                        <w:rPr>
                          <w:b/>
                          <w:color w:val="FFFFFF"/>
                        </w:rPr>
                        <w:t>00.03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4"/>
        </w:rPr>
      </w:pPr>
    </w:p>
    <w:p w:rsidR="00EE15C0" w:rsidRDefault="00756601">
      <w:pPr>
        <w:pStyle w:val="BodyText"/>
        <w:ind w:left="257"/>
        <w:jc w:val="left"/>
        <w:rPr>
          <w:rFonts w:ascii="Times New Roman"/>
          <w:sz w:val="20"/>
        </w:rPr>
      </w:pPr>
      <w:r>
        <w:rPr>
          <w:rFonts w:ascii="Times New Roman"/>
          <w:noProof/>
          <w:sz w:val="20"/>
        </w:rPr>
        <mc:AlternateContent>
          <mc:Choice Requires="wps">
            <w:drawing>
              <wp:inline distT="0" distB="0" distL="0" distR="0">
                <wp:extent cx="10066020" cy="253365"/>
                <wp:effectExtent l="0" t="0" r="3810" b="0"/>
                <wp:docPr id="886"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0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112" w:right="6113"/>
                              <w:jc w:val="center"/>
                              <w:rPr>
                                <w:b/>
                              </w:rPr>
                            </w:pPr>
                            <w:r>
                              <w:rPr>
                                <w:b/>
                              </w:rPr>
                              <w:t>DATA ORGAN PELAKSANA BPR</w:t>
                            </w:r>
                          </w:p>
                        </w:txbxContent>
                      </wps:txbx>
                      <wps:bodyPr rot="0" vert="horz" wrap="square" lIns="0" tIns="0" rIns="0" bIns="0" anchor="t" anchorCtr="0" upright="1">
                        <a:noAutofit/>
                      </wps:bodyPr>
                    </wps:wsp>
                  </a:graphicData>
                </a:graphic>
              </wp:inline>
            </w:drawing>
          </mc:Choice>
          <mc:Fallback>
            <w:pict>
              <v:shape id="Text Box 850" o:spid="_x0000_s1040" type="#_x0000_t202" style="width:792.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Gp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" filled="f" stroked="f">
                <v:textbox inset="0,0,0,0">
                  <w:txbxContent>
                    <w:p w:rsidR="00EE15C0" w:rsidRDefault="00B33DE8">
                      <w:pPr>
                        <w:spacing w:before="8"/>
                        <w:ind w:left="6112" w:right="6113"/>
                        <w:jc w:val="center"/>
                        <w:rPr>
                          <w:b/>
                        </w:rPr>
                      </w:pPr>
                      <w:r>
                        <w:rPr>
                          <w:b/>
                        </w:rPr>
                        <w:t>DATA ORGAN PELAKSANA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jc w:val="left"/>
        <w:rPr>
          <w:rFonts w:ascii="Times New Roman"/>
          <w:sz w:val="28"/>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531"/>
        <w:gridCol w:w="1097"/>
        <w:gridCol w:w="1531"/>
        <w:gridCol w:w="1889"/>
        <w:gridCol w:w="1711"/>
        <w:gridCol w:w="1800"/>
        <w:gridCol w:w="2051"/>
        <w:gridCol w:w="2879"/>
      </w:tblGrid>
      <w:tr w:rsidR="00EE15C0">
        <w:trPr>
          <w:trHeight w:val="386"/>
        </w:trPr>
        <w:tc>
          <w:tcPr>
            <w:tcW w:w="1368" w:type="dxa"/>
          </w:tcPr>
          <w:p w:rsidR="00EE15C0" w:rsidRDefault="00B33DE8">
            <w:pPr>
              <w:pStyle w:val="TableParagraph"/>
              <w:spacing w:line="257" w:lineRule="exact"/>
              <w:ind w:left="7"/>
              <w:jc w:val="center"/>
              <w:rPr>
                <w:b/>
              </w:rPr>
            </w:pPr>
            <w:r>
              <w:rPr>
                <w:b/>
              </w:rPr>
              <w:t>I</w:t>
            </w:r>
          </w:p>
        </w:tc>
        <w:tc>
          <w:tcPr>
            <w:tcW w:w="1531" w:type="dxa"/>
          </w:tcPr>
          <w:p w:rsidR="00EE15C0" w:rsidRDefault="00B33DE8">
            <w:pPr>
              <w:pStyle w:val="TableParagraph"/>
              <w:spacing w:line="257" w:lineRule="exact"/>
              <w:ind w:left="249" w:right="239"/>
              <w:jc w:val="center"/>
              <w:rPr>
                <w:b/>
              </w:rPr>
            </w:pPr>
            <w:r>
              <w:rPr>
                <w:b/>
              </w:rPr>
              <w:t>II</w:t>
            </w:r>
          </w:p>
        </w:tc>
        <w:tc>
          <w:tcPr>
            <w:tcW w:w="1097" w:type="dxa"/>
          </w:tcPr>
          <w:p w:rsidR="00EE15C0" w:rsidRDefault="00B33DE8">
            <w:pPr>
              <w:pStyle w:val="TableParagraph"/>
              <w:spacing w:line="257" w:lineRule="exact"/>
              <w:ind w:left="396" w:right="386"/>
              <w:jc w:val="center"/>
              <w:rPr>
                <w:b/>
              </w:rPr>
            </w:pPr>
            <w:r>
              <w:rPr>
                <w:b/>
              </w:rPr>
              <w:t>III</w:t>
            </w:r>
          </w:p>
        </w:tc>
        <w:tc>
          <w:tcPr>
            <w:tcW w:w="8982" w:type="dxa"/>
            <w:gridSpan w:val="5"/>
          </w:tcPr>
          <w:p w:rsidR="00EE15C0" w:rsidRDefault="00B33DE8">
            <w:pPr>
              <w:pStyle w:val="TableParagraph"/>
              <w:spacing w:line="257" w:lineRule="exact"/>
              <w:ind w:left="4007" w:right="3993"/>
              <w:jc w:val="center"/>
              <w:rPr>
                <w:b/>
              </w:rPr>
            </w:pPr>
            <w:r>
              <w:rPr>
                <w:b/>
              </w:rPr>
              <w:t>IV</w:t>
            </w:r>
          </w:p>
        </w:tc>
        <w:tc>
          <w:tcPr>
            <w:tcW w:w="2879" w:type="dxa"/>
          </w:tcPr>
          <w:p w:rsidR="00EE15C0" w:rsidRDefault="00B33DE8">
            <w:pPr>
              <w:pStyle w:val="TableParagraph"/>
              <w:spacing w:line="257" w:lineRule="exact"/>
              <w:ind w:left="13"/>
              <w:jc w:val="center"/>
              <w:rPr>
                <w:b/>
              </w:rPr>
            </w:pPr>
            <w:r>
              <w:rPr>
                <w:b/>
              </w:rPr>
              <w:t>V</w:t>
            </w:r>
          </w:p>
        </w:tc>
      </w:tr>
      <w:tr w:rsidR="00EE15C0">
        <w:trPr>
          <w:trHeight w:val="388"/>
        </w:trPr>
        <w:tc>
          <w:tcPr>
            <w:tcW w:w="1368" w:type="dxa"/>
            <w:vMerge w:val="restart"/>
          </w:tcPr>
          <w:p w:rsidR="00EE15C0" w:rsidRDefault="00B33DE8">
            <w:pPr>
              <w:pStyle w:val="TableParagraph"/>
              <w:spacing w:before="6" w:line="360" w:lineRule="auto"/>
              <w:ind w:left="338" w:right="334" w:firstLine="4"/>
              <w:jc w:val="center"/>
              <w:rPr>
                <w:b/>
              </w:rPr>
            </w:pPr>
            <w:r>
              <w:rPr>
                <w:b/>
              </w:rPr>
              <w:t>Nama Organ</w:t>
            </w:r>
          </w:p>
          <w:p w:rsidR="00EE15C0" w:rsidRDefault="00B33DE8">
            <w:pPr>
              <w:pStyle w:val="TableParagraph"/>
              <w:spacing w:line="256" w:lineRule="exact"/>
              <w:ind w:left="91" w:right="87"/>
              <w:jc w:val="center"/>
              <w:rPr>
                <w:b/>
              </w:rPr>
            </w:pPr>
            <w:r>
              <w:rPr>
                <w:b/>
              </w:rPr>
              <w:t>Pelaksana</w:t>
            </w:r>
          </w:p>
        </w:tc>
        <w:tc>
          <w:tcPr>
            <w:tcW w:w="1531" w:type="dxa"/>
            <w:vMerge w:val="restart"/>
          </w:tcPr>
          <w:p w:rsidR="00EE15C0" w:rsidRDefault="00EE15C0">
            <w:pPr>
              <w:pStyle w:val="TableParagraph"/>
              <w:spacing w:before="1"/>
              <w:rPr>
                <w:rFonts w:ascii="Times New Roman"/>
                <w:sz w:val="34"/>
              </w:rPr>
            </w:pPr>
          </w:p>
          <w:p w:rsidR="00EE15C0" w:rsidRDefault="00B33DE8">
            <w:pPr>
              <w:pStyle w:val="TableParagraph"/>
              <w:ind w:left="360"/>
              <w:rPr>
                <w:b/>
              </w:rPr>
            </w:pPr>
            <w:r>
              <w:rPr>
                <w:b/>
              </w:rPr>
              <w:t>Alamat</w:t>
            </w:r>
          </w:p>
        </w:tc>
        <w:tc>
          <w:tcPr>
            <w:tcW w:w="1097" w:type="dxa"/>
            <w:vMerge w:val="restart"/>
          </w:tcPr>
          <w:p w:rsidR="00EE15C0" w:rsidRDefault="00EE15C0">
            <w:pPr>
              <w:pStyle w:val="TableParagraph"/>
              <w:spacing w:before="1"/>
              <w:rPr>
                <w:rFonts w:ascii="Times New Roman"/>
                <w:sz w:val="34"/>
              </w:rPr>
            </w:pPr>
          </w:p>
          <w:p w:rsidR="00EE15C0" w:rsidRDefault="00B33DE8">
            <w:pPr>
              <w:pStyle w:val="TableParagraph"/>
              <w:ind w:left="333"/>
              <w:rPr>
                <w:b/>
              </w:rPr>
            </w:pPr>
            <w:r>
              <w:rPr>
                <w:b/>
              </w:rPr>
              <w:t>NIK</w:t>
            </w:r>
          </w:p>
        </w:tc>
        <w:tc>
          <w:tcPr>
            <w:tcW w:w="8982" w:type="dxa"/>
            <w:gridSpan w:val="5"/>
          </w:tcPr>
          <w:p w:rsidR="00EE15C0" w:rsidRDefault="00B33DE8">
            <w:pPr>
              <w:pStyle w:val="TableParagraph"/>
              <w:spacing w:line="257" w:lineRule="exact"/>
              <w:ind w:left="4007" w:right="4018"/>
              <w:jc w:val="center"/>
              <w:rPr>
                <w:b/>
              </w:rPr>
            </w:pPr>
            <w:r>
              <w:rPr>
                <w:b/>
              </w:rPr>
              <w:t>Jabatan</w:t>
            </w:r>
          </w:p>
        </w:tc>
        <w:tc>
          <w:tcPr>
            <w:tcW w:w="2879" w:type="dxa"/>
            <w:vMerge w:val="restart"/>
          </w:tcPr>
          <w:p w:rsidR="00EE15C0" w:rsidRDefault="00EE15C0">
            <w:pPr>
              <w:pStyle w:val="TableParagraph"/>
              <w:spacing w:before="1"/>
              <w:rPr>
                <w:rFonts w:ascii="Times New Roman"/>
                <w:sz w:val="34"/>
              </w:rPr>
            </w:pPr>
          </w:p>
          <w:p w:rsidR="00EE15C0" w:rsidRDefault="00B33DE8">
            <w:pPr>
              <w:pStyle w:val="TableParagraph"/>
              <w:ind w:left="79"/>
              <w:rPr>
                <w:b/>
              </w:rPr>
            </w:pPr>
            <w:r>
              <w:rPr>
                <w:b/>
              </w:rPr>
              <w:t>Tanggal Mulai Menjabat</w:t>
            </w:r>
          </w:p>
        </w:tc>
      </w:tr>
      <w:tr w:rsidR="00EE15C0">
        <w:trPr>
          <w:trHeight w:val="774"/>
        </w:trPr>
        <w:tc>
          <w:tcPr>
            <w:tcW w:w="1368" w:type="dxa"/>
            <w:vMerge/>
            <w:tcBorders>
              <w:top w:val="nil"/>
            </w:tcBorders>
          </w:tcPr>
          <w:p w:rsidR="00EE15C0" w:rsidRDefault="00EE15C0">
            <w:pPr>
              <w:rPr>
                <w:sz w:val="2"/>
                <w:szCs w:val="2"/>
              </w:rPr>
            </w:pPr>
          </w:p>
        </w:tc>
        <w:tc>
          <w:tcPr>
            <w:tcW w:w="1531" w:type="dxa"/>
            <w:vMerge/>
            <w:tcBorders>
              <w:top w:val="nil"/>
            </w:tcBorders>
          </w:tcPr>
          <w:p w:rsidR="00EE15C0" w:rsidRDefault="00EE15C0">
            <w:pPr>
              <w:rPr>
                <w:sz w:val="2"/>
                <w:szCs w:val="2"/>
              </w:rPr>
            </w:pPr>
          </w:p>
        </w:tc>
        <w:tc>
          <w:tcPr>
            <w:tcW w:w="1097" w:type="dxa"/>
            <w:vMerge/>
            <w:tcBorders>
              <w:top w:val="nil"/>
            </w:tcBorders>
          </w:tcPr>
          <w:p w:rsidR="00EE15C0" w:rsidRDefault="00EE15C0">
            <w:pPr>
              <w:rPr>
                <w:sz w:val="2"/>
                <w:szCs w:val="2"/>
              </w:rPr>
            </w:pPr>
          </w:p>
        </w:tc>
        <w:tc>
          <w:tcPr>
            <w:tcW w:w="1531" w:type="dxa"/>
          </w:tcPr>
          <w:p w:rsidR="00EE15C0" w:rsidRDefault="00B33DE8">
            <w:pPr>
              <w:pStyle w:val="TableParagraph"/>
              <w:spacing w:before="193"/>
              <w:ind w:left="142"/>
              <w:rPr>
                <w:b/>
              </w:rPr>
            </w:pPr>
            <w:r>
              <w:rPr>
                <w:b/>
              </w:rPr>
              <w:t>Kepatuhan</w:t>
            </w:r>
          </w:p>
        </w:tc>
        <w:tc>
          <w:tcPr>
            <w:tcW w:w="1889" w:type="dxa"/>
          </w:tcPr>
          <w:p w:rsidR="00EE15C0" w:rsidRDefault="00B33DE8">
            <w:pPr>
              <w:pStyle w:val="TableParagraph"/>
              <w:spacing w:line="257" w:lineRule="exact"/>
              <w:ind w:left="266" w:right="261"/>
              <w:jc w:val="center"/>
              <w:rPr>
                <w:b/>
              </w:rPr>
            </w:pPr>
            <w:r>
              <w:rPr>
                <w:b/>
              </w:rPr>
              <w:t>Manajemen</w:t>
            </w:r>
          </w:p>
          <w:p w:rsidR="00EE15C0" w:rsidRDefault="00B33DE8">
            <w:pPr>
              <w:pStyle w:val="TableParagraph"/>
              <w:spacing w:before="128"/>
              <w:ind w:left="266" w:right="257"/>
              <w:jc w:val="center"/>
              <w:rPr>
                <w:b/>
              </w:rPr>
            </w:pPr>
            <w:r>
              <w:rPr>
                <w:b/>
              </w:rPr>
              <w:t>Risiko</w:t>
            </w:r>
          </w:p>
        </w:tc>
        <w:tc>
          <w:tcPr>
            <w:tcW w:w="1711" w:type="dxa"/>
          </w:tcPr>
          <w:p w:rsidR="00EE15C0" w:rsidRDefault="00B33DE8">
            <w:pPr>
              <w:pStyle w:val="TableParagraph"/>
              <w:spacing w:before="193"/>
              <w:ind w:left="147"/>
              <w:rPr>
                <w:b/>
              </w:rPr>
            </w:pPr>
            <w:r>
              <w:rPr>
                <w:b/>
              </w:rPr>
              <w:t>Audit Intern</w:t>
            </w:r>
          </w:p>
        </w:tc>
        <w:tc>
          <w:tcPr>
            <w:tcW w:w="1800" w:type="dxa"/>
          </w:tcPr>
          <w:p w:rsidR="00EE15C0" w:rsidRDefault="00B33DE8">
            <w:pPr>
              <w:pStyle w:val="TableParagraph"/>
              <w:spacing w:before="193"/>
              <w:ind w:left="159"/>
              <w:rPr>
                <w:b/>
              </w:rPr>
            </w:pPr>
            <w:r>
              <w:rPr>
                <w:b/>
              </w:rPr>
              <w:t>APU dan PPT</w:t>
            </w:r>
          </w:p>
        </w:tc>
        <w:tc>
          <w:tcPr>
            <w:tcW w:w="2051" w:type="dxa"/>
          </w:tcPr>
          <w:p w:rsidR="00EE15C0" w:rsidRDefault="00B33DE8">
            <w:pPr>
              <w:pStyle w:val="TableParagraph"/>
              <w:spacing w:before="193"/>
              <w:ind w:left="568"/>
              <w:rPr>
                <w:b/>
              </w:rPr>
            </w:pPr>
            <w:r>
              <w:rPr>
                <w:b/>
              </w:rPr>
              <w:t>Lainnya</w:t>
            </w:r>
          </w:p>
        </w:tc>
        <w:tc>
          <w:tcPr>
            <w:tcW w:w="2879" w:type="dxa"/>
            <w:vMerge/>
            <w:tcBorders>
              <w:top w:val="nil"/>
            </w:tcBorders>
          </w:tcPr>
          <w:p w:rsidR="00EE15C0" w:rsidRDefault="00EE15C0">
            <w:pPr>
              <w:rPr>
                <w:sz w:val="2"/>
                <w:szCs w:val="2"/>
              </w:rPr>
            </w:pPr>
          </w:p>
        </w:tc>
      </w:tr>
      <w:tr w:rsidR="00EE15C0">
        <w:trPr>
          <w:trHeight w:val="2711"/>
        </w:trPr>
        <w:tc>
          <w:tcPr>
            <w:tcW w:w="1368" w:type="dxa"/>
          </w:tcPr>
          <w:p w:rsidR="00EE15C0" w:rsidRDefault="00EE15C0">
            <w:pPr>
              <w:pStyle w:val="TableParagraph"/>
              <w:rPr>
                <w:rFonts w:ascii="Times New Roman"/>
              </w:rPr>
            </w:pPr>
          </w:p>
        </w:tc>
        <w:tc>
          <w:tcPr>
            <w:tcW w:w="1531" w:type="dxa"/>
          </w:tcPr>
          <w:p w:rsidR="00EE15C0" w:rsidRDefault="00EE15C0">
            <w:pPr>
              <w:pStyle w:val="TableParagraph"/>
              <w:rPr>
                <w:rFonts w:ascii="Times New Roman"/>
              </w:rPr>
            </w:pPr>
          </w:p>
        </w:tc>
        <w:tc>
          <w:tcPr>
            <w:tcW w:w="1097" w:type="dxa"/>
          </w:tcPr>
          <w:p w:rsidR="00EE15C0" w:rsidRDefault="00EE15C0">
            <w:pPr>
              <w:pStyle w:val="TableParagraph"/>
              <w:rPr>
                <w:rFonts w:ascii="Times New Roman"/>
              </w:rPr>
            </w:pPr>
          </w:p>
        </w:tc>
        <w:tc>
          <w:tcPr>
            <w:tcW w:w="1531" w:type="dxa"/>
          </w:tcPr>
          <w:p w:rsidR="00EE15C0" w:rsidRDefault="00EE15C0">
            <w:pPr>
              <w:pStyle w:val="TableParagraph"/>
              <w:rPr>
                <w:rFonts w:ascii="Times New Roman"/>
              </w:rPr>
            </w:pPr>
          </w:p>
        </w:tc>
        <w:tc>
          <w:tcPr>
            <w:tcW w:w="1889" w:type="dxa"/>
          </w:tcPr>
          <w:p w:rsidR="00EE15C0" w:rsidRDefault="00EE15C0">
            <w:pPr>
              <w:pStyle w:val="TableParagraph"/>
              <w:rPr>
                <w:rFonts w:ascii="Times New Roman"/>
              </w:rPr>
            </w:pPr>
          </w:p>
        </w:tc>
        <w:tc>
          <w:tcPr>
            <w:tcW w:w="1711" w:type="dxa"/>
          </w:tcPr>
          <w:p w:rsidR="00EE15C0" w:rsidRDefault="00EE15C0">
            <w:pPr>
              <w:pStyle w:val="TableParagraph"/>
              <w:rPr>
                <w:rFonts w:ascii="Times New Roman"/>
              </w:rPr>
            </w:pPr>
          </w:p>
        </w:tc>
        <w:tc>
          <w:tcPr>
            <w:tcW w:w="1800" w:type="dxa"/>
          </w:tcPr>
          <w:p w:rsidR="00EE15C0" w:rsidRDefault="00EE15C0">
            <w:pPr>
              <w:pStyle w:val="TableParagraph"/>
              <w:rPr>
                <w:rFonts w:ascii="Times New Roman"/>
              </w:rPr>
            </w:pPr>
          </w:p>
        </w:tc>
        <w:tc>
          <w:tcPr>
            <w:tcW w:w="2051" w:type="dxa"/>
          </w:tcPr>
          <w:p w:rsidR="00EE15C0" w:rsidRDefault="00EE15C0">
            <w:pPr>
              <w:pStyle w:val="TableParagraph"/>
              <w:rPr>
                <w:rFonts w:ascii="Times New Roman"/>
              </w:rPr>
            </w:pPr>
          </w:p>
        </w:tc>
        <w:tc>
          <w:tcPr>
            <w:tcW w:w="2879"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5"/>
          <w:pgSz w:w="18730" w:h="11890" w:orient="landscape"/>
          <w:pgMar w:top="1160" w:right="1300" w:bottom="280" w:left="1180" w:header="736" w:footer="0" w:gutter="0"/>
          <w:pgNumType w:start="31"/>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822960</wp:posOffset>
                </wp:positionH>
                <wp:positionV relativeFrom="page">
                  <wp:posOffset>1346200</wp:posOffset>
                </wp:positionV>
                <wp:extent cx="10066020" cy="0"/>
                <wp:effectExtent l="0" t="0" r="0" b="0"/>
                <wp:wrapNone/>
                <wp:docPr id="885"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60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4BD90" id="Line 84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06pt" to="857.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kZIAIAAEYEAAAOAAAAZHJzL2Uyb0RvYy54bWysU8GO2jAQvVfqP1i+QxKa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page">
                  <wp:posOffset>822960</wp:posOffset>
                </wp:positionH>
                <wp:positionV relativeFrom="page">
                  <wp:posOffset>1595755</wp:posOffset>
                </wp:positionV>
                <wp:extent cx="10066020" cy="6350"/>
                <wp:effectExtent l="0" t="0" r="0" b="0"/>
                <wp:wrapNone/>
                <wp:docPr id="87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6020" cy="6350"/>
                          <a:chOff x="1296" y="2513"/>
                          <a:chExt cx="15852" cy="10"/>
                        </a:xfrm>
                      </wpg:grpSpPr>
                      <wps:wsp>
                        <wps:cNvPr id="873" name="Rectangle 848"/>
                        <wps:cNvSpPr>
                          <a:spLocks noChangeArrowheads="1"/>
                        </wps:cNvSpPr>
                        <wps:spPr bwMode="auto">
                          <a:xfrm>
                            <a:off x="1296" y="2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847"/>
                        <wps:cNvCnPr>
                          <a:cxnSpLocks noChangeShapeType="1"/>
                        </wps:cNvCnPr>
                        <wps:spPr bwMode="auto">
                          <a:xfrm>
                            <a:off x="1306" y="2518"/>
                            <a:ext cx="13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Rectangle 846"/>
                        <wps:cNvSpPr>
                          <a:spLocks noChangeArrowheads="1"/>
                        </wps:cNvSpPr>
                        <wps:spPr bwMode="auto">
                          <a:xfrm>
                            <a:off x="2642" y="2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845"/>
                        <wps:cNvCnPr>
                          <a:cxnSpLocks noChangeShapeType="1"/>
                        </wps:cNvCnPr>
                        <wps:spPr bwMode="auto">
                          <a:xfrm>
                            <a:off x="2652" y="2518"/>
                            <a:ext cx="14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844"/>
                        <wps:cNvSpPr>
                          <a:spLocks noChangeArrowheads="1"/>
                        </wps:cNvSpPr>
                        <wps:spPr bwMode="auto">
                          <a:xfrm>
                            <a:off x="4082" y="2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843"/>
                        <wps:cNvCnPr>
                          <a:cxnSpLocks noChangeShapeType="1"/>
                        </wps:cNvCnPr>
                        <wps:spPr bwMode="auto">
                          <a:xfrm>
                            <a:off x="4092" y="2518"/>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Rectangle 842"/>
                        <wps:cNvSpPr>
                          <a:spLocks noChangeArrowheads="1"/>
                        </wps:cNvSpPr>
                        <wps:spPr bwMode="auto">
                          <a:xfrm>
                            <a:off x="6872" y="2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841"/>
                        <wps:cNvCnPr>
                          <a:cxnSpLocks noChangeShapeType="1"/>
                        </wps:cNvCnPr>
                        <wps:spPr bwMode="auto">
                          <a:xfrm>
                            <a:off x="6882" y="2518"/>
                            <a:ext cx="21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Rectangle 840"/>
                        <wps:cNvSpPr>
                          <a:spLocks noChangeArrowheads="1"/>
                        </wps:cNvSpPr>
                        <wps:spPr bwMode="auto">
                          <a:xfrm>
                            <a:off x="9032" y="2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839"/>
                        <wps:cNvCnPr>
                          <a:cxnSpLocks noChangeShapeType="1"/>
                        </wps:cNvCnPr>
                        <wps:spPr bwMode="auto">
                          <a:xfrm>
                            <a:off x="9042" y="2518"/>
                            <a:ext cx="33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Rectangle 838"/>
                        <wps:cNvSpPr>
                          <a:spLocks noChangeArrowheads="1"/>
                        </wps:cNvSpPr>
                        <wps:spPr bwMode="auto">
                          <a:xfrm>
                            <a:off x="12364" y="2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837"/>
                        <wps:cNvCnPr>
                          <a:cxnSpLocks noChangeShapeType="1"/>
                        </wps:cNvCnPr>
                        <wps:spPr bwMode="auto">
                          <a:xfrm>
                            <a:off x="12374" y="2518"/>
                            <a:ext cx="47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35EF9" id="Group 836" o:spid="_x0000_s1026" style="position:absolute;margin-left:64.8pt;margin-top:125.65pt;width:792.6pt;height:.5pt;z-index:251692032;mso-position-horizontal-relative:page;mso-position-vertical-relative:page" coordorigin="1296,2513" coordsize="15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">
                <v:rect id="Rectangle 848" o:spid="_x0000_s1027" style="position:absolute;left:1296;top:25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iJ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w1f4PxOPgJxcAQAA//8DAFBLAQItABQABgAIAAAAIQDb4fbL7gAAAIUBAAATAAAAAAAA&#10;AAAAAAAAAAAAAABbQ29udGVudF9UeXBlc10ueG1sUEsBAi0AFAAGAAgAAAAhAFr0LFu/AAAAFQEA&#10;AAsAAAAAAAAAAAAAAAAAHwEAAF9yZWxzLy5yZWxzUEsBAi0AFAAGAAgAAAAhALiG6InHAAAA3AAA&#10;AA8AAAAAAAAAAAAAAAAABwIAAGRycy9kb3ducmV2LnhtbFBLBQYAAAAAAwADALcAAAD7AgAAAAA=&#10;" fillcolor="black" stroked="f"/>
                <v:line id="Line 847" o:spid="_x0000_s1028" style="position:absolute;visibility:visible;mso-wrap-style:square" from="1306,2518" to="264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" strokeweight=".48pt"/>
                <v:rect id="Rectangle 846" o:spid="_x0000_s1029" style="position:absolute;left:2642;top:25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845" o:spid="_x0000_s1030" style="position:absolute;visibility:visible;mso-wrap-style:square" from="2652,2518" to="40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" strokeweight=".48pt"/>
                <v:rect id="Rectangle 844" o:spid="_x0000_s1031" style="position:absolute;left:4082;top:25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" fillcolor="black" stroked="f"/>
                <v:line id="Line 843" o:spid="_x0000_s1032" style="position:absolute;visibility:visible;mso-wrap-style:square" from="4092,2518" to="687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" strokeweight=".48pt"/>
                <v:rect id="Rectangle 842" o:spid="_x0000_s1033" style="position:absolute;left:6872;top:25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" fillcolor="black" stroked="f"/>
                <v:line id="Line 841" o:spid="_x0000_s1034" style="position:absolute;visibility:visible;mso-wrap-style:square" from="6882,2518" to="903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" strokeweight=".48pt"/>
                <v:rect id="Rectangle 840" o:spid="_x0000_s1035" style="position:absolute;left:9032;top:25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" fillcolor="black" stroked="f"/>
                <v:line id="Line 839" o:spid="_x0000_s1036" style="position:absolute;visibility:visible;mso-wrap-style:square" from="9042,2518" to="12364,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rect id="Rectangle 838" o:spid="_x0000_s1037" style="position:absolute;left:12364;top:25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" fillcolor="black" stroked="f"/>
                <v:line id="Line 837" o:spid="_x0000_s1038" style="position:absolute;visibility:visible;mso-wrap-style:square" from="12374,2518" to="1714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page">
                  <wp:posOffset>822960</wp:posOffset>
                </wp:positionH>
                <wp:positionV relativeFrom="page">
                  <wp:posOffset>1097280</wp:posOffset>
                </wp:positionV>
                <wp:extent cx="10066020" cy="245745"/>
                <wp:effectExtent l="0" t="0" r="0" b="0"/>
                <wp:wrapNone/>
                <wp:docPr id="871"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0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112" w:right="6111"/>
                              <w:jc w:val="center"/>
                              <w:rPr>
                                <w:b/>
                              </w:rPr>
                            </w:pPr>
                            <w:r>
                              <w:rPr>
                                <w:b/>
                                <w:i/>
                                <w:color w:val="FFFFFF"/>
                              </w:rPr>
                              <w:t xml:space="preserve">FORM </w:t>
                            </w:r>
                            <w:r>
                              <w:rPr>
                                <w:b/>
                                <w:color w:val="FFFFFF"/>
                              </w:rPr>
                              <w:t>00.03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41" type="#_x0000_t202" style="position:absolute;margin-left:64.8pt;margin-top:86.4pt;width:792.6pt;height:19.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" fillcolor="black" stroked="f">
                <v:textbox inset="0,0,0,0">
                  <w:txbxContent>
                    <w:p w:rsidR="00EE15C0" w:rsidRDefault="00B33DE8">
                      <w:pPr>
                        <w:spacing w:line="257" w:lineRule="exact"/>
                        <w:ind w:left="6112" w:right="6111"/>
                        <w:jc w:val="center"/>
                        <w:rPr>
                          <w:b/>
                        </w:rPr>
                      </w:pPr>
                      <w:r>
                        <w:rPr>
                          <w:b/>
                          <w:i/>
                          <w:color w:val="FFFFFF"/>
                        </w:rPr>
                        <w:t xml:space="preserve">FORM </w:t>
                      </w:r>
                      <w:r>
                        <w:rPr>
                          <w:b/>
                          <w:color w:val="FFFFFF"/>
                        </w:rPr>
                        <w:t>00.03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4" w:after="1"/>
        <w:jc w:val="left"/>
        <w:rPr>
          <w:rFonts w:ascii="Times New Roman"/>
          <w:sz w:val="21"/>
        </w:rPr>
      </w:pPr>
    </w:p>
    <w:p w:rsidR="00EE15C0" w:rsidRDefault="00756601">
      <w:pPr>
        <w:pStyle w:val="BodyText"/>
        <w:ind w:left="116"/>
        <w:jc w:val="left"/>
        <w:rPr>
          <w:rFonts w:ascii="Times New Roman"/>
          <w:sz w:val="20"/>
        </w:rPr>
      </w:pPr>
      <w:r>
        <w:rPr>
          <w:rFonts w:ascii="Times New Roman"/>
          <w:noProof/>
          <w:sz w:val="20"/>
        </w:rPr>
        <mc:AlternateContent>
          <mc:Choice Requires="wps">
            <w:drawing>
              <wp:inline distT="0" distB="0" distL="0" distR="0">
                <wp:extent cx="10066020" cy="253365"/>
                <wp:effectExtent l="3810" t="0" r="0" b="0"/>
                <wp:docPr id="870"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0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112" w:right="6113"/>
                              <w:jc w:val="center"/>
                              <w:rPr>
                                <w:b/>
                              </w:rPr>
                            </w:pPr>
                            <w:r>
                              <w:rPr>
                                <w:b/>
                              </w:rPr>
                              <w:t>DATA ORGAN PELAKSANA BPR</w:t>
                            </w:r>
                          </w:p>
                        </w:txbxContent>
                      </wps:txbx>
                      <wps:bodyPr rot="0" vert="horz" wrap="square" lIns="0" tIns="0" rIns="0" bIns="0" anchor="t" anchorCtr="0" upright="1">
                        <a:noAutofit/>
                      </wps:bodyPr>
                    </wps:wsp>
                  </a:graphicData>
                </a:graphic>
              </wp:inline>
            </w:drawing>
          </mc:Choice>
          <mc:Fallback>
            <w:pict>
              <v:shape id="Text Box 834" o:spid="_x0000_s1042" type="#_x0000_t202" style="width:792.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rvsw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" filled="f" stroked="f">
                <v:textbox inset="0,0,0,0">
                  <w:txbxContent>
                    <w:p w:rsidR="00EE15C0" w:rsidRDefault="00B33DE8">
                      <w:pPr>
                        <w:spacing w:before="8"/>
                        <w:ind w:left="6112" w:right="6113"/>
                        <w:jc w:val="center"/>
                        <w:rPr>
                          <w:b/>
                        </w:rPr>
                      </w:pPr>
                      <w:r>
                        <w:rPr>
                          <w:b/>
                        </w:rPr>
                        <w:t>DATA ORGAN PELAKSANA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spacing w:before="4"/>
        <w:jc w:val="left"/>
        <w:rPr>
          <w:rFonts w:ascii="Times New Roman"/>
          <w:sz w:val="1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440"/>
        <w:gridCol w:w="1261"/>
        <w:gridCol w:w="1529"/>
        <w:gridCol w:w="2161"/>
        <w:gridCol w:w="3332"/>
        <w:gridCol w:w="4789"/>
      </w:tblGrid>
      <w:tr w:rsidR="00EE15C0">
        <w:trPr>
          <w:trHeight w:val="388"/>
        </w:trPr>
        <w:tc>
          <w:tcPr>
            <w:tcW w:w="2792" w:type="dxa"/>
            <w:gridSpan w:val="2"/>
          </w:tcPr>
          <w:p w:rsidR="00EE15C0" w:rsidRDefault="00B33DE8">
            <w:pPr>
              <w:pStyle w:val="TableParagraph"/>
              <w:spacing w:line="257" w:lineRule="exact"/>
              <w:ind w:left="1206" w:right="1198"/>
              <w:jc w:val="center"/>
              <w:rPr>
                <w:b/>
              </w:rPr>
            </w:pPr>
            <w:r>
              <w:rPr>
                <w:b/>
              </w:rPr>
              <w:t>VI</w:t>
            </w:r>
          </w:p>
        </w:tc>
        <w:tc>
          <w:tcPr>
            <w:tcW w:w="2790" w:type="dxa"/>
            <w:gridSpan w:val="2"/>
          </w:tcPr>
          <w:p w:rsidR="00EE15C0" w:rsidRDefault="00B33DE8">
            <w:pPr>
              <w:pStyle w:val="TableParagraph"/>
              <w:spacing w:line="257" w:lineRule="exact"/>
              <w:ind w:left="1204" w:right="1201"/>
              <w:jc w:val="center"/>
              <w:rPr>
                <w:b/>
              </w:rPr>
            </w:pPr>
            <w:r>
              <w:rPr>
                <w:b/>
              </w:rPr>
              <w:t>VII</w:t>
            </w:r>
          </w:p>
        </w:tc>
        <w:tc>
          <w:tcPr>
            <w:tcW w:w="10282" w:type="dxa"/>
            <w:gridSpan w:val="3"/>
          </w:tcPr>
          <w:p w:rsidR="00EE15C0" w:rsidRDefault="00B33DE8">
            <w:pPr>
              <w:pStyle w:val="TableParagraph"/>
              <w:spacing w:line="257" w:lineRule="exact"/>
              <w:ind w:left="3919" w:right="3915"/>
              <w:jc w:val="center"/>
              <w:rPr>
                <w:b/>
              </w:rPr>
            </w:pPr>
            <w:r>
              <w:rPr>
                <w:b/>
              </w:rPr>
              <w:t>VIII</w:t>
            </w:r>
          </w:p>
        </w:tc>
      </w:tr>
      <w:tr w:rsidR="00EE15C0">
        <w:trPr>
          <w:trHeight w:val="422"/>
        </w:trPr>
        <w:tc>
          <w:tcPr>
            <w:tcW w:w="2792" w:type="dxa"/>
            <w:gridSpan w:val="2"/>
          </w:tcPr>
          <w:p w:rsidR="00EE15C0" w:rsidRDefault="00B33DE8">
            <w:pPr>
              <w:pStyle w:val="TableParagraph"/>
              <w:spacing w:before="16"/>
              <w:ind w:left="242"/>
              <w:rPr>
                <w:b/>
              </w:rPr>
            </w:pPr>
            <w:r>
              <w:rPr>
                <w:b/>
              </w:rPr>
              <w:t>Surat Pengangkatan</w:t>
            </w:r>
          </w:p>
        </w:tc>
        <w:tc>
          <w:tcPr>
            <w:tcW w:w="2790" w:type="dxa"/>
            <w:gridSpan w:val="2"/>
          </w:tcPr>
          <w:p w:rsidR="00EE15C0" w:rsidRDefault="00B33DE8">
            <w:pPr>
              <w:pStyle w:val="TableParagraph"/>
              <w:spacing w:before="16"/>
              <w:ind w:left="445"/>
              <w:rPr>
                <w:b/>
              </w:rPr>
            </w:pPr>
            <w:r>
              <w:rPr>
                <w:b/>
              </w:rPr>
              <w:t>Surat Penegasan</w:t>
            </w:r>
          </w:p>
        </w:tc>
        <w:tc>
          <w:tcPr>
            <w:tcW w:w="10282" w:type="dxa"/>
            <w:gridSpan w:val="3"/>
          </w:tcPr>
          <w:p w:rsidR="00EE15C0" w:rsidRDefault="00B33DE8">
            <w:pPr>
              <w:pStyle w:val="TableParagraph"/>
              <w:spacing w:before="16"/>
              <w:ind w:left="3922" w:right="3915"/>
              <w:jc w:val="center"/>
              <w:rPr>
                <w:b/>
              </w:rPr>
            </w:pPr>
            <w:r>
              <w:rPr>
                <w:b/>
              </w:rPr>
              <w:t>Keanggotaan Komite</w:t>
            </w:r>
          </w:p>
        </w:tc>
      </w:tr>
      <w:tr w:rsidR="00EE15C0">
        <w:trPr>
          <w:trHeight w:val="549"/>
        </w:trPr>
        <w:tc>
          <w:tcPr>
            <w:tcW w:w="1352" w:type="dxa"/>
          </w:tcPr>
          <w:p w:rsidR="00EE15C0" w:rsidRDefault="00B33DE8">
            <w:pPr>
              <w:pStyle w:val="TableParagraph"/>
              <w:spacing w:before="80"/>
              <w:ind w:left="468" w:right="460"/>
              <w:jc w:val="center"/>
              <w:rPr>
                <w:b/>
              </w:rPr>
            </w:pPr>
            <w:r>
              <w:rPr>
                <w:b/>
              </w:rPr>
              <w:t>No.</w:t>
            </w:r>
          </w:p>
        </w:tc>
        <w:tc>
          <w:tcPr>
            <w:tcW w:w="1440" w:type="dxa"/>
          </w:tcPr>
          <w:p w:rsidR="00EE15C0" w:rsidRDefault="00B33DE8">
            <w:pPr>
              <w:pStyle w:val="TableParagraph"/>
              <w:spacing w:before="80"/>
              <w:ind w:left="273"/>
              <w:rPr>
                <w:b/>
              </w:rPr>
            </w:pPr>
            <w:r>
              <w:rPr>
                <w:b/>
              </w:rPr>
              <w:t>Tanggal</w:t>
            </w:r>
          </w:p>
        </w:tc>
        <w:tc>
          <w:tcPr>
            <w:tcW w:w="1261" w:type="dxa"/>
          </w:tcPr>
          <w:p w:rsidR="00EE15C0" w:rsidRDefault="00B33DE8">
            <w:pPr>
              <w:pStyle w:val="TableParagraph"/>
              <w:spacing w:before="80"/>
              <w:ind w:left="159" w:right="158"/>
              <w:jc w:val="center"/>
              <w:rPr>
                <w:b/>
              </w:rPr>
            </w:pPr>
            <w:r>
              <w:rPr>
                <w:b/>
              </w:rPr>
              <w:t>No.</w:t>
            </w:r>
          </w:p>
        </w:tc>
        <w:tc>
          <w:tcPr>
            <w:tcW w:w="1529" w:type="dxa"/>
          </w:tcPr>
          <w:p w:rsidR="00EE15C0" w:rsidRDefault="00B33DE8">
            <w:pPr>
              <w:pStyle w:val="TableParagraph"/>
              <w:spacing w:before="80"/>
              <w:ind w:left="303"/>
              <w:rPr>
                <w:b/>
              </w:rPr>
            </w:pPr>
            <w:r>
              <w:rPr>
                <w:b/>
              </w:rPr>
              <w:t>Tanggal</w:t>
            </w:r>
          </w:p>
        </w:tc>
        <w:tc>
          <w:tcPr>
            <w:tcW w:w="2161" w:type="dxa"/>
          </w:tcPr>
          <w:p w:rsidR="00EE15C0" w:rsidRDefault="00B33DE8">
            <w:pPr>
              <w:pStyle w:val="TableParagraph"/>
              <w:spacing w:before="80"/>
              <w:ind w:left="296"/>
              <w:rPr>
                <w:b/>
              </w:rPr>
            </w:pPr>
            <w:r>
              <w:rPr>
                <w:b/>
              </w:rPr>
              <w:t>Komite Audit</w:t>
            </w:r>
          </w:p>
        </w:tc>
        <w:tc>
          <w:tcPr>
            <w:tcW w:w="3332" w:type="dxa"/>
          </w:tcPr>
          <w:p w:rsidR="00EE15C0" w:rsidRDefault="00B33DE8">
            <w:pPr>
              <w:pStyle w:val="TableParagraph"/>
              <w:spacing w:before="80"/>
              <w:ind w:left="231"/>
              <w:rPr>
                <w:b/>
              </w:rPr>
            </w:pPr>
            <w:r>
              <w:rPr>
                <w:b/>
              </w:rPr>
              <w:t>Komite Pemantau Risiko</w:t>
            </w:r>
          </w:p>
        </w:tc>
        <w:tc>
          <w:tcPr>
            <w:tcW w:w="4789" w:type="dxa"/>
          </w:tcPr>
          <w:p w:rsidR="00EE15C0" w:rsidRDefault="00B33DE8">
            <w:pPr>
              <w:pStyle w:val="TableParagraph"/>
              <w:spacing w:before="80"/>
              <w:ind w:left="430"/>
              <w:rPr>
                <w:b/>
              </w:rPr>
            </w:pPr>
            <w:r>
              <w:rPr>
                <w:b/>
              </w:rPr>
              <w:t>Komite Remunerasi dan Nominasi</w:t>
            </w:r>
          </w:p>
        </w:tc>
      </w:tr>
      <w:tr w:rsidR="00EE15C0">
        <w:trPr>
          <w:trHeight w:val="2711"/>
        </w:trPr>
        <w:tc>
          <w:tcPr>
            <w:tcW w:w="1352" w:type="dxa"/>
          </w:tcPr>
          <w:p w:rsidR="00EE15C0" w:rsidRDefault="00EE15C0">
            <w:pPr>
              <w:pStyle w:val="TableParagraph"/>
              <w:rPr>
                <w:rFonts w:ascii="Times New Roman"/>
              </w:rPr>
            </w:pPr>
          </w:p>
        </w:tc>
        <w:tc>
          <w:tcPr>
            <w:tcW w:w="1440" w:type="dxa"/>
          </w:tcPr>
          <w:p w:rsidR="00EE15C0" w:rsidRDefault="00EE15C0">
            <w:pPr>
              <w:pStyle w:val="TableParagraph"/>
              <w:rPr>
                <w:rFonts w:ascii="Times New Roman"/>
              </w:rPr>
            </w:pPr>
          </w:p>
        </w:tc>
        <w:tc>
          <w:tcPr>
            <w:tcW w:w="1261" w:type="dxa"/>
          </w:tcPr>
          <w:p w:rsidR="00EE15C0" w:rsidRDefault="00EE15C0">
            <w:pPr>
              <w:pStyle w:val="TableParagraph"/>
              <w:rPr>
                <w:rFonts w:ascii="Times New Roman"/>
              </w:rPr>
            </w:pPr>
          </w:p>
        </w:tc>
        <w:tc>
          <w:tcPr>
            <w:tcW w:w="1529" w:type="dxa"/>
          </w:tcPr>
          <w:p w:rsidR="00EE15C0" w:rsidRDefault="00EE15C0">
            <w:pPr>
              <w:pStyle w:val="TableParagraph"/>
              <w:rPr>
                <w:rFonts w:ascii="Times New Roman"/>
              </w:rPr>
            </w:pPr>
          </w:p>
        </w:tc>
        <w:tc>
          <w:tcPr>
            <w:tcW w:w="2161" w:type="dxa"/>
          </w:tcPr>
          <w:p w:rsidR="00EE15C0" w:rsidRDefault="00EE15C0">
            <w:pPr>
              <w:pStyle w:val="TableParagraph"/>
              <w:rPr>
                <w:rFonts w:ascii="Times New Roman"/>
              </w:rPr>
            </w:pPr>
          </w:p>
        </w:tc>
        <w:tc>
          <w:tcPr>
            <w:tcW w:w="3332" w:type="dxa"/>
          </w:tcPr>
          <w:p w:rsidR="00EE15C0" w:rsidRDefault="00EE15C0">
            <w:pPr>
              <w:pStyle w:val="TableParagraph"/>
              <w:rPr>
                <w:rFonts w:ascii="Times New Roman"/>
              </w:rPr>
            </w:pPr>
          </w:p>
        </w:tc>
        <w:tc>
          <w:tcPr>
            <w:tcW w:w="4789"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300" w:bottom="280" w:left="118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95104" behindDoc="0" locked="0" layoutInCell="1" allowOverlap="1">
                <wp:simplePos x="0" y="0"/>
                <wp:positionH relativeFrom="page">
                  <wp:posOffset>814070</wp:posOffset>
                </wp:positionH>
                <wp:positionV relativeFrom="page">
                  <wp:posOffset>1335405</wp:posOffset>
                </wp:positionV>
                <wp:extent cx="5899150" cy="0"/>
                <wp:effectExtent l="0" t="0" r="0" b="0"/>
                <wp:wrapNone/>
                <wp:docPr id="869"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B589" id="Line 833"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1pt,105.15pt" to="528.6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SdIA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page">
                  <wp:posOffset>810895</wp:posOffset>
                </wp:positionH>
                <wp:positionV relativeFrom="page">
                  <wp:posOffset>1584960</wp:posOffset>
                </wp:positionV>
                <wp:extent cx="5905500" cy="12700"/>
                <wp:effectExtent l="0" t="0" r="0" b="0"/>
                <wp:wrapNone/>
                <wp:docPr id="860"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2700"/>
                          <a:chOff x="1277" y="2496"/>
                          <a:chExt cx="9300" cy="20"/>
                        </a:xfrm>
                      </wpg:grpSpPr>
                      <wps:wsp>
                        <wps:cNvPr id="861" name="Line 832"/>
                        <wps:cNvCnPr>
                          <a:cxnSpLocks noChangeShapeType="1"/>
                        </wps:cNvCnPr>
                        <wps:spPr bwMode="auto">
                          <a:xfrm>
                            <a:off x="1282" y="2501"/>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831"/>
                        <wps:cNvCnPr>
                          <a:cxnSpLocks noChangeShapeType="1"/>
                        </wps:cNvCnPr>
                        <wps:spPr bwMode="auto">
                          <a:xfrm>
                            <a:off x="1277" y="2511"/>
                            <a:ext cx="8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Rectangle 830"/>
                        <wps:cNvSpPr>
                          <a:spLocks noChangeArrowheads="1"/>
                        </wps:cNvSpPr>
                        <wps:spPr bwMode="auto">
                          <a:xfrm>
                            <a:off x="2126" y="2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829"/>
                        <wps:cNvCnPr>
                          <a:cxnSpLocks noChangeShapeType="1"/>
                        </wps:cNvCnPr>
                        <wps:spPr bwMode="auto">
                          <a:xfrm>
                            <a:off x="2136" y="2511"/>
                            <a:ext cx="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Rectangle 828"/>
                        <wps:cNvSpPr>
                          <a:spLocks noChangeArrowheads="1"/>
                        </wps:cNvSpPr>
                        <wps:spPr bwMode="auto">
                          <a:xfrm>
                            <a:off x="2626" y="2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827"/>
                        <wps:cNvCnPr>
                          <a:cxnSpLocks noChangeShapeType="1"/>
                        </wps:cNvCnPr>
                        <wps:spPr bwMode="auto">
                          <a:xfrm>
                            <a:off x="2636" y="2511"/>
                            <a:ext cx="65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Rectangle 826"/>
                        <wps:cNvSpPr>
                          <a:spLocks noChangeArrowheads="1"/>
                        </wps:cNvSpPr>
                        <wps:spPr bwMode="auto">
                          <a:xfrm>
                            <a:off x="9143" y="2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825"/>
                        <wps:cNvCnPr>
                          <a:cxnSpLocks noChangeShapeType="1"/>
                        </wps:cNvCnPr>
                        <wps:spPr bwMode="auto">
                          <a:xfrm>
                            <a:off x="9153" y="2511"/>
                            <a:ext cx="14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42E55B" id="Group 824" o:spid="_x0000_s1026" style="position:absolute;margin-left:63.85pt;margin-top:124.8pt;width:465pt;height:1pt;z-index:251696128;mso-position-horizontal-relative:page;mso-position-vertical-relative:page" coordorigin="1277,2496" coordsize="9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">
                <v:line id="Line 832" o:spid="_x0000_s1027" style="position:absolute;visibility:visible;mso-wrap-style:square" from="1282,2501" to="1057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" strokeweight=".48pt"/>
                <v:line id="Line 831" o:spid="_x0000_s1028" style="position:absolute;visibility:visible;mso-wrap-style:square" from="1277,2511" to="2127,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" strokeweight=".48pt"/>
                <v:rect id="Rectangle 830" o:spid="_x0000_s1029" style="position:absolute;left:2126;top:25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" fillcolor="black" stroked="f"/>
                <v:line id="Line 829" o:spid="_x0000_s1030" style="position:absolute;visibility:visible;mso-wrap-style:square" from="2136,2511" to="2626,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" strokeweight=".48pt"/>
                <v:rect id="Rectangle 828" o:spid="_x0000_s1031" style="position:absolute;left:2626;top:25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827" o:spid="_x0000_s1032" style="position:absolute;visibility:visible;mso-wrap-style:square" from="2636,2511" to="914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" strokeweight=".48pt"/>
                <v:rect id="Rectangle 826" o:spid="_x0000_s1033" style="position:absolute;left:9143;top:25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" fillcolor="black" stroked="f"/>
                <v:line id="Line 825" o:spid="_x0000_s1034" style="position:absolute;visibility:visible;mso-wrap-style:square" from="9153,2511" to="10577,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814070</wp:posOffset>
                </wp:positionH>
                <wp:positionV relativeFrom="page">
                  <wp:posOffset>1086485</wp:posOffset>
                </wp:positionV>
                <wp:extent cx="5899150" cy="245745"/>
                <wp:effectExtent l="0" t="0" r="0" b="0"/>
                <wp:wrapNone/>
                <wp:docPr id="859"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1879" w:right="1878"/>
                              <w:jc w:val="center"/>
                              <w:rPr>
                                <w:b/>
                              </w:rPr>
                            </w:pPr>
                            <w:r>
                              <w:rPr>
                                <w:b/>
                                <w:i/>
                                <w:color w:val="FFFFFF"/>
                              </w:rPr>
                              <w:t xml:space="preserve">FORM </w:t>
                            </w:r>
                            <w:r>
                              <w:rPr>
                                <w:b/>
                                <w:color w:val="FFFFFF"/>
                              </w:rPr>
                              <w:t>00.03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043" type="#_x0000_t202" style="position:absolute;margin-left:64.1pt;margin-top:85.55pt;width:464.5pt;height:19.3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" fillcolor="black" stroked="f">
                <v:textbox inset="0,0,0,0">
                  <w:txbxContent>
                    <w:p w:rsidR="00EE15C0" w:rsidRDefault="00B33DE8">
                      <w:pPr>
                        <w:spacing w:line="258" w:lineRule="exact"/>
                        <w:ind w:left="1879" w:right="1878"/>
                        <w:jc w:val="center"/>
                        <w:rPr>
                          <w:b/>
                        </w:rPr>
                      </w:pPr>
                      <w:r>
                        <w:rPr>
                          <w:b/>
                          <w:i/>
                          <w:color w:val="FFFFFF"/>
                        </w:rPr>
                        <w:t xml:space="preserve">FORM </w:t>
                      </w:r>
                      <w:r>
                        <w:rPr>
                          <w:b/>
                          <w:color w:val="FFFFFF"/>
                        </w:rPr>
                        <w:t>00.03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122"/>
        <w:jc w:val="left"/>
        <w:rPr>
          <w:rFonts w:ascii="Times New Roman"/>
          <w:sz w:val="20"/>
        </w:rPr>
      </w:pPr>
      <w:r>
        <w:rPr>
          <w:rFonts w:ascii="Times New Roman"/>
          <w:noProof/>
          <w:sz w:val="20"/>
        </w:rPr>
        <mc:AlternateContent>
          <mc:Choice Requires="wps">
            <w:drawing>
              <wp:inline distT="0" distB="0" distL="0" distR="0">
                <wp:extent cx="5899150" cy="253365"/>
                <wp:effectExtent l="4445" t="2540" r="1905" b="1270"/>
                <wp:docPr id="858"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1878" w:right="1878"/>
                              <w:jc w:val="center"/>
                              <w:rPr>
                                <w:b/>
                              </w:rPr>
                            </w:pPr>
                            <w:r>
                              <w:rPr>
                                <w:b/>
                              </w:rPr>
                              <w:t>SANDI DATA ORGAN PELAKSANA BPR</w:t>
                            </w:r>
                          </w:p>
                        </w:txbxContent>
                      </wps:txbx>
                      <wps:bodyPr rot="0" vert="horz" wrap="square" lIns="0" tIns="0" rIns="0" bIns="0" anchor="t" anchorCtr="0" upright="1">
                        <a:noAutofit/>
                      </wps:bodyPr>
                    </wps:wsp>
                  </a:graphicData>
                </a:graphic>
              </wp:inline>
            </w:drawing>
          </mc:Choice>
          <mc:Fallback>
            <w:pict>
              <v:shape id="Text Box 822" o:spid="_x0000_s1044" type="#_x0000_t202" style="width:464.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j+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" filled="f" stroked="f">
                <v:textbox inset="0,0,0,0">
                  <w:txbxContent>
                    <w:p w:rsidR="00EE15C0" w:rsidRDefault="00B33DE8">
                      <w:pPr>
                        <w:spacing w:before="8"/>
                        <w:ind w:left="1878" w:right="1878"/>
                        <w:jc w:val="center"/>
                        <w:rPr>
                          <w:b/>
                        </w:rPr>
                      </w:pPr>
                      <w:r>
                        <w:rPr>
                          <w:b/>
                        </w:rPr>
                        <w:t>SANDI DATA ORGAN PELAKSANA BPR</w:t>
                      </w:r>
                    </w:p>
                  </w:txbxContent>
                </v:textbox>
                <w10:anchorlock/>
              </v:shape>
            </w:pict>
          </mc:Fallback>
        </mc:AlternateContent>
      </w:r>
    </w:p>
    <w:p w:rsidR="00EE15C0" w:rsidRDefault="00EE15C0">
      <w:pPr>
        <w:pStyle w:val="BodyText"/>
        <w:spacing w:before="8"/>
        <w:jc w:val="left"/>
        <w:rPr>
          <w:rFonts w:ascii="Times New Roman"/>
          <w:sz w:val="2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017"/>
        <w:gridCol w:w="1433"/>
      </w:tblGrid>
      <w:tr w:rsidR="00EE15C0">
        <w:trPr>
          <w:trHeight w:val="388"/>
        </w:trPr>
        <w:tc>
          <w:tcPr>
            <w:tcW w:w="7867" w:type="dxa"/>
            <w:gridSpan w:val="2"/>
          </w:tcPr>
          <w:p w:rsidR="00EE15C0" w:rsidRDefault="00B33DE8">
            <w:pPr>
              <w:pStyle w:val="TableParagraph"/>
              <w:spacing w:line="257" w:lineRule="exact"/>
              <w:ind w:left="3475" w:right="3466"/>
              <w:jc w:val="center"/>
              <w:rPr>
                <w:b/>
              </w:rPr>
            </w:pPr>
            <w:r>
              <w:rPr>
                <w:b/>
              </w:rPr>
              <w:t>KOLOM</w:t>
            </w:r>
          </w:p>
        </w:tc>
        <w:tc>
          <w:tcPr>
            <w:tcW w:w="1433" w:type="dxa"/>
          </w:tcPr>
          <w:p w:rsidR="00EE15C0" w:rsidRDefault="00B33DE8">
            <w:pPr>
              <w:pStyle w:val="TableParagraph"/>
              <w:spacing w:line="257" w:lineRule="exact"/>
              <w:ind w:left="351"/>
              <w:rPr>
                <w:b/>
              </w:rPr>
            </w:pPr>
            <w:r>
              <w:rPr>
                <w:b/>
              </w:rPr>
              <w:t>SANDI</w:t>
            </w:r>
          </w:p>
        </w:tc>
      </w:tr>
      <w:tr w:rsidR="00EE15C0">
        <w:trPr>
          <w:trHeight w:val="1290"/>
        </w:trPr>
        <w:tc>
          <w:tcPr>
            <w:tcW w:w="850" w:type="dxa"/>
            <w:tcBorders>
              <w:bottom w:val="nil"/>
            </w:tcBorders>
          </w:tcPr>
          <w:p w:rsidR="00EE15C0" w:rsidRDefault="00B33DE8">
            <w:pPr>
              <w:pStyle w:val="TableParagraph"/>
              <w:spacing w:line="257" w:lineRule="exact"/>
              <w:ind w:left="199" w:right="189"/>
              <w:jc w:val="center"/>
              <w:rPr>
                <w:b/>
              </w:rPr>
            </w:pPr>
            <w:r>
              <w:rPr>
                <w:b/>
              </w:rPr>
              <w:t>I.</w:t>
            </w:r>
          </w:p>
        </w:tc>
        <w:tc>
          <w:tcPr>
            <w:tcW w:w="7017" w:type="dxa"/>
            <w:tcBorders>
              <w:bottom w:val="nil"/>
            </w:tcBorders>
          </w:tcPr>
          <w:p w:rsidR="00EE15C0" w:rsidRDefault="00B33DE8">
            <w:pPr>
              <w:pStyle w:val="TableParagraph"/>
              <w:spacing w:line="257" w:lineRule="exact"/>
              <w:ind w:left="107"/>
              <w:rPr>
                <w:b/>
              </w:rPr>
            </w:pPr>
            <w:r>
              <w:rPr>
                <w:b/>
              </w:rPr>
              <w:t>Nama Organ Pelaksana</w:t>
            </w:r>
          </w:p>
          <w:p w:rsidR="00EE15C0" w:rsidRDefault="00B33DE8">
            <w:pPr>
              <w:pStyle w:val="TableParagraph"/>
              <w:spacing w:before="128" w:line="362" w:lineRule="auto"/>
              <w:ind w:left="107"/>
            </w:pPr>
            <w:r>
              <w:t>Diisi dengan nama lengkap kepala satuan kerja atau pejabat eksekutif BPR.</w:t>
            </w:r>
          </w:p>
        </w:tc>
        <w:tc>
          <w:tcPr>
            <w:tcW w:w="1433" w:type="dxa"/>
            <w:tcBorders>
              <w:bottom w:val="nil"/>
            </w:tcBorders>
          </w:tcPr>
          <w:p w:rsidR="00EE15C0" w:rsidRDefault="00EE15C0">
            <w:pPr>
              <w:pStyle w:val="TableParagraph"/>
              <w:rPr>
                <w:rFonts w:ascii="Times New Roman"/>
              </w:rPr>
            </w:pPr>
          </w:p>
        </w:tc>
      </w:tr>
      <w:tr w:rsidR="00EE15C0">
        <w:trPr>
          <w:trHeight w:val="1548"/>
        </w:trPr>
        <w:tc>
          <w:tcPr>
            <w:tcW w:w="8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0" w:right="188"/>
              <w:jc w:val="center"/>
              <w:rPr>
                <w:b/>
              </w:rPr>
            </w:pPr>
            <w:r>
              <w:rPr>
                <w:b/>
              </w:rPr>
              <w:t>II.</w:t>
            </w:r>
          </w:p>
        </w:tc>
        <w:tc>
          <w:tcPr>
            <w:tcW w:w="7017"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Alamat</w:t>
            </w:r>
          </w:p>
          <w:p w:rsidR="00EE15C0" w:rsidRDefault="00B33DE8">
            <w:pPr>
              <w:pStyle w:val="TableParagraph"/>
              <w:spacing w:before="129" w:line="360" w:lineRule="auto"/>
              <w:ind w:left="107"/>
            </w:pPr>
            <w:r>
              <w:t>Diisi dengan alamat lengkap masing-masing kepala satuan kerja atau pejabat eksekutif BPR.</w:t>
            </w:r>
          </w:p>
        </w:tc>
        <w:tc>
          <w:tcPr>
            <w:tcW w:w="1433" w:type="dxa"/>
            <w:tcBorders>
              <w:top w:val="nil"/>
              <w:bottom w:val="nil"/>
            </w:tcBorders>
          </w:tcPr>
          <w:p w:rsidR="00EE15C0" w:rsidRDefault="00EE15C0">
            <w:pPr>
              <w:pStyle w:val="TableParagraph"/>
              <w:rPr>
                <w:rFonts w:ascii="Times New Roman"/>
              </w:rPr>
            </w:pPr>
          </w:p>
        </w:tc>
      </w:tr>
      <w:tr w:rsidR="00EE15C0">
        <w:trPr>
          <w:trHeight w:val="1550"/>
        </w:trPr>
        <w:tc>
          <w:tcPr>
            <w:tcW w:w="8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0" w:right="185"/>
              <w:jc w:val="center"/>
              <w:rPr>
                <w:b/>
              </w:rPr>
            </w:pPr>
            <w:r>
              <w:rPr>
                <w:b/>
              </w:rPr>
              <w:t>III.</w:t>
            </w:r>
          </w:p>
        </w:tc>
        <w:tc>
          <w:tcPr>
            <w:tcW w:w="7017"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NIK</w:t>
            </w:r>
          </w:p>
          <w:p w:rsidR="00EE15C0" w:rsidRDefault="00B33DE8">
            <w:pPr>
              <w:pStyle w:val="TableParagraph"/>
              <w:spacing w:before="131" w:line="360" w:lineRule="auto"/>
              <w:ind w:left="107"/>
            </w:pPr>
            <w:r>
              <w:t>Diisi dengan NIK masing-masing kepala satuan kerja atau pejabat eksekutif BPR.</w:t>
            </w:r>
          </w:p>
        </w:tc>
        <w:tc>
          <w:tcPr>
            <w:tcW w:w="1433" w:type="dxa"/>
            <w:tcBorders>
              <w:top w:val="nil"/>
              <w:bottom w:val="nil"/>
            </w:tcBorders>
          </w:tcPr>
          <w:p w:rsidR="00EE15C0" w:rsidRDefault="00EE15C0">
            <w:pPr>
              <w:pStyle w:val="TableParagraph"/>
              <w:rPr>
                <w:rFonts w:ascii="Times New Roman"/>
              </w:rPr>
            </w:pPr>
          </w:p>
        </w:tc>
      </w:tr>
      <w:tr w:rsidR="00EE15C0">
        <w:trPr>
          <w:trHeight w:val="1937"/>
        </w:trPr>
        <w:tc>
          <w:tcPr>
            <w:tcW w:w="8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0" w:right="189"/>
              <w:jc w:val="center"/>
              <w:rPr>
                <w:b/>
              </w:rPr>
            </w:pPr>
            <w:r>
              <w:rPr>
                <w:b/>
              </w:rPr>
              <w:t>IV.</w:t>
            </w:r>
          </w:p>
        </w:tc>
        <w:tc>
          <w:tcPr>
            <w:tcW w:w="7017"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Jabatan</w:t>
            </w:r>
          </w:p>
          <w:p w:rsidR="00EE15C0" w:rsidRDefault="00B33DE8">
            <w:pPr>
              <w:pStyle w:val="TableParagraph"/>
              <w:numPr>
                <w:ilvl w:val="0"/>
                <w:numId w:val="64"/>
              </w:numPr>
              <w:tabs>
                <w:tab w:val="left" w:pos="604"/>
                <w:tab w:val="left" w:pos="605"/>
              </w:tabs>
              <w:spacing w:before="128"/>
              <w:ind w:hanging="498"/>
            </w:pPr>
            <w:r>
              <w:t>Tidak</w:t>
            </w:r>
            <w:r>
              <w:rPr>
                <w:spacing w:val="-2"/>
              </w:rPr>
              <w:t xml:space="preserve"> </w:t>
            </w:r>
            <w:r>
              <w:t>Menjabat</w:t>
            </w:r>
          </w:p>
          <w:p w:rsidR="00EE15C0" w:rsidRDefault="00B33DE8">
            <w:pPr>
              <w:pStyle w:val="TableParagraph"/>
              <w:numPr>
                <w:ilvl w:val="0"/>
                <w:numId w:val="64"/>
              </w:numPr>
              <w:tabs>
                <w:tab w:val="left" w:pos="604"/>
                <w:tab w:val="left" w:pos="605"/>
              </w:tabs>
              <w:spacing w:before="131"/>
              <w:ind w:hanging="498"/>
            </w:pPr>
            <w:r>
              <w:t>Kepala Satuan</w:t>
            </w:r>
            <w:r>
              <w:rPr>
                <w:spacing w:val="-4"/>
              </w:rPr>
              <w:t xml:space="preserve"> </w:t>
            </w:r>
            <w:r>
              <w:t>Kerja</w:t>
            </w:r>
          </w:p>
          <w:p w:rsidR="00EE15C0" w:rsidRDefault="00B33DE8">
            <w:pPr>
              <w:pStyle w:val="TableParagraph"/>
              <w:numPr>
                <w:ilvl w:val="0"/>
                <w:numId w:val="64"/>
              </w:numPr>
              <w:tabs>
                <w:tab w:val="left" w:pos="604"/>
                <w:tab w:val="left" w:pos="605"/>
              </w:tabs>
              <w:spacing w:before="129"/>
              <w:ind w:hanging="498"/>
            </w:pPr>
            <w:r>
              <w:t>Pejabat</w:t>
            </w:r>
            <w:r>
              <w:rPr>
                <w:spacing w:val="-2"/>
              </w:rPr>
              <w:t xml:space="preserve"> </w:t>
            </w:r>
            <w:r>
              <w:t>Eksekutif</w:t>
            </w:r>
          </w:p>
        </w:tc>
        <w:tc>
          <w:tcPr>
            <w:tcW w:w="1433" w:type="dxa"/>
            <w:tcBorders>
              <w:top w:val="nil"/>
              <w:bottom w:val="nil"/>
            </w:tcBorders>
          </w:tcPr>
          <w:p w:rsidR="00EE15C0" w:rsidRDefault="00EE15C0">
            <w:pPr>
              <w:pStyle w:val="TableParagraph"/>
              <w:rPr>
                <w:rFonts w:ascii="Times New Roman"/>
                <w:sz w:val="26"/>
              </w:rPr>
            </w:pPr>
          </w:p>
          <w:p w:rsidR="00EE15C0" w:rsidRDefault="00EE15C0">
            <w:pPr>
              <w:pStyle w:val="TableParagraph"/>
              <w:spacing w:before="1"/>
              <w:rPr>
                <w:rFonts w:ascii="Times New Roman"/>
                <w:sz w:val="30"/>
              </w:rPr>
            </w:pPr>
          </w:p>
          <w:p w:rsidR="00EE15C0" w:rsidRDefault="00B33DE8">
            <w:pPr>
              <w:pStyle w:val="TableParagraph"/>
              <w:ind w:left="557" w:right="552"/>
              <w:jc w:val="center"/>
            </w:pPr>
            <w:r>
              <w:t>00</w:t>
            </w:r>
          </w:p>
          <w:p w:rsidR="00EE15C0" w:rsidRDefault="00B33DE8">
            <w:pPr>
              <w:pStyle w:val="TableParagraph"/>
              <w:spacing w:before="131"/>
              <w:ind w:left="557" w:right="552"/>
              <w:jc w:val="center"/>
            </w:pPr>
            <w:r>
              <w:t>01</w:t>
            </w:r>
          </w:p>
          <w:p w:rsidR="00EE15C0" w:rsidRDefault="00B33DE8">
            <w:pPr>
              <w:pStyle w:val="TableParagraph"/>
              <w:spacing w:before="128"/>
              <w:ind w:left="557" w:right="552"/>
              <w:jc w:val="center"/>
            </w:pPr>
            <w:r>
              <w:t>02</w:t>
            </w:r>
          </w:p>
        </w:tc>
      </w:tr>
      <w:tr w:rsidR="00EE15C0">
        <w:trPr>
          <w:trHeight w:val="1549"/>
        </w:trPr>
        <w:tc>
          <w:tcPr>
            <w:tcW w:w="8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0" w:right="184"/>
              <w:jc w:val="center"/>
              <w:rPr>
                <w:b/>
              </w:rPr>
            </w:pPr>
            <w:r>
              <w:rPr>
                <w:b/>
              </w:rPr>
              <w:t>V.</w:t>
            </w:r>
          </w:p>
        </w:tc>
        <w:tc>
          <w:tcPr>
            <w:tcW w:w="7017"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Tanggal Mulai Menjabat</w:t>
            </w:r>
          </w:p>
          <w:p w:rsidR="00EE15C0" w:rsidRDefault="00B33DE8">
            <w:pPr>
              <w:pStyle w:val="TableParagraph"/>
              <w:tabs>
                <w:tab w:val="left" w:pos="802"/>
                <w:tab w:val="left" w:pos="1796"/>
                <w:tab w:val="left" w:pos="2791"/>
                <w:tab w:val="left" w:pos="3707"/>
                <w:tab w:val="left" w:pos="4664"/>
                <w:tab w:val="left" w:pos="5417"/>
                <w:tab w:val="left" w:pos="6113"/>
              </w:tabs>
              <w:spacing w:before="128" w:line="362" w:lineRule="auto"/>
              <w:ind w:left="107" w:right="95"/>
            </w:pPr>
            <w:r>
              <w:t>Diisi</w:t>
            </w:r>
            <w:r>
              <w:tab/>
              <w:t>dengan</w:t>
            </w:r>
            <w:r>
              <w:tab/>
              <w:t>tanggal</w:t>
            </w:r>
            <w:r>
              <w:tab/>
              <w:t>kepala</w:t>
            </w:r>
            <w:r>
              <w:tab/>
              <w:t>satuan</w:t>
            </w:r>
            <w:r>
              <w:tab/>
              <w:t>kerja</w:t>
            </w:r>
            <w:r>
              <w:tab/>
              <w:t>atau</w:t>
            </w:r>
            <w:r>
              <w:tab/>
            </w:r>
            <w:r>
              <w:rPr>
                <w:spacing w:val="-3"/>
              </w:rPr>
              <w:t xml:space="preserve">pejabat </w:t>
            </w:r>
            <w:r>
              <w:t>eksekutif mulai menjabat di</w:t>
            </w:r>
            <w:r>
              <w:rPr>
                <w:spacing w:val="-4"/>
              </w:rPr>
              <w:t xml:space="preserve"> </w:t>
            </w:r>
            <w:r>
              <w:t>BPR.</w:t>
            </w:r>
          </w:p>
        </w:tc>
        <w:tc>
          <w:tcPr>
            <w:tcW w:w="1433" w:type="dxa"/>
            <w:tcBorders>
              <w:top w:val="nil"/>
              <w:bottom w:val="nil"/>
            </w:tcBorders>
          </w:tcPr>
          <w:p w:rsidR="00EE15C0" w:rsidRDefault="00EE15C0">
            <w:pPr>
              <w:pStyle w:val="TableParagraph"/>
              <w:rPr>
                <w:rFonts w:ascii="Times New Roman"/>
                <w:sz w:val="26"/>
              </w:rPr>
            </w:pPr>
          </w:p>
          <w:p w:rsidR="00EE15C0" w:rsidRDefault="00EE15C0">
            <w:pPr>
              <w:pStyle w:val="TableParagraph"/>
              <w:spacing w:before="1"/>
              <w:rPr>
                <w:rFonts w:ascii="Times New Roman"/>
                <w:sz w:val="30"/>
              </w:rPr>
            </w:pPr>
          </w:p>
          <w:p w:rsidR="00EE15C0" w:rsidRDefault="00B33DE8">
            <w:pPr>
              <w:pStyle w:val="TableParagraph"/>
              <w:spacing w:line="362" w:lineRule="auto"/>
              <w:ind w:left="443" w:right="301" w:hanging="116"/>
            </w:pPr>
            <w:r>
              <w:t>TT-BB- TTTT</w:t>
            </w:r>
          </w:p>
        </w:tc>
      </w:tr>
      <w:tr w:rsidR="00EE15C0">
        <w:trPr>
          <w:trHeight w:val="3100"/>
        </w:trPr>
        <w:tc>
          <w:tcPr>
            <w:tcW w:w="850"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200" w:right="189"/>
              <w:jc w:val="center"/>
              <w:rPr>
                <w:b/>
              </w:rPr>
            </w:pPr>
            <w:r>
              <w:rPr>
                <w:b/>
              </w:rPr>
              <w:t>VI.</w:t>
            </w:r>
          </w:p>
        </w:tc>
        <w:tc>
          <w:tcPr>
            <w:tcW w:w="7017"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Surat Pengangkatan</w:t>
            </w:r>
          </w:p>
          <w:p w:rsidR="00EE15C0" w:rsidRDefault="00B33DE8">
            <w:pPr>
              <w:pStyle w:val="TableParagraph"/>
              <w:numPr>
                <w:ilvl w:val="0"/>
                <w:numId w:val="63"/>
              </w:numPr>
              <w:tabs>
                <w:tab w:val="left" w:pos="499"/>
              </w:tabs>
              <w:spacing w:before="131"/>
            </w:pPr>
            <w:r>
              <w:t>No. Surat</w:t>
            </w:r>
            <w:r>
              <w:rPr>
                <w:spacing w:val="-4"/>
              </w:rPr>
              <w:t xml:space="preserve"> </w:t>
            </w:r>
            <w:r>
              <w:t>Pengangkatan</w:t>
            </w:r>
          </w:p>
          <w:p w:rsidR="00EE15C0" w:rsidRDefault="00B33DE8">
            <w:pPr>
              <w:pStyle w:val="TableParagraph"/>
              <w:tabs>
                <w:tab w:val="left" w:pos="3252"/>
              </w:tabs>
              <w:spacing w:before="128" w:line="362" w:lineRule="auto"/>
              <w:ind w:left="498" w:right="103"/>
            </w:pPr>
            <w:r>
              <w:t xml:space="preserve">Diisi </w:t>
            </w:r>
            <w:r>
              <w:rPr>
                <w:spacing w:val="54"/>
              </w:rPr>
              <w:t xml:space="preserve"> </w:t>
            </w:r>
            <w:r>
              <w:t xml:space="preserve">dengan </w:t>
            </w:r>
            <w:r>
              <w:rPr>
                <w:spacing w:val="52"/>
              </w:rPr>
              <w:t xml:space="preserve"> </w:t>
            </w:r>
            <w:r>
              <w:t>nomor</w:t>
            </w:r>
            <w:r>
              <w:tab/>
            </w:r>
            <w:r>
              <w:t>surat keputusan pengangkatan kepala satuan kerja atau pejabat eksekutif</w:t>
            </w:r>
            <w:r>
              <w:rPr>
                <w:spacing w:val="-13"/>
              </w:rPr>
              <w:t xml:space="preserve"> </w:t>
            </w:r>
            <w:r>
              <w:t>BPR.</w:t>
            </w:r>
          </w:p>
          <w:p w:rsidR="00EE15C0" w:rsidRDefault="00B33DE8">
            <w:pPr>
              <w:pStyle w:val="TableParagraph"/>
              <w:numPr>
                <w:ilvl w:val="0"/>
                <w:numId w:val="63"/>
              </w:numPr>
              <w:tabs>
                <w:tab w:val="left" w:pos="480"/>
              </w:tabs>
              <w:spacing w:line="254" w:lineRule="exact"/>
              <w:ind w:left="479" w:hanging="361"/>
            </w:pPr>
            <w:r>
              <w:t>Tanggal Surat</w:t>
            </w:r>
            <w:r>
              <w:rPr>
                <w:spacing w:val="-3"/>
              </w:rPr>
              <w:t xml:space="preserve"> </w:t>
            </w:r>
            <w:r>
              <w:t>Pengangkatan</w:t>
            </w:r>
          </w:p>
          <w:p w:rsidR="00EE15C0" w:rsidRDefault="00B33DE8">
            <w:pPr>
              <w:pStyle w:val="TableParagraph"/>
              <w:tabs>
                <w:tab w:val="left" w:pos="1202"/>
                <w:tab w:val="left" w:pos="2207"/>
                <w:tab w:val="left" w:pos="3211"/>
                <w:tab w:val="left" w:pos="4001"/>
                <w:tab w:val="left" w:pos="5375"/>
              </w:tabs>
              <w:spacing w:before="129" w:line="362" w:lineRule="auto"/>
              <w:ind w:left="498" w:right="102"/>
            </w:pPr>
            <w:r>
              <w:t>Diisi</w:t>
            </w:r>
            <w:r>
              <w:tab/>
              <w:t>dengan</w:t>
            </w:r>
            <w:r>
              <w:tab/>
              <w:t>tanggal</w:t>
            </w:r>
            <w:r>
              <w:tab/>
              <w:t>surat</w:t>
            </w:r>
            <w:r>
              <w:tab/>
              <w:t>keputusan</w:t>
            </w:r>
            <w:r>
              <w:tab/>
            </w:r>
            <w:r>
              <w:rPr>
                <w:spacing w:val="-2"/>
              </w:rPr>
              <w:t xml:space="preserve">pengangkatan </w:t>
            </w:r>
            <w:r>
              <w:t>kepala satuan kerja atau pejabat eksekutif</w:t>
            </w:r>
            <w:r>
              <w:rPr>
                <w:spacing w:val="-12"/>
              </w:rPr>
              <w:t xml:space="preserve"> </w:t>
            </w:r>
            <w:r>
              <w:t>BPR.</w:t>
            </w:r>
          </w:p>
        </w:tc>
        <w:tc>
          <w:tcPr>
            <w:tcW w:w="1433"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9"/>
              <w:rPr>
                <w:rFonts w:ascii="Times New Roman"/>
                <w:sz w:val="34"/>
              </w:rPr>
            </w:pPr>
          </w:p>
          <w:p w:rsidR="00EE15C0" w:rsidRDefault="00B33DE8">
            <w:pPr>
              <w:pStyle w:val="TableParagraph"/>
              <w:spacing w:before="1" w:line="362" w:lineRule="auto"/>
              <w:ind w:left="443" w:right="301" w:hanging="116"/>
            </w:pPr>
            <w:r>
              <w:t>TT-BB- TTTT</w:t>
            </w:r>
          </w:p>
        </w:tc>
      </w:tr>
      <w:tr w:rsidR="00EE15C0">
        <w:trPr>
          <w:trHeight w:val="3005"/>
        </w:trPr>
        <w:tc>
          <w:tcPr>
            <w:tcW w:w="850" w:type="dxa"/>
            <w:tcBorders>
              <w:top w:val="nil"/>
            </w:tcBorders>
          </w:tcPr>
          <w:p w:rsidR="00EE15C0" w:rsidRDefault="00EE15C0">
            <w:pPr>
              <w:pStyle w:val="TableParagraph"/>
              <w:spacing w:before="5"/>
              <w:rPr>
                <w:rFonts w:ascii="Times New Roman"/>
              </w:rPr>
            </w:pPr>
          </w:p>
          <w:p w:rsidR="00EE15C0" w:rsidRDefault="00B33DE8">
            <w:pPr>
              <w:pStyle w:val="TableParagraph"/>
              <w:ind w:left="200" w:right="189"/>
              <w:jc w:val="center"/>
              <w:rPr>
                <w:b/>
              </w:rPr>
            </w:pPr>
            <w:r>
              <w:rPr>
                <w:b/>
              </w:rPr>
              <w:t>VII.</w:t>
            </w:r>
          </w:p>
        </w:tc>
        <w:tc>
          <w:tcPr>
            <w:tcW w:w="7017" w:type="dxa"/>
            <w:tcBorders>
              <w:top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Surat Penegasan</w:t>
            </w:r>
          </w:p>
          <w:p w:rsidR="00EE15C0" w:rsidRDefault="00B33DE8">
            <w:pPr>
              <w:pStyle w:val="TableParagraph"/>
              <w:numPr>
                <w:ilvl w:val="0"/>
                <w:numId w:val="62"/>
              </w:numPr>
              <w:tabs>
                <w:tab w:val="left" w:pos="604"/>
                <w:tab w:val="left" w:pos="605"/>
              </w:tabs>
              <w:spacing w:before="132"/>
              <w:ind w:hanging="498"/>
            </w:pPr>
            <w:r>
              <w:t>No. Surat</w:t>
            </w:r>
            <w:r>
              <w:rPr>
                <w:spacing w:val="-4"/>
              </w:rPr>
              <w:t xml:space="preserve"> </w:t>
            </w:r>
            <w:r>
              <w:t>Penegasan</w:t>
            </w:r>
          </w:p>
          <w:p w:rsidR="00EE15C0" w:rsidRDefault="00B33DE8">
            <w:pPr>
              <w:pStyle w:val="TableParagraph"/>
              <w:tabs>
                <w:tab w:val="left" w:pos="1308"/>
                <w:tab w:val="left" w:pos="2310"/>
                <w:tab w:val="left" w:pos="3219"/>
                <w:tab w:val="left" w:pos="4008"/>
                <w:tab w:val="left" w:pos="5369"/>
                <w:tab w:val="left" w:pos="6293"/>
              </w:tabs>
              <w:spacing w:before="131" w:line="360" w:lineRule="auto"/>
              <w:ind w:left="604" w:right="101"/>
            </w:pPr>
            <w:r>
              <w:t>Diisi</w:t>
            </w:r>
            <w:r>
              <w:tab/>
              <w:t>dengan</w:t>
            </w:r>
            <w:r>
              <w:tab/>
              <w:t>nomor</w:t>
            </w:r>
            <w:r>
              <w:tab/>
              <w:t>surat</w:t>
            </w:r>
            <w:r>
              <w:tab/>
              <w:t>penegasan</w:t>
            </w:r>
            <w:r>
              <w:tab/>
              <w:t>terkait</w:t>
            </w:r>
            <w:r>
              <w:tab/>
            </w:r>
            <w:r>
              <w:rPr>
                <w:spacing w:val="-5"/>
              </w:rPr>
              <w:t xml:space="preserve">organ </w:t>
            </w:r>
            <w:r>
              <w:t>pelaksana</w:t>
            </w:r>
            <w:r>
              <w:rPr>
                <w:spacing w:val="-3"/>
              </w:rPr>
              <w:t xml:space="preserve"> </w:t>
            </w:r>
            <w:r>
              <w:t>BPR.</w:t>
            </w:r>
          </w:p>
          <w:p w:rsidR="00EE15C0" w:rsidRDefault="00B33DE8">
            <w:pPr>
              <w:pStyle w:val="TableParagraph"/>
              <w:numPr>
                <w:ilvl w:val="0"/>
                <w:numId w:val="62"/>
              </w:numPr>
              <w:tabs>
                <w:tab w:val="left" w:pos="604"/>
                <w:tab w:val="left" w:pos="605"/>
              </w:tabs>
              <w:ind w:hanging="498"/>
            </w:pPr>
            <w:r>
              <w:t>Tanggal Surat</w:t>
            </w:r>
            <w:r>
              <w:rPr>
                <w:spacing w:val="-3"/>
              </w:rPr>
              <w:t xml:space="preserve"> </w:t>
            </w:r>
            <w:r>
              <w:t>Penegasan</w:t>
            </w:r>
          </w:p>
          <w:p w:rsidR="00EE15C0" w:rsidRDefault="00B33DE8">
            <w:pPr>
              <w:pStyle w:val="TableParagraph"/>
              <w:spacing w:before="7" w:line="380" w:lineRule="atLeast"/>
              <w:ind w:left="604"/>
            </w:pPr>
            <w:r>
              <w:t>Diisi dengan tanggal surat penegasan terkait organ pelaksana BPR.</w:t>
            </w:r>
          </w:p>
        </w:tc>
        <w:tc>
          <w:tcPr>
            <w:tcW w:w="1433" w:type="dxa"/>
            <w:tcBorders>
              <w:top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3"/>
              <w:rPr>
                <w:rFonts w:ascii="Times New Roman"/>
                <w:sz w:val="27"/>
              </w:rPr>
            </w:pPr>
          </w:p>
          <w:p w:rsidR="00EE15C0" w:rsidRDefault="00B33DE8">
            <w:pPr>
              <w:pStyle w:val="TableParagraph"/>
              <w:spacing w:line="380" w:lineRule="atLeast"/>
              <w:ind w:left="443" w:right="301" w:hanging="116"/>
            </w:pPr>
            <w:r>
              <w:t>TT-BB- TTTT</w:t>
            </w:r>
          </w:p>
        </w:tc>
      </w:tr>
    </w:tbl>
    <w:p w:rsidR="00EE15C0" w:rsidRDefault="00EE15C0">
      <w:pPr>
        <w:spacing w:line="380" w:lineRule="atLeast"/>
        <w:sectPr w:rsidR="00EE15C0">
          <w:headerReference w:type="default" r:id="rId26"/>
          <w:pgSz w:w="11890" w:h="18730"/>
          <w:pgMar w:top="1600" w:right="1180" w:bottom="280" w:left="1160" w:header="734" w:footer="0" w:gutter="0"/>
          <w:pgNumType w:start="33"/>
          <w:cols w:space="720"/>
        </w:sectPr>
      </w:pPr>
    </w:p>
    <w:p w:rsidR="00EE15C0" w:rsidRDefault="00EE15C0">
      <w:pPr>
        <w:pStyle w:val="BodyText"/>
        <w:jc w:val="left"/>
        <w:rPr>
          <w:rFonts w:ascii="Times New Roman"/>
          <w:sz w:val="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017"/>
        <w:gridCol w:w="1433"/>
      </w:tblGrid>
      <w:tr w:rsidR="00EE15C0">
        <w:trPr>
          <w:trHeight w:val="321"/>
        </w:trPr>
        <w:tc>
          <w:tcPr>
            <w:tcW w:w="850" w:type="dxa"/>
            <w:tcBorders>
              <w:bottom w:val="nil"/>
            </w:tcBorders>
          </w:tcPr>
          <w:p w:rsidR="00EE15C0" w:rsidRDefault="00B33DE8">
            <w:pPr>
              <w:pStyle w:val="TableParagraph"/>
              <w:spacing w:line="257" w:lineRule="exact"/>
              <w:ind w:left="107"/>
              <w:rPr>
                <w:b/>
              </w:rPr>
            </w:pPr>
            <w:r>
              <w:rPr>
                <w:b/>
              </w:rPr>
              <w:t>VIII.</w:t>
            </w:r>
          </w:p>
        </w:tc>
        <w:tc>
          <w:tcPr>
            <w:tcW w:w="7017" w:type="dxa"/>
            <w:tcBorders>
              <w:bottom w:val="nil"/>
            </w:tcBorders>
          </w:tcPr>
          <w:p w:rsidR="00EE15C0" w:rsidRDefault="00B33DE8">
            <w:pPr>
              <w:pStyle w:val="TableParagraph"/>
              <w:spacing w:line="257" w:lineRule="exact"/>
              <w:ind w:left="107"/>
              <w:rPr>
                <w:b/>
              </w:rPr>
            </w:pPr>
            <w:r>
              <w:rPr>
                <w:b/>
              </w:rPr>
              <w:t>Keanggotaan Komite</w:t>
            </w:r>
          </w:p>
        </w:tc>
        <w:tc>
          <w:tcPr>
            <w:tcW w:w="1433" w:type="dxa"/>
            <w:tcBorders>
              <w:bottom w:val="nil"/>
            </w:tcBorders>
          </w:tcPr>
          <w:p w:rsidR="00EE15C0" w:rsidRDefault="00EE15C0">
            <w:pPr>
              <w:pStyle w:val="TableParagraph"/>
              <w:rPr>
                <w:rFonts w:ascii="Times New Roman"/>
              </w:rPr>
            </w:pPr>
          </w:p>
        </w:tc>
      </w:tr>
      <w:tr w:rsidR="00EE15C0">
        <w:trPr>
          <w:trHeight w:val="387"/>
        </w:trPr>
        <w:tc>
          <w:tcPr>
            <w:tcW w:w="850" w:type="dxa"/>
            <w:tcBorders>
              <w:top w:val="nil"/>
              <w:bottom w:val="nil"/>
            </w:tcBorders>
          </w:tcPr>
          <w:p w:rsidR="00EE15C0" w:rsidRDefault="00EE15C0">
            <w:pPr>
              <w:pStyle w:val="TableParagraph"/>
              <w:rPr>
                <w:rFonts w:ascii="Times New Roman"/>
              </w:rPr>
            </w:pPr>
          </w:p>
        </w:tc>
        <w:tc>
          <w:tcPr>
            <w:tcW w:w="7017" w:type="dxa"/>
            <w:tcBorders>
              <w:top w:val="nil"/>
              <w:bottom w:val="nil"/>
            </w:tcBorders>
          </w:tcPr>
          <w:p w:rsidR="00EE15C0" w:rsidRDefault="00B33DE8">
            <w:pPr>
              <w:pStyle w:val="TableParagraph"/>
              <w:tabs>
                <w:tab w:val="left" w:pos="604"/>
              </w:tabs>
              <w:spacing w:before="64"/>
              <w:ind w:left="107"/>
            </w:pPr>
            <w:r>
              <w:t>1.</w:t>
            </w:r>
            <w:r>
              <w:tab/>
              <w:t>Tidak</w:t>
            </w:r>
            <w:r>
              <w:rPr>
                <w:spacing w:val="-2"/>
              </w:rPr>
              <w:t xml:space="preserve"> </w:t>
            </w:r>
            <w:r>
              <w:t>Menjabat</w:t>
            </w:r>
          </w:p>
        </w:tc>
        <w:tc>
          <w:tcPr>
            <w:tcW w:w="1433" w:type="dxa"/>
            <w:tcBorders>
              <w:top w:val="nil"/>
              <w:bottom w:val="nil"/>
            </w:tcBorders>
          </w:tcPr>
          <w:p w:rsidR="00EE15C0" w:rsidRDefault="00B33DE8">
            <w:pPr>
              <w:pStyle w:val="TableParagraph"/>
              <w:spacing w:before="64"/>
              <w:ind w:right="569"/>
              <w:jc w:val="right"/>
            </w:pPr>
            <w:r>
              <w:t>00</w:t>
            </w:r>
          </w:p>
        </w:tc>
      </w:tr>
      <w:tr w:rsidR="00EE15C0">
        <w:trPr>
          <w:trHeight w:val="387"/>
        </w:trPr>
        <w:tc>
          <w:tcPr>
            <w:tcW w:w="850" w:type="dxa"/>
            <w:tcBorders>
              <w:top w:val="nil"/>
              <w:bottom w:val="nil"/>
            </w:tcBorders>
          </w:tcPr>
          <w:p w:rsidR="00EE15C0" w:rsidRDefault="00EE15C0">
            <w:pPr>
              <w:pStyle w:val="TableParagraph"/>
              <w:rPr>
                <w:rFonts w:ascii="Times New Roman"/>
              </w:rPr>
            </w:pPr>
          </w:p>
        </w:tc>
        <w:tc>
          <w:tcPr>
            <w:tcW w:w="7017" w:type="dxa"/>
            <w:tcBorders>
              <w:top w:val="nil"/>
              <w:bottom w:val="nil"/>
            </w:tcBorders>
          </w:tcPr>
          <w:p w:rsidR="00EE15C0" w:rsidRDefault="00B33DE8">
            <w:pPr>
              <w:pStyle w:val="TableParagraph"/>
              <w:tabs>
                <w:tab w:val="left" w:pos="604"/>
              </w:tabs>
              <w:spacing w:before="65"/>
              <w:ind w:left="107"/>
            </w:pPr>
            <w:r>
              <w:t>2.</w:t>
            </w:r>
            <w:r>
              <w:tab/>
              <w:t>Ketua</w:t>
            </w:r>
          </w:p>
        </w:tc>
        <w:tc>
          <w:tcPr>
            <w:tcW w:w="1433" w:type="dxa"/>
            <w:tcBorders>
              <w:top w:val="nil"/>
              <w:bottom w:val="nil"/>
            </w:tcBorders>
          </w:tcPr>
          <w:p w:rsidR="00EE15C0" w:rsidRDefault="00B33DE8">
            <w:pPr>
              <w:pStyle w:val="TableParagraph"/>
              <w:spacing w:before="65"/>
              <w:ind w:right="569"/>
              <w:jc w:val="right"/>
            </w:pPr>
            <w:r>
              <w:t>01</w:t>
            </w:r>
          </w:p>
        </w:tc>
      </w:tr>
      <w:tr w:rsidR="00EE15C0">
        <w:trPr>
          <w:trHeight w:val="840"/>
        </w:trPr>
        <w:tc>
          <w:tcPr>
            <w:tcW w:w="850" w:type="dxa"/>
            <w:tcBorders>
              <w:top w:val="nil"/>
            </w:tcBorders>
          </w:tcPr>
          <w:p w:rsidR="00EE15C0" w:rsidRDefault="00EE15C0">
            <w:pPr>
              <w:pStyle w:val="TableParagraph"/>
              <w:rPr>
                <w:rFonts w:ascii="Times New Roman"/>
              </w:rPr>
            </w:pPr>
          </w:p>
        </w:tc>
        <w:tc>
          <w:tcPr>
            <w:tcW w:w="7017" w:type="dxa"/>
            <w:tcBorders>
              <w:top w:val="nil"/>
            </w:tcBorders>
          </w:tcPr>
          <w:p w:rsidR="00EE15C0" w:rsidRDefault="00B33DE8">
            <w:pPr>
              <w:pStyle w:val="TableParagraph"/>
              <w:tabs>
                <w:tab w:val="left" w:pos="604"/>
              </w:tabs>
              <w:spacing w:before="64"/>
              <w:ind w:left="107"/>
            </w:pPr>
            <w:r>
              <w:t>3.</w:t>
            </w:r>
            <w:r>
              <w:tab/>
              <w:t>Anggota</w:t>
            </w:r>
          </w:p>
        </w:tc>
        <w:tc>
          <w:tcPr>
            <w:tcW w:w="1433" w:type="dxa"/>
            <w:tcBorders>
              <w:top w:val="nil"/>
            </w:tcBorders>
          </w:tcPr>
          <w:p w:rsidR="00EE15C0" w:rsidRDefault="00B33DE8">
            <w:pPr>
              <w:pStyle w:val="TableParagraph"/>
              <w:spacing w:before="64"/>
              <w:ind w:right="569"/>
              <w:jc w:val="right"/>
            </w:pPr>
            <w:r>
              <w:t>02</w:t>
            </w:r>
          </w:p>
        </w:tc>
      </w:tr>
    </w:tbl>
    <w:p w:rsidR="00EE15C0" w:rsidRDefault="00EE15C0">
      <w:pPr>
        <w:jc w:val="right"/>
        <w:sectPr w:rsidR="00EE15C0">
          <w:pgSz w:w="11890" w:h="18730"/>
          <w:pgMar w:top="1600" w:right="1180" w:bottom="280" w:left="1160" w:header="734" w:footer="0" w:gutter="0"/>
          <w:cols w:space="720"/>
        </w:sectPr>
      </w:pPr>
    </w:p>
    <w:p w:rsidR="00EE15C0" w:rsidRDefault="00B33DE8">
      <w:pPr>
        <w:spacing w:before="89"/>
        <w:ind w:left="1528" w:right="1506"/>
        <w:jc w:val="center"/>
        <w:rPr>
          <w:b/>
          <w:sz w:val="24"/>
        </w:rPr>
      </w:pPr>
      <w:r>
        <w:rPr>
          <w:b/>
          <w:i/>
          <w:sz w:val="24"/>
        </w:rPr>
        <w:lastRenderedPageBreak/>
        <w:t xml:space="preserve">FORM </w:t>
      </w:r>
      <w:r>
        <w:rPr>
          <w:b/>
          <w:sz w:val="24"/>
        </w:rPr>
        <w:t>00.03 – 3</w:t>
      </w:r>
    </w:p>
    <w:p w:rsidR="00EE15C0" w:rsidRDefault="00B33DE8">
      <w:pPr>
        <w:pStyle w:val="BodyText"/>
        <w:spacing w:before="144"/>
        <w:ind w:left="1528" w:right="1508"/>
        <w:jc w:val="center"/>
        <w:rPr>
          <w:b/>
        </w:rPr>
      </w:pPr>
      <w:r>
        <w:rPr>
          <w:b/>
        </w:rPr>
        <w:t>PENJELASAN DATA ORGAN PELAKSANA BPR</w:t>
      </w:r>
    </w:p>
    <w:p w:rsidR="00EE15C0" w:rsidRDefault="00EE15C0">
      <w:pPr>
        <w:pStyle w:val="BodyText"/>
        <w:jc w:val="left"/>
        <w:rPr>
          <w:b/>
          <w:sz w:val="28"/>
        </w:rPr>
      </w:pPr>
    </w:p>
    <w:p w:rsidR="00EE15C0" w:rsidRDefault="00B33DE8">
      <w:pPr>
        <w:pStyle w:val="BodyText"/>
        <w:spacing w:before="234"/>
        <w:ind w:left="258"/>
        <w:jc w:val="left"/>
      </w:pPr>
      <w:r>
        <w:t>Data organ pelaksana BPR meliputi:</w:t>
      </w:r>
    </w:p>
    <w:p w:rsidR="00EE15C0" w:rsidRDefault="00B33DE8">
      <w:pPr>
        <w:pStyle w:val="ListParagraph"/>
        <w:numPr>
          <w:ilvl w:val="0"/>
          <w:numId w:val="61"/>
        </w:numPr>
        <w:tabs>
          <w:tab w:val="left" w:pos="825"/>
          <w:tab w:val="left" w:pos="826"/>
        </w:tabs>
        <w:spacing w:before="141"/>
        <w:ind w:hanging="541"/>
        <w:rPr>
          <w:sz w:val="24"/>
        </w:rPr>
      </w:pPr>
      <w:r>
        <w:rPr>
          <w:sz w:val="24"/>
        </w:rPr>
        <w:t>Nama Organ</w:t>
      </w:r>
      <w:r>
        <w:rPr>
          <w:spacing w:val="-1"/>
          <w:sz w:val="24"/>
        </w:rPr>
        <w:t xml:space="preserve"> </w:t>
      </w:r>
      <w:r>
        <w:rPr>
          <w:sz w:val="24"/>
        </w:rPr>
        <w:t>Pelaksana</w:t>
      </w:r>
    </w:p>
    <w:p w:rsidR="00EE15C0" w:rsidRDefault="00B33DE8">
      <w:pPr>
        <w:pStyle w:val="BodyText"/>
        <w:spacing w:before="140" w:line="360" w:lineRule="auto"/>
        <w:ind w:left="825"/>
        <w:jc w:val="left"/>
      </w:pPr>
      <w:r>
        <w:t>Yang dilaporkan pada kolom ini yaitu nama kepala satuan kerja atau pejabat eksekutif BPR.</w:t>
      </w:r>
    </w:p>
    <w:p w:rsidR="00EE15C0" w:rsidRDefault="00B33DE8">
      <w:pPr>
        <w:pStyle w:val="ListParagraph"/>
        <w:numPr>
          <w:ilvl w:val="0"/>
          <w:numId w:val="61"/>
        </w:numPr>
        <w:tabs>
          <w:tab w:val="left" w:pos="825"/>
          <w:tab w:val="left" w:pos="826"/>
        </w:tabs>
        <w:spacing w:line="281" w:lineRule="exact"/>
        <w:ind w:hanging="541"/>
        <w:rPr>
          <w:sz w:val="24"/>
        </w:rPr>
      </w:pPr>
      <w:r>
        <w:rPr>
          <w:sz w:val="24"/>
        </w:rPr>
        <w:t>Alamat</w:t>
      </w:r>
    </w:p>
    <w:p w:rsidR="00EE15C0" w:rsidRDefault="00B33DE8">
      <w:pPr>
        <w:pStyle w:val="BodyText"/>
        <w:spacing w:before="142" w:line="360" w:lineRule="auto"/>
        <w:ind w:left="825"/>
        <w:jc w:val="left"/>
      </w:pPr>
      <w:r>
        <w:t>Yang dilaporkan pada kolom ini yaitu alamat lengkap masing-masing kepala satuan kerja atau pejabat eksekutif BPR.</w:t>
      </w:r>
    </w:p>
    <w:p w:rsidR="00EE15C0" w:rsidRDefault="00B33DE8">
      <w:pPr>
        <w:pStyle w:val="ListParagraph"/>
        <w:numPr>
          <w:ilvl w:val="0"/>
          <w:numId w:val="61"/>
        </w:numPr>
        <w:tabs>
          <w:tab w:val="left" w:pos="825"/>
          <w:tab w:val="left" w:pos="826"/>
        </w:tabs>
        <w:spacing w:line="281" w:lineRule="exact"/>
        <w:ind w:hanging="541"/>
        <w:rPr>
          <w:sz w:val="24"/>
        </w:rPr>
      </w:pPr>
      <w:r>
        <w:rPr>
          <w:sz w:val="24"/>
        </w:rPr>
        <w:t>NIK</w:t>
      </w:r>
    </w:p>
    <w:p w:rsidR="00EE15C0" w:rsidRDefault="00B33DE8">
      <w:pPr>
        <w:pStyle w:val="BodyText"/>
        <w:spacing w:before="143" w:line="360" w:lineRule="auto"/>
        <w:ind w:left="825" w:right="424"/>
      </w:pPr>
      <w:r>
        <w:t>Yang dilaporkan pada kolom ini yaitu NIK masing-masing kepala satuan kerja atau pejabat eksekutif BPR.</w:t>
      </w:r>
    </w:p>
    <w:p w:rsidR="00EE15C0" w:rsidRDefault="00B33DE8">
      <w:pPr>
        <w:pStyle w:val="ListParagraph"/>
        <w:numPr>
          <w:ilvl w:val="0"/>
          <w:numId w:val="61"/>
        </w:numPr>
        <w:tabs>
          <w:tab w:val="left" w:pos="826"/>
        </w:tabs>
        <w:spacing w:line="281" w:lineRule="exact"/>
        <w:ind w:hanging="541"/>
        <w:jc w:val="both"/>
        <w:rPr>
          <w:sz w:val="24"/>
        </w:rPr>
      </w:pPr>
      <w:r>
        <w:rPr>
          <w:sz w:val="24"/>
        </w:rPr>
        <w:t>Jabatan</w:t>
      </w:r>
    </w:p>
    <w:p w:rsidR="00EE15C0" w:rsidRDefault="00B33DE8">
      <w:pPr>
        <w:pStyle w:val="BodyText"/>
        <w:spacing w:before="140" w:line="360" w:lineRule="auto"/>
        <w:ind w:left="825" w:right="414"/>
      </w:pPr>
      <w:r>
        <w:t>Dilaporkan dengan sandi 00 dalam hal organ pelaksana tidak menjabat sebagai kepala satuan kerja dan/atau pejabat eksekutif pada fungsi kepatuhan,</w:t>
      </w:r>
      <w:r>
        <w:t xml:space="preserve"> fungsi manajemen risiko, fungsi audit intern, fungsi anti pencucian uang dan pencegahan pendanaan terorisme (APU dan PPT), atau fungsi lain.</w:t>
      </w:r>
    </w:p>
    <w:p w:rsidR="00EE15C0" w:rsidRDefault="00B33DE8">
      <w:pPr>
        <w:pStyle w:val="BodyText"/>
        <w:spacing w:line="360" w:lineRule="auto"/>
        <w:ind w:left="825" w:right="414"/>
      </w:pPr>
      <w:r>
        <w:t xml:space="preserve">Dilaporkan dengan sandi 01 dalam hal organ pelaksana menjabat sebagai kepala satuan kerja yang membawahkan fungsi </w:t>
      </w:r>
      <w:r>
        <w:t>tertentu di BPR.</w:t>
      </w:r>
    </w:p>
    <w:p w:rsidR="00EE15C0" w:rsidRDefault="00B33DE8">
      <w:pPr>
        <w:pStyle w:val="BodyText"/>
        <w:spacing w:line="360" w:lineRule="auto"/>
        <w:ind w:left="825" w:right="417"/>
      </w:pPr>
      <w:r>
        <w:t>Dilaporkan dengan sandi 02 dalam hal organ pelaksana menjabat sebagai pejabat eksekutif yang bertanggung jawab dalam pelaksanaan fungsi tertentu di BPR.</w:t>
      </w:r>
    </w:p>
    <w:p w:rsidR="00EE15C0" w:rsidRDefault="00B33DE8">
      <w:pPr>
        <w:pStyle w:val="BodyText"/>
        <w:spacing w:before="2" w:line="360" w:lineRule="auto"/>
        <w:ind w:left="825" w:right="420"/>
      </w:pPr>
      <w:r>
        <w:t>Organ pelaksana yaitu kepala satuan kerja atau pejabat eksekutif yang membawahkan fung</w:t>
      </w:r>
      <w:r>
        <w:t>si tertentu sebagai berikut:</w:t>
      </w:r>
    </w:p>
    <w:p w:rsidR="00EE15C0" w:rsidRDefault="00B33DE8">
      <w:pPr>
        <w:pStyle w:val="ListParagraph"/>
        <w:numPr>
          <w:ilvl w:val="1"/>
          <w:numId w:val="61"/>
        </w:numPr>
        <w:tabs>
          <w:tab w:val="left" w:pos="1392"/>
        </w:tabs>
        <w:spacing w:line="281" w:lineRule="exact"/>
        <w:jc w:val="both"/>
        <w:rPr>
          <w:sz w:val="24"/>
        </w:rPr>
      </w:pPr>
      <w:r>
        <w:rPr>
          <w:sz w:val="24"/>
        </w:rPr>
        <w:t>Fungsi</w:t>
      </w:r>
      <w:r>
        <w:rPr>
          <w:spacing w:val="-2"/>
          <w:sz w:val="24"/>
        </w:rPr>
        <w:t xml:space="preserve"> </w:t>
      </w:r>
      <w:r>
        <w:rPr>
          <w:sz w:val="24"/>
        </w:rPr>
        <w:t>Kepatuhan</w:t>
      </w:r>
    </w:p>
    <w:p w:rsidR="00EE15C0" w:rsidRDefault="00B33DE8">
      <w:pPr>
        <w:pStyle w:val="BodyText"/>
        <w:spacing w:before="140" w:line="360" w:lineRule="auto"/>
        <w:ind w:left="1391" w:right="412"/>
      </w:pPr>
      <w:r>
        <w:t>Fungsi kepatuhan yaitu serangkaian tindakan atau langkah  yang bersifat pencegahan untuk memastikan bahwa kebijakan, ketentuan, sistem, dan prosedur, serta kegiatan usaha yang dilakukan oleh BPR telah sesuai de</w:t>
      </w:r>
      <w:r>
        <w:t>ngan Peraturan Otoritas Jasa Keuangan dan peraturan perundang-undangan lain, serta memastikan kepatuhan BPR terhadap komitmen yang dibuat oleh BPR kepada Otoritas Jasa Keuangan, sebagaimana diatur dalam Peraturan Otoritas Jasa Keuangan mengenai penerapan t</w:t>
      </w:r>
      <w:r>
        <w:t>ata kelola bagi bank perkreditan</w:t>
      </w:r>
      <w:r>
        <w:rPr>
          <w:spacing w:val="-7"/>
        </w:rPr>
        <w:t xml:space="preserve"> </w:t>
      </w:r>
      <w:r>
        <w:t>rakyat.</w:t>
      </w:r>
    </w:p>
    <w:p w:rsidR="00EE15C0" w:rsidRDefault="00EE15C0">
      <w:pPr>
        <w:spacing w:line="360" w:lineRule="auto"/>
        <w:sectPr w:rsidR="00EE15C0">
          <w:pgSz w:w="11890" w:h="18730"/>
          <w:pgMar w:top="1600" w:right="1180" w:bottom="280" w:left="1160" w:header="734" w:footer="0" w:gutter="0"/>
          <w:cols w:space="720"/>
        </w:sectPr>
      </w:pPr>
    </w:p>
    <w:p w:rsidR="00EE15C0" w:rsidRDefault="00B33DE8">
      <w:pPr>
        <w:pStyle w:val="ListParagraph"/>
        <w:numPr>
          <w:ilvl w:val="1"/>
          <w:numId w:val="61"/>
        </w:numPr>
        <w:tabs>
          <w:tab w:val="left" w:pos="1392"/>
        </w:tabs>
        <w:spacing w:before="92"/>
        <w:jc w:val="both"/>
        <w:rPr>
          <w:sz w:val="24"/>
        </w:rPr>
      </w:pPr>
      <w:r>
        <w:rPr>
          <w:sz w:val="24"/>
        </w:rPr>
        <w:lastRenderedPageBreak/>
        <w:t>Fungsi Manajemen</w:t>
      </w:r>
      <w:r>
        <w:rPr>
          <w:spacing w:val="-2"/>
          <w:sz w:val="24"/>
        </w:rPr>
        <w:t xml:space="preserve"> </w:t>
      </w:r>
      <w:r>
        <w:rPr>
          <w:sz w:val="24"/>
        </w:rPr>
        <w:t>Risiko</w:t>
      </w:r>
    </w:p>
    <w:p w:rsidR="00EE15C0" w:rsidRDefault="00B33DE8">
      <w:pPr>
        <w:pStyle w:val="BodyText"/>
        <w:spacing w:before="141" w:line="360" w:lineRule="auto"/>
        <w:ind w:left="1391" w:right="416"/>
      </w:pPr>
      <w:r>
        <w:t>Fungsi manajemen risiko yaitu serangkaian metodologi dan prosedur yang digunakan untuk mengidentifikasi, mengukur, memantau, dan mengendalikan risiko yang timbul dari seluruh kegiatan usaha BPR, sebagaimana diatur dalam Peraturan Otoritas Jasa Keuangan men</w:t>
      </w:r>
      <w:r>
        <w:t>genai penerapan tata kelola bagi bank perkreditan rakyat.</w:t>
      </w:r>
    </w:p>
    <w:p w:rsidR="00EE15C0" w:rsidRDefault="00B33DE8">
      <w:pPr>
        <w:pStyle w:val="ListParagraph"/>
        <w:numPr>
          <w:ilvl w:val="1"/>
          <w:numId w:val="61"/>
        </w:numPr>
        <w:tabs>
          <w:tab w:val="left" w:pos="1392"/>
        </w:tabs>
        <w:spacing w:line="281" w:lineRule="exact"/>
        <w:jc w:val="both"/>
        <w:rPr>
          <w:sz w:val="24"/>
        </w:rPr>
      </w:pPr>
      <w:r>
        <w:rPr>
          <w:sz w:val="24"/>
        </w:rPr>
        <w:t>Fungsi Audit</w:t>
      </w:r>
      <w:r>
        <w:rPr>
          <w:spacing w:val="-3"/>
          <w:sz w:val="24"/>
        </w:rPr>
        <w:t xml:space="preserve"> </w:t>
      </w:r>
      <w:r>
        <w:rPr>
          <w:sz w:val="24"/>
        </w:rPr>
        <w:t>Intern</w:t>
      </w:r>
    </w:p>
    <w:p w:rsidR="00EE15C0" w:rsidRDefault="00B33DE8">
      <w:pPr>
        <w:pStyle w:val="BodyText"/>
        <w:spacing w:before="141" w:line="360" w:lineRule="auto"/>
        <w:ind w:left="1391" w:right="423"/>
      </w:pPr>
      <w:r>
        <w:t>Fungsi audit intern yaitu segala bentuk kegiatan yang berhubungan dengan audit mencakup perencanaan, pelaksanaan, dan pemantauan hasil audit sebagaimana diatur dalam Peraturan Ot</w:t>
      </w:r>
      <w:r>
        <w:t>oritas Jasa Keuangan mengenai penerapan tata kelola bagi bank perkreditan rakyat.</w:t>
      </w:r>
    </w:p>
    <w:p w:rsidR="00EE15C0" w:rsidRDefault="00B33DE8">
      <w:pPr>
        <w:pStyle w:val="ListParagraph"/>
        <w:numPr>
          <w:ilvl w:val="1"/>
          <w:numId w:val="61"/>
        </w:numPr>
        <w:tabs>
          <w:tab w:val="left" w:pos="1392"/>
        </w:tabs>
        <w:spacing w:before="1"/>
        <w:jc w:val="both"/>
        <w:rPr>
          <w:sz w:val="24"/>
        </w:rPr>
      </w:pPr>
      <w:r>
        <w:rPr>
          <w:sz w:val="24"/>
        </w:rPr>
        <w:t>Fungsi APU dan</w:t>
      </w:r>
      <w:r>
        <w:rPr>
          <w:spacing w:val="-4"/>
          <w:sz w:val="24"/>
        </w:rPr>
        <w:t xml:space="preserve"> </w:t>
      </w:r>
      <w:r>
        <w:rPr>
          <w:sz w:val="24"/>
        </w:rPr>
        <w:t>PPT</w:t>
      </w:r>
    </w:p>
    <w:p w:rsidR="00EE15C0" w:rsidRDefault="00B33DE8">
      <w:pPr>
        <w:pStyle w:val="BodyText"/>
        <w:spacing w:before="141" w:line="360" w:lineRule="auto"/>
        <w:ind w:left="1391" w:right="423"/>
      </w:pPr>
      <w:r>
        <w:t>Fungsi APU dan PPT yaitu upaya pencegahan dan pemberantasan tindak pidana pencucian uang dan pendanaan terorisme, sebagaimana diatur dalam Peraturan Otorit</w:t>
      </w:r>
      <w:r>
        <w:t>as Jasa Keuangan mengenai penerapan program anti pencucian uang dan pencegahan pendanaan terorisme di sektor jasa</w:t>
      </w:r>
      <w:r>
        <w:rPr>
          <w:spacing w:val="-23"/>
        </w:rPr>
        <w:t xml:space="preserve"> </w:t>
      </w:r>
      <w:r>
        <w:t>keuangan.</w:t>
      </w:r>
    </w:p>
    <w:p w:rsidR="00EE15C0" w:rsidRDefault="00B33DE8">
      <w:pPr>
        <w:pStyle w:val="ListParagraph"/>
        <w:numPr>
          <w:ilvl w:val="1"/>
          <w:numId w:val="61"/>
        </w:numPr>
        <w:tabs>
          <w:tab w:val="left" w:pos="1392"/>
        </w:tabs>
        <w:spacing w:line="281" w:lineRule="exact"/>
        <w:jc w:val="both"/>
        <w:rPr>
          <w:sz w:val="24"/>
        </w:rPr>
      </w:pPr>
      <w:r>
        <w:rPr>
          <w:sz w:val="24"/>
        </w:rPr>
        <w:t>Fungsi</w:t>
      </w:r>
      <w:r>
        <w:rPr>
          <w:spacing w:val="-2"/>
          <w:sz w:val="24"/>
        </w:rPr>
        <w:t xml:space="preserve"> </w:t>
      </w:r>
      <w:r>
        <w:rPr>
          <w:sz w:val="24"/>
        </w:rPr>
        <w:t>Lainnya</w:t>
      </w:r>
    </w:p>
    <w:p w:rsidR="00EE15C0" w:rsidRDefault="00B33DE8">
      <w:pPr>
        <w:pStyle w:val="BodyText"/>
        <w:spacing w:before="141" w:line="360" w:lineRule="auto"/>
        <w:ind w:left="1391" w:right="422"/>
      </w:pPr>
      <w:r>
        <w:t>Kolom ini diisi dalam hal organ pelaksana menjabat sebagai kepala satuan kerja atau pejabat eksekutif yang tidak dapa</w:t>
      </w:r>
      <w:r>
        <w:t>t dikelompokkan dalam huruf a sampai dengan huruf d.</w:t>
      </w:r>
    </w:p>
    <w:p w:rsidR="00EE15C0" w:rsidRDefault="00B33DE8">
      <w:pPr>
        <w:pStyle w:val="ListParagraph"/>
        <w:numPr>
          <w:ilvl w:val="0"/>
          <w:numId w:val="61"/>
        </w:numPr>
        <w:tabs>
          <w:tab w:val="left" w:pos="826"/>
        </w:tabs>
        <w:spacing w:line="281" w:lineRule="exact"/>
        <w:ind w:hanging="568"/>
        <w:jc w:val="both"/>
        <w:rPr>
          <w:sz w:val="24"/>
        </w:rPr>
      </w:pPr>
      <w:r>
        <w:rPr>
          <w:sz w:val="24"/>
        </w:rPr>
        <w:t>Tanggal Mulai</w:t>
      </w:r>
      <w:r>
        <w:rPr>
          <w:spacing w:val="-1"/>
          <w:sz w:val="24"/>
        </w:rPr>
        <w:t xml:space="preserve"> </w:t>
      </w:r>
      <w:r>
        <w:rPr>
          <w:sz w:val="24"/>
        </w:rPr>
        <w:t>Menjabat</w:t>
      </w:r>
    </w:p>
    <w:p w:rsidR="00EE15C0" w:rsidRDefault="00B33DE8">
      <w:pPr>
        <w:pStyle w:val="BodyText"/>
        <w:spacing w:before="143" w:line="360" w:lineRule="auto"/>
        <w:ind w:left="825" w:right="422"/>
      </w:pPr>
      <w:r>
        <w:t>Yang dilaporkan pada kolom ini yaitu tanggal organ pelaksana mulai menjabat berdasarkan surat keputusan direksi BPR.</w:t>
      </w:r>
    </w:p>
    <w:p w:rsidR="00EE15C0" w:rsidRDefault="00B33DE8">
      <w:pPr>
        <w:pStyle w:val="ListParagraph"/>
        <w:numPr>
          <w:ilvl w:val="0"/>
          <w:numId w:val="61"/>
        </w:numPr>
        <w:tabs>
          <w:tab w:val="left" w:pos="826"/>
        </w:tabs>
        <w:spacing w:line="281" w:lineRule="exact"/>
        <w:ind w:hanging="568"/>
        <w:jc w:val="both"/>
        <w:rPr>
          <w:sz w:val="24"/>
        </w:rPr>
      </w:pPr>
      <w:r>
        <w:rPr>
          <w:sz w:val="24"/>
        </w:rPr>
        <w:t>Nomor dan Tanggal Surat Keputusan</w:t>
      </w:r>
      <w:r>
        <w:rPr>
          <w:spacing w:val="-6"/>
          <w:sz w:val="24"/>
        </w:rPr>
        <w:t xml:space="preserve"> </w:t>
      </w:r>
      <w:r>
        <w:rPr>
          <w:sz w:val="24"/>
        </w:rPr>
        <w:t>Pengangkatan</w:t>
      </w:r>
    </w:p>
    <w:p w:rsidR="00EE15C0" w:rsidRDefault="00B33DE8">
      <w:pPr>
        <w:pStyle w:val="BodyText"/>
        <w:spacing w:before="141" w:line="360" w:lineRule="auto"/>
        <w:ind w:left="825" w:right="423"/>
      </w:pPr>
      <w:r>
        <w:t xml:space="preserve">Yang dilaporkan </w:t>
      </w:r>
      <w:r>
        <w:t>pada kolom ini yaitu nomor dan tanggal surat keputusan direksi BPR mengenai pengangkatan organ pelaksana yang menjabat di</w:t>
      </w:r>
      <w:r>
        <w:rPr>
          <w:spacing w:val="-2"/>
        </w:rPr>
        <w:t xml:space="preserve"> </w:t>
      </w:r>
      <w:r>
        <w:t>BPR.</w:t>
      </w:r>
    </w:p>
    <w:p w:rsidR="00EE15C0" w:rsidRDefault="00B33DE8">
      <w:pPr>
        <w:pStyle w:val="ListParagraph"/>
        <w:numPr>
          <w:ilvl w:val="0"/>
          <w:numId w:val="61"/>
        </w:numPr>
        <w:tabs>
          <w:tab w:val="left" w:pos="826"/>
        </w:tabs>
        <w:spacing w:line="281" w:lineRule="exact"/>
        <w:ind w:hanging="568"/>
        <w:jc w:val="both"/>
        <w:rPr>
          <w:sz w:val="24"/>
        </w:rPr>
      </w:pPr>
      <w:r>
        <w:rPr>
          <w:sz w:val="24"/>
        </w:rPr>
        <w:t>Nomor dan Tanggal Surat</w:t>
      </w:r>
      <w:r>
        <w:rPr>
          <w:spacing w:val="-2"/>
          <w:sz w:val="24"/>
        </w:rPr>
        <w:t xml:space="preserve"> </w:t>
      </w:r>
      <w:r>
        <w:rPr>
          <w:sz w:val="24"/>
        </w:rPr>
        <w:t>Penegasan</w:t>
      </w:r>
    </w:p>
    <w:p w:rsidR="00EE15C0" w:rsidRDefault="00B33DE8">
      <w:pPr>
        <w:pStyle w:val="BodyText"/>
        <w:spacing w:before="141" w:line="360" w:lineRule="auto"/>
        <w:ind w:left="825" w:right="422"/>
      </w:pPr>
      <w:r>
        <w:t>Yang dilaporkan pada kolom ini yaitu nomor dan tanggal surat penegasan dari Otoritas Jasa Keuangan atas pengangkatan organ pelaksana yang menjabat di BPR.</w:t>
      </w:r>
    </w:p>
    <w:p w:rsidR="00EE15C0" w:rsidRDefault="00B33DE8">
      <w:pPr>
        <w:pStyle w:val="ListParagraph"/>
        <w:numPr>
          <w:ilvl w:val="0"/>
          <w:numId w:val="61"/>
        </w:numPr>
        <w:tabs>
          <w:tab w:val="left" w:pos="826"/>
        </w:tabs>
        <w:ind w:hanging="568"/>
        <w:jc w:val="both"/>
        <w:rPr>
          <w:sz w:val="24"/>
        </w:rPr>
      </w:pPr>
      <w:r>
        <w:rPr>
          <w:sz w:val="24"/>
        </w:rPr>
        <w:t>Keanggotaan</w:t>
      </w:r>
      <w:r>
        <w:rPr>
          <w:spacing w:val="76"/>
          <w:sz w:val="24"/>
        </w:rPr>
        <w:t xml:space="preserve"> </w:t>
      </w:r>
      <w:r>
        <w:rPr>
          <w:sz w:val="24"/>
        </w:rPr>
        <w:t>Komite</w:t>
      </w:r>
    </w:p>
    <w:p w:rsidR="00EE15C0" w:rsidRDefault="00B33DE8">
      <w:pPr>
        <w:pStyle w:val="BodyText"/>
        <w:spacing w:before="140" w:line="360" w:lineRule="auto"/>
        <w:ind w:left="825" w:right="421"/>
      </w:pPr>
      <w:r>
        <w:t xml:space="preserve">Dilaporkan dengan keanggotaan organ pelaksana dalam komite audit, komite pemantau </w:t>
      </w:r>
      <w:r>
        <w:t>risiko, serta komite remunerasi dan nominasi</w:t>
      </w:r>
    </w:p>
    <w:p w:rsidR="00EE15C0" w:rsidRDefault="00EE15C0">
      <w:pPr>
        <w:spacing w:line="360" w:lineRule="auto"/>
        <w:sectPr w:rsidR="00EE15C0">
          <w:pgSz w:w="11890" w:h="18730"/>
          <w:pgMar w:top="1600" w:right="1180" w:bottom="280" w:left="1160" w:header="734" w:footer="0" w:gutter="0"/>
          <w:cols w:space="720"/>
        </w:sectPr>
      </w:pPr>
    </w:p>
    <w:p w:rsidR="00EE15C0" w:rsidRDefault="00B33DE8">
      <w:pPr>
        <w:pStyle w:val="BodyText"/>
        <w:tabs>
          <w:tab w:val="left" w:pos="2608"/>
          <w:tab w:val="left" w:pos="3571"/>
          <w:tab w:val="left" w:pos="4537"/>
          <w:tab w:val="left" w:pos="5953"/>
          <w:tab w:val="left" w:pos="7146"/>
          <w:tab w:val="left" w:pos="7933"/>
        </w:tabs>
        <w:spacing w:before="92" w:line="360" w:lineRule="auto"/>
        <w:ind w:left="825" w:right="424"/>
        <w:jc w:val="left"/>
      </w:pPr>
      <w:r>
        <w:lastRenderedPageBreak/>
        <w:t>sebagaimana</w:t>
      </w:r>
      <w:r>
        <w:tab/>
        <w:t>diatur</w:t>
      </w:r>
      <w:r>
        <w:tab/>
        <w:t>dalam</w:t>
      </w:r>
      <w:r>
        <w:tab/>
        <w:t>Peraturan</w:t>
      </w:r>
      <w:r>
        <w:tab/>
        <w:t>Otoritas</w:t>
      </w:r>
      <w:r>
        <w:tab/>
        <w:t>Jasa</w:t>
      </w:r>
      <w:r>
        <w:tab/>
      </w:r>
      <w:r>
        <w:rPr>
          <w:spacing w:val="-3"/>
        </w:rPr>
        <w:t xml:space="preserve">Keuangan </w:t>
      </w:r>
      <w:r>
        <w:t>mengenai penerapan tata kelola bagi bank perkreditan</w:t>
      </w:r>
      <w:r>
        <w:rPr>
          <w:spacing w:val="-15"/>
        </w:rPr>
        <w:t xml:space="preserve"> </w:t>
      </w:r>
      <w:r>
        <w:t>rakyat.</w:t>
      </w:r>
    </w:p>
    <w:p w:rsidR="00EE15C0" w:rsidRDefault="00B33DE8">
      <w:pPr>
        <w:pStyle w:val="BodyText"/>
        <w:tabs>
          <w:tab w:val="left" w:pos="2340"/>
          <w:tab w:val="left" w:pos="3402"/>
          <w:tab w:val="left" w:pos="4249"/>
          <w:tab w:val="left" w:pos="4751"/>
          <w:tab w:val="left" w:pos="5677"/>
          <w:tab w:val="left" w:pos="6250"/>
          <w:tab w:val="left" w:pos="7121"/>
          <w:tab w:val="left" w:pos="8517"/>
        </w:tabs>
        <w:spacing w:line="360" w:lineRule="auto"/>
        <w:ind w:left="825" w:right="424"/>
        <w:jc w:val="left"/>
      </w:pPr>
      <w:r>
        <w:t>Dilaporkan</w:t>
      </w:r>
      <w:r>
        <w:tab/>
        <w:t>dengan</w:t>
      </w:r>
      <w:r>
        <w:tab/>
        <w:t>sandi</w:t>
      </w:r>
      <w:r>
        <w:tab/>
        <w:t>00</w:t>
      </w:r>
      <w:r>
        <w:tab/>
        <w:t>dalam</w:t>
      </w:r>
      <w:r>
        <w:tab/>
        <w:t>hal</w:t>
      </w:r>
      <w:r>
        <w:tab/>
        <w:t>organ</w:t>
      </w:r>
      <w:r>
        <w:tab/>
        <w:t>pelaksana</w:t>
      </w:r>
      <w:r>
        <w:tab/>
      </w:r>
      <w:r>
        <w:rPr>
          <w:spacing w:val="-4"/>
        </w:rPr>
        <w:t xml:space="preserve">tidak </w:t>
      </w:r>
      <w:r>
        <w:t>menjabat dalam</w:t>
      </w:r>
      <w:r>
        <w:rPr>
          <w:spacing w:val="-2"/>
        </w:rPr>
        <w:t xml:space="preserve"> </w:t>
      </w:r>
      <w:r>
        <w:t>komite.</w:t>
      </w:r>
    </w:p>
    <w:p w:rsidR="00EE15C0" w:rsidRDefault="00B33DE8">
      <w:pPr>
        <w:pStyle w:val="BodyText"/>
        <w:spacing w:line="360" w:lineRule="auto"/>
        <w:ind w:left="825" w:right="424"/>
        <w:jc w:val="left"/>
      </w:pPr>
      <w:r>
        <w:t>Dilaporkan dengan sandi 01 dalam hal organ pelaksana menjabat sebagai ketua komite.</w:t>
      </w:r>
    </w:p>
    <w:p w:rsidR="00EE15C0" w:rsidRDefault="00B33DE8">
      <w:pPr>
        <w:pStyle w:val="BodyText"/>
        <w:spacing w:line="360" w:lineRule="auto"/>
        <w:ind w:left="825"/>
        <w:jc w:val="left"/>
      </w:pPr>
      <w:r>
        <w:t>Dilaporkan dengan sandi 02 dalam hal organ pelaksana merupakan anggota komite.</w:t>
      </w:r>
    </w:p>
    <w:p w:rsidR="00EE15C0" w:rsidRDefault="00EE15C0">
      <w:pPr>
        <w:spacing w:line="360" w:lineRule="auto"/>
        <w:sectPr w:rsidR="00EE15C0">
          <w:pgSz w:w="11890" w:h="18730"/>
          <w:pgMar w:top="1600" w:right="1180" w:bottom="280" w:left="1160" w:header="734"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699200" behindDoc="0" locked="0" layoutInCell="1" allowOverlap="1">
                <wp:simplePos x="0" y="0"/>
                <wp:positionH relativeFrom="page">
                  <wp:posOffset>814070</wp:posOffset>
                </wp:positionH>
                <wp:positionV relativeFrom="page">
                  <wp:posOffset>1335405</wp:posOffset>
                </wp:positionV>
                <wp:extent cx="10312400" cy="0"/>
                <wp:effectExtent l="0" t="0" r="0" b="0"/>
                <wp:wrapNone/>
                <wp:docPr id="857"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C4A0C" id="Line 821"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1pt,105.15pt" to="876.1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LiIgIAAEY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page">
                  <wp:posOffset>814070</wp:posOffset>
                </wp:positionH>
                <wp:positionV relativeFrom="page">
                  <wp:posOffset>1584960</wp:posOffset>
                </wp:positionV>
                <wp:extent cx="10313035" cy="6350"/>
                <wp:effectExtent l="0" t="0" r="0" b="0"/>
                <wp:wrapNone/>
                <wp:docPr id="814"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3035" cy="6350"/>
                          <a:chOff x="1282" y="2496"/>
                          <a:chExt cx="16241" cy="10"/>
                        </a:xfrm>
                      </wpg:grpSpPr>
                      <wps:wsp>
                        <wps:cNvPr id="815" name="Rectangle 820"/>
                        <wps:cNvSpPr>
                          <a:spLocks noChangeArrowheads="1"/>
                        </wps:cNvSpPr>
                        <wps:spPr bwMode="auto">
                          <a:xfrm>
                            <a:off x="128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819"/>
                        <wps:cNvCnPr>
                          <a:cxnSpLocks noChangeShapeType="1"/>
                        </wps:cNvCnPr>
                        <wps:spPr bwMode="auto">
                          <a:xfrm>
                            <a:off x="1291" y="2501"/>
                            <a:ext cx="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Rectangle 818"/>
                        <wps:cNvSpPr>
                          <a:spLocks noChangeArrowheads="1"/>
                        </wps:cNvSpPr>
                        <wps:spPr bwMode="auto">
                          <a:xfrm>
                            <a:off x="215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817"/>
                        <wps:cNvCnPr>
                          <a:cxnSpLocks noChangeShapeType="1"/>
                        </wps:cNvCnPr>
                        <wps:spPr bwMode="auto">
                          <a:xfrm>
                            <a:off x="2165" y="2501"/>
                            <a:ext cx="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816"/>
                        <wps:cNvSpPr>
                          <a:spLocks noChangeArrowheads="1"/>
                        </wps:cNvSpPr>
                        <wps:spPr bwMode="auto">
                          <a:xfrm>
                            <a:off x="297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815"/>
                        <wps:cNvCnPr>
                          <a:cxnSpLocks noChangeShapeType="1"/>
                        </wps:cNvCnPr>
                        <wps:spPr bwMode="auto">
                          <a:xfrm>
                            <a:off x="2988" y="2501"/>
                            <a:ext cx="12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Rectangle 814"/>
                        <wps:cNvSpPr>
                          <a:spLocks noChangeArrowheads="1"/>
                        </wps:cNvSpPr>
                        <wps:spPr bwMode="auto">
                          <a:xfrm>
                            <a:off x="425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813"/>
                        <wps:cNvCnPr>
                          <a:cxnSpLocks noChangeShapeType="1"/>
                        </wps:cNvCnPr>
                        <wps:spPr bwMode="auto">
                          <a:xfrm>
                            <a:off x="4263" y="2501"/>
                            <a:ext cx="15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Rectangle 812"/>
                        <wps:cNvSpPr>
                          <a:spLocks noChangeArrowheads="1"/>
                        </wps:cNvSpPr>
                        <wps:spPr bwMode="auto">
                          <a:xfrm>
                            <a:off x="5840"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811"/>
                        <wps:cNvCnPr>
                          <a:cxnSpLocks noChangeShapeType="1"/>
                        </wps:cNvCnPr>
                        <wps:spPr bwMode="auto">
                          <a:xfrm>
                            <a:off x="5850" y="2501"/>
                            <a:ext cx="1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Rectangle 810"/>
                        <wps:cNvSpPr>
                          <a:spLocks noChangeArrowheads="1"/>
                        </wps:cNvSpPr>
                        <wps:spPr bwMode="auto">
                          <a:xfrm>
                            <a:off x="753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809"/>
                        <wps:cNvCnPr>
                          <a:cxnSpLocks noChangeShapeType="1"/>
                        </wps:cNvCnPr>
                        <wps:spPr bwMode="auto">
                          <a:xfrm>
                            <a:off x="7542" y="2501"/>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Rectangle 808"/>
                        <wps:cNvSpPr>
                          <a:spLocks noChangeArrowheads="1"/>
                        </wps:cNvSpPr>
                        <wps:spPr bwMode="auto">
                          <a:xfrm>
                            <a:off x="825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807"/>
                        <wps:cNvCnPr>
                          <a:cxnSpLocks noChangeShapeType="1"/>
                        </wps:cNvCnPr>
                        <wps:spPr bwMode="auto">
                          <a:xfrm>
                            <a:off x="8262" y="2501"/>
                            <a:ext cx="3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Rectangle 806"/>
                        <wps:cNvSpPr>
                          <a:spLocks noChangeArrowheads="1"/>
                        </wps:cNvSpPr>
                        <wps:spPr bwMode="auto">
                          <a:xfrm>
                            <a:off x="865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805"/>
                        <wps:cNvCnPr>
                          <a:cxnSpLocks noChangeShapeType="1"/>
                        </wps:cNvCnPr>
                        <wps:spPr bwMode="auto">
                          <a:xfrm>
                            <a:off x="8661" y="2501"/>
                            <a:ext cx="11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Rectangle 804"/>
                        <wps:cNvSpPr>
                          <a:spLocks noChangeArrowheads="1"/>
                        </wps:cNvSpPr>
                        <wps:spPr bwMode="auto">
                          <a:xfrm>
                            <a:off x="978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803"/>
                        <wps:cNvCnPr>
                          <a:cxnSpLocks noChangeShapeType="1"/>
                        </wps:cNvCnPr>
                        <wps:spPr bwMode="auto">
                          <a:xfrm>
                            <a:off x="9793" y="250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Rectangle 802"/>
                        <wps:cNvSpPr>
                          <a:spLocks noChangeArrowheads="1"/>
                        </wps:cNvSpPr>
                        <wps:spPr bwMode="auto">
                          <a:xfrm>
                            <a:off x="1077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801"/>
                        <wps:cNvCnPr>
                          <a:cxnSpLocks noChangeShapeType="1"/>
                        </wps:cNvCnPr>
                        <wps:spPr bwMode="auto">
                          <a:xfrm>
                            <a:off x="10782" y="2501"/>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Rectangle 800"/>
                        <wps:cNvSpPr>
                          <a:spLocks noChangeArrowheads="1"/>
                        </wps:cNvSpPr>
                        <wps:spPr bwMode="auto">
                          <a:xfrm>
                            <a:off x="1113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799"/>
                        <wps:cNvCnPr>
                          <a:cxnSpLocks noChangeShapeType="1"/>
                        </wps:cNvCnPr>
                        <wps:spPr bwMode="auto">
                          <a:xfrm>
                            <a:off x="11142" y="2501"/>
                            <a:ext cx="4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Rectangle 798"/>
                        <wps:cNvSpPr>
                          <a:spLocks noChangeArrowheads="1"/>
                        </wps:cNvSpPr>
                        <wps:spPr bwMode="auto">
                          <a:xfrm>
                            <a:off x="1158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797"/>
                        <wps:cNvCnPr>
                          <a:cxnSpLocks noChangeShapeType="1"/>
                        </wps:cNvCnPr>
                        <wps:spPr bwMode="auto">
                          <a:xfrm>
                            <a:off x="11598" y="2501"/>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Rectangle 796"/>
                        <wps:cNvSpPr>
                          <a:spLocks noChangeArrowheads="1"/>
                        </wps:cNvSpPr>
                        <wps:spPr bwMode="auto">
                          <a:xfrm>
                            <a:off x="1194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795"/>
                        <wps:cNvCnPr>
                          <a:cxnSpLocks noChangeShapeType="1"/>
                        </wps:cNvCnPr>
                        <wps:spPr bwMode="auto">
                          <a:xfrm>
                            <a:off x="11958" y="2501"/>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Rectangle 794"/>
                        <wps:cNvSpPr>
                          <a:spLocks noChangeArrowheads="1"/>
                        </wps:cNvSpPr>
                        <wps:spPr bwMode="auto">
                          <a:xfrm>
                            <a:off x="1230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793"/>
                        <wps:cNvCnPr>
                          <a:cxnSpLocks noChangeShapeType="1"/>
                        </wps:cNvCnPr>
                        <wps:spPr bwMode="auto">
                          <a:xfrm>
                            <a:off x="12319" y="2501"/>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Rectangle 792"/>
                        <wps:cNvSpPr>
                          <a:spLocks noChangeArrowheads="1"/>
                        </wps:cNvSpPr>
                        <wps:spPr bwMode="auto">
                          <a:xfrm>
                            <a:off x="1302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791"/>
                        <wps:cNvCnPr>
                          <a:cxnSpLocks noChangeShapeType="1"/>
                        </wps:cNvCnPr>
                        <wps:spPr bwMode="auto">
                          <a:xfrm>
                            <a:off x="13039" y="2501"/>
                            <a:ext cx="9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Rectangle 790"/>
                        <wps:cNvSpPr>
                          <a:spLocks noChangeArrowheads="1"/>
                        </wps:cNvSpPr>
                        <wps:spPr bwMode="auto">
                          <a:xfrm>
                            <a:off x="1399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789"/>
                        <wps:cNvCnPr>
                          <a:cxnSpLocks noChangeShapeType="1"/>
                        </wps:cNvCnPr>
                        <wps:spPr bwMode="auto">
                          <a:xfrm>
                            <a:off x="14001" y="2501"/>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Rectangle 788"/>
                        <wps:cNvSpPr>
                          <a:spLocks noChangeArrowheads="1"/>
                        </wps:cNvSpPr>
                        <wps:spPr bwMode="auto">
                          <a:xfrm>
                            <a:off x="14416"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787"/>
                        <wps:cNvCnPr>
                          <a:cxnSpLocks noChangeShapeType="1"/>
                        </wps:cNvCnPr>
                        <wps:spPr bwMode="auto">
                          <a:xfrm>
                            <a:off x="14426" y="2501"/>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Rectangle 786"/>
                        <wps:cNvSpPr>
                          <a:spLocks noChangeArrowheads="1"/>
                        </wps:cNvSpPr>
                        <wps:spPr bwMode="auto">
                          <a:xfrm>
                            <a:off x="1484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785"/>
                        <wps:cNvCnPr>
                          <a:cxnSpLocks noChangeShapeType="1"/>
                        </wps:cNvCnPr>
                        <wps:spPr bwMode="auto">
                          <a:xfrm>
                            <a:off x="14851" y="2501"/>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Rectangle 784"/>
                        <wps:cNvSpPr>
                          <a:spLocks noChangeArrowheads="1"/>
                        </wps:cNvSpPr>
                        <wps:spPr bwMode="auto">
                          <a:xfrm>
                            <a:off x="15266"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783"/>
                        <wps:cNvCnPr>
                          <a:cxnSpLocks noChangeShapeType="1"/>
                        </wps:cNvCnPr>
                        <wps:spPr bwMode="auto">
                          <a:xfrm>
                            <a:off x="15276" y="2501"/>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Rectangle 782"/>
                        <wps:cNvSpPr>
                          <a:spLocks noChangeArrowheads="1"/>
                        </wps:cNvSpPr>
                        <wps:spPr bwMode="auto">
                          <a:xfrm>
                            <a:off x="1569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781"/>
                        <wps:cNvCnPr>
                          <a:cxnSpLocks noChangeShapeType="1"/>
                        </wps:cNvCnPr>
                        <wps:spPr bwMode="auto">
                          <a:xfrm>
                            <a:off x="15701" y="2501"/>
                            <a:ext cx="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Rectangle 780"/>
                        <wps:cNvSpPr>
                          <a:spLocks noChangeArrowheads="1"/>
                        </wps:cNvSpPr>
                        <wps:spPr bwMode="auto">
                          <a:xfrm>
                            <a:off x="1648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779"/>
                        <wps:cNvCnPr>
                          <a:cxnSpLocks noChangeShapeType="1"/>
                        </wps:cNvCnPr>
                        <wps:spPr bwMode="auto">
                          <a:xfrm>
                            <a:off x="16495" y="2501"/>
                            <a:ext cx="10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F45E9A" id="Group 778" o:spid="_x0000_s1026" style="position:absolute;margin-left:64.1pt;margin-top:124.8pt;width:812.05pt;height:.5pt;z-index:251700224;mso-position-horizontal-relative:page;mso-position-vertical-relative:page" coordorigin="1282,2496" coordsize="162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">
                <v:rect id="Rectangle 820" o:spid="_x0000_s1027" style="position:absolute;left:128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G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juF+Jh4BOf8HAAD//wMAUEsBAi0AFAAGAAgAAAAhANvh9svuAAAAhQEAABMAAAAAAAAA&#10;AAAAAAAAAAAAAFtDb250ZW50X1R5cGVzXS54bWxQSwECLQAUAAYACAAAACEAWvQsW78AAAAVAQAA&#10;CwAAAAAAAAAAAAAAAAAfAQAAX3JlbHMvLnJlbHNQSwECLQAUAAYACAAAACEAhfwwxsYAAADcAAAA&#10;DwAAAAAAAAAAAAAAAAAHAgAAZHJzL2Rvd25yZXYueG1sUEsFBgAAAAADAAMAtwAAAPoCAAAAAA==&#10;" fillcolor="black" stroked="f"/>
                <v:line id="Line 819" o:spid="_x0000_s1028" style="position:absolute;visibility:visible;mso-wrap-style:square" from="1291,2501" to="215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" strokeweight=".48pt"/>
                <v:rect id="Rectangle 818" o:spid="_x0000_s1029" style="position:absolute;left:215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" fillcolor="black" stroked="f"/>
                <v:line id="Line 817" o:spid="_x0000_s1030" style="position:absolute;visibility:visible;mso-wrap-style:square" from="2165,2501" to="297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" strokeweight=".48pt"/>
                <v:rect id="Rectangle 816" o:spid="_x0000_s1031" style="position:absolute;left:297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line id="Line 815" o:spid="_x0000_s1032" style="position:absolute;visibility:visible;mso-wrap-style:square" from="2988,2501" to="425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" strokeweight=".48pt"/>
                <v:rect id="Rectangle 814" o:spid="_x0000_s1033" style="position:absolute;left:425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" fillcolor="black" stroked="f"/>
                <v:line id="Line 813" o:spid="_x0000_s1034" style="position:absolute;visibility:visible;mso-wrap-style:square" from="4263,2501" to="584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" strokeweight=".48pt"/>
                <v:rect id="Rectangle 812" o:spid="_x0000_s1035" style="position:absolute;left:5840;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" fillcolor="black" stroked="f"/>
                <v:line id="Line 811" o:spid="_x0000_s1036" style="position:absolute;visibility:visible;mso-wrap-style:square" from="5850,2501" to="753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" strokeweight=".48pt"/>
                <v:rect id="Rectangle 810" o:spid="_x0000_s1037" style="position:absolute;left:753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p7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jSEfyfiUdAzv4AAAD//wMAUEsBAi0AFAAGAAgAAAAhANvh9svuAAAAhQEAABMAAAAAAAAA&#10;AAAAAAAAAAAAAFtDb250ZW50X1R5cGVzXS54bWxQSwECLQAUAAYACAAAACEAWvQsW78AAAAVAQAA&#10;CwAAAAAAAAAAAAAAAAAfAQAAX3JlbHMvLnJlbHNQSwECLQAUAAYACAAAACEAS5D6e8YAAADcAAAA&#10;DwAAAAAAAAAAAAAAAAAHAgAAZHJzL2Rvd25yZXYueG1sUEsFBgAAAAADAAMAtwAAAPoCAAAAAA==&#10;" fillcolor="black" stroked="f"/>
                <v:line id="Line 809" o:spid="_x0000_s1038" style="position:absolute;visibility:visible;mso-wrap-style:square" from="7542,2501" to="825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" strokeweight=".48pt"/>
                <v:rect id="Rectangle 808" o:spid="_x0000_s1039" style="position:absolute;left:825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" fillcolor="black" stroked="f"/>
                <v:line id="Line 807" o:spid="_x0000_s1040" style="position:absolute;visibility:visible;mso-wrap-style:square" from="8262,2501" to="865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" strokeweight=".48pt"/>
                <v:rect id="Rectangle 806" o:spid="_x0000_s1041" style="position:absolute;left:865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B+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sHcHvmXgE5PQHAAD//wMAUEsBAi0AFAAGAAgAAAAhANvh9svuAAAAhQEAABMAAAAAAAAA&#10;AAAAAAAAAAAAAFtDb250ZW50X1R5cGVzXS54bWxQSwECLQAUAAYACAAAACEAWvQsW78AAAAVAQAA&#10;CwAAAAAAAAAAAAAAAAAfAQAAX3JlbHMvLnJlbHNQSwECLQAUAAYACAAAACEAyt3wfsYAAADcAAAA&#10;DwAAAAAAAAAAAAAAAAAHAgAAZHJzL2Rvd25yZXYueG1sUEsFBgAAAAADAAMAtwAAAPoCAAAAAA==&#10;" fillcolor="black" stroked="f"/>
                <v:line id="Line 805" o:spid="_x0000_s1042" style="position:absolute;visibility:visible;mso-wrap-style:square" from="8661,2501" to="978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YuwQAAANwAAAAPAAAAZHJzL2Rvd25yZXYueG1sRE/Pa8Iw&#10;FL4P/B/CE7zN1Al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GQBFi7BAAAA3AAAAA8AAAAA&#10;AAAAAAAAAAAABwIAAGRycy9kb3ducmV2LnhtbFBLBQYAAAAAAwADALcAAAD1AgAAAAA=&#10;" strokeweight=".48pt"/>
                <v:rect id="Rectangle 804" o:spid="_x0000_s1043" style="position:absolute;left:978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" fillcolor="black" stroked="f"/>
                <v:line id="Line 803" o:spid="_x0000_s1044" style="position:absolute;visibility:visible;mso-wrap-style:square" from="9793,2501" to="1077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" strokeweight=".48pt"/>
                <v:rect id="Rectangle 802" o:spid="_x0000_s1045" style="position:absolute;left:1077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" fillcolor="black" stroked="f"/>
                <v:line id="Line 801" o:spid="_x0000_s1046" style="position:absolute;visibility:visible;mso-wrap-style:square" from="10782,2501" to="1113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" strokeweight=".48pt"/>
                <v:rect id="Rectangle 800" o:spid="_x0000_s1047" style="position:absolute;left:1113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" fillcolor="black" stroked="f"/>
                <v:line id="Line 799" o:spid="_x0000_s1048" style="position:absolute;visibility:visible;mso-wrap-style:square" from="11142,2501" to="1158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" strokeweight=".48pt"/>
                <v:rect id="Rectangle 798" o:spid="_x0000_s1049" style="position:absolute;left:1158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dK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r0P4PxOPgJxcAQAA//8DAFBLAQItABQABgAIAAAAIQDb4fbL7gAAAIUBAAATAAAAAAAA&#10;AAAAAAAAAAAAAABbQ29udGVudF9UeXBlc10ueG1sUEsBAi0AFAAGAAgAAAAhAFr0LFu/AAAAFQEA&#10;AAsAAAAAAAAAAAAAAAAAHwEAAF9yZWxzLy5yZWxzUEsBAi0AFAAGAAgAAAAhAFHXV0rHAAAA3AAA&#10;AA8AAAAAAAAAAAAAAAAABwIAAGRycy9kb3ducmV2LnhtbFBLBQYAAAAAAwADALcAAAD7AgAAAAA=&#10;" fillcolor="black" stroked="f"/>
                <v:line id="Line 797" o:spid="_x0000_s1050" style="position:absolute;visibility:visible;mso-wrap-style:square" from="11598,2501" to="1194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oowQAAANwAAAAPAAAAZHJzL2Rvd25yZXYueG1sRE/Pa8Iw&#10;FL4P/B/CE7zN1Al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Jp3GijBAAAA3AAAAA8AAAAA&#10;AAAAAAAAAAAABwIAAGRycy9kb3ducmV2LnhtbFBLBQYAAAAAAwADALcAAAD1AgAAAAA=&#10;" strokeweight=".48pt"/>
                <v:rect id="Rectangle 796" o:spid="_x0000_s1051" style="position:absolute;left:1194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aj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juF+Jh4BOfsDAAD//wMAUEsBAi0AFAAGAAgAAAAhANvh9svuAAAAhQEAABMAAAAAAAAA&#10;AAAAAAAAAAAAAFtDb250ZW50X1R5cGVzXS54bWxQSwECLQAUAAYACAAAACEAWvQsW78AAAAVAQAA&#10;CwAAAAAAAAAAAAAAAAAfAQAAX3JlbHMvLnJlbHNQSwECLQAUAAYACAAAACEATwRmo8YAAADcAAAA&#10;DwAAAAAAAAAAAAAAAAAHAgAAZHJzL2Rvd25yZXYueG1sUEsFBgAAAAADAAMAtwAAAPoCAAAAAA==&#10;" fillcolor="black" stroked="f"/>
                <v:line id="Line 795" o:spid="_x0000_s1052" style="position:absolute;visibility:visible;mso-wrap-style:square" from="11958,2501" to="1230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VTwQAAANwAAAAPAAAAZHJzL2Rvd25yZXYueG1sRE/Pa8Iw&#10;FL4P/B/CE7zN1CF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DwHZVPBAAAA3AAAAA8AAAAA&#10;AAAAAAAAAAAABwIAAGRycy9kb3ducmV2LnhtbFBLBQYAAAAAAwADALcAAAD1AgAAAAA=&#10;" strokeweight=".48pt"/>
                <v:rect id="Rectangle 794" o:spid="_x0000_s1053" style="position:absolute;left:1230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" fillcolor="black" stroked="f"/>
                <v:line id="Line 793" o:spid="_x0000_s1054" style="position:absolute;visibility:visible;mso-wrap-style:square" from="12319,2501" to="1302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" strokeweight=".48pt"/>
                <v:rect id="Rectangle 792" o:spid="_x0000_s1055" style="position:absolute;left:1302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I0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s9Az3M/EIyOkvAAAA//8DAFBLAQItABQABgAIAAAAIQDb4fbL7gAAAIUBAAATAAAAAAAA&#10;AAAAAAAAAAAAAABbQ29udGVudF9UeXBlc10ueG1sUEsBAi0AFAAGAAgAAAAhAFr0LFu/AAAAFQEA&#10;AAsAAAAAAAAAAAAAAAAAHwEAAF9yZWxzLy5yZWxzUEsBAi0AFAAGAAgAAAAhAHbqIjTHAAAA3AAA&#10;AA8AAAAAAAAAAAAAAAAABwIAAGRycy9kb3ducmV2LnhtbFBLBQYAAAAAAwADALcAAAD7AgAAAAA=&#10;" fillcolor="black" stroked="f"/>
                <v:line id="Line 791" o:spid="_x0000_s1056" style="position:absolute;visibility:visible;mso-wrap-style:square" from="13039,2501" to="1399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" strokeweight=".48pt"/>
                <v:rect id="Rectangle 790" o:spid="_x0000_s1057" style="position:absolute;left:1399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line id="Line 789" o:spid="_x0000_s1058" style="position:absolute;visibility:visible;mso-wrap-style:square" from="14001,2501" to="1441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" strokeweight=".48pt"/>
                <v:rect id="Rectangle 788" o:spid="_x0000_s1059" style="position:absolute;left:14416;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line id="Line 787" o:spid="_x0000_s1060" style="position:absolute;visibility:visible;mso-wrap-style:square" from="14426,2501" to="148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lVwQAAANwAAAAPAAAAZHJzL2Rvd25yZXYueG1sRE/Pa8Iw&#10;FL4P/B/CE7zN1CF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MJxaVXBAAAA3AAAAA8AAAAA&#10;AAAAAAAAAAAABwIAAGRycy9kb3ducmV2LnhtbFBLBQYAAAAAAwADALcAAAD1AgAAAAA=&#10;" strokeweight=".48pt"/>
                <v:rect id="Rectangle 786" o:spid="_x0000_s1061" style="position:absolute;left:1484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Xe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xvB/Jh4BOfsDAAD//wMAUEsBAi0AFAAGAAgAAAAhANvh9svuAAAAhQEAABMAAAAAAAAA&#10;AAAAAAAAAAAAAFtDb250ZW50X1R5cGVzXS54bWxQSwECLQAUAAYACAAAACEAWvQsW78AAAAVAQAA&#10;CwAAAAAAAAAAAAAAAAAfAQAAX3JlbHMvLnJlbHNQSwECLQAUAAYACAAAACEAFwIV3sYAAADcAAAA&#10;DwAAAAAAAAAAAAAAAAAHAgAAZHJzL2Rvd25yZXYueG1sUEsFBgAAAAADAAMAtwAAAPoCAAAAAA==&#10;" fillcolor="black" stroked="f"/>
                <v:line id="Line 785" o:spid="_x0000_s1062" style="position:absolute;visibility:visible;mso-wrap-style:square" from="14851,2501" to="1526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" strokeweight=".48pt"/>
                <v:rect id="Rectangle 784" o:spid="_x0000_s1063" style="position:absolute;left:15266;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8F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D+F+Jh4BOf8HAAD//wMAUEsBAi0AFAAGAAgAAAAhANvh9svuAAAAhQEAABMAAAAAAAAA&#10;AAAAAAAAAAAAAFtDb250ZW50X1R5cGVzXS54bWxQSwECLQAUAAYACAAAACEAWvQsW78AAAAVAQAA&#10;CwAAAAAAAAAAAAAAAAAfAQAAX3JlbHMvLnJlbHNQSwECLQAUAAYACAAAACEAbK2PBcYAAADcAAAA&#10;DwAAAAAAAAAAAAAAAAAHAgAAZHJzL2Rvd25yZXYueG1sUEsFBgAAAAADAAMAtwAAAPoCAAAAAA==&#10;" fillcolor="black" stroked="f"/>
                <v:line id="Line 783" o:spid="_x0000_s1064" style="position:absolute;visibility:visible;mso-wrap-style:square" from="15276,2501" to="1569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" strokeweight=".48pt"/>
                <v:rect id="Rectangle 782" o:spid="_x0000_s1065" style="position:absolute;left:1569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" fillcolor="black" stroked="f"/>
                <v:line id="Line 781" o:spid="_x0000_s1066" style="position:absolute;visibility:visible;mso-wrap-style:square" from="15701,2501" to="1648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" strokeweight=".48pt"/>
                <v:rect id="Rectangle 780" o:spid="_x0000_s1067" style="position:absolute;left:1648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779" o:spid="_x0000_s1068" style="position:absolute;visibility:visible;mso-wrap-style:square" from="16495,2501" to="1752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page">
                  <wp:posOffset>814070</wp:posOffset>
                </wp:positionH>
                <wp:positionV relativeFrom="page">
                  <wp:posOffset>1087120</wp:posOffset>
                </wp:positionV>
                <wp:extent cx="10313035" cy="245745"/>
                <wp:effectExtent l="0" t="0" r="0" b="0"/>
                <wp:wrapNone/>
                <wp:docPr id="813"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303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968" w:right="6967"/>
                              <w:jc w:val="center"/>
                              <w:rPr>
                                <w:b/>
                              </w:rPr>
                            </w:pPr>
                            <w:r>
                              <w:rPr>
                                <w:b/>
                                <w:i/>
                                <w:color w:val="FFFFFF"/>
                              </w:rPr>
                              <w:t xml:space="preserve">FORM </w:t>
                            </w:r>
                            <w:r>
                              <w:rPr>
                                <w:b/>
                                <w:color w:val="FFFFFF"/>
                              </w:rPr>
                              <w:t>00.04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45" type="#_x0000_t202" style="position:absolute;margin-left:64.1pt;margin-top:85.6pt;width:812.05pt;height:19.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" fillcolor="black" stroked="f">
                <v:textbox inset="0,0,0,0">
                  <w:txbxContent>
                    <w:p w:rsidR="00EE15C0" w:rsidRDefault="00B33DE8">
                      <w:pPr>
                        <w:spacing w:line="257" w:lineRule="exact"/>
                        <w:ind w:left="6968" w:right="6967"/>
                        <w:jc w:val="center"/>
                        <w:rPr>
                          <w:b/>
                        </w:rPr>
                      </w:pPr>
                      <w:r>
                        <w:rPr>
                          <w:b/>
                          <w:i/>
                          <w:color w:val="FFFFFF"/>
                        </w:rPr>
                        <w:t xml:space="preserve">FORM </w:t>
                      </w:r>
                      <w:r>
                        <w:rPr>
                          <w:b/>
                          <w:color w:val="FFFFFF"/>
                        </w:rPr>
                        <w:t>00.04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9"/>
        </w:rPr>
      </w:pPr>
    </w:p>
    <w:p w:rsidR="00EE15C0" w:rsidRDefault="00756601">
      <w:pPr>
        <w:pStyle w:val="BodyText"/>
        <w:ind w:left="121"/>
        <w:jc w:val="left"/>
        <w:rPr>
          <w:rFonts w:ascii="Times New Roman"/>
          <w:sz w:val="20"/>
        </w:rPr>
      </w:pPr>
      <w:r>
        <w:rPr>
          <w:rFonts w:ascii="Times New Roman"/>
          <w:noProof/>
          <w:sz w:val="20"/>
        </w:rPr>
        <mc:AlternateContent>
          <mc:Choice Requires="wps">
            <w:drawing>
              <wp:inline distT="0" distB="0" distL="0" distR="0">
                <wp:extent cx="10313035" cy="253365"/>
                <wp:effectExtent l="3810" t="0" r="0" b="0"/>
                <wp:docPr id="81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30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968" w:right="6967"/>
                              <w:jc w:val="center"/>
                              <w:rPr>
                                <w:b/>
                              </w:rPr>
                            </w:pPr>
                            <w:r>
                              <w:rPr>
                                <w:b/>
                              </w:rPr>
                              <w:t>DATA KANTOR BPR</w:t>
                            </w:r>
                          </w:p>
                        </w:txbxContent>
                      </wps:txbx>
                      <wps:bodyPr rot="0" vert="horz" wrap="square" lIns="0" tIns="0" rIns="0" bIns="0" anchor="t" anchorCtr="0" upright="1">
                        <a:noAutofit/>
                      </wps:bodyPr>
                    </wps:wsp>
                  </a:graphicData>
                </a:graphic>
              </wp:inline>
            </w:drawing>
          </mc:Choice>
          <mc:Fallback>
            <w:pict>
              <v:shape id="Text Box 776" o:spid="_x0000_s1046" type="#_x0000_t202" style="width:812.0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hX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" filled="f" stroked="f">
                <v:textbox inset="0,0,0,0">
                  <w:txbxContent>
                    <w:p w:rsidR="00EE15C0" w:rsidRDefault="00B33DE8">
                      <w:pPr>
                        <w:spacing w:before="8"/>
                        <w:ind w:left="6968" w:right="6967"/>
                        <w:jc w:val="center"/>
                        <w:rPr>
                          <w:b/>
                        </w:rPr>
                      </w:pPr>
                      <w:r>
                        <w:rPr>
                          <w:b/>
                        </w:rPr>
                        <w:t>DATA KANTOR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spacing w:before="4"/>
        <w:jc w:val="left"/>
        <w:rPr>
          <w:rFonts w:ascii="Times New Roman"/>
          <w:sz w:val="14"/>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823"/>
        <w:gridCol w:w="1274"/>
        <w:gridCol w:w="994"/>
        <w:gridCol w:w="1843"/>
        <w:gridCol w:w="849"/>
        <w:gridCol w:w="710"/>
        <w:gridCol w:w="1132"/>
        <w:gridCol w:w="988"/>
        <w:gridCol w:w="422"/>
        <w:gridCol w:w="393"/>
        <w:gridCol w:w="359"/>
        <w:gridCol w:w="360"/>
        <w:gridCol w:w="719"/>
        <w:gridCol w:w="961"/>
        <w:gridCol w:w="423"/>
        <w:gridCol w:w="423"/>
        <w:gridCol w:w="423"/>
        <w:gridCol w:w="423"/>
        <w:gridCol w:w="792"/>
        <w:gridCol w:w="1039"/>
      </w:tblGrid>
      <w:tr w:rsidR="00EE15C0">
        <w:trPr>
          <w:trHeight w:val="388"/>
        </w:trPr>
        <w:tc>
          <w:tcPr>
            <w:tcW w:w="879" w:type="dxa"/>
          </w:tcPr>
          <w:p w:rsidR="00EE15C0" w:rsidRDefault="00B33DE8">
            <w:pPr>
              <w:pStyle w:val="TableParagraph"/>
              <w:spacing w:before="1"/>
              <w:ind w:left="6"/>
              <w:jc w:val="center"/>
              <w:rPr>
                <w:b/>
              </w:rPr>
            </w:pPr>
            <w:r>
              <w:rPr>
                <w:b/>
              </w:rPr>
              <w:t>I</w:t>
            </w:r>
          </w:p>
        </w:tc>
        <w:tc>
          <w:tcPr>
            <w:tcW w:w="823" w:type="dxa"/>
          </w:tcPr>
          <w:p w:rsidR="00EE15C0" w:rsidRDefault="00B33DE8">
            <w:pPr>
              <w:pStyle w:val="TableParagraph"/>
              <w:spacing w:before="1"/>
              <w:ind w:left="302" w:right="295"/>
              <w:jc w:val="center"/>
              <w:rPr>
                <w:b/>
              </w:rPr>
            </w:pPr>
            <w:r>
              <w:rPr>
                <w:b/>
              </w:rPr>
              <w:t>II</w:t>
            </w:r>
          </w:p>
        </w:tc>
        <w:tc>
          <w:tcPr>
            <w:tcW w:w="1274" w:type="dxa"/>
          </w:tcPr>
          <w:p w:rsidR="00EE15C0" w:rsidRDefault="00B33DE8">
            <w:pPr>
              <w:pStyle w:val="TableParagraph"/>
              <w:spacing w:before="1"/>
              <w:ind w:left="79" w:right="69"/>
              <w:jc w:val="center"/>
              <w:rPr>
                <w:b/>
              </w:rPr>
            </w:pPr>
            <w:r>
              <w:rPr>
                <w:b/>
              </w:rPr>
              <w:t>III</w:t>
            </w:r>
          </w:p>
        </w:tc>
        <w:tc>
          <w:tcPr>
            <w:tcW w:w="4396" w:type="dxa"/>
            <w:gridSpan w:val="4"/>
          </w:tcPr>
          <w:p w:rsidR="00EE15C0" w:rsidRDefault="00B33DE8">
            <w:pPr>
              <w:pStyle w:val="TableParagraph"/>
              <w:spacing w:before="1"/>
              <w:ind w:left="2055" w:right="2044"/>
              <w:jc w:val="center"/>
              <w:rPr>
                <w:b/>
              </w:rPr>
            </w:pPr>
            <w:r>
              <w:rPr>
                <w:b/>
              </w:rPr>
              <w:t>IV</w:t>
            </w:r>
          </w:p>
        </w:tc>
        <w:tc>
          <w:tcPr>
            <w:tcW w:w="1132" w:type="dxa"/>
          </w:tcPr>
          <w:p w:rsidR="00EE15C0" w:rsidRDefault="00B33DE8">
            <w:pPr>
              <w:pStyle w:val="TableParagraph"/>
              <w:spacing w:before="1"/>
              <w:ind w:left="10"/>
              <w:jc w:val="center"/>
              <w:rPr>
                <w:b/>
              </w:rPr>
            </w:pPr>
            <w:r>
              <w:rPr>
                <w:b/>
              </w:rPr>
              <w:t>V</w:t>
            </w:r>
          </w:p>
        </w:tc>
        <w:tc>
          <w:tcPr>
            <w:tcW w:w="988" w:type="dxa"/>
          </w:tcPr>
          <w:p w:rsidR="00EE15C0" w:rsidRDefault="00B33DE8">
            <w:pPr>
              <w:pStyle w:val="TableParagraph"/>
              <w:spacing w:before="1"/>
              <w:ind w:left="20" w:right="3"/>
              <w:jc w:val="center"/>
              <w:rPr>
                <w:b/>
              </w:rPr>
            </w:pPr>
            <w:r>
              <w:rPr>
                <w:b/>
              </w:rPr>
              <w:t>VI</w:t>
            </w:r>
          </w:p>
        </w:tc>
        <w:tc>
          <w:tcPr>
            <w:tcW w:w="6737" w:type="dxa"/>
            <w:gridSpan w:val="12"/>
          </w:tcPr>
          <w:p w:rsidR="00EE15C0" w:rsidRDefault="00B33DE8">
            <w:pPr>
              <w:pStyle w:val="TableParagraph"/>
              <w:spacing w:before="1"/>
              <w:ind w:left="2331" w:right="2297"/>
              <w:jc w:val="center"/>
              <w:rPr>
                <w:b/>
              </w:rPr>
            </w:pPr>
            <w:r>
              <w:rPr>
                <w:b/>
              </w:rPr>
              <w:t>VII</w:t>
            </w:r>
          </w:p>
        </w:tc>
      </w:tr>
      <w:tr w:rsidR="00EE15C0">
        <w:trPr>
          <w:trHeight w:val="389"/>
        </w:trPr>
        <w:tc>
          <w:tcPr>
            <w:tcW w:w="879" w:type="dxa"/>
            <w:vMerge w:val="restart"/>
          </w:tcPr>
          <w:p w:rsidR="00EE15C0" w:rsidRDefault="00EE15C0">
            <w:pPr>
              <w:pStyle w:val="TableParagraph"/>
              <w:rPr>
                <w:rFonts w:ascii="Times New Roman"/>
                <w:sz w:val="26"/>
              </w:rPr>
            </w:pPr>
          </w:p>
          <w:p w:rsidR="00EE15C0" w:rsidRDefault="00EE15C0">
            <w:pPr>
              <w:pStyle w:val="TableParagraph"/>
              <w:spacing w:before="3"/>
              <w:rPr>
                <w:rFonts w:ascii="Times New Roman"/>
                <w:sz w:val="25"/>
              </w:rPr>
            </w:pPr>
          </w:p>
          <w:p w:rsidR="00EE15C0" w:rsidRDefault="00B33DE8">
            <w:pPr>
              <w:pStyle w:val="TableParagraph"/>
              <w:spacing w:line="362" w:lineRule="auto"/>
              <w:ind w:left="40" w:right="16" w:firstLine="72"/>
              <w:rPr>
                <w:b/>
              </w:rPr>
            </w:pPr>
            <w:r>
              <w:rPr>
                <w:b/>
              </w:rPr>
              <w:t>Sandi Kantor</w:t>
            </w:r>
          </w:p>
        </w:tc>
        <w:tc>
          <w:tcPr>
            <w:tcW w:w="823" w:type="dxa"/>
            <w:vMerge w:val="restart"/>
          </w:tcPr>
          <w:p w:rsidR="00EE15C0" w:rsidRDefault="00EE15C0">
            <w:pPr>
              <w:pStyle w:val="TableParagraph"/>
              <w:rPr>
                <w:rFonts w:ascii="Times New Roman"/>
                <w:sz w:val="26"/>
              </w:rPr>
            </w:pPr>
          </w:p>
          <w:p w:rsidR="00EE15C0" w:rsidRDefault="00EE15C0">
            <w:pPr>
              <w:pStyle w:val="TableParagraph"/>
              <w:spacing w:before="3"/>
              <w:rPr>
                <w:rFonts w:ascii="Times New Roman"/>
                <w:sz w:val="25"/>
              </w:rPr>
            </w:pPr>
          </w:p>
          <w:p w:rsidR="00EE15C0" w:rsidRDefault="00B33DE8">
            <w:pPr>
              <w:pStyle w:val="TableParagraph"/>
              <w:spacing w:line="362" w:lineRule="auto"/>
              <w:ind w:left="11" w:right="-11" w:firstLine="76"/>
              <w:rPr>
                <w:b/>
              </w:rPr>
            </w:pPr>
            <w:r>
              <w:rPr>
                <w:b/>
              </w:rPr>
              <w:t>Nama Kantor</w:t>
            </w:r>
          </w:p>
        </w:tc>
        <w:tc>
          <w:tcPr>
            <w:tcW w:w="1274" w:type="dxa"/>
            <w:vMerge w:val="restart"/>
          </w:tcPr>
          <w:p w:rsidR="00EE15C0" w:rsidRDefault="00EE15C0">
            <w:pPr>
              <w:pStyle w:val="TableParagraph"/>
              <w:rPr>
                <w:rFonts w:ascii="Times New Roman"/>
                <w:sz w:val="26"/>
              </w:rPr>
            </w:pPr>
          </w:p>
          <w:p w:rsidR="00EE15C0" w:rsidRDefault="00EE15C0">
            <w:pPr>
              <w:pStyle w:val="TableParagraph"/>
              <w:spacing w:before="3"/>
              <w:rPr>
                <w:rFonts w:ascii="Times New Roman"/>
                <w:sz w:val="25"/>
              </w:rPr>
            </w:pPr>
          </w:p>
          <w:p w:rsidR="00EE15C0" w:rsidRDefault="00B33DE8">
            <w:pPr>
              <w:pStyle w:val="TableParagraph"/>
              <w:spacing w:line="362" w:lineRule="auto"/>
              <w:ind w:left="254" w:right="33" w:hanging="192"/>
              <w:rPr>
                <w:b/>
              </w:rPr>
            </w:pPr>
            <w:r>
              <w:rPr>
                <w:b/>
              </w:rPr>
              <w:t>Koordinat Kantor</w:t>
            </w:r>
          </w:p>
        </w:tc>
        <w:tc>
          <w:tcPr>
            <w:tcW w:w="4396" w:type="dxa"/>
            <w:gridSpan w:val="4"/>
            <w:vMerge w:val="restart"/>
          </w:tcPr>
          <w:p w:rsidR="00EE15C0" w:rsidRDefault="00B33DE8">
            <w:pPr>
              <w:pStyle w:val="TableParagraph"/>
              <w:spacing w:before="198"/>
              <w:ind w:left="1359"/>
              <w:rPr>
                <w:b/>
              </w:rPr>
            </w:pPr>
            <w:r>
              <w:rPr>
                <w:b/>
              </w:rPr>
              <w:t>Alamat Kantor</w:t>
            </w:r>
          </w:p>
        </w:tc>
        <w:tc>
          <w:tcPr>
            <w:tcW w:w="1132" w:type="dxa"/>
            <w:vMerge w:val="restart"/>
          </w:tcPr>
          <w:p w:rsidR="00EE15C0" w:rsidRDefault="00EE15C0">
            <w:pPr>
              <w:pStyle w:val="TableParagraph"/>
              <w:rPr>
                <w:rFonts w:ascii="Times New Roman"/>
                <w:sz w:val="26"/>
              </w:rPr>
            </w:pPr>
          </w:p>
          <w:p w:rsidR="00EE15C0" w:rsidRDefault="00EE15C0">
            <w:pPr>
              <w:pStyle w:val="TableParagraph"/>
              <w:spacing w:before="3"/>
              <w:rPr>
                <w:rFonts w:ascii="Times New Roman"/>
                <w:sz w:val="25"/>
              </w:rPr>
            </w:pPr>
          </w:p>
          <w:p w:rsidR="00EE15C0" w:rsidRDefault="00B33DE8">
            <w:pPr>
              <w:pStyle w:val="TableParagraph"/>
              <w:spacing w:line="362" w:lineRule="auto"/>
              <w:ind w:left="18" w:right="-8" w:firstLine="228"/>
              <w:rPr>
                <w:b/>
              </w:rPr>
            </w:pPr>
            <w:r>
              <w:rPr>
                <w:b/>
              </w:rPr>
              <w:t>Nama Pimpinan</w:t>
            </w:r>
          </w:p>
        </w:tc>
        <w:tc>
          <w:tcPr>
            <w:tcW w:w="988" w:type="dxa"/>
            <w:vMerge w:val="restart"/>
          </w:tcPr>
          <w:p w:rsidR="00EE15C0" w:rsidRDefault="00EE15C0">
            <w:pPr>
              <w:pStyle w:val="TableParagraph"/>
              <w:rPr>
                <w:rFonts w:ascii="Times New Roman"/>
                <w:sz w:val="26"/>
              </w:rPr>
            </w:pPr>
          </w:p>
          <w:p w:rsidR="00EE15C0" w:rsidRDefault="00EE15C0">
            <w:pPr>
              <w:pStyle w:val="TableParagraph"/>
              <w:spacing w:before="3"/>
              <w:rPr>
                <w:rFonts w:ascii="Times New Roman"/>
                <w:sz w:val="25"/>
              </w:rPr>
            </w:pPr>
          </w:p>
          <w:p w:rsidR="00EE15C0" w:rsidRDefault="00B33DE8">
            <w:pPr>
              <w:pStyle w:val="TableParagraph"/>
              <w:ind w:left="20" w:right="3"/>
              <w:jc w:val="center"/>
              <w:rPr>
                <w:b/>
              </w:rPr>
            </w:pPr>
            <w:r>
              <w:rPr>
                <w:b/>
              </w:rPr>
              <w:t>No.</w:t>
            </w:r>
          </w:p>
          <w:p w:rsidR="00EE15C0" w:rsidRDefault="00B33DE8">
            <w:pPr>
              <w:pStyle w:val="TableParagraph"/>
              <w:spacing w:before="131"/>
              <w:ind w:left="20" w:right="7"/>
              <w:jc w:val="center"/>
              <w:rPr>
                <w:b/>
              </w:rPr>
            </w:pPr>
            <w:r>
              <w:rPr>
                <w:b/>
              </w:rPr>
              <w:t>Telepon</w:t>
            </w:r>
          </w:p>
        </w:tc>
        <w:tc>
          <w:tcPr>
            <w:tcW w:w="6737" w:type="dxa"/>
            <w:gridSpan w:val="12"/>
          </w:tcPr>
          <w:p w:rsidR="00EE15C0" w:rsidRDefault="00B33DE8">
            <w:pPr>
              <w:pStyle w:val="TableParagraph"/>
              <w:spacing w:line="258" w:lineRule="exact"/>
              <w:ind w:left="2331" w:right="2301"/>
              <w:jc w:val="center"/>
              <w:rPr>
                <w:b/>
              </w:rPr>
            </w:pPr>
            <w:r>
              <w:rPr>
                <w:b/>
              </w:rPr>
              <w:t>Jumlah Karyawan</w:t>
            </w:r>
          </w:p>
        </w:tc>
      </w:tr>
      <w:tr w:rsidR="00EE15C0">
        <w:trPr>
          <w:trHeight w:val="385"/>
        </w:trPr>
        <w:tc>
          <w:tcPr>
            <w:tcW w:w="879" w:type="dxa"/>
            <w:vMerge/>
            <w:tcBorders>
              <w:top w:val="nil"/>
            </w:tcBorders>
          </w:tcPr>
          <w:p w:rsidR="00EE15C0" w:rsidRDefault="00EE15C0">
            <w:pPr>
              <w:rPr>
                <w:sz w:val="2"/>
                <w:szCs w:val="2"/>
              </w:rPr>
            </w:pPr>
          </w:p>
        </w:tc>
        <w:tc>
          <w:tcPr>
            <w:tcW w:w="823" w:type="dxa"/>
            <w:vMerge/>
            <w:tcBorders>
              <w:top w:val="nil"/>
            </w:tcBorders>
          </w:tcPr>
          <w:p w:rsidR="00EE15C0" w:rsidRDefault="00EE15C0">
            <w:pPr>
              <w:rPr>
                <w:sz w:val="2"/>
                <w:szCs w:val="2"/>
              </w:rPr>
            </w:pPr>
          </w:p>
        </w:tc>
        <w:tc>
          <w:tcPr>
            <w:tcW w:w="1274" w:type="dxa"/>
            <w:vMerge/>
            <w:tcBorders>
              <w:top w:val="nil"/>
            </w:tcBorders>
          </w:tcPr>
          <w:p w:rsidR="00EE15C0" w:rsidRDefault="00EE15C0">
            <w:pPr>
              <w:rPr>
                <w:sz w:val="2"/>
                <w:szCs w:val="2"/>
              </w:rPr>
            </w:pPr>
          </w:p>
        </w:tc>
        <w:tc>
          <w:tcPr>
            <w:tcW w:w="4396" w:type="dxa"/>
            <w:gridSpan w:val="4"/>
            <w:vMerge/>
            <w:tcBorders>
              <w:top w:val="nil"/>
            </w:tcBorders>
          </w:tcPr>
          <w:p w:rsidR="00EE15C0" w:rsidRDefault="00EE15C0">
            <w:pPr>
              <w:rPr>
                <w:sz w:val="2"/>
                <w:szCs w:val="2"/>
              </w:rPr>
            </w:pPr>
          </w:p>
        </w:tc>
        <w:tc>
          <w:tcPr>
            <w:tcW w:w="1132" w:type="dxa"/>
            <w:vMerge/>
            <w:tcBorders>
              <w:top w:val="nil"/>
            </w:tcBorders>
          </w:tcPr>
          <w:p w:rsidR="00EE15C0" w:rsidRDefault="00EE15C0">
            <w:pPr>
              <w:rPr>
                <w:sz w:val="2"/>
                <w:szCs w:val="2"/>
              </w:rPr>
            </w:pPr>
          </w:p>
        </w:tc>
        <w:tc>
          <w:tcPr>
            <w:tcW w:w="988" w:type="dxa"/>
            <w:vMerge/>
            <w:tcBorders>
              <w:top w:val="nil"/>
            </w:tcBorders>
          </w:tcPr>
          <w:p w:rsidR="00EE15C0" w:rsidRDefault="00EE15C0">
            <w:pPr>
              <w:rPr>
                <w:sz w:val="2"/>
                <w:szCs w:val="2"/>
              </w:rPr>
            </w:pPr>
          </w:p>
        </w:tc>
        <w:tc>
          <w:tcPr>
            <w:tcW w:w="3214" w:type="dxa"/>
            <w:gridSpan w:val="6"/>
          </w:tcPr>
          <w:p w:rsidR="00EE15C0" w:rsidRDefault="00B33DE8">
            <w:pPr>
              <w:pStyle w:val="TableParagraph"/>
              <w:spacing w:line="257" w:lineRule="exact"/>
              <w:ind w:left="790"/>
              <w:rPr>
                <w:b/>
              </w:rPr>
            </w:pPr>
            <w:r>
              <w:rPr>
                <w:b/>
              </w:rPr>
              <w:t>Pegawai Tetap</w:t>
            </w:r>
          </w:p>
        </w:tc>
        <w:tc>
          <w:tcPr>
            <w:tcW w:w="3523" w:type="dxa"/>
            <w:gridSpan w:val="6"/>
          </w:tcPr>
          <w:p w:rsidR="00EE15C0" w:rsidRDefault="00B33DE8">
            <w:pPr>
              <w:pStyle w:val="TableParagraph"/>
              <w:spacing w:line="257" w:lineRule="exact"/>
              <w:ind w:left="594"/>
              <w:rPr>
                <w:b/>
              </w:rPr>
            </w:pPr>
            <w:r>
              <w:rPr>
                <w:b/>
              </w:rPr>
              <w:t>Pegawai Tidak Tetap</w:t>
            </w:r>
          </w:p>
        </w:tc>
      </w:tr>
      <w:tr w:rsidR="00EE15C0">
        <w:trPr>
          <w:trHeight w:val="1163"/>
        </w:trPr>
        <w:tc>
          <w:tcPr>
            <w:tcW w:w="879" w:type="dxa"/>
            <w:vMerge/>
            <w:tcBorders>
              <w:top w:val="nil"/>
            </w:tcBorders>
          </w:tcPr>
          <w:p w:rsidR="00EE15C0" w:rsidRDefault="00EE15C0">
            <w:pPr>
              <w:rPr>
                <w:sz w:val="2"/>
                <w:szCs w:val="2"/>
              </w:rPr>
            </w:pPr>
          </w:p>
        </w:tc>
        <w:tc>
          <w:tcPr>
            <w:tcW w:w="823" w:type="dxa"/>
            <w:vMerge/>
            <w:tcBorders>
              <w:top w:val="nil"/>
            </w:tcBorders>
          </w:tcPr>
          <w:p w:rsidR="00EE15C0" w:rsidRDefault="00EE15C0">
            <w:pPr>
              <w:rPr>
                <w:sz w:val="2"/>
                <w:szCs w:val="2"/>
              </w:rPr>
            </w:pPr>
          </w:p>
        </w:tc>
        <w:tc>
          <w:tcPr>
            <w:tcW w:w="1274" w:type="dxa"/>
            <w:vMerge/>
            <w:tcBorders>
              <w:top w:val="nil"/>
            </w:tcBorders>
          </w:tcPr>
          <w:p w:rsidR="00EE15C0" w:rsidRDefault="00EE15C0">
            <w:pPr>
              <w:rPr>
                <w:sz w:val="2"/>
                <w:szCs w:val="2"/>
              </w:rPr>
            </w:pPr>
          </w:p>
        </w:tc>
        <w:tc>
          <w:tcPr>
            <w:tcW w:w="994" w:type="dxa"/>
          </w:tcPr>
          <w:p w:rsidR="00EE15C0" w:rsidRDefault="00B33DE8">
            <w:pPr>
              <w:pStyle w:val="TableParagraph"/>
              <w:spacing w:line="257" w:lineRule="exact"/>
              <w:ind w:left="206" w:hanging="8"/>
              <w:rPr>
                <w:b/>
              </w:rPr>
            </w:pPr>
            <w:r>
              <w:rPr>
                <w:b/>
              </w:rPr>
              <w:t>Nama</w:t>
            </w:r>
          </w:p>
          <w:p w:rsidR="00EE15C0" w:rsidRDefault="00B33DE8">
            <w:pPr>
              <w:pStyle w:val="TableParagraph"/>
              <w:spacing w:before="9" w:line="380" w:lineRule="atLeast"/>
              <w:ind w:left="16" w:firstLine="189"/>
              <w:rPr>
                <w:b/>
              </w:rPr>
            </w:pPr>
            <w:r>
              <w:rPr>
                <w:b/>
              </w:rPr>
              <w:t>Jalan dan</w:t>
            </w:r>
            <w:r>
              <w:rPr>
                <w:b/>
                <w:spacing w:val="1"/>
              </w:rPr>
              <w:t xml:space="preserve"> </w:t>
            </w:r>
            <w:r>
              <w:rPr>
                <w:b/>
                <w:spacing w:val="-5"/>
              </w:rPr>
              <w:t>No.</w:t>
            </w:r>
          </w:p>
        </w:tc>
        <w:tc>
          <w:tcPr>
            <w:tcW w:w="1843" w:type="dxa"/>
          </w:tcPr>
          <w:p w:rsidR="00EE15C0" w:rsidRDefault="00B33DE8">
            <w:pPr>
              <w:pStyle w:val="TableParagraph"/>
              <w:spacing w:line="362" w:lineRule="auto"/>
              <w:ind w:left="329" w:right="322" w:firstLine="4"/>
              <w:jc w:val="center"/>
              <w:rPr>
                <w:b/>
              </w:rPr>
            </w:pPr>
            <w:r>
              <w:rPr>
                <w:b/>
              </w:rPr>
              <w:t>Desa/ Kelurahan</w:t>
            </w:r>
          </w:p>
          <w:p w:rsidR="00EE15C0" w:rsidRDefault="00B33DE8">
            <w:pPr>
              <w:pStyle w:val="TableParagraph"/>
              <w:spacing w:line="254" w:lineRule="exact"/>
              <w:ind w:left="12" w:right="3"/>
              <w:jc w:val="center"/>
              <w:rPr>
                <w:b/>
              </w:rPr>
            </w:pPr>
            <w:r>
              <w:rPr>
                <w:b/>
              </w:rPr>
              <w:t>dan Kecamatan</w:t>
            </w:r>
          </w:p>
        </w:tc>
        <w:tc>
          <w:tcPr>
            <w:tcW w:w="849" w:type="dxa"/>
          </w:tcPr>
          <w:p w:rsidR="00EE15C0" w:rsidRDefault="00B33DE8">
            <w:pPr>
              <w:pStyle w:val="TableParagraph"/>
              <w:spacing w:before="193" w:line="360" w:lineRule="auto"/>
              <w:ind w:left="151" w:right="76" w:hanging="51"/>
              <w:rPr>
                <w:b/>
              </w:rPr>
            </w:pPr>
            <w:r>
              <w:rPr>
                <w:b/>
              </w:rPr>
              <w:t>Kab./ Kota</w:t>
            </w:r>
          </w:p>
        </w:tc>
        <w:tc>
          <w:tcPr>
            <w:tcW w:w="710" w:type="dxa"/>
          </w:tcPr>
          <w:p w:rsidR="00EE15C0" w:rsidRDefault="00B33DE8">
            <w:pPr>
              <w:pStyle w:val="TableParagraph"/>
              <w:spacing w:before="193" w:line="360" w:lineRule="auto"/>
              <w:ind w:left="157" w:right="36" w:hanging="94"/>
              <w:rPr>
                <w:b/>
              </w:rPr>
            </w:pPr>
            <w:r>
              <w:rPr>
                <w:b/>
              </w:rPr>
              <w:t>Kode Pos</w:t>
            </w:r>
          </w:p>
        </w:tc>
        <w:tc>
          <w:tcPr>
            <w:tcW w:w="1132" w:type="dxa"/>
            <w:vMerge/>
            <w:tcBorders>
              <w:top w:val="nil"/>
            </w:tcBorders>
          </w:tcPr>
          <w:p w:rsidR="00EE15C0" w:rsidRDefault="00EE15C0">
            <w:pPr>
              <w:rPr>
                <w:sz w:val="2"/>
                <w:szCs w:val="2"/>
              </w:rPr>
            </w:pPr>
          </w:p>
        </w:tc>
        <w:tc>
          <w:tcPr>
            <w:tcW w:w="988" w:type="dxa"/>
            <w:vMerge/>
            <w:tcBorders>
              <w:top w:val="nil"/>
            </w:tcBorders>
          </w:tcPr>
          <w:p w:rsidR="00EE15C0" w:rsidRDefault="00EE15C0">
            <w:pPr>
              <w:rPr>
                <w:sz w:val="2"/>
                <w:szCs w:val="2"/>
              </w:rPr>
            </w:pPr>
          </w:p>
        </w:tc>
        <w:tc>
          <w:tcPr>
            <w:tcW w:w="422" w:type="dxa"/>
          </w:tcPr>
          <w:p w:rsidR="00EE15C0" w:rsidRDefault="00EE15C0">
            <w:pPr>
              <w:pStyle w:val="TableParagraph"/>
              <w:spacing w:before="8"/>
              <w:rPr>
                <w:rFonts w:ascii="Times New Roman"/>
                <w:sz w:val="33"/>
              </w:rPr>
            </w:pPr>
          </w:p>
          <w:p w:rsidR="00EE15C0" w:rsidRDefault="00B33DE8">
            <w:pPr>
              <w:pStyle w:val="TableParagraph"/>
              <w:ind w:left="65"/>
              <w:rPr>
                <w:b/>
              </w:rPr>
            </w:pPr>
            <w:r>
              <w:rPr>
                <w:b/>
              </w:rPr>
              <w:t>S3</w:t>
            </w:r>
          </w:p>
        </w:tc>
        <w:tc>
          <w:tcPr>
            <w:tcW w:w="393" w:type="dxa"/>
          </w:tcPr>
          <w:p w:rsidR="00EE15C0" w:rsidRDefault="00EE15C0">
            <w:pPr>
              <w:pStyle w:val="TableParagraph"/>
              <w:spacing w:before="8"/>
              <w:rPr>
                <w:rFonts w:ascii="Times New Roman"/>
                <w:sz w:val="33"/>
              </w:rPr>
            </w:pPr>
          </w:p>
          <w:p w:rsidR="00EE15C0" w:rsidRDefault="00B33DE8">
            <w:pPr>
              <w:pStyle w:val="TableParagraph"/>
              <w:ind w:left="68"/>
              <w:rPr>
                <w:b/>
              </w:rPr>
            </w:pPr>
            <w:r>
              <w:rPr>
                <w:b/>
              </w:rPr>
              <w:t>S2</w:t>
            </w:r>
          </w:p>
        </w:tc>
        <w:tc>
          <w:tcPr>
            <w:tcW w:w="359" w:type="dxa"/>
          </w:tcPr>
          <w:p w:rsidR="00EE15C0" w:rsidRDefault="00EE15C0">
            <w:pPr>
              <w:pStyle w:val="TableParagraph"/>
              <w:spacing w:before="8"/>
              <w:rPr>
                <w:rFonts w:ascii="Times New Roman"/>
                <w:sz w:val="33"/>
              </w:rPr>
            </w:pPr>
          </w:p>
          <w:p w:rsidR="00EE15C0" w:rsidRDefault="00B33DE8">
            <w:pPr>
              <w:pStyle w:val="TableParagraph"/>
              <w:ind w:left="35"/>
              <w:rPr>
                <w:b/>
              </w:rPr>
            </w:pPr>
            <w:r>
              <w:rPr>
                <w:b/>
              </w:rPr>
              <w:t>S1</w:t>
            </w:r>
          </w:p>
        </w:tc>
        <w:tc>
          <w:tcPr>
            <w:tcW w:w="360" w:type="dxa"/>
          </w:tcPr>
          <w:p w:rsidR="00EE15C0" w:rsidRDefault="00EE15C0">
            <w:pPr>
              <w:pStyle w:val="TableParagraph"/>
              <w:spacing w:before="8"/>
              <w:rPr>
                <w:rFonts w:ascii="Times New Roman"/>
                <w:sz w:val="33"/>
              </w:rPr>
            </w:pPr>
          </w:p>
          <w:p w:rsidR="00EE15C0" w:rsidRDefault="00B33DE8">
            <w:pPr>
              <w:pStyle w:val="TableParagraph"/>
              <w:ind w:left="24"/>
              <w:rPr>
                <w:b/>
              </w:rPr>
            </w:pPr>
            <w:r>
              <w:rPr>
                <w:b/>
              </w:rPr>
              <w:t>D3</w:t>
            </w:r>
          </w:p>
        </w:tc>
        <w:tc>
          <w:tcPr>
            <w:tcW w:w="719" w:type="dxa"/>
          </w:tcPr>
          <w:p w:rsidR="00EE15C0" w:rsidRDefault="00EE15C0">
            <w:pPr>
              <w:pStyle w:val="TableParagraph"/>
              <w:spacing w:before="8"/>
              <w:rPr>
                <w:rFonts w:ascii="Times New Roman"/>
                <w:sz w:val="33"/>
              </w:rPr>
            </w:pPr>
          </w:p>
          <w:p w:rsidR="00EE15C0" w:rsidRDefault="00B33DE8">
            <w:pPr>
              <w:pStyle w:val="TableParagraph"/>
              <w:ind w:left="49"/>
              <w:rPr>
                <w:b/>
              </w:rPr>
            </w:pPr>
            <w:r>
              <w:rPr>
                <w:b/>
              </w:rPr>
              <w:t>SLTA</w:t>
            </w:r>
          </w:p>
        </w:tc>
        <w:tc>
          <w:tcPr>
            <w:tcW w:w="961" w:type="dxa"/>
          </w:tcPr>
          <w:p w:rsidR="00EE15C0" w:rsidRDefault="00EE15C0">
            <w:pPr>
              <w:pStyle w:val="TableParagraph"/>
              <w:spacing w:before="8"/>
              <w:rPr>
                <w:rFonts w:ascii="Times New Roman"/>
                <w:sz w:val="33"/>
              </w:rPr>
            </w:pPr>
          </w:p>
          <w:p w:rsidR="00EE15C0" w:rsidRDefault="00B33DE8">
            <w:pPr>
              <w:pStyle w:val="TableParagraph"/>
              <w:ind w:left="38" w:right="-15"/>
              <w:rPr>
                <w:b/>
              </w:rPr>
            </w:pPr>
            <w:r>
              <w:rPr>
                <w:b/>
              </w:rPr>
              <w:t>Lainnya</w:t>
            </w:r>
          </w:p>
        </w:tc>
        <w:tc>
          <w:tcPr>
            <w:tcW w:w="423" w:type="dxa"/>
          </w:tcPr>
          <w:p w:rsidR="00EE15C0" w:rsidRDefault="00EE15C0">
            <w:pPr>
              <w:pStyle w:val="TableParagraph"/>
              <w:spacing w:before="8"/>
              <w:rPr>
                <w:rFonts w:ascii="Times New Roman"/>
                <w:sz w:val="33"/>
              </w:rPr>
            </w:pPr>
          </w:p>
          <w:p w:rsidR="00EE15C0" w:rsidRDefault="00B33DE8">
            <w:pPr>
              <w:pStyle w:val="TableParagraph"/>
              <w:ind w:left="73"/>
              <w:rPr>
                <w:b/>
              </w:rPr>
            </w:pPr>
            <w:r>
              <w:rPr>
                <w:b/>
              </w:rPr>
              <w:t>S3</w:t>
            </w:r>
          </w:p>
        </w:tc>
        <w:tc>
          <w:tcPr>
            <w:tcW w:w="423" w:type="dxa"/>
          </w:tcPr>
          <w:p w:rsidR="00EE15C0" w:rsidRDefault="00EE15C0">
            <w:pPr>
              <w:pStyle w:val="TableParagraph"/>
              <w:spacing w:before="8"/>
              <w:rPr>
                <w:rFonts w:ascii="Times New Roman"/>
                <w:sz w:val="33"/>
              </w:rPr>
            </w:pPr>
          </w:p>
          <w:p w:rsidR="00EE15C0" w:rsidRDefault="00B33DE8">
            <w:pPr>
              <w:pStyle w:val="TableParagraph"/>
              <w:ind w:left="77"/>
              <w:rPr>
                <w:b/>
              </w:rPr>
            </w:pPr>
            <w:r>
              <w:rPr>
                <w:b/>
              </w:rPr>
              <w:t>S2</w:t>
            </w:r>
          </w:p>
        </w:tc>
        <w:tc>
          <w:tcPr>
            <w:tcW w:w="423" w:type="dxa"/>
          </w:tcPr>
          <w:p w:rsidR="00EE15C0" w:rsidRDefault="00EE15C0">
            <w:pPr>
              <w:pStyle w:val="TableParagraph"/>
              <w:spacing w:before="8"/>
              <w:rPr>
                <w:rFonts w:ascii="Times New Roman"/>
                <w:sz w:val="33"/>
              </w:rPr>
            </w:pPr>
          </w:p>
          <w:p w:rsidR="00EE15C0" w:rsidRDefault="00B33DE8">
            <w:pPr>
              <w:pStyle w:val="TableParagraph"/>
              <w:ind w:left="79"/>
              <w:rPr>
                <w:b/>
              </w:rPr>
            </w:pPr>
            <w:r>
              <w:rPr>
                <w:b/>
              </w:rPr>
              <w:t>S1</w:t>
            </w:r>
          </w:p>
        </w:tc>
        <w:tc>
          <w:tcPr>
            <w:tcW w:w="423" w:type="dxa"/>
          </w:tcPr>
          <w:p w:rsidR="00EE15C0" w:rsidRDefault="00EE15C0">
            <w:pPr>
              <w:pStyle w:val="TableParagraph"/>
              <w:spacing w:before="8"/>
              <w:rPr>
                <w:rFonts w:ascii="Times New Roman"/>
                <w:sz w:val="33"/>
              </w:rPr>
            </w:pPr>
          </w:p>
          <w:p w:rsidR="00EE15C0" w:rsidRDefault="00B33DE8">
            <w:pPr>
              <w:pStyle w:val="TableParagraph"/>
              <w:ind w:left="76"/>
              <w:rPr>
                <w:b/>
              </w:rPr>
            </w:pPr>
            <w:r>
              <w:rPr>
                <w:b/>
              </w:rPr>
              <w:t>D3</w:t>
            </w:r>
          </w:p>
        </w:tc>
        <w:tc>
          <w:tcPr>
            <w:tcW w:w="792" w:type="dxa"/>
          </w:tcPr>
          <w:p w:rsidR="00EE15C0" w:rsidRDefault="00EE15C0">
            <w:pPr>
              <w:pStyle w:val="TableParagraph"/>
              <w:spacing w:before="8"/>
              <w:rPr>
                <w:rFonts w:ascii="Times New Roman"/>
                <w:sz w:val="33"/>
              </w:rPr>
            </w:pPr>
          </w:p>
          <w:p w:rsidR="00EE15C0" w:rsidRDefault="00B33DE8">
            <w:pPr>
              <w:pStyle w:val="TableParagraph"/>
              <w:ind w:left="112"/>
              <w:rPr>
                <w:b/>
              </w:rPr>
            </w:pPr>
            <w:r>
              <w:rPr>
                <w:b/>
              </w:rPr>
              <w:t>SLTA</w:t>
            </w:r>
          </w:p>
        </w:tc>
        <w:tc>
          <w:tcPr>
            <w:tcW w:w="1039" w:type="dxa"/>
          </w:tcPr>
          <w:p w:rsidR="00EE15C0" w:rsidRDefault="00EE15C0">
            <w:pPr>
              <w:pStyle w:val="TableParagraph"/>
              <w:spacing w:before="8"/>
              <w:rPr>
                <w:rFonts w:ascii="Times New Roman"/>
                <w:sz w:val="33"/>
              </w:rPr>
            </w:pPr>
          </w:p>
          <w:p w:rsidR="00EE15C0" w:rsidRDefault="00B33DE8">
            <w:pPr>
              <w:pStyle w:val="TableParagraph"/>
              <w:ind w:left="80"/>
              <w:rPr>
                <w:b/>
              </w:rPr>
            </w:pPr>
            <w:r>
              <w:rPr>
                <w:b/>
              </w:rPr>
              <w:t>Lainnya</w:t>
            </w:r>
          </w:p>
        </w:tc>
      </w:tr>
      <w:tr w:rsidR="00EE15C0">
        <w:trPr>
          <w:trHeight w:val="3485"/>
        </w:trPr>
        <w:tc>
          <w:tcPr>
            <w:tcW w:w="879" w:type="dxa"/>
          </w:tcPr>
          <w:p w:rsidR="00EE15C0" w:rsidRDefault="00EE15C0">
            <w:pPr>
              <w:pStyle w:val="TableParagraph"/>
              <w:rPr>
                <w:rFonts w:ascii="Times New Roman"/>
              </w:rPr>
            </w:pPr>
          </w:p>
        </w:tc>
        <w:tc>
          <w:tcPr>
            <w:tcW w:w="823" w:type="dxa"/>
          </w:tcPr>
          <w:p w:rsidR="00EE15C0" w:rsidRDefault="00EE15C0">
            <w:pPr>
              <w:pStyle w:val="TableParagraph"/>
              <w:rPr>
                <w:rFonts w:ascii="Times New Roman"/>
              </w:rPr>
            </w:pPr>
          </w:p>
        </w:tc>
        <w:tc>
          <w:tcPr>
            <w:tcW w:w="1274" w:type="dxa"/>
          </w:tcPr>
          <w:p w:rsidR="00EE15C0" w:rsidRDefault="00EE15C0">
            <w:pPr>
              <w:pStyle w:val="TableParagraph"/>
              <w:rPr>
                <w:rFonts w:ascii="Times New Roman"/>
              </w:rPr>
            </w:pPr>
          </w:p>
        </w:tc>
        <w:tc>
          <w:tcPr>
            <w:tcW w:w="994" w:type="dxa"/>
          </w:tcPr>
          <w:p w:rsidR="00EE15C0" w:rsidRDefault="00EE15C0">
            <w:pPr>
              <w:pStyle w:val="TableParagraph"/>
              <w:rPr>
                <w:rFonts w:ascii="Times New Roman"/>
              </w:rPr>
            </w:pPr>
          </w:p>
        </w:tc>
        <w:tc>
          <w:tcPr>
            <w:tcW w:w="1843" w:type="dxa"/>
          </w:tcPr>
          <w:p w:rsidR="00EE15C0" w:rsidRDefault="00EE15C0">
            <w:pPr>
              <w:pStyle w:val="TableParagraph"/>
              <w:rPr>
                <w:rFonts w:ascii="Times New Roman"/>
              </w:rPr>
            </w:pPr>
          </w:p>
        </w:tc>
        <w:tc>
          <w:tcPr>
            <w:tcW w:w="849" w:type="dxa"/>
          </w:tcPr>
          <w:p w:rsidR="00EE15C0" w:rsidRDefault="00EE15C0">
            <w:pPr>
              <w:pStyle w:val="TableParagraph"/>
              <w:rPr>
                <w:rFonts w:ascii="Times New Roman"/>
              </w:rPr>
            </w:pPr>
          </w:p>
        </w:tc>
        <w:tc>
          <w:tcPr>
            <w:tcW w:w="710" w:type="dxa"/>
          </w:tcPr>
          <w:p w:rsidR="00EE15C0" w:rsidRDefault="00EE15C0">
            <w:pPr>
              <w:pStyle w:val="TableParagraph"/>
              <w:rPr>
                <w:rFonts w:ascii="Times New Roman"/>
              </w:rPr>
            </w:pPr>
          </w:p>
        </w:tc>
        <w:tc>
          <w:tcPr>
            <w:tcW w:w="1132" w:type="dxa"/>
          </w:tcPr>
          <w:p w:rsidR="00EE15C0" w:rsidRDefault="00EE15C0">
            <w:pPr>
              <w:pStyle w:val="TableParagraph"/>
              <w:rPr>
                <w:rFonts w:ascii="Times New Roman"/>
              </w:rPr>
            </w:pPr>
          </w:p>
        </w:tc>
        <w:tc>
          <w:tcPr>
            <w:tcW w:w="988" w:type="dxa"/>
          </w:tcPr>
          <w:p w:rsidR="00EE15C0" w:rsidRDefault="00EE15C0">
            <w:pPr>
              <w:pStyle w:val="TableParagraph"/>
              <w:rPr>
                <w:rFonts w:ascii="Times New Roman"/>
              </w:rPr>
            </w:pPr>
          </w:p>
        </w:tc>
        <w:tc>
          <w:tcPr>
            <w:tcW w:w="422" w:type="dxa"/>
          </w:tcPr>
          <w:p w:rsidR="00EE15C0" w:rsidRDefault="00EE15C0">
            <w:pPr>
              <w:pStyle w:val="TableParagraph"/>
              <w:rPr>
                <w:rFonts w:ascii="Times New Roman"/>
              </w:rPr>
            </w:pPr>
          </w:p>
        </w:tc>
        <w:tc>
          <w:tcPr>
            <w:tcW w:w="393" w:type="dxa"/>
          </w:tcPr>
          <w:p w:rsidR="00EE15C0" w:rsidRDefault="00EE15C0">
            <w:pPr>
              <w:pStyle w:val="TableParagraph"/>
              <w:rPr>
                <w:rFonts w:ascii="Times New Roman"/>
              </w:rPr>
            </w:pPr>
          </w:p>
        </w:tc>
        <w:tc>
          <w:tcPr>
            <w:tcW w:w="359" w:type="dxa"/>
          </w:tcPr>
          <w:p w:rsidR="00EE15C0" w:rsidRDefault="00EE15C0">
            <w:pPr>
              <w:pStyle w:val="TableParagraph"/>
              <w:rPr>
                <w:rFonts w:ascii="Times New Roman"/>
              </w:rPr>
            </w:pPr>
          </w:p>
        </w:tc>
        <w:tc>
          <w:tcPr>
            <w:tcW w:w="360" w:type="dxa"/>
          </w:tcPr>
          <w:p w:rsidR="00EE15C0" w:rsidRDefault="00EE15C0">
            <w:pPr>
              <w:pStyle w:val="TableParagraph"/>
              <w:rPr>
                <w:rFonts w:ascii="Times New Roman"/>
              </w:rPr>
            </w:pPr>
          </w:p>
        </w:tc>
        <w:tc>
          <w:tcPr>
            <w:tcW w:w="719" w:type="dxa"/>
          </w:tcPr>
          <w:p w:rsidR="00EE15C0" w:rsidRDefault="00EE15C0">
            <w:pPr>
              <w:pStyle w:val="TableParagraph"/>
              <w:rPr>
                <w:rFonts w:ascii="Times New Roman"/>
              </w:rPr>
            </w:pPr>
          </w:p>
        </w:tc>
        <w:tc>
          <w:tcPr>
            <w:tcW w:w="961" w:type="dxa"/>
          </w:tcPr>
          <w:p w:rsidR="00EE15C0" w:rsidRDefault="00EE15C0">
            <w:pPr>
              <w:pStyle w:val="TableParagraph"/>
              <w:rPr>
                <w:rFonts w:ascii="Times New Roman"/>
              </w:rPr>
            </w:pPr>
          </w:p>
        </w:tc>
        <w:tc>
          <w:tcPr>
            <w:tcW w:w="423" w:type="dxa"/>
          </w:tcPr>
          <w:p w:rsidR="00EE15C0" w:rsidRDefault="00EE15C0">
            <w:pPr>
              <w:pStyle w:val="TableParagraph"/>
              <w:rPr>
                <w:rFonts w:ascii="Times New Roman"/>
              </w:rPr>
            </w:pPr>
          </w:p>
        </w:tc>
        <w:tc>
          <w:tcPr>
            <w:tcW w:w="423" w:type="dxa"/>
          </w:tcPr>
          <w:p w:rsidR="00EE15C0" w:rsidRDefault="00EE15C0">
            <w:pPr>
              <w:pStyle w:val="TableParagraph"/>
              <w:rPr>
                <w:rFonts w:ascii="Times New Roman"/>
              </w:rPr>
            </w:pPr>
          </w:p>
        </w:tc>
        <w:tc>
          <w:tcPr>
            <w:tcW w:w="423" w:type="dxa"/>
          </w:tcPr>
          <w:p w:rsidR="00EE15C0" w:rsidRDefault="00EE15C0">
            <w:pPr>
              <w:pStyle w:val="TableParagraph"/>
              <w:rPr>
                <w:rFonts w:ascii="Times New Roman"/>
              </w:rPr>
            </w:pPr>
          </w:p>
        </w:tc>
        <w:tc>
          <w:tcPr>
            <w:tcW w:w="423" w:type="dxa"/>
          </w:tcPr>
          <w:p w:rsidR="00EE15C0" w:rsidRDefault="00EE15C0">
            <w:pPr>
              <w:pStyle w:val="TableParagraph"/>
              <w:rPr>
                <w:rFonts w:ascii="Times New Roman"/>
              </w:rPr>
            </w:pPr>
          </w:p>
        </w:tc>
        <w:tc>
          <w:tcPr>
            <w:tcW w:w="792" w:type="dxa"/>
          </w:tcPr>
          <w:p w:rsidR="00EE15C0" w:rsidRDefault="00EE15C0">
            <w:pPr>
              <w:pStyle w:val="TableParagraph"/>
              <w:rPr>
                <w:rFonts w:ascii="Times New Roman"/>
              </w:rPr>
            </w:pPr>
          </w:p>
        </w:tc>
        <w:tc>
          <w:tcPr>
            <w:tcW w:w="1039"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7"/>
          <w:pgSz w:w="18730" w:h="11890" w:orient="landscape"/>
          <w:pgMar w:top="1160" w:right="520" w:bottom="280" w:left="1160" w:header="734" w:footer="0" w:gutter="0"/>
          <w:pgNumType w:start="38"/>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03296" behindDoc="0" locked="0" layoutInCell="1" allowOverlap="1">
                <wp:simplePos x="0" y="0"/>
                <wp:positionH relativeFrom="page">
                  <wp:posOffset>1245235</wp:posOffset>
                </wp:positionH>
                <wp:positionV relativeFrom="page">
                  <wp:posOffset>1645920</wp:posOffset>
                </wp:positionV>
                <wp:extent cx="10236835" cy="0"/>
                <wp:effectExtent l="0" t="0" r="0" b="0"/>
                <wp:wrapNone/>
                <wp:docPr id="811"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8FF6" id="Line 775"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05pt,129.6pt" to="904.1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O1IQIAAEY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704320" behindDoc="0" locked="0" layoutInCell="1" allowOverlap="1">
                <wp:simplePos x="0" y="0"/>
                <wp:positionH relativeFrom="page">
                  <wp:posOffset>1245235</wp:posOffset>
                </wp:positionH>
                <wp:positionV relativeFrom="page">
                  <wp:posOffset>1896110</wp:posOffset>
                </wp:positionV>
                <wp:extent cx="10236835" cy="6350"/>
                <wp:effectExtent l="0" t="0" r="0" b="0"/>
                <wp:wrapNone/>
                <wp:docPr id="792"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835" cy="6350"/>
                          <a:chOff x="1961" y="2986"/>
                          <a:chExt cx="16121" cy="10"/>
                        </a:xfrm>
                      </wpg:grpSpPr>
                      <wps:wsp>
                        <wps:cNvPr id="793" name="Rectangle 774"/>
                        <wps:cNvSpPr>
                          <a:spLocks noChangeArrowheads="1"/>
                        </wps:cNvSpPr>
                        <wps:spPr bwMode="auto">
                          <a:xfrm>
                            <a:off x="1961"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773"/>
                        <wps:cNvCnPr>
                          <a:cxnSpLocks noChangeShapeType="1"/>
                        </wps:cNvCnPr>
                        <wps:spPr bwMode="auto">
                          <a:xfrm>
                            <a:off x="1971" y="2991"/>
                            <a:ext cx="19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Rectangle 772"/>
                        <wps:cNvSpPr>
                          <a:spLocks noChangeArrowheads="1"/>
                        </wps:cNvSpPr>
                        <wps:spPr bwMode="auto">
                          <a:xfrm>
                            <a:off x="3907"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771"/>
                        <wps:cNvCnPr>
                          <a:cxnSpLocks noChangeShapeType="1"/>
                        </wps:cNvCnPr>
                        <wps:spPr bwMode="auto">
                          <a:xfrm>
                            <a:off x="3917" y="2991"/>
                            <a:ext cx="9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Rectangle 770"/>
                        <wps:cNvSpPr>
                          <a:spLocks noChangeArrowheads="1"/>
                        </wps:cNvSpPr>
                        <wps:spPr bwMode="auto">
                          <a:xfrm>
                            <a:off x="4836"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769"/>
                        <wps:cNvCnPr>
                          <a:cxnSpLocks noChangeShapeType="1"/>
                        </wps:cNvCnPr>
                        <wps:spPr bwMode="auto">
                          <a:xfrm>
                            <a:off x="4846" y="2991"/>
                            <a:ext cx="1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Rectangle 768"/>
                        <wps:cNvSpPr>
                          <a:spLocks noChangeArrowheads="1"/>
                        </wps:cNvSpPr>
                        <wps:spPr bwMode="auto">
                          <a:xfrm>
                            <a:off x="6457"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767"/>
                        <wps:cNvCnPr>
                          <a:cxnSpLocks noChangeShapeType="1"/>
                        </wps:cNvCnPr>
                        <wps:spPr bwMode="auto">
                          <a:xfrm>
                            <a:off x="6467" y="2991"/>
                            <a:ext cx="1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Rectangle 766"/>
                        <wps:cNvSpPr>
                          <a:spLocks noChangeArrowheads="1"/>
                        </wps:cNvSpPr>
                        <wps:spPr bwMode="auto">
                          <a:xfrm>
                            <a:off x="8168"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765"/>
                        <wps:cNvCnPr>
                          <a:cxnSpLocks noChangeShapeType="1"/>
                        </wps:cNvCnPr>
                        <wps:spPr bwMode="auto">
                          <a:xfrm>
                            <a:off x="8178" y="2991"/>
                            <a:ext cx="16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Rectangle 764"/>
                        <wps:cNvSpPr>
                          <a:spLocks noChangeArrowheads="1"/>
                        </wps:cNvSpPr>
                        <wps:spPr bwMode="auto">
                          <a:xfrm>
                            <a:off x="9877"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763"/>
                        <wps:cNvCnPr>
                          <a:cxnSpLocks noChangeShapeType="1"/>
                        </wps:cNvCnPr>
                        <wps:spPr bwMode="auto">
                          <a:xfrm>
                            <a:off x="9887" y="2991"/>
                            <a:ext cx="1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Rectangle 762"/>
                        <wps:cNvSpPr>
                          <a:spLocks noChangeArrowheads="1"/>
                        </wps:cNvSpPr>
                        <wps:spPr bwMode="auto">
                          <a:xfrm>
                            <a:off x="11588"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761"/>
                        <wps:cNvCnPr>
                          <a:cxnSpLocks noChangeShapeType="1"/>
                        </wps:cNvCnPr>
                        <wps:spPr bwMode="auto">
                          <a:xfrm>
                            <a:off x="11598" y="2991"/>
                            <a:ext cx="1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Rectangle 760"/>
                        <wps:cNvSpPr>
                          <a:spLocks noChangeArrowheads="1"/>
                        </wps:cNvSpPr>
                        <wps:spPr bwMode="auto">
                          <a:xfrm>
                            <a:off x="13298"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759"/>
                        <wps:cNvCnPr>
                          <a:cxnSpLocks noChangeShapeType="1"/>
                        </wps:cNvCnPr>
                        <wps:spPr bwMode="auto">
                          <a:xfrm>
                            <a:off x="13308" y="2991"/>
                            <a:ext cx="20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Rectangle 758"/>
                        <wps:cNvSpPr>
                          <a:spLocks noChangeArrowheads="1"/>
                        </wps:cNvSpPr>
                        <wps:spPr bwMode="auto">
                          <a:xfrm>
                            <a:off x="15393"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757"/>
                        <wps:cNvCnPr>
                          <a:cxnSpLocks noChangeShapeType="1"/>
                        </wps:cNvCnPr>
                        <wps:spPr bwMode="auto">
                          <a:xfrm>
                            <a:off x="15403" y="2991"/>
                            <a:ext cx="26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D33E8" id="Group 756" o:spid="_x0000_s1026" style="position:absolute;margin-left:98.05pt;margin-top:149.3pt;width:806.05pt;height:.5pt;z-index:251704320;mso-position-horizontal-relative:page;mso-position-vertical-relative:page" coordorigin="1961,2986" coordsize="16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">
                <v:rect id="Rectangle 774" o:spid="_x0000_s1027" style="position:absolute;left:1961;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l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w1e4nolHQE4uAAAA//8DAFBLAQItABQABgAIAAAAIQDb4fbL7gAAAIUBAAATAAAAAAAA&#10;AAAAAAAAAAAAAABbQ29udGVudF9UeXBlc10ueG1sUEsBAi0AFAAGAAgAAAAhAFr0LFu/AAAAFQEA&#10;AAsAAAAAAAAAAAAAAAAAHwEAAF9yZWxzLy5yZWxzUEsBAi0AFAAGAAgAAAAhAP4+miXHAAAA3AAA&#10;AA8AAAAAAAAAAAAAAAAABwIAAGRycy9kb3ducmV2LnhtbFBLBQYAAAAAAwADALcAAAD7AgAAAAA=&#10;" fillcolor="black" stroked="f"/>
                <v:line id="Line 773" o:spid="_x0000_s1028" style="position:absolute;visibility:visible;mso-wrap-style:square" from="1971,2991" to="390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NtBxQAAANwAAAAPAAAAZHJzL2Rvd25yZXYueG1sRI/NasMw&#10;EITvhb6D2EJvjdwS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DL6NtBxQAAANwAAAAP&#10;AAAAAAAAAAAAAAAAAAcCAABkcnMvZG93bnJldi54bWxQSwUGAAAAAAMAAwC3AAAA+QIAAAAA&#10;" strokeweight=".48pt"/>
                <v:rect id="Rectangle 772" o:spid="_x0000_s1029" style="position:absolute;left:3907;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fK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0QB+z8QjICd3AAAA//8DAFBLAQItABQABgAIAAAAIQDb4fbL7gAAAIUBAAATAAAAAAAA&#10;AAAAAAAAAAAAAABbQ29udGVudF9UeXBlc10ueG1sUEsBAi0AFAAGAAgAAAAhAFr0LFu/AAAAFQEA&#10;AAsAAAAAAAAAAAAAAAAAHwEAAF9yZWxzLy5yZWxzUEsBAi0AFAAGAAgAAAAhAB6bp8rHAAAA3AAA&#10;AA8AAAAAAAAAAAAAAAAABwIAAGRycy9kb3ducmV2LnhtbFBLBQYAAAAAAwADALcAAAD7AgAAAAA=&#10;" fillcolor="black" stroked="f"/>
                <v:line id="Line 771" o:spid="_x0000_s1030" style="position:absolute;visibility:visible;mso-wrap-style:square" from="3917,2991" to="4836,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" strokeweight=".48pt"/>
                <v:rect id="Rectangle 770" o:spid="_x0000_s1031" style="position:absolute;left:4836;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wm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ixnczsQjIJdXAAAA//8DAFBLAQItABQABgAIAAAAIQDb4fbL7gAAAIUBAAATAAAAAAAA&#10;AAAAAAAAAAAAAABbQ29udGVudF9UeXBlc10ueG1sUEsBAi0AFAAGAAgAAAAhAFr0LFu/AAAAFQEA&#10;AAsAAAAAAAAAAAAAAAAAHwEAAF9yZWxzLy5yZWxzUEsBAi0AFAAGAAgAAAAhAIEFnCbHAAAA3AAA&#10;AA8AAAAAAAAAAAAAAAAABwIAAGRycy9kb3ducmV2LnhtbFBLBQYAAAAAAwADALcAAAD7AgAAAAA=&#10;" fillcolor="black" stroked="f"/>
                <v:line id="Line 769" o:spid="_x0000_s1032" style="position:absolute;visibility:visible;mso-wrap-style:square" from="4846,2991" to="645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" strokeweight=".48pt"/>
                <v:rect id="Rectangle 768" o:spid="_x0000_s1033" style="position:absolute;left:6457;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" fillcolor="black" stroked="f"/>
                <v:line id="Line 767" o:spid="_x0000_s1034" style="position:absolute;visibility:visible;mso-wrap-style:square" from="6467,2991" to="816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" strokeweight=".48pt"/>
                <v:rect id="Rectangle 766" o:spid="_x0000_s1035" style="position:absolute;left:8168;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" fillcolor="black" stroked="f"/>
                <v:line id="Line 765" o:spid="_x0000_s1036" style="position:absolute;visibility:visible;mso-wrap-style:square" from="8178,2991" to="987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" strokeweight=".48pt"/>
                <v:rect id="Rectangle 764" o:spid="_x0000_s1037" style="position:absolute;left:9877;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" fillcolor="black" stroked="f"/>
                <v:line id="Line 763" o:spid="_x0000_s1038" style="position:absolute;visibility:visible;mso-wrap-style:square" from="9887,2991" to="11589,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" strokeweight=".48pt"/>
                <v:rect id="Rectangle 762" o:spid="_x0000_s1039" style="position:absolute;left:11588;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line id="Line 761" o:spid="_x0000_s1040" style="position:absolute;visibility:visible;mso-wrap-style:square" from="11598,2991" to="1329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" strokeweight=".48pt"/>
                <v:rect id="Rectangle 760" o:spid="_x0000_s1041" style="position:absolute;left:13298;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" fillcolor="black" stroked="f"/>
                <v:line id="Line 759" o:spid="_x0000_s1042" style="position:absolute;visibility:visible;mso-wrap-style:square" from="13308,2991" to="1539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" strokeweight=".48pt"/>
                <v:rect id="Rectangle 758" o:spid="_x0000_s1043" style="position:absolute;left:15393;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line id="Line 757" o:spid="_x0000_s1044" style="position:absolute;visibility:visible;mso-wrap-style:square" from="15403,2991" to="1808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page">
                  <wp:posOffset>1245235</wp:posOffset>
                </wp:positionH>
                <wp:positionV relativeFrom="page">
                  <wp:posOffset>1397635</wp:posOffset>
                </wp:positionV>
                <wp:extent cx="10236835" cy="245745"/>
                <wp:effectExtent l="0" t="0" r="0" b="0"/>
                <wp:wrapNone/>
                <wp:docPr id="79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83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807" w:right="5806"/>
                              <w:jc w:val="center"/>
                              <w:rPr>
                                <w:b/>
                              </w:rPr>
                            </w:pPr>
                            <w:r>
                              <w:rPr>
                                <w:b/>
                                <w:i/>
                                <w:color w:val="FFFFFF"/>
                              </w:rPr>
                              <w:t xml:space="preserve">FORM </w:t>
                            </w:r>
                            <w:r>
                              <w:rPr>
                                <w:b/>
                                <w:color w:val="FFFFFF"/>
                              </w:rPr>
                              <w:t>00.04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47" type="#_x0000_t202" style="position:absolute;margin-left:98.05pt;margin-top:110.05pt;width:806.05pt;height:19.3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" fillcolor="black" stroked="f">
                <v:textbox inset="0,0,0,0">
                  <w:txbxContent>
                    <w:p w:rsidR="00EE15C0" w:rsidRDefault="00B33DE8">
                      <w:pPr>
                        <w:spacing w:line="257" w:lineRule="exact"/>
                        <w:ind w:left="5807" w:right="5806"/>
                        <w:jc w:val="center"/>
                        <w:rPr>
                          <w:b/>
                        </w:rPr>
                      </w:pPr>
                      <w:r>
                        <w:rPr>
                          <w:b/>
                          <w:i/>
                          <w:color w:val="FFFFFF"/>
                        </w:rPr>
                        <w:t xml:space="preserve">FORM </w:t>
                      </w:r>
                      <w:r>
                        <w:rPr>
                          <w:b/>
                          <w:color w:val="FFFFFF"/>
                        </w:rPr>
                        <w:t>00.04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6"/>
        <w:jc w:val="left"/>
        <w:rPr>
          <w:rFonts w:ascii="Times New Roman"/>
          <w:sz w:val="22"/>
        </w:rPr>
      </w:pPr>
    </w:p>
    <w:p w:rsidR="00EE15C0" w:rsidRDefault="00756601">
      <w:pPr>
        <w:pStyle w:val="BodyText"/>
        <w:ind w:left="801"/>
        <w:jc w:val="left"/>
        <w:rPr>
          <w:rFonts w:ascii="Times New Roman"/>
          <w:sz w:val="20"/>
        </w:rPr>
      </w:pPr>
      <w:r>
        <w:rPr>
          <w:rFonts w:ascii="Times New Roman"/>
          <w:noProof/>
          <w:sz w:val="20"/>
        </w:rPr>
        <mc:AlternateContent>
          <mc:Choice Requires="wps">
            <w:drawing>
              <wp:inline distT="0" distB="0" distL="0" distR="0">
                <wp:extent cx="10236835" cy="253365"/>
                <wp:effectExtent l="0" t="2540" r="0" b="1270"/>
                <wp:docPr id="790"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8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807" w:right="5806"/>
                              <w:jc w:val="center"/>
                              <w:rPr>
                                <w:b/>
                              </w:rPr>
                            </w:pPr>
                            <w:r>
                              <w:rPr>
                                <w:b/>
                              </w:rPr>
                              <w:t>DATA KANTOR BPR</w:t>
                            </w:r>
                          </w:p>
                        </w:txbxContent>
                      </wps:txbx>
                      <wps:bodyPr rot="0" vert="horz" wrap="square" lIns="0" tIns="0" rIns="0" bIns="0" anchor="t" anchorCtr="0" upright="1">
                        <a:noAutofit/>
                      </wps:bodyPr>
                    </wps:wsp>
                  </a:graphicData>
                </a:graphic>
              </wp:inline>
            </w:drawing>
          </mc:Choice>
          <mc:Fallback>
            <w:pict>
              <v:shape id="Text Box 754" o:spid="_x0000_s1048" type="#_x0000_t202" style="width:806.0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" filled="f" stroked="f">
                <v:textbox inset="0,0,0,0">
                  <w:txbxContent>
                    <w:p w:rsidR="00EE15C0" w:rsidRDefault="00B33DE8">
                      <w:pPr>
                        <w:spacing w:before="8"/>
                        <w:ind w:left="5807" w:right="5806"/>
                        <w:jc w:val="center"/>
                        <w:rPr>
                          <w:b/>
                        </w:rPr>
                      </w:pPr>
                      <w:r>
                        <w:rPr>
                          <w:b/>
                        </w:rPr>
                        <w:t>DATA KANTOR BPR</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after="1"/>
        <w:jc w:val="left"/>
        <w:rPr>
          <w:rFonts w:ascii="Times New Roman"/>
          <w:sz w:val="28"/>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2549"/>
        <w:gridCol w:w="1711"/>
        <w:gridCol w:w="1709"/>
        <w:gridCol w:w="1711"/>
        <w:gridCol w:w="1709"/>
        <w:gridCol w:w="2095"/>
        <w:gridCol w:w="2693"/>
      </w:tblGrid>
      <w:tr w:rsidR="00EE15C0">
        <w:trPr>
          <w:trHeight w:val="385"/>
        </w:trPr>
        <w:tc>
          <w:tcPr>
            <w:tcW w:w="1951" w:type="dxa"/>
          </w:tcPr>
          <w:p w:rsidR="00EE15C0" w:rsidRDefault="00B33DE8">
            <w:pPr>
              <w:pStyle w:val="TableParagraph"/>
              <w:spacing w:line="257" w:lineRule="exact"/>
              <w:ind w:left="743" w:right="735"/>
              <w:jc w:val="center"/>
              <w:rPr>
                <w:b/>
              </w:rPr>
            </w:pPr>
            <w:r>
              <w:rPr>
                <w:b/>
              </w:rPr>
              <w:t>VIII</w:t>
            </w:r>
          </w:p>
        </w:tc>
        <w:tc>
          <w:tcPr>
            <w:tcW w:w="2549" w:type="dxa"/>
          </w:tcPr>
          <w:p w:rsidR="00EE15C0" w:rsidRDefault="00B33DE8">
            <w:pPr>
              <w:pStyle w:val="TableParagraph"/>
              <w:spacing w:line="257" w:lineRule="exact"/>
              <w:ind w:left="1125" w:right="1114"/>
              <w:jc w:val="center"/>
              <w:rPr>
                <w:b/>
              </w:rPr>
            </w:pPr>
            <w:r>
              <w:rPr>
                <w:b/>
              </w:rPr>
              <w:t>IX</w:t>
            </w:r>
          </w:p>
        </w:tc>
        <w:tc>
          <w:tcPr>
            <w:tcW w:w="1711" w:type="dxa"/>
          </w:tcPr>
          <w:p w:rsidR="00EE15C0" w:rsidRDefault="00B33DE8">
            <w:pPr>
              <w:pStyle w:val="TableParagraph"/>
              <w:spacing w:line="257" w:lineRule="exact"/>
              <w:ind w:left="7"/>
              <w:jc w:val="center"/>
              <w:rPr>
                <w:b/>
              </w:rPr>
            </w:pPr>
            <w:r>
              <w:rPr>
                <w:b/>
              </w:rPr>
              <w:t>X</w:t>
            </w:r>
          </w:p>
        </w:tc>
        <w:tc>
          <w:tcPr>
            <w:tcW w:w="5129" w:type="dxa"/>
            <w:gridSpan w:val="3"/>
          </w:tcPr>
          <w:p w:rsidR="00EE15C0" w:rsidRDefault="00B33DE8">
            <w:pPr>
              <w:pStyle w:val="TableParagraph"/>
              <w:spacing w:line="257" w:lineRule="exact"/>
              <w:ind w:left="1831" w:right="1820"/>
              <w:jc w:val="center"/>
              <w:rPr>
                <w:b/>
              </w:rPr>
            </w:pPr>
            <w:r>
              <w:rPr>
                <w:b/>
              </w:rPr>
              <w:t>XI</w:t>
            </w:r>
          </w:p>
        </w:tc>
        <w:tc>
          <w:tcPr>
            <w:tcW w:w="4788" w:type="dxa"/>
            <w:gridSpan w:val="2"/>
          </w:tcPr>
          <w:p w:rsidR="00EE15C0" w:rsidRDefault="00B33DE8">
            <w:pPr>
              <w:pStyle w:val="TableParagraph"/>
              <w:spacing w:line="257" w:lineRule="exact"/>
              <w:ind w:left="1649" w:right="1633"/>
              <w:jc w:val="center"/>
              <w:rPr>
                <w:b/>
              </w:rPr>
            </w:pPr>
            <w:r>
              <w:rPr>
                <w:b/>
              </w:rPr>
              <w:t>XII</w:t>
            </w:r>
          </w:p>
        </w:tc>
      </w:tr>
      <w:tr w:rsidR="00EE15C0">
        <w:trPr>
          <w:trHeight w:val="388"/>
        </w:trPr>
        <w:tc>
          <w:tcPr>
            <w:tcW w:w="1951" w:type="dxa"/>
            <w:vMerge w:val="restart"/>
          </w:tcPr>
          <w:p w:rsidR="00EE15C0" w:rsidRDefault="00B33DE8">
            <w:pPr>
              <w:pStyle w:val="TableParagraph"/>
              <w:spacing w:before="198" w:line="362" w:lineRule="auto"/>
              <w:ind w:left="333" w:right="303" w:firstLine="211"/>
              <w:rPr>
                <w:b/>
              </w:rPr>
            </w:pPr>
            <w:r>
              <w:rPr>
                <w:b/>
              </w:rPr>
              <w:t>Jumlah Kantor Kas</w:t>
            </w:r>
          </w:p>
        </w:tc>
        <w:tc>
          <w:tcPr>
            <w:tcW w:w="2549" w:type="dxa"/>
            <w:vMerge w:val="restart"/>
          </w:tcPr>
          <w:p w:rsidR="00EE15C0" w:rsidRDefault="00B33DE8">
            <w:pPr>
              <w:pStyle w:val="TableParagraph"/>
              <w:spacing w:before="198" w:line="362" w:lineRule="auto"/>
              <w:ind w:left="842" w:right="118" w:hanging="699"/>
              <w:rPr>
                <w:b/>
              </w:rPr>
            </w:pPr>
            <w:r>
              <w:rPr>
                <w:b/>
              </w:rPr>
              <w:t>Status Kepemilikan Gedung</w:t>
            </w:r>
          </w:p>
        </w:tc>
        <w:tc>
          <w:tcPr>
            <w:tcW w:w="1711" w:type="dxa"/>
            <w:vMerge w:val="restart"/>
          </w:tcPr>
          <w:p w:rsidR="00EE15C0" w:rsidRDefault="00B33DE8">
            <w:pPr>
              <w:pStyle w:val="TableParagraph"/>
              <w:spacing w:before="198" w:line="362" w:lineRule="auto"/>
              <w:ind w:left="410" w:right="153" w:hanging="233"/>
              <w:rPr>
                <w:b/>
              </w:rPr>
            </w:pPr>
            <w:r>
              <w:rPr>
                <w:b/>
              </w:rPr>
              <w:t>Jumlah Kas Keliling</w:t>
            </w:r>
          </w:p>
        </w:tc>
        <w:tc>
          <w:tcPr>
            <w:tcW w:w="5129" w:type="dxa"/>
            <w:gridSpan w:val="3"/>
          </w:tcPr>
          <w:p w:rsidR="00EE15C0" w:rsidRDefault="00B33DE8">
            <w:pPr>
              <w:pStyle w:val="TableParagraph"/>
              <w:spacing w:before="1"/>
              <w:ind w:left="1831" w:right="1821"/>
              <w:jc w:val="center"/>
              <w:rPr>
                <w:b/>
              </w:rPr>
            </w:pPr>
            <w:r>
              <w:rPr>
                <w:b/>
              </w:rPr>
              <w:t>Jumlah EDC</w:t>
            </w:r>
          </w:p>
        </w:tc>
        <w:tc>
          <w:tcPr>
            <w:tcW w:w="4788" w:type="dxa"/>
            <w:gridSpan w:val="2"/>
          </w:tcPr>
          <w:p w:rsidR="00EE15C0" w:rsidRDefault="00B33DE8">
            <w:pPr>
              <w:pStyle w:val="TableParagraph"/>
              <w:spacing w:before="1"/>
              <w:ind w:left="1649" w:right="1636"/>
              <w:jc w:val="center"/>
              <w:rPr>
                <w:b/>
              </w:rPr>
            </w:pPr>
            <w:r>
              <w:rPr>
                <w:b/>
              </w:rPr>
              <w:t>Jumlah ATM</w:t>
            </w:r>
          </w:p>
        </w:tc>
      </w:tr>
      <w:tr w:rsidR="00EE15C0">
        <w:trPr>
          <w:trHeight w:val="774"/>
        </w:trPr>
        <w:tc>
          <w:tcPr>
            <w:tcW w:w="1951" w:type="dxa"/>
            <w:vMerge/>
            <w:tcBorders>
              <w:top w:val="nil"/>
            </w:tcBorders>
          </w:tcPr>
          <w:p w:rsidR="00EE15C0" w:rsidRDefault="00EE15C0">
            <w:pPr>
              <w:rPr>
                <w:sz w:val="2"/>
                <w:szCs w:val="2"/>
              </w:rPr>
            </w:pPr>
          </w:p>
        </w:tc>
        <w:tc>
          <w:tcPr>
            <w:tcW w:w="2549" w:type="dxa"/>
            <w:vMerge/>
            <w:tcBorders>
              <w:top w:val="nil"/>
            </w:tcBorders>
          </w:tcPr>
          <w:p w:rsidR="00EE15C0" w:rsidRDefault="00EE15C0">
            <w:pPr>
              <w:rPr>
                <w:sz w:val="2"/>
                <w:szCs w:val="2"/>
              </w:rPr>
            </w:pPr>
          </w:p>
        </w:tc>
        <w:tc>
          <w:tcPr>
            <w:tcW w:w="1711" w:type="dxa"/>
            <w:vMerge/>
            <w:tcBorders>
              <w:top w:val="nil"/>
            </w:tcBorders>
          </w:tcPr>
          <w:p w:rsidR="00EE15C0" w:rsidRDefault="00EE15C0">
            <w:pPr>
              <w:rPr>
                <w:sz w:val="2"/>
                <w:szCs w:val="2"/>
              </w:rPr>
            </w:pPr>
          </w:p>
        </w:tc>
        <w:tc>
          <w:tcPr>
            <w:tcW w:w="1709" w:type="dxa"/>
          </w:tcPr>
          <w:p w:rsidR="00EE15C0" w:rsidRDefault="00B33DE8">
            <w:pPr>
              <w:pStyle w:val="TableParagraph"/>
              <w:spacing w:line="257" w:lineRule="exact"/>
              <w:ind w:left="256" w:right="249"/>
              <w:jc w:val="center"/>
              <w:rPr>
                <w:b/>
              </w:rPr>
            </w:pPr>
            <w:r>
              <w:rPr>
                <w:b/>
              </w:rPr>
              <w:t>EDC Milik</w:t>
            </w:r>
          </w:p>
          <w:p w:rsidR="00EE15C0" w:rsidRDefault="00B33DE8">
            <w:pPr>
              <w:pStyle w:val="TableParagraph"/>
              <w:spacing w:before="130"/>
              <w:ind w:left="256" w:right="246"/>
              <w:jc w:val="center"/>
              <w:rPr>
                <w:b/>
              </w:rPr>
            </w:pPr>
            <w:r>
              <w:rPr>
                <w:b/>
              </w:rPr>
              <w:t>Sendiri</w:t>
            </w:r>
          </w:p>
        </w:tc>
        <w:tc>
          <w:tcPr>
            <w:tcW w:w="1711" w:type="dxa"/>
          </w:tcPr>
          <w:p w:rsidR="00EE15C0" w:rsidRDefault="00B33DE8">
            <w:pPr>
              <w:pStyle w:val="TableParagraph"/>
              <w:spacing w:line="257" w:lineRule="exact"/>
              <w:ind w:left="269"/>
              <w:rPr>
                <w:b/>
              </w:rPr>
            </w:pPr>
            <w:r>
              <w:rPr>
                <w:b/>
              </w:rPr>
              <w:t>EDC milik</w:t>
            </w:r>
          </w:p>
          <w:p w:rsidR="00EE15C0" w:rsidRDefault="00B33DE8">
            <w:pPr>
              <w:pStyle w:val="TableParagraph"/>
              <w:spacing w:before="130"/>
              <w:ind w:left="151"/>
              <w:rPr>
                <w:b/>
              </w:rPr>
            </w:pPr>
            <w:r>
              <w:rPr>
                <w:b/>
              </w:rPr>
              <w:t>Bank Umum</w:t>
            </w:r>
          </w:p>
        </w:tc>
        <w:tc>
          <w:tcPr>
            <w:tcW w:w="1709" w:type="dxa"/>
          </w:tcPr>
          <w:p w:rsidR="00EE15C0" w:rsidRDefault="00B33DE8">
            <w:pPr>
              <w:pStyle w:val="TableParagraph"/>
              <w:spacing w:line="257" w:lineRule="exact"/>
              <w:ind w:left="276"/>
              <w:rPr>
                <w:b/>
              </w:rPr>
            </w:pPr>
            <w:r>
              <w:rPr>
                <w:b/>
              </w:rPr>
              <w:t>EDC Milik</w:t>
            </w:r>
          </w:p>
          <w:p w:rsidR="00EE15C0" w:rsidRDefault="00B33DE8">
            <w:pPr>
              <w:pStyle w:val="TableParagraph"/>
              <w:spacing w:before="130"/>
              <w:ind w:left="332"/>
              <w:rPr>
                <w:b/>
              </w:rPr>
            </w:pPr>
            <w:r>
              <w:rPr>
                <w:b/>
              </w:rPr>
              <w:t>BPR Lain</w:t>
            </w:r>
          </w:p>
        </w:tc>
        <w:tc>
          <w:tcPr>
            <w:tcW w:w="2095" w:type="dxa"/>
          </w:tcPr>
          <w:p w:rsidR="00EE15C0" w:rsidRDefault="00B33DE8">
            <w:pPr>
              <w:pStyle w:val="TableParagraph"/>
              <w:spacing w:before="193"/>
              <w:ind w:left="130"/>
              <w:rPr>
                <w:b/>
              </w:rPr>
            </w:pPr>
            <w:r>
              <w:rPr>
                <w:b/>
              </w:rPr>
              <w:t>Dikelola Sendiri</w:t>
            </w:r>
          </w:p>
        </w:tc>
        <w:tc>
          <w:tcPr>
            <w:tcW w:w="2693" w:type="dxa"/>
          </w:tcPr>
          <w:p w:rsidR="00EE15C0" w:rsidRDefault="00B33DE8">
            <w:pPr>
              <w:pStyle w:val="TableParagraph"/>
              <w:spacing w:line="257" w:lineRule="exact"/>
              <w:ind w:left="99" w:right="88"/>
              <w:jc w:val="center"/>
              <w:rPr>
                <w:b/>
              </w:rPr>
            </w:pPr>
            <w:r>
              <w:rPr>
                <w:b/>
              </w:rPr>
              <w:t>Bekerja Sama dengan</w:t>
            </w:r>
          </w:p>
          <w:p w:rsidR="00EE15C0" w:rsidRDefault="00B33DE8">
            <w:pPr>
              <w:pStyle w:val="TableParagraph"/>
              <w:spacing w:before="130"/>
              <w:ind w:left="99" w:right="85"/>
              <w:jc w:val="center"/>
              <w:rPr>
                <w:b/>
              </w:rPr>
            </w:pPr>
            <w:r>
              <w:rPr>
                <w:b/>
              </w:rPr>
              <w:t>Pihak Lain</w:t>
            </w:r>
          </w:p>
        </w:tc>
      </w:tr>
      <w:tr w:rsidR="00EE15C0">
        <w:trPr>
          <w:trHeight w:val="3487"/>
        </w:trPr>
        <w:tc>
          <w:tcPr>
            <w:tcW w:w="1951" w:type="dxa"/>
          </w:tcPr>
          <w:p w:rsidR="00EE15C0" w:rsidRDefault="00EE15C0">
            <w:pPr>
              <w:pStyle w:val="TableParagraph"/>
              <w:rPr>
                <w:rFonts w:ascii="Times New Roman"/>
              </w:rPr>
            </w:pPr>
          </w:p>
        </w:tc>
        <w:tc>
          <w:tcPr>
            <w:tcW w:w="2549" w:type="dxa"/>
          </w:tcPr>
          <w:p w:rsidR="00EE15C0" w:rsidRDefault="00EE15C0">
            <w:pPr>
              <w:pStyle w:val="TableParagraph"/>
              <w:rPr>
                <w:rFonts w:ascii="Times New Roman"/>
              </w:rPr>
            </w:pPr>
          </w:p>
        </w:tc>
        <w:tc>
          <w:tcPr>
            <w:tcW w:w="1711" w:type="dxa"/>
          </w:tcPr>
          <w:p w:rsidR="00EE15C0" w:rsidRDefault="00EE15C0">
            <w:pPr>
              <w:pStyle w:val="TableParagraph"/>
              <w:rPr>
                <w:rFonts w:ascii="Times New Roman"/>
              </w:rPr>
            </w:pPr>
          </w:p>
        </w:tc>
        <w:tc>
          <w:tcPr>
            <w:tcW w:w="1709" w:type="dxa"/>
          </w:tcPr>
          <w:p w:rsidR="00EE15C0" w:rsidRDefault="00EE15C0">
            <w:pPr>
              <w:pStyle w:val="TableParagraph"/>
              <w:rPr>
                <w:rFonts w:ascii="Times New Roman"/>
              </w:rPr>
            </w:pPr>
          </w:p>
        </w:tc>
        <w:tc>
          <w:tcPr>
            <w:tcW w:w="1711" w:type="dxa"/>
          </w:tcPr>
          <w:p w:rsidR="00EE15C0" w:rsidRDefault="00EE15C0">
            <w:pPr>
              <w:pStyle w:val="TableParagraph"/>
              <w:rPr>
                <w:rFonts w:ascii="Times New Roman"/>
              </w:rPr>
            </w:pPr>
          </w:p>
        </w:tc>
        <w:tc>
          <w:tcPr>
            <w:tcW w:w="1709" w:type="dxa"/>
          </w:tcPr>
          <w:p w:rsidR="00EE15C0" w:rsidRDefault="00EE15C0">
            <w:pPr>
              <w:pStyle w:val="TableParagraph"/>
              <w:rPr>
                <w:rFonts w:ascii="Times New Roman"/>
              </w:rPr>
            </w:pPr>
          </w:p>
        </w:tc>
        <w:tc>
          <w:tcPr>
            <w:tcW w:w="2095" w:type="dxa"/>
          </w:tcPr>
          <w:p w:rsidR="00EE15C0" w:rsidRDefault="00EE15C0">
            <w:pPr>
              <w:pStyle w:val="TableParagraph"/>
              <w:rPr>
                <w:rFonts w:ascii="Times New Roman"/>
              </w:rPr>
            </w:pPr>
          </w:p>
        </w:tc>
        <w:tc>
          <w:tcPr>
            <w:tcW w:w="2693"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520" w:bottom="280" w:left="1160" w:header="734"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07392" behindDoc="0" locked="0" layoutInCell="1" allowOverlap="1">
                <wp:simplePos x="0" y="0"/>
                <wp:positionH relativeFrom="page">
                  <wp:posOffset>962025</wp:posOffset>
                </wp:positionH>
                <wp:positionV relativeFrom="page">
                  <wp:posOffset>1335405</wp:posOffset>
                </wp:positionV>
                <wp:extent cx="5766435" cy="0"/>
                <wp:effectExtent l="0" t="0" r="0" b="0"/>
                <wp:wrapNone/>
                <wp:docPr id="789"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AB75" id="Line 753"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5pt,105.15pt" to="529.8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" strokeweight=".48pt">
                <w10:wrap anchorx="page" anchory="page"/>
              </v:line>
            </w:pict>
          </mc:Fallback>
        </mc:AlternateContent>
      </w:r>
      <w:r>
        <w:rPr>
          <w:noProof/>
        </w:rPr>
        <mc:AlternateContent>
          <mc:Choice Requires="wpg">
            <w:drawing>
              <wp:anchor distT="0" distB="0" distL="114300" distR="114300" simplePos="0" relativeHeight="251708416" behindDoc="0" locked="0" layoutInCell="1" allowOverlap="1">
                <wp:simplePos x="0" y="0"/>
                <wp:positionH relativeFrom="page">
                  <wp:posOffset>962025</wp:posOffset>
                </wp:positionH>
                <wp:positionV relativeFrom="page">
                  <wp:posOffset>1584960</wp:posOffset>
                </wp:positionV>
                <wp:extent cx="5767070" cy="6350"/>
                <wp:effectExtent l="0" t="0" r="0" b="0"/>
                <wp:wrapNone/>
                <wp:docPr id="780"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6350"/>
                          <a:chOff x="1515" y="2496"/>
                          <a:chExt cx="9082" cy="10"/>
                        </a:xfrm>
                      </wpg:grpSpPr>
                      <wps:wsp>
                        <wps:cNvPr id="781" name="Rectangle 752"/>
                        <wps:cNvSpPr>
                          <a:spLocks noChangeArrowheads="1"/>
                        </wps:cNvSpPr>
                        <wps:spPr bwMode="auto">
                          <a:xfrm>
                            <a:off x="1514"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751"/>
                        <wps:cNvCnPr>
                          <a:cxnSpLocks noChangeShapeType="1"/>
                        </wps:cNvCnPr>
                        <wps:spPr bwMode="auto">
                          <a:xfrm>
                            <a:off x="1524" y="2501"/>
                            <a:ext cx="7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Rectangle 750"/>
                        <wps:cNvSpPr>
                          <a:spLocks noChangeArrowheads="1"/>
                        </wps:cNvSpPr>
                        <wps:spPr bwMode="auto">
                          <a:xfrm>
                            <a:off x="2270"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749"/>
                        <wps:cNvCnPr>
                          <a:cxnSpLocks noChangeShapeType="1"/>
                        </wps:cNvCnPr>
                        <wps:spPr bwMode="auto">
                          <a:xfrm>
                            <a:off x="2280" y="2501"/>
                            <a:ext cx="4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Rectangle 748"/>
                        <wps:cNvSpPr>
                          <a:spLocks noChangeArrowheads="1"/>
                        </wps:cNvSpPr>
                        <wps:spPr bwMode="auto">
                          <a:xfrm>
                            <a:off x="271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747"/>
                        <wps:cNvCnPr>
                          <a:cxnSpLocks noChangeShapeType="1"/>
                        </wps:cNvCnPr>
                        <wps:spPr bwMode="auto">
                          <a:xfrm>
                            <a:off x="2729" y="2501"/>
                            <a:ext cx="6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Rectangle 746"/>
                        <wps:cNvSpPr>
                          <a:spLocks noChangeArrowheads="1"/>
                        </wps:cNvSpPr>
                        <wps:spPr bwMode="auto">
                          <a:xfrm>
                            <a:off x="9340"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745"/>
                        <wps:cNvCnPr>
                          <a:cxnSpLocks noChangeShapeType="1"/>
                        </wps:cNvCnPr>
                        <wps:spPr bwMode="auto">
                          <a:xfrm>
                            <a:off x="9350" y="2501"/>
                            <a:ext cx="1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DAF602" id="Group 744" o:spid="_x0000_s1026" style="position:absolute;margin-left:75.75pt;margin-top:124.8pt;width:454.1pt;height:.5pt;z-index:251708416;mso-position-horizontal-relative:page;mso-position-vertical-relative:page" coordorigin="1515,2496" coordsize="9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">
                <v:rect id="Rectangle 752" o:spid="_x0000_s1027" style="position:absolute;left:1514;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" fillcolor="black" stroked="f"/>
                <v:line id="Line 751" o:spid="_x0000_s1028" style="position:absolute;visibility:visible;mso-wrap-style:square" from="1524,2501" to="227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" strokeweight=".48pt"/>
                <v:rect id="Rectangle 750" o:spid="_x0000_s1029" style="position:absolute;left:2270;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" fillcolor="black" stroked="f"/>
                <v:line id="Line 749" o:spid="_x0000_s1030" style="position:absolute;visibility:visible;mso-wrap-style:square" from="2280,2501" to="27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2cxAAAANwAAAAPAAAAZHJzL2Rvd25yZXYueG1sRI9Ba8JA&#10;FITvhf6H5RW81Y0i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E4xTZzEAAAA3AAAAA8A&#10;AAAAAAAAAAAAAAAABwIAAGRycy9kb3ducmV2LnhtbFBLBQYAAAAAAwADALcAAAD4AgAAAAA=&#10;" strokeweight=".48pt"/>
                <v:rect id="Rectangle 748" o:spid="_x0000_s1031" style="position:absolute;left:271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EX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XbAT3M/EIyOkvAAAA//8DAFBLAQItABQABgAIAAAAIQDb4fbL7gAAAIUBAAATAAAAAAAA&#10;AAAAAAAAAAAAAABbQ29udGVudF9UeXBlc10ueG1sUEsBAi0AFAAGAAgAAAAhAFr0LFu/AAAAFQEA&#10;AAsAAAAAAAAAAAAAAAAAHwEAAF9yZWxzLy5yZWxzUEsBAi0AFAAGAAgAAAAhAJtCMRfHAAAA3AAA&#10;AA8AAAAAAAAAAAAAAAAABwIAAGRycy9kb3ducmV2LnhtbFBLBQYAAAAAAwADALcAAAD7AgAAAAA=&#10;" fillcolor="black" stroked="f"/>
                <v:line id="Line 747" o:spid="_x0000_s1032" style="position:absolute;visibility:visible;mso-wrap-style:square" from="2729,2501" to="934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strokeweight=".48pt"/>
                <v:rect id="Rectangle 746" o:spid="_x0000_s1033" style="position:absolute;left:9340;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" fillcolor="black" stroked="f"/>
                <v:line id="Line 745" o:spid="_x0000_s1034" style="position:absolute;visibility:visible;mso-wrap-style:square" from="9350,2501" to="1059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962025</wp:posOffset>
                </wp:positionH>
                <wp:positionV relativeFrom="page">
                  <wp:posOffset>1086485</wp:posOffset>
                </wp:positionV>
                <wp:extent cx="5767070" cy="245745"/>
                <wp:effectExtent l="0" t="0" r="0" b="0"/>
                <wp:wrapNone/>
                <wp:docPr id="779"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267" w:right="2270"/>
                              <w:jc w:val="center"/>
                              <w:rPr>
                                <w:b/>
                              </w:rPr>
                            </w:pPr>
                            <w:r>
                              <w:rPr>
                                <w:b/>
                                <w:i/>
                                <w:color w:val="FFFFFF"/>
                              </w:rPr>
                              <w:t xml:space="preserve">FORM </w:t>
                            </w:r>
                            <w:r>
                              <w:rPr>
                                <w:b/>
                                <w:color w:val="FFFFFF"/>
                              </w:rPr>
                              <w:t>00.04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49" type="#_x0000_t202" style="position:absolute;margin-left:75.75pt;margin-top:85.55pt;width:454.1pt;height:19.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" fillcolor="black" stroked="f">
                <v:textbox inset="0,0,0,0">
                  <w:txbxContent>
                    <w:p w:rsidR="00EE15C0" w:rsidRDefault="00B33DE8">
                      <w:pPr>
                        <w:spacing w:line="258" w:lineRule="exact"/>
                        <w:ind w:left="2267" w:right="2270"/>
                        <w:jc w:val="center"/>
                        <w:rPr>
                          <w:b/>
                        </w:rPr>
                      </w:pPr>
                      <w:r>
                        <w:rPr>
                          <w:b/>
                          <w:i/>
                          <w:color w:val="FFFFFF"/>
                        </w:rPr>
                        <w:t xml:space="preserve">FORM </w:t>
                      </w:r>
                      <w:r>
                        <w:rPr>
                          <w:b/>
                          <w:color w:val="FFFFFF"/>
                        </w:rPr>
                        <w:t>00.04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214"/>
        <w:jc w:val="left"/>
        <w:rPr>
          <w:rFonts w:ascii="Times New Roman"/>
          <w:sz w:val="20"/>
        </w:rPr>
      </w:pPr>
      <w:r>
        <w:rPr>
          <w:rFonts w:ascii="Times New Roman"/>
          <w:noProof/>
          <w:sz w:val="20"/>
        </w:rPr>
        <mc:AlternateContent>
          <mc:Choice Requires="wps">
            <w:drawing>
              <wp:inline distT="0" distB="0" distL="0" distR="0">
                <wp:extent cx="5767070" cy="253365"/>
                <wp:effectExtent l="0" t="2540" r="0" b="1270"/>
                <wp:docPr id="778"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265" w:right="2270"/>
                              <w:jc w:val="center"/>
                              <w:rPr>
                                <w:b/>
                              </w:rPr>
                            </w:pPr>
                            <w:r>
                              <w:rPr>
                                <w:b/>
                              </w:rPr>
                              <w:t>SANDI DATA KANTOR BPR</w:t>
                            </w:r>
                          </w:p>
                        </w:txbxContent>
                      </wps:txbx>
                      <wps:bodyPr rot="0" vert="horz" wrap="square" lIns="0" tIns="0" rIns="0" bIns="0" anchor="t" anchorCtr="0" upright="1">
                        <a:noAutofit/>
                      </wps:bodyPr>
                    </wps:wsp>
                  </a:graphicData>
                </a:graphic>
              </wp:inline>
            </w:drawing>
          </mc:Choice>
          <mc:Fallback>
            <w:pict>
              <v:shape id="Text Box 742" o:spid="_x0000_s1050" type="#_x0000_t202" style="width:454.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ztA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" filled="f" stroked="f">
                <v:textbox inset="0,0,0,0">
                  <w:txbxContent>
                    <w:p w:rsidR="00EE15C0" w:rsidRDefault="00B33DE8">
                      <w:pPr>
                        <w:spacing w:before="8"/>
                        <w:ind w:left="2265" w:right="2270"/>
                        <w:jc w:val="center"/>
                        <w:rPr>
                          <w:b/>
                        </w:rPr>
                      </w:pPr>
                      <w:r>
                        <w:rPr>
                          <w:b/>
                        </w:rPr>
                        <w:t>SANDI DATA KANTOR BPR</w:t>
                      </w:r>
                    </w:p>
                  </w:txbxContent>
                </v:textbox>
                <w10:anchorlock/>
              </v:shape>
            </w:pict>
          </mc:Fallback>
        </mc:AlternateContent>
      </w:r>
    </w:p>
    <w:p w:rsidR="00EE15C0" w:rsidRDefault="00EE15C0">
      <w:pPr>
        <w:pStyle w:val="BodyText"/>
        <w:spacing w:before="10"/>
        <w:jc w:val="left"/>
        <w:rPr>
          <w:rFonts w:ascii="Times New Roman"/>
          <w:sz w:val="12"/>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7070"/>
        <w:gridCol w:w="1261"/>
      </w:tblGrid>
      <w:tr w:rsidR="00EE15C0">
        <w:trPr>
          <w:trHeight w:val="385"/>
        </w:trPr>
        <w:tc>
          <w:tcPr>
            <w:tcW w:w="7831" w:type="dxa"/>
            <w:gridSpan w:val="2"/>
          </w:tcPr>
          <w:p w:rsidR="00EE15C0" w:rsidRDefault="00B33DE8">
            <w:pPr>
              <w:pStyle w:val="TableParagraph"/>
              <w:spacing w:line="257" w:lineRule="exact"/>
              <w:ind w:left="3453" w:right="3452"/>
              <w:jc w:val="center"/>
              <w:rPr>
                <w:b/>
              </w:rPr>
            </w:pPr>
            <w:r>
              <w:rPr>
                <w:b/>
              </w:rPr>
              <w:t>KOLOM</w:t>
            </w:r>
          </w:p>
        </w:tc>
        <w:tc>
          <w:tcPr>
            <w:tcW w:w="1261" w:type="dxa"/>
          </w:tcPr>
          <w:p w:rsidR="00EE15C0" w:rsidRDefault="00B33DE8">
            <w:pPr>
              <w:pStyle w:val="TableParagraph"/>
              <w:spacing w:line="257" w:lineRule="exact"/>
              <w:ind w:left="265"/>
              <w:rPr>
                <w:b/>
              </w:rPr>
            </w:pPr>
            <w:r>
              <w:rPr>
                <w:b/>
              </w:rPr>
              <w:t>SANDI</w:t>
            </w:r>
          </w:p>
        </w:tc>
      </w:tr>
      <w:tr w:rsidR="00EE15C0">
        <w:trPr>
          <w:trHeight w:val="903"/>
        </w:trPr>
        <w:tc>
          <w:tcPr>
            <w:tcW w:w="761" w:type="dxa"/>
            <w:tcBorders>
              <w:bottom w:val="nil"/>
            </w:tcBorders>
          </w:tcPr>
          <w:p w:rsidR="00EE15C0" w:rsidRDefault="00B33DE8">
            <w:pPr>
              <w:pStyle w:val="TableParagraph"/>
              <w:spacing w:line="257" w:lineRule="exact"/>
              <w:ind w:left="105"/>
              <w:rPr>
                <w:b/>
              </w:rPr>
            </w:pPr>
            <w:r>
              <w:rPr>
                <w:b/>
              </w:rPr>
              <w:t>I.</w:t>
            </w:r>
          </w:p>
        </w:tc>
        <w:tc>
          <w:tcPr>
            <w:tcW w:w="7070" w:type="dxa"/>
            <w:tcBorders>
              <w:bottom w:val="nil"/>
            </w:tcBorders>
          </w:tcPr>
          <w:p w:rsidR="00EE15C0" w:rsidRDefault="00B33DE8">
            <w:pPr>
              <w:pStyle w:val="TableParagraph"/>
              <w:spacing w:line="257" w:lineRule="exact"/>
              <w:ind w:left="105"/>
              <w:rPr>
                <w:b/>
              </w:rPr>
            </w:pPr>
            <w:r>
              <w:rPr>
                <w:b/>
              </w:rPr>
              <w:t>Sandi Kantor</w:t>
            </w:r>
          </w:p>
          <w:p w:rsidR="00EE15C0" w:rsidRDefault="00B33DE8">
            <w:pPr>
              <w:pStyle w:val="TableParagraph"/>
              <w:spacing w:before="130"/>
              <w:ind w:left="105"/>
            </w:pPr>
            <w:r>
              <w:t>Diisi dengan sandi kantor pusat dan kantor cabang BPR.</w:t>
            </w:r>
          </w:p>
        </w:tc>
        <w:tc>
          <w:tcPr>
            <w:tcW w:w="1261" w:type="dxa"/>
            <w:tcBorders>
              <w:bottom w:val="nil"/>
            </w:tcBorders>
          </w:tcPr>
          <w:p w:rsidR="00EE15C0" w:rsidRDefault="00EE15C0">
            <w:pPr>
              <w:pStyle w:val="TableParagraph"/>
              <w:rPr>
                <w:rFonts w:ascii="Times New Roman"/>
              </w:rPr>
            </w:pPr>
          </w:p>
        </w:tc>
      </w:tr>
      <w:tr w:rsidR="00EE15C0">
        <w:trPr>
          <w:trHeight w:val="1163"/>
        </w:trPr>
        <w:tc>
          <w:tcPr>
            <w:tcW w:w="761"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5"/>
              <w:rPr>
                <w:b/>
              </w:rPr>
            </w:pPr>
            <w:r>
              <w:rPr>
                <w:b/>
              </w:rPr>
              <w:t>II.</w:t>
            </w:r>
          </w:p>
        </w:tc>
        <w:tc>
          <w:tcPr>
            <w:tcW w:w="7070"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5"/>
              <w:rPr>
                <w:b/>
              </w:rPr>
            </w:pPr>
            <w:r>
              <w:rPr>
                <w:b/>
              </w:rPr>
              <w:t>Nama Kantor</w:t>
            </w:r>
          </w:p>
          <w:p w:rsidR="00EE15C0" w:rsidRDefault="00B33DE8">
            <w:pPr>
              <w:pStyle w:val="TableParagraph"/>
              <w:spacing w:before="131"/>
              <w:ind w:left="105"/>
            </w:pPr>
            <w:r>
              <w:t>Diisi dengan nama kantor BPR.</w:t>
            </w:r>
          </w:p>
        </w:tc>
        <w:tc>
          <w:tcPr>
            <w:tcW w:w="1261" w:type="dxa"/>
            <w:tcBorders>
              <w:top w:val="nil"/>
              <w:bottom w:val="nil"/>
            </w:tcBorders>
          </w:tcPr>
          <w:p w:rsidR="00EE15C0" w:rsidRDefault="00EE15C0">
            <w:pPr>
              <w:pStyle w:val="TableParagraph"/>
              <w:rPr>
                <w:rFonts w:ascii="Times New Roman"/>
              </w:rPr>
            </w:pPr>
          </w:p>
        </w:tc>
      </w:tr>
      <w:tr w:rsidR="00EE15C0">
        <w:trPr>
          <w:trHeight w:val="1161"/>
        </w:trPr>
        <w:tc>
          <w:tcPr>
            <w:tcW w:w="761"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5"/>
            </w:pPr>
            <w:r>
              <w:rPr>
                <w:b/>
              </w:rPr>
              <w:t>III</w:t>
            </w:r>
            <w:r>
              <w:t>.</w:t>
            </w:r>
          </w:p>
        </w:tc>
        <w:tc>
          <w:tcPr>
            <w:tcW w:w="7070"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5"/>
              <w:rPr>
                <w:b/>
              </w:rPr>
            </w:pPr>
            <w:r>
              <w:rPr>
                <w:b/>
              </w:rPr>
              <w:t>Koordinat Kantor</w:t>
            </w:r>
          </w:p>
          <w:p w:rsidR="00EE15C0" w:rsidRDefault="00B33DE8">
            <w:pPr>
              <w:pStyle w:val="TableParagraph"/>
              <w:spacing w:before="128"/>
              <w:ind w:left="105"/>
            </w:pPr>
            <w:r>
              <w:t>Diisi dengan koordinat masing-masing kantor BPR.</w:t>
            </w:r>
          </w:p>
        </w:tc>
        <w:tc>
          <w:tcPr>
            <w:tcW w:w="1261" w:type="dxa"/>
            <w:tcBorders>
              <w:top w:val="nil"/>
              <w:bottom w:val="nil"/>
            </w:tcBorders>
          </w:tcPr>
          <w:p w:rsidR="00EE15C0" w:rsidRDefault="00EE15C0">
            <w:pPr>
              <w:pStyle w:val="TableParagraph"/>
              <w:rPr>
                <w:rFonts w:ascii="Times New Roman"/>
              </w:rPr>
            </w:pPr>
          </w:p>
        </w:tc>
      </w:tr>
      <w:tr w:rsidR="00EE15C0">
        <w:trPr>
          <w:trHeight w:val="1161"/>
        </w:trPr>
        <w:tc>
          <w:tcPr>
            <w:tcW w:w="761"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IV.</w:t>
            </w:r>
          </w:p>
        </w:tc>
        <w:tc>
          <w:tcPr>
            <w:tcW w:w="707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Alamat Kantor</w:t>
            </w:r>
          </w:p>
          <w:p w:rsidR="00EE15C0" w:rsidRDefault="00B33DE8">
            <w:pPr>
              <w:pStyle w:val="TableParagraph"/>
              <w:spacing w:before="128"/>
              <w:ind w:left="105"/>
            </w:pPr>
            <w:r>
              <w:t>Diisi dengan alamat lengkap masing-masing kantor BPR.</w:t>
            </w:r>
          </w:p>
        </w:tc>
        <w:tc>
          <w:tcPr>
            <w:tcW w:w="1261" w:type="dxa"/>
            <w:tcBorders>
              <w:top w:val="nil"/>
              <w:bottom w:val="nil"/>
            </w:tcBorders>
          </w:tcPr>
          <w:p w:rsidR="00EE15C0" w:rsidRDefault="00EE15C0">
            <w:pPr>
              <w:pStyle w:val="TableParagraph"/>
              <w:rPr>
                <w:rFonts w:ascii="Times New Roman"/>
              </w:rPr>
            </w:pPr>
          </w:p>
        </w:tc>
      </w:tr>
      <w:tr w:rsidR="00EE15C0">
        <w:trPr>
          <w:trHeight w:val="1162"/>
        </w:trPr>
        <w:tc>
          <w:tcPr>
            <w:tcW w:w="761"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V.</w:t>
            </w:r>
          </w:p>
        </w:tc>
        <w:tc>
          <w:tcPr>
            <w:tcW w:w="707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Nama Pimpinan</w:t>
            </w:r>
          </w:p>
          <w:p w:rsidR="00EE15C0" w:rsidRDefault="00B33DE8">
            <w:pPr>
              <w:pStyle w:val="TableParagraph"/>
              <w:spacing w:before="131"/>
              <w:ind w:left="105"/>
            </w:pPr>
            <w:r>
              <w:t>Diisi dengan nama pimpinan masing-masing kantor BPR.</w:t>
            </w:r>
          </w:p>
        </w:tc>
        <w:tc>
          <w:tcPr>
            <w:tcW w:w="1261" w:type="dxa"/>
            <w:tcBorders>
              <w:top w:val="nil"/>
              <w:bottom w:val="nil"/>
            </w:tcBorders>
          </w:tcPr>
          <w:p w:rsidR="00EE15C0" w:rsidRDefault="00EE15C0">
            <w:pPr>
              <w:pStyle w:val="TableParagraph"/>
              <w:rPr>
                <w:rFonts w:ascii="Times New Roman"/>
              </w:rPr>
            </w:pPr>
          </w:p>
        </w:tc>
      </w:tr>
      <w:tr w:rsidR="00EE15C0">
        <w:trPr>
          <w:trHeight w:val="1162"/>
        </w:trPr>
        <w:tc>
          <w:tcPr>
            <w:tcW w:w="761"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5"/>
              <w:rPr>
                <w:b/>
              </w:rPr>
            </w:pPr>
            <w:r>
              <w:rPr>
                <w:b/>
              </w:rPr>
              <w:t>VI.</w:t>
            </w:r>
          </w:p>
        </w:tc>
        <w:tc>
          <w:tcPr>
            <w:tcW w:w="7070"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5"/>
              <w:rPr>
                <w:b/>
              </w:rPr>
            </w:pPr>
            <w:r>
              <w:rPr>
                <w:b/>
              </w:rPr>
              <w:t>No. Telepon</w:t>
            </w:r>
          </w:p>
          <w:p w:rsidR="00EE15C0" w:rsidRDefault="00B33DE8">
            <w:pPr>
              <w:pStyle w:val="TableParagraph"/>
              <w:spacing w:before="131"/>
              <w:ind w:left="105"/>
            </w:pPr>
            <w:r>
              <w:t>Diisi dengan nomor telepon masing-masing kantor BPR.</w:t>
            </w:r>
          </w:p>
        </w:tc>
        <w:tc>
          <w:tcPr>
            <w:tcW w:w="1261" w:type="dxa"/>
            <w:tcBorders>
              <w:top w:val="nil"/>
              <w:bottom w:val="nil"/>
            </w:tcBorders>
          </w:tcPr>
          <w:p w:rsidR="00EE15C0" w:rsidRDefault="00EE15C0">
            <w:pPr>
              <w:pStyle w:val="TableParagraph"/>
              <w:rPr>
                <w:rFonts w:ascii="Times New Roman"/>
              </w:rPr>
            </w:pPr>
          </w:p>
        </w:tc>
      </w:tr>
      <w:tr w:rsidR="00EE15C0">
        <w:trPr>
          <w:trHeight w:val="1548"/>
        </w:trPr>
        <w:tc>
          <w:tcPr>
            <w:tcW w:w="761"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VII.</w:t>
            </w:r>
          </w:p>
        </w:tc>
        <w:tc>
          <w:tcPr>
            <w:tcW w:w="707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Jumlah Karyawan</w:t>
            </w:r>
          </w:p>
          <w:p w:rsidR="00EE15C0" w:rsidRDefault="00B33DE8">
            <w:pPr>
              <w:pStyle w:val="TableParagraph"/>
              <w:spacing w:before="128" w:line="360" w:lineRule="auto"/>
              <w:ind w:left="105"/>
            </w:pPr>
            <w:r>
              <w:t>Diisi dengan jumlah karyawan BPR sesuai dengan status dan jenjang pendidikan terakhir.</w:t>
            </w:r>
          </w:p>
        </w:tc>
        <w:tc>
          <w:tcPr>
            <w:tcW w:w="1261" w:type="dxa"/>
            <w:tcBorders>
              <w:top w:val="nil"/>
              <w:bottom w:val="nil"/>
            </w:tcBorders>
          </w:tcPr>
          <w:p w:rsidR="00EE15C0" w:rsidRDefault="00EE15C0">
            <w:pPr>
              <w:pStyle w:val="TableParagraph"/>
              <w:rPr>
                <w:rFonts w:ascii="Times New Roman"/>
              </w:rPr>
            </w:pPr>
          </w:p>
        </w:tc>
      </w:tr>
      <w:tr w:rsidR="00EE15C0">
        <w:trPr>
          <w:trHeight w:val="626"/>
        </w:trPr>
        <w:tc>
          <w:tcPr>
            <w:tcW w:w="761" w:type="dxa"/>
            <w:tcBorders>
              <w:top w:val="nil"/>
              <w:bottom w:val="nil"/>
            </w:tcBorders>
          </w:tcPr>
          <w:p w:rsidR="00EE15C0" w:rsidRDefault="00EE15C0">
            <w:pPr>
              <w:pStyle w:val="TableParagraph"/>
              <w:spacing w:before="2"/>
              <w:rPr>
                <w:rFonts w:ascii="Times New Roman"/>
                <w:sz w:val="25"/>
              </w:rPr>
            </w:pPr>
          </w:p>
          <w:p w:rsidR="00EE15C0" w:rsidRDefault="00B33DE8">
            <w:pPr>
              <w:pStyle w:val="TableParagraph"/>
              <w:ind w:left="105"/>
              <w:rPr>
                <w:b/>
              </w:rPr>
            </w:pPr>
            <w:r>
              <w:rPr>
                <w:b/>
              </w:rPr>
              <w:t>VIII.</w:t>
            </w:r>
          </w:p>
        </w:tc>
        <w:tc>
          <w:tcPr>
            <w:tcW w:w="707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Jumlah Kantor Kas</w:t>
            </w:r>
          </w:p>
        </w:tc>
        <w:tc>
          <w:tcPr>
            <w:tcW w:w="1261" w:type="dxa"/>
            <w:tcBorders>
              <w:top w:val="nil"/>
              <w:bottom w:val="nil"/>
            </w:tcBorders>
          </w:tcPr>
          <w:p w:rsidR="00EE15C0" w:rsidRDefault="00EE15C0">
            <w:pPr>
              <w:pStyle w:val="TableParagraph"/>
              <w:rPr>
                <w:rFonts w:ascii="Times New Roman"/>
              </w:rPr>
            </w:pPr>
          </w:p>
        </w:tc>
      </w:tr>
      <w:tr w:rsidR="00EE15C0">
        <w:trPr>
          <w:trHeight w:val="1370"/>
        </w:trPr>
        <w:tc>
          <w:tcPr>
            <w:tcW w:w="761" w:type="dxa"/>
            <w:tcBorders>
              <w:top w:val="nil"/>
              <w:bottom w:val="nil"/>
            </w:tcBorders>
          </w:tcPr>
          <w:p w:rsidR="00EE15C0" w:rsidRDefault="00EE15C0">
            <w:pPr>
              <w:pStyle w:val="TableParagraph"/>
              <w:rPr>
                <w:rFonts w:ascii="Times New Roman"/>
              </w:rPr>
            </w:pPr>
          </w:p>
        </w:tc>
        <w:tc>
          <w:tcPr>
            <w:tcW w:w="7070" w:type="dxa"/>
            <w:tcBorders>
              <w:top w:val="nil"/>
              <w:bottom w:val="nil"/>
            </w:tcBorders>
          </w:tcPr>
          <w:p w:rsidR="00EE15C0" w:rsidRDefault="00B33DE8">
            <w:pPr>
              <w:pStyle w:val="TableParagraph"/>
              <w:spacing w:before="79" w:line="360" w:lineRule="auto"/>
              <w:ind w:left="105" w:right="100"/>
              <w:jc w:val="both"/>
            </w:pPr>
            <w:r>
              <w:t>Diisi dengan jumlah kantor kas yang yang berlokasi di wilayah masing-masing kantor induk BPR (kantor pusat atau kantor cabang).</w:t>
            </w:r>
          </w:p>
        </w:tc>
        <w:tc>
          <w:tcPr>
            <w:tcW w:w="1261" w:type="dxa"/>
            <w:tcBorders>
              <w:top w:val="nil"/>
              <w:bottom w:val="nil"/>
            </w:tcBorders>
          </w:tcPr>
          <w:p w:rsidR="00EE15C0" w:rsidRDefault="00EE15C0">
            <w:pPr>
              <w:pStyle w:val="TableParagraph"/>
              <w:rPr>
                <w:rFonts w:ascii="Times New Roman"/>
              </w:rPr>
            </w:pPr>
          </w:p>
        </w:tc>
      </w:tr>
      <w:tr w:rsidR="00EE15C0">
        <w:trPr>
          <w:trHeight w:val="1937"/>
        </w:trPr>
        <w:tc>
          <w:tcPr>
            <w:tcW w:w="761"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IX.</w:t>
            </w:r>
          </w:p>
        </w:tc>
        <w:tc>
          <w:tcPr>
            <w:tcW w:w="707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Status Kepemilikan Gedung</w:t>
            </w:r>
          </w:p>
          <w:p w:rsidR="00EE15C0" w:rsidRDefault="00B33DE8">
            <w:pPr>
              <w:pStyle w:val="TableParagraph"/>
              <w:numPr>
                <w:ilvl w:val="0"/>
                <w:numId w:val="60"/>
              </w:numPr>
              <w:tabs>
                <w:tab w:val="left" w:pos="556"/>
                <w:tab w:val="left" w:pos="557"/>
              </w:tabs>
              <w:spacing w:before="128"/>
            </w:pPr>
            <w:r>
              <w:t>Sewa.</w:t>
            </w:r>
          </w:p>
          <w:p w:rsidR="00EE15C0" w:rsidRDefault="00B33DE8">
            <w:pPr>
              <w:pStyle w:val="TableParagraph"/>
              <w:numPr>
                <w:ilvl w:val="0"/>
                <w:numId w:val="60"/>
              </w:numPr>
              <w:tabs>
                <w:tab w:val="left" w:pos="556"/>
                <w:tab w:val="left" w:pos="557"/>
              </w:tabs>
              <w:spacing w:before="131"/>
              <w:ind w:hanging="440"/>
            </w:pPr>
            <w:r>
              <w:t>Milik</w:t>
            </w:r>
            <w:r>
              <w:rPr>
                <w:spacing w:val="-1"/>
              </w:rPr>
              <w:t xml:space="preserve"> </w:t>
            </w:r>
            <w:r>
              <w:t>sendiri</w:t>
            </w:r>
          </w:p>
          <w:p w:rsidR="00EE15C0" w:rsidRDefault="00B33DE8">
            <w:pPr>
              <w:pStyle w:val="TableParagraph"/>
              <w:numPr>
                <w:ilvl w:val="0"/>
                <w:numId w:val="60"/>
              </w:numPr>
              <w:tabs>
                <w:tab w:val="left" w:pos="556"/>
                <w:tab w:val="left" w:pos="557"/>
              </w:tabs>
              <w:spacing w:before="128"/>
            </w:pPr>
            <w:r>
              <w:t>Lainnya.</w:t>
            </w:r>
          </w:p>
        </w:tc>
        <w:tc>
          <w:tcPr>
            <w:tcW w:w="1261" w:type="dxa"/>
            <w:tcBorders>
              <w:top w:val="nil"/>
              <w:bottom w:val="nil"/>
            </w:tcBorders>
          </w:tcPr>
          <w:p w:rsidR="00EE15C0" w:rsidRDefault="00EE15C0">
            <w:pPr>
              <w:pStyle w:val="TableParagraph"/>
              <w:rPr>
                <w:rFonts w:ascii="Times New Roman"/>
                <w:sz w:val="26"/>
              </w:rPr>
            </w:pPr>
          </w:p>
          <w:p w:rsidR="00EE15C0" w:rsidRDefault="00EE15C0">
            <w:pPr>
              <w:pStyle w:val="TableParagraph"/>
              <w:spacing w:before="1"/>
              <w:rPr>
                <w:rFonts w:ascii="Times New Roman"/>
                <w:sz w:val="30"/>
              </w:rPr>
            </w:pPr>
          </w:p>
          <w:p w:rsidR="00EE15C0" w:rsidRDefault="00B33DE8">
            <w:pPr>
              <w:pStyle w:val="TableParagraph"/>
              <w:ind w:left="159" w:right="155"/>
              <w:jc w:val="center"/>
            </w:pPr>
            <w:r>
              <w:t>01</w:t>
            </w:r>
          </w:p>
          <w:p w:rsidR="00EE15C0" w:rsidRDefault="00B33DE8">
            <w:pPr>
              <w:pStyle w:val="TableParagraph"/>
              <w:spacing w:before="130"/>
              <w:ind w:left="159" w:right="155"/>
              <w:jc w:val="center"/>
            </w:pPr>
            <w:r>
              <w:t>02</w:t>
            </w:r>
          </w:p>
          <w:p w:rsidR="00EE15C0" w:rsidRDefault="00B33DE8">
            <w:pPr>
              <w:pStyle w:val="TableParagraph"/>
              <w:spacing w:before="128"/>
              <w:ind w:left="159" w:right="155"/>
              <w:jc w:val="center"/>
            </w:pPr>
            <w:r>
              <w:t>99</w:t>
            </w:r>
          </w:p>
        </w:tc>
      </w:tr>
      <w:tr w:rsidR="00EE15C0">
        <w:trPr>
          <w:trHeight w:val="1809"/>
        </w:trPr>
        <w:tc>
          <w:tcPr>
            <w:tcW w:w="761" w:type="dxa"/>
            <w:tcBorders>
              <w:top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X.</w:t>
            </w:r>
          </w:p>
        </w:tc>
        <w:tc>
          <w:tcPr>
            <w:tcW w:w="7070" w:type="dxa"/>
            <w:tcBorders>
              <w:top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Jumlah Kas Keliling</w:t>
            </w:r>
          </w:p>
          <w:p w:rsidR="00EE15C0" w:rsidRDefault="00B33DE8">
            <w:pPr>
              <w:pStyle w:val="TableParagraph"/>
              <w:spacing w:before="129"/>
              <w:ind w:left="105"/>
            </w:pPr>
            <w:r>
              <w:t>Diisi dengan jumlah kas keliling antara lain kas mobil atau</w:t>
            </w:r>
          </w:p>
          <w:p w:rsidR="00EE15C0" w:rsidRDefault="00B33DE8">
            <w:pPr>
              <w:pStyle w:val="TableParagraph"/>
              <w:spacing w:before="8" w:line="380" w:lineRule="atLeast"/>
              <w:ind w:left="105"/>
            </w:pPr>
            <w:r>
              <w:t>kas terapung yang berlokasi di wilayah masing-masing kantor induk BPR (kantor pusat atau kantor cabang).</w:t>
            </w:r>
          </w:p>
        </w:tc>
        <w:tc>
          <w:tcPr>
            <w:tcW w:w="1261"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8"/>
          <w:pgSz w:w="11890" w:h="18730"/>
          <w:pgMar w:top="1600" w:right="1160" w:bottom="280" w:left="1300" w:header="736" w:footer="0" w:gutter="0"/>
          <w:pgNumType w:start="40"/>
          <w:cols w:space="720"/>
        </w:sectPr>
      </w:pPr>
    </w:p>
    <w:p w:rsidR="00EE15C0" w:rsidRDefault="00EE15C0">
      <w:pPr>
        <w:pStyle w:val="BodyText"/>
        <w:jc w:val="left"/>
        <w:rPr>
          <w:rFonts w:ascii="Times New Roman"/>
          <w:sz w:val="8"/>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7070"/>
        <w:gridCol w:w="1261"/>
      </w:tblGrid>
      <w:tr w:rsidR="00EE15C0">
        <w:trPr>
          <w:trHeight w:val="3487"/>
        </w:trPr>
        <w:tc>
          <w:tcPr>
            <w:tcW w:w="761" w:type="dxa"/>
          </w:tcPr>
          <w:p w:rsidR="00EE15C0" w:rsidRDefault="00B33DE8">
            <w:pPr>
              <w:pStyle w:val="TableParagraph"/>
              <w:spacing w:line="257" w:lineRule="exact"/>
              <w:ind w:left="105"/>
              <w:rPr>
                <w:b/>
              </w:rPr>
            </w:pPr>
            <w:r>
              <w:rPr>
                <w:b/>
              </w:rPr>
              <w:t>XI.</w:t>
            </w: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B33DE8">
            <w:pPr>
              <w:pStyle w:val="TableParagraph"/>
              <w:spacing w:before="183"/>
              <w:ind w:left="105"/>
              <w:rPr>
                <w:b/>
              </w:rPr>
            </w:pPr>
            <w:r>
              <w:rPr>
                <w:b/>
              </w:rPr>
              <w:t>XII.</w:t>
            </w:r>
          </w:p>
        </w:tc>
        <w:tc>
          <w:tcPr>
            <w:tcW w:w="7070" w:type="dxa"/>
          </w:tcPr>
          <w:p w:rsidR="00EE15C0" w:rsidRDefault="00B33DE8">
            <w:pPr>
              <w:pStyle w:val="TableParagraph"/>
              <w:spacing w:line="257" w:lineRule="exact"/>
              <w:ind w:left="105"/>
              <w:jc w:val="both"/>
              <w:rPr>
                <w:b/>
              </w:rPr>
            </w:pPr>
            <w:r>
              <w:rPr>
                <w:b/>
              </w:rPr>
              <w:t>Jumlah EDC</w:t>
            </w:r>
          </w:p>
          <w:p w:rsidR="00EE15C0" w:rsidRDefault="00B33DE8">
            <w:pPr>
              <w:pStyle w:val="TableParagraph"/>
              <w:spacing w:before="128" w:line="360" w:lineRule="auto"/>
              <w:ind w:left="105" w:right="97"/>
              <w:jc w:val="both"/>
            </w:pPr>
            <w:r>
              <w:t xml:space="preserve">Diisi dengan jumlah </w:t>
            </w:r>
            <w:r>
              <w:rPr>
                <w:i/>
              </w:rPr>
              <w:t xml:space="preserve">Electronic Data Capture </w:t>
            </w:r>
            <w:r>
              <w:t>(EDC) yang ditempatkan di wilayah masing-masing kantor induk BPR (kantor pusat dan kantor cabang).</w:t>
            </w:r>
          </w:p>
          <w:p w:rsidR="00EE15C0" w:rsidRDefault="00EE15C0">
            <w:pPr>
              <w:pStyle w:val="TableParagraph"/>
              <w:spacing w:before="8"/>
              <w:rPr>
                <w:rFonts w:ascii="Times New Roman"/>
                <w:sz w:val="33"/>
              </w:rPr>
            </w:pPr>
          </w:p>
          <w:p w:rsidR="00EE15C0" w:rsidRDefault="00B33DE8">
            <w:pPr>
              <w:pStyle w:val="TableParagraph"/>
              <w:ind w:left="105"/>
              <w:jc w:val="both"/>
              <w:rPr>
                <w:b/>
              </w:rPr>
            </w:pPr>
            <w:r>
              <w:rPr>
                <w:b/>
              </w:rPr>
              <w:t>Jumlah ATM</w:t>
            </w:r>
          </w:p>
          <w:p w:rsidR="00EE15C0" w:rsidRDefault="00B33DE8">
            <w:pPr>
              <w:pStyle w:val="TableParagraph"/>
              <w:spacing w:before="129"/>
              <w:ind w:left="105"/>
              <w:jc w:val="both"/>
            </w:pPr>
            <w:r>
              <w:t xml:space="preserve">Diisi dengan jumlah unit </w:t>
            </w:r>
            <w:r>
              <w:rPr>
                <w:i/>
              </w:rPr>
              <w:t xml:space="preserve">Automated Teller Machine </w:t>
            </w:r>
            <w:r>
              <w:t>(ATM)</w:t>
            </w:r>
            <w:r>
              <w:rPr>
                <w:spacing w:val="55"/>
              </w:rPr>
              <w:t xml:space="preserve"> </w:t>
            </w:r>
            <w:r>
              <w:t>yang</w:t>
            </w:r>
          </w:p>
          <w:p w:rsidR="00EE15C0" w:rsidRDefault="00B33DE8">
            <w:pPr>
              <w:pStyle w:val="TableParagraph"/>
              <w:spacing w:before="8" w:line="380" w:lineRule="atLeast"/>
              <w:ind w:left="105" w:right="97"/>
              <w:jc w:val="both"/>
            </w:pPr>
            <w:r>
              <w:t>ditempatkan di wilayah masing-masing kantor induk BPR (kantor pusat dan kantor cabang).</w:t>
            </w:r>
          </w:p>
        </w:tc>
        <w:tc>
          <w:tcPr>
            <w:tcW w:w="1261"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160" w:bottom="280" w:left="1300" w:header="736" w:footer="0" w:gutter="0"/>
          <w:cols w:space="720"/>
        </w:sectPr>
      </w:pPr>
    </w:p>
    <w:p w:rsidR="00EE15C0" w:rsidRDefault="00B33DE8">
      <w:pPr>
        <w:pStyle w:val="BodyText"/>
        <w:spacing w:before="89" w:line="362" w:lineRule="auto"/>
        <w:ind w:left="2531" w:right="2654" w:firstLine="1130"/>
        <w:jc w:val="left"/>
        <w:rPr>
          <w:b/>
        </w:rPr>
      </w:pPr>
      <w:r>
        <w:rPr>
          <w:b/>
          <w:i/>
        </w:rPr>
        <w:lastRenderedPageBreak/>
        <w:t xml:space="preserve">FORM </w:t>
      </w:r>
      <w:r>
        <w:rPr>
          <w:b/>
        </w:rPr>
        <w:t>00.04 – 3 PENJELASAN DATA KANTOR BPR</w:t>
      </w:r>
    </w:p>
    <w:p w:rsidR="00EE15C0" w:rsidRDefault="00EE15C0">
      <w:pPr>
        <w:pStyle w:val="BodyText"/>
        <w:spacing w:before="8"/>
        <w:jc w:val="left"/>
        <w:rPr>
          <w:b/>
          <w:sz w:val="35"/>
        </w:rPr>
      </w:pPr>
    </w:p>
    <w:p w:rsidR="00EE15C0" w:rsidRDefault="00B33DE8">
      <w:pPr>
        <w:pStyle w:val="BodyText"/>
        <w:ind w:left="118"/>
        <w:jc w:val="left"/>
      </w:pPr>
      <w:r>
        <w:t>Data kantor BPR meliputi:</w:t>
      </w:r>
    </w:p>
    <w:p w:rsidR="00EE15C0" w:rsidRDefault="00B33DE8">
      <w:pPr>
        <w:pStyle w:val="ListParagraph"/>
        <w:numPr>
          <w:ilvl w:val="0"/>
          <w:numId w:val="59"/>
        </w:numPr>
        <w:tabs>
          <w:tab w:val="left" w:pos="686"/>
        </w:tabs>
        <w:spacing w:before="141"/>
        <w:ind w:hanging="541"/>
        <w:jc w:val="both"/>
        <w:rPr>
          <w:sz w:val="24"/>
        </w:rPr>
      </w:pPr>
      <w:r>
        <w:rPr>
          <w:sz w:val="24"/>
        </w:rPr>
        <w:t>Sandi</w:t>
      </w:r>
      <w:r>
        <w:rPr>
          <w:spacing w:val="-2"/>
          <w:sz w:val="24"/>
        </w:rPr>
        <w:t xml:space="preserve"> </w:t>
      </w:r>
      <w:r>
        <w:rPr>
          <w:sz w:val="24"/>
        </w:rPr>
        <w:t>Kantor</w:t>
      </w:r>
    </w:p>
    <w:p w:rsidR="00EE15C0" w:rsidRDefault="00B33DE8">
      <w:pPr>
        <w:pStyle w:val="BodyText"/>
        <w:spacing w:before="141" w:line="360" w:lineRule="auto"/>
        <w:ind w:left="685" w:right="436"/>
      </w:pPr>
      <w:r>
        <w:t>Yang dilaporkan pada kolom ini yaitu 3 (tiga) angka sandi kantor pusat dan kantor cabang BPR.</w:t>
      </w:r>
    </w:p>
    <w:p w:rsidR="00EE15C0" w:rsidRDefault="00B33DE8">
      <w:pPr>
        <w:pStyle w:val="ListParagraph"/>
        <w:numPr>
          <w:ilvl w:val="0"/>
          <w:numId w:val="59"/>
        </w:numPr>
        <w:tabs>
          <w:tab w:val="left" w:pos="686"/>
        </w:tabs>
        <w:spacing w:line="281" w:lineRule="exact"/>
        <w:ind w:hanging="541"/>
        <w:jc w:val="both"/>
        <w:rPr>
          <w:sz w:val="24"/>
        </w:rPr>
      </w:pPr>
      <w:r>
        <w:rPr>
          <w:sz w:val="24"/>
        </w:rPr>
        <w:t>Nama</w:t>
      </w:r>
      <w:r>
        <w:rPr>
          <w:spacing w:val="-1"/>
          <w:sz w:val="24"/>
        </w:rPr>
        <w:t xml:space="preserve"> </w:t>
      </w:r>
      <w:r>
        <w:rPr>
          <w:sz w:val="24"/>
        </w:rPr>
        <w:t>Kantor</w:t>
      </w:r>
    </w:p>
    <w:p w:rsidR="00EE15C0" w:rsidRDefault="00B33DE8">
      <w:pPr>
        <w:pStyle w:val="BodyText"/>
        <w:spacing w:before="141" w:line="360" w:lineRule="auto"/>
        <w:ind w:left="685" w:right="432"/>
      </w:pPr>
      <w:r>
        <w:t>Yang dilaporkan pada kolom ini yaitu kantor pusat dan nama masing-masing kantor cabang BPR.</w:t>
      </w:r>
    </w:p>
    <w:p w:rsidR="00EE15C0" w:rsidRDefault="00B33DE8">
      <w:pPr>
        <w:pStyle w:val="BodyText"/>
        <w:spacing w:line="360" w:lineRule="auto"/>
        <w:ind w:left="685" w:right="433"/>
      </w:pPr>
      <w:r>
        <w:t>Contoh: BPR Sejahtera memiliki 1 (satu) kantor cabang yang  berlokasi di Kabupaten Purworejo maka nama kantor untuk kantor pusat diisi dengan “kantor pusat” sedangk</w:t>
      </w:r>
      <w:r>
        <w:t>an untuk kantor cabang diisi dengan</w:t>
      </w:r>
      <w:r>
        <w:rPr>
          <w:spacing w:val="-3"/>
        </w:rPr>
        <w:t xml:space="preserve"> </w:t>
      </w:r>
      <w:r>
        <w:t>“Purworejo”.</w:t>
      </w:r>
    </w:p>
    <w:p w:rsidR="00EE15C0" w:rsidRDefault="00B33DE8">
      <w:pPr>
        <w:pStyle w:val="ListParagraph"/>
        <w:numPr>
          <w:ilvl w:val="0"/>
          <w:numId w:val="59"/>
        </w:numPr>
        <w:tabs>
          <w:tab w:val="left" w:pos="686"/>
        </w:tabs>
        <w:spacing w:before="1"/>
        <w:ind w:hanging="541"/>
        <w:jc w:val="both"/>
        <w:rPr>
          <w:sz w:val="24"/>
        </w:rPr>
      </w:pPr>
      <w:r>
        <w:rPr>
          <w:sz w:val="24"/>
        </w:rPr>
        <w:t>Koordinat</w:t>
      </w:r>
      <w:r>
        <w:rPr>
          <w:spacing w:val="-2"/>
          <w:sz w:val="24"/>
        </w:rPr>
        <w:t xml:space="preserve"> </w:t>
      </w:r>
      <w:r>
        <w:rPr>
          <w:sz w:val="24"/>
        </w:rPr>
        <w:t>Kantor</w:t>
      </w:r>
    </w:p>
    <w:p w:rsidR="00EE15C0" w:rsidRDefault="00B33DE8">
      <w:pPr>
        <w:pStyle w:val="BodyText"/>
        <w:spacing w:before="141" w:line="360" w:lineRule="auto"/>
        <w:ind w:left="685" w:right="434"/>
      </w:pPr>
      <w:r>
        <w:t>Yang dilaporkan pada kolom ini yaitu koordinat masing-masing kantor pusat dan kantor cabang</w:t>
      </w:r>
      <w:r>
        <w:rPr>
          <w:spacing w:val="-6"/>
        </w:rPr>
        <w:t xml:space="preserve"> </w:t>
      </w:r>
      <w:r>
        <w:t>BPR.</w:t>
      </w:r>
    </w:p>
    <w:p w:rsidR="00EE15C0" w:rsidRDefault="00B33DE8">
      <w:pPr>
        <w:pStyle w:val="ListParagraph"/>
        <w:numPr>
          <w:ilvl w:val="0"/>
          <w:numId w:val="59"/>
        </w:numPr>
        <w:tabs>
          <w:tab w:val="left" w:pos="686"/>
        </w:tabs>
        <w:ind w:hanging="541"/>
        <w:jc w:val="both"/>
        <w:rPr>
          <w:sz w:val="24"/>
        </w:rPr>
      </w:pPr>
      <w:r>
        <w:rPr>
          <w:sz w:val="24"/>
        </w:rPr>
        <w:t>Alamat</w:t>
      </w:r>
      <w:r>
        <w:rPr>
          <w:spacing w:val="-2"/>
          <w:sz w:val="24"/>
        </w:rPr>
        <w:t xml:space="preserve"> </w:t>
      </w:r>
      <w:r>
        <w:rPr>
          <w:sz w:val="24"/>
        </w:rPr>
        <w:t>Kantor</w:t>
      </w:r>
    </w:p>
    <w:p w:rsidR="00EE15C0" w:rsidRDefault="00B33DE8">
      <w:pPr>
        <w:pStyle w:val="BodyText"/>
        <w:spacing w:before="141" w:line="360" w:lineRule="auto"/>
        <w:ind w:left="685" w:right="434"/>
      </w:pPr>
      <w:r>
        <w:t>Yang dilaporkan pada kolom ini yaitu alamat lengkap kantor pusat dan kantor cab</w:t>
      </w:r>
      <w:r>
        <w:t>ang BPR, meliputi:</w:t>
      </w:r>
    </w:p>
    <w:p w:rsidR="00EE15C0" w:rsidRDefault="00B33DE8">
      <w:pPr>
        <w:pStyle w:val="ListParagraph"/>
        <w:numPr>
          <w:ilvl w:val="1"/>
          <w:numId w:val="59"/>
        </w:numPr>
        <w:tabs>
          <w:tab w:val="left" w:pos="1252"/>
        </w:tabs>
        <w:spacing w:line="281" w:lineRule="exact"/>
        <w:jc w:val="both"/>
        <w:rPr>
          <w:sz w:val="24"/>
        </w:rPr>
      </w:pPr>
      <w:r>
        <w:rPr>
          <w:sz w:val="24"/>
        </w:rPr>
        <w:t>Nama Jalan dan</w:t>
      </w:r>
      <w:r>
        <w:rPr>
          <w:spacing w:val="-2"/>
          <w:sz w:val="24"/>
        </w:rPr>
        <w:t xml:space="preserve"> </w:t>
      </w:r>
      <w:r>
        <w:rPr>
          <w:sz w:val="24"/>
        </w:rPr>
        <w:t>No.</w:t>
      </w:r>
    </w:p>
    <w:p w:rsidR="00EE15C0" w:rsidRDefault="00B33DE8">
      <w:pPr>
        <w:pStyle w:val="BodyText"/>
        <w:spacing w:before="140" w:line="360" w:lineRule="auto"/>
        <w:ind w:left="1251" w:right="432"/>
      </w:pPr>
      <w:r>
        <w:t>Diisi dengan nama jalan dan nomor gedung kantor pusat dan kantor cabang.</w:t>
      </w:r>
    </w:p>
    <w:p w:rsidR="00EE15C0" w:rsidRDefault="00B33DE8">
      <w:pPr>
        <w:pStyle w:val="ListParagraph"/>
        <w:numPr>
          <w:ilvl w:val="1"/>
          <w:numId w:val="59"/>
        </w:numPr>
        <w:tabs>
          <w:tab w:val="left" w:pos="1252"/>
        </w:tabs>
        <w:spacing w:line="281" w:lineRule="exact"/>
        <w:jc w:val="both"/>
        <w:rPr>
          <w:sz w:val="24"/>
        </w:rPr>
      </w:pPr>
      <w:r>
        <w:rPr>
          <w:sz w:val="24"/>
        </w:rPr>
        <w:t>Desa/Kelurahan dan</w:t>
      </w:r>
      <w:r>
        <w:rPr>
          <w:spacing w:val="-2"/>
          <w:sz w:val="24"/>
        </w:rPr>
        <w:t xml:space="preserve"> </w:t>
      </w:r>
      <w:r>
        <w:rPr>
          <w:sz w:val="24"/>
        </w:rPr>
        <w:t>Kecamatan</w:t>
      </w:r>
    </w:p>
    <w:p w:rsidR="00EE15C0" w:rsidRDefault="00B33DE8">
      <w:pPr>
        <w:pStyle w:val="BodyText"/>
        <w:spacing w:before="144" w:line="360" w:lineRule="auto"/>
        <w:ind w:left="1251" w:right="436"/>
      </w:pPr>
      <w:r>
        <w:t>Diisi dengan nama desa atau nama kelurahan dan nama kecamatan lokasi kantor pusat dan kantor cabang BPR.</w:t>
      </w:r>
    </w:p>
    <w:p w:rsidR="00EE15C0" w:rsidRDefault="00B33DE8">
      <w:pPr>
        <w:pStyle w:val="ListParagraph"/>
        <w:numPr>
          <w:ilvl w:val="1"/>
          <w:numId w:val="59"/>
        </w:numPr>
        <w:tabs>
          <w:tab w:val="left" w:pos="1252"/>
        </w:tabs>
        <w:spacing w:line="281" w:lineRule="exact"/>
        <w:jc w:val="both"/>
        <w:rPr>
          <w:sz w:val="24"/>
        </w:rPr>
      </w:pPr>
      <w:r>
        <w:rPr>
          <w:sz w:val="24"/>
        </w:rPr>
        <w:t>Kabupaten a</w:t>
      </w:r>
      <w:r>
        <w:rPr>
          <w:sz w:val="24"/>
        </w:rPr>
        <w:t>tau</w:t>
      </w:r>
      <w:r>
        <w:rPr>
          <w:spacing w:val="-1"/>
          <w:sz w:val="24"/>
        </w:rPr>
        <w:t xml:space="preserve"> </w:t>
      </w:r>
      <w:r>
        <w:rPr>
          <w:sz w:val="24"/>
        </w:rPr>
        <w:t>Kota</w:t>
      </w:r>
    </w:p>
    <w:p w:rsidR="00EE15C0" w:rsidRDefault="00B33DE8">
      <w:pPr>
        <w:pStyle w:val="ListParagraph"/>
        <w:numPr>
          <w:ilvl w:val="1"/>
          <w:numId w:val="59"/>
        </w:numPr>
        <w:tabs>
          <w:tab w:val="left" w:pos="1252"/>
        </w:tabs>
        <w:spacing w:before="141"/>
        <w:jc w:val="both"/>
        <w:rPr>
          <w:sz w:val="24"/>
        </w:rPr>
      </w:pPr>
      <w:r>
        <w:rPr>
          <w:sz w:val="24"/>
        </w:rPr>
        <w:t>Kode</w:t>
      </w:r>
      <w:r>
        <w:rPr>
          <w:spacing w:val="-2"/>
          <w:sz w:val="24"/>
        </w:rPr>
        <w:t xml:space="preserve"> </w:t>
      </w:r>
      <w:r>
        <w:rPr>
          <w:sz w:val="24"/>
        </w:rPr>
        <w:t>Pos</w:t>
      </w:r>
    </w:p>
    <w:p w:rsidR="00EE15C0" w:rsidRDefault="00B33DE8">
      <w:pPr>
        <w:pStyle w:val="ListParagraph"/>
        <w:numPr>
          <w:ilvl w:val="0"/>
          <w:numId w:val="59"/>
        </w:numPr>
        <w:tabs>
          <w:tab w:val="left" w:pos="685"/>
          <w:tab w:val="left" w:pos="686"/>
        </w:tabs>
        <w:spacing w:before="141"/>
        <w:ind w:hanging="541"/>
        <w:rPr>
          <w:sz w:val="24"/>
        </w:rPr>
      </w:pPr>
      <w:r>
        <w:rPr>
          <w:sz w:val="24"/>
        </w:rPr>
        <w:t>Nama</w:t>
      </w:r>
      <w:r>
        <w:rPr>
          <w:spacing w:val="-1"/>
          <w:sz w:val="24"/>
        </w:rPr>
        <w:t xml:space="preserve"> </w:t>
      </w:r>
      <w:r>
        <w:rPr>
          <w:sz w:val="24"/>
        </w:rPr>
        <w:t>Pimpinan</w:t>
      </w:r>
    </w:p>
    <w:p w:rsidR="00EE15C0" w:rsidRDefault="00B33DE8">
      <w:pPr>
        <w:pStyle w:val="BodyText"/>
        <w:spacing w:before="140" w:line="360" w:lineRule="auto"/>
        <w:ind w:left="685" w:right="512"/>
        <w:jc w:val="left"/>
      </w:pPr>
      <w:r>
        <w:t>Yang dilaporkan pada kolom ini yaitu nama direktur utama untuk kantor pusat BPR, dan pimpinan cabang untuk kantor cabang BPR.</w:t>
      </w:r>
    </w:p>
    <w:p w:rsidR="00EE15C0" w:rsidRDefault="00B33DE8">
      <w:pPr>
        <w:pStyle w:val="ListParagraph"/>
        <w:numPr>
          <w:ilvl w:val="0"/>
          <w:numId w:val="59"/>
        </w:numPr>
        <w:tabs>
          <w:tab w:val="left" w:pos="685"/>
          <w:tab w:val="left" w:pos="686"/>
        </w:tabs>
        <w:spacing w:line="281" w:lineRule="exact"/>
        <w:ind w:hanging="541"/>
        <w:rPr>
          <w:sz w:val="24"/>
        </w:rPr>
      </w:pPr>
      <w:r>
        <w:rPr>
          <w:sz w:val="24"/>
        </w:rPr>
        <w:t>No.</w:t>
      </w:r>
      <w:r>
        <w:rPr>
          <w:spacing w:val="-1"/>
          <w:sz w:val="24"/>
        </w:rPr>
        <w:t xml:space="preserve"> </w:t>
      </w:r>
      <w:r>
        <w:rPr>
          <w:sz w:val="24"/>
        </w:rPr>
        <w:t>Telepon</w:t>
      </w:r>
    </w:p>
    <w:p w:rsidR="00EE15C0" w:rsidRDefault="00B33DE8">
      <w:pPr>
        <w:pStyle w:val="BodyText"/>
        <w:spacing w:before="141" w:line="360" w:lineRule="auto"/>
        <w:ind w:left="685" w:right="512"/>
        <w:jc w:val="left"/>
      </w:pPr>
      <w:r>
        <w:t>Yang dilaporkan pada kolom ini yaitu nomor telepon kantor pusat  dan masing-masing kantor cabang</w:t>
      </w:r>
      <w:r>
        <w:rPr>
          <w:spacing w:val="-3"/>
        </w:rPr>
        <w:t xml:space="preserve"> </w:t>
      </w:r>
      <w:r>
        <w:t>BPR.</w:t>
      </w:r>
    </w:p>
    <w:p w:rsidR="00EE15C0" w:rsidRDefault="00B33DE8">
      <w:pPr>
        <w:pStyle w:val="ListParagraph"/>
        <w:numPr>
          <w:ilvl w:val="0"/>
          <w:numId w:val="59"/>
        </w:numPr>
        <w:tabs>
          <w:tab w:val="left" w:pos="685"/>
          <w:tab w:val="left" w:pos="686"/>
        </w:tabs>
        <w:ind w:hanging="541"/>
        <w:rPr>
          <w:sz w:val="24"/>
        </w:rPr>
      </w:pPr>
      <w:r>
        <w:rPr>
          <w:sz w:val="24"/>
        </w:rPr>
        <w:t>Jumlah</w:t>
      </w:r>
      <w:r>
        <w:rPr>
          <w:spacing w:val="-1"/>
          <w:sz w:val="24"/>
        </w:rPr>
        <w:t xml:space="preserve"> </w:t>
      </w:r>
      <w:r>
        <w:rPr>
          <w:sz w:val="24"/>
        </w:rPr>
        <w:t>Karyawan</w:t>
      </w:r>
    </w:p>
    <w:p w:rsidR="00EE15C0" w:rsidRDefault="00B33DE8">
      <w:pPr>
        <w:pStyle w:val="BodyText"/>
        <w:spacing w:before="141" w:line="360" w:lineRule="auto"/>
        <w:ind w:left="685"/>
        <w:jc w:val="left"/>
      </w:pPr>
      <w:r>
        <w:t>Yang dilaporkan pada kolom ini yaitu jumlah karyawan BPR sesuai dengan status dan jenjang pendidikan terakhir.</w:t>
      </w:r>
    </w:p>
    <w:p w:rsidR="00EE15C0" w:rsidRDefault="00EE15C0">
      <w:pPr>
        <w:spacing w:line="360" w:lineRule="auto"/>
        <w:sectPr w:rsidR="00EE15C0">
          <w:pgSz w:w="11890" w:h="18730"/>
          <w:pgMar w:top="1600" w:right="1160" w:bottom="280" w:left="1300" w:header="736" w:footer="0" w:gutter="0"/>
          <w:cols w:space="720"/>
        </w:sectPr>
      </w:pPr>
    </w:p>
    <w:p w:rsidR="00EE15C0" w:rsidRDefault="00B33DE8">
      <w:pPr>
        <w:pStyle w:val="ListParagraph"/>
        <w:numPr>
          <w:ilvl w:val="0"/>
          <w:numId w:val="59"/>
        </w:numPr>
        <w:tabs>
          <w:tab w:val="left" w:pos="686"/>
        </w:tabs>
        <w:spacing w:before="92"/>
        <w:ind w:hanging="568"/>
        <w:jc w:val="both"/>
        <w:rPr>
          <w:sz w:val="24"/>
        </w:rPr>
      </w:pPr>
      <w:r>
        <w:rPr>
          <w:sz w:val="24"/>
        </w:rPr>
        <w:lastRenderedPageBreak/>
        <w:t>Jumlah Kantor</w:t>
      </w:r>
      <w:r>
        <w:rPr>
          <w:spacing w:val="-2"/>
          <w:sz w:val="24"/>
        </w:rPr>
        <w:t xml:space="preserve"> </w:t>
      </w:r>
      <w:r>
        <w:rPr>
          <w:sz w:val="24"/>
        </w:rPr>
        <w:t>Kas</w:t>
      </w:r>
    </w:p>
    <w:p w:rsidR="00EE15C0" w:rsidRDefault="00B33DE8">
      <w:pPr>
        <w:pStyle w:val="BodyText"/>
        <w:spacing w:before="141" w:line="360" w:lineRule="auto"/>
        <w:ind w:left="685" w:right="436"/>
      </w:pPr>
      <w:r>
        <w:t>Yang dilaporkan pada kolom ini yaitu jumlah kantor kas yang yang berlokasi di wilayah masing-masing kantor in</w:t>
      </w:r>
      <w:r>
        <w:t>duk BPR (kantor pusat atau kantor cabang).</w:t>
      </w:r>
    </w:p>
    <w:p w:rsidR="00EE15C0" w:rsidRDefault="00B33DE8">
      <w:pPr>
        <w:pStyle w:val="ListParagraph"/>
        <w:numPr>
          <w:ilvl w:val="0"/>
          <w:numId w:val="59"/>
        </w:numPr>
        <w:tabs>
          <w:tab w:val="left" w:pos="686"/>
        </w:tabs>
        <w:spacing w:line="281" w:lineRule="exact"/>
        <w:ind w:hanging="568"/>
        <w:jc w:val="both"/>
        <w:rPr>
          <w:sz w:val="24"/>
        </w:rPr>
      </w:pPr>
      <w:r>
        <w:rPr>
          <w:sz w:val="24"/>
        </w:rPr>
        <w:t>Status Kepemilikan</w:t>
      </w:r>
      <w:r>
        <w:rPr>
          <w:spacing w:val="-3"/>
          <w:sz w:val="24"/>
        </w:rPr>
        <w:t xml:space="preserve"> </w:t>
      </w:r>
      <w:r>
        <w:rPr>
          <w:sz w:val="24"/>
        </w:rPr>
        <w:t>Gedung</w:t>
      </w:r>
    </w:p>
    <w:p w:rsidR="00EE15C0" w:rsidRDefault="00B33DE8">
      <w:pPr>
        <w:pStyle w:val="BodyText"/>
        <w:spacing w:before="140" w:line="360" w:lineRule="auto"/>
        <w:ind w:left="685" w:right="435"/>
      </w:pPr>
      <w:r>
        <w:t>Yang dilaporkan pada kolom ini yaitu status kepemilikan gedung antara lain sewa, milik sendiri, atau lainnya.</w:t>
      </w:r>
    </w:p>
    <w:p w:rsidR="00EE15C0" w:rsidRDefault="00B33DE8">
      <w:pPr>
        <w:pStyle w:val="ListParagraph"/>
        <w:numPr>
          <w:ilvl w:val="0"/>
          <w:numId w:val="59"/>
        </w:numPr>
        <w:tabs>
          <w:tab w:val="left" w:pos="686"/>
        </w:tabs>
        <w:spacing w:line="281" w:lineRule="exact"/>
        <w:ind w:hanging="568"/>
        <w:jc w:val="both"/>
        <w:rPr>
          <w:sz w:val="24"/>
        </w:rPr>
      </w:pPr>
      <w:r>
        <w:rPr>
          <w:sz w:val="24"/>
        </w:rPr>
        <w:t>Jumlah Kas</w:t>
      </w:r>
      <w:r>
        <w:rPr>
          <w:spacing w:val="-1"/>
          <w:sz w:val="24"/>
        </w:rPr>
        <w:t xml:space="preserve"> </w:t>
      </w:r>
      <w:r>
        <w:rPr>
          <w:sz w:val="24"/>
        </w:rPr>
        <w:t>Keliling</w:t>
      </w:r>
    </w:p>
    <w:p w:rsidR="00EE15C0" w:rsidRDefault="00B33DE8">
      <w:pPr>
        <w:pStyle w:val="BodyText"/>
        <w:spacing w:before="142" w:line="360" w:lineRule="auto"/>
        <w:ind w:left="685" w:right="432"/>
      </w:pPr>
      <w:r>
        <w:t>Yang dilaporkan pada kolom ini yaitu jumlah kas keliling antara lain kas mobil, kas terapung, atau konter BPR nonpermanen (tid</w:t>
      </w:r>
      <w:r>
        <w:t>ak termasuk kegiatan promosi) yang berlokasi di wilayah masing-masing kantor induk BPR (kantor pusat atau kantor cabang).</w:t>
      </w:r>
    </w:p>
    <w:p w:rsidR="00EE15C0" w:rsidRDefault="00B33DE8">
      <w:pPr>
        <w:pStyle w:val="ListParagraph"/>
        <w:numPr>
          <w:ilvl w:val="0"/>
          <w:numId w:val="59"/>
        </w:numPr>
        <w:tabs>
          <w:tab w:val="left" w:pos="686"/>
        </w:tabs>
        <w:spacing w:before="1"/>
        <w:ind w:hanging="568"/>
        <w:jc w:val="both"/>
        <w:rPr>
          <w:sz w:val="24"/>
        </w:rPr>
      </w:pPr>
      <w:r>
        <w:rPr>
          <w:sz w:val="24"/>
        </w:rPr>
        <w:t>Jumlah</w:t>
      </w:r>
      <w:r>
        <w:rPr>
          <w:spacing w:val="-1"/>
          <w:sz w:val="24"/>
        </w:rPr>
        <w:t xml:space="preserve"> </w:t>
      </w:r>
      <w:r>
        <w:rPr>
          <w:sz w:val="24"/>
        </w:rPr>
        <w:t>EDC</w:t>
      </w:r>
    </w:p>
    <w:p w:rsidR="00EE15C0" w:rsidRDefault="00B33DE8">
      <w:pPr>
        <w:pStyle w:val="BodyText"/>
        <w:spacing w:before="141" w:line="360" w:lineRule="auto"/>
        <w:ind w:left="685" w:right="433"/>
      </w:pPr>
      <w:r>
        <w:t>Yang dilaporkan pada kolom ini yaitu jumlah EDC yang dikelola sendiri oleh BPR maupun bekerja sama dengan pihak lain yang d</w:t>
      </w:r>
      <w:r>
        <w:t>itempatkan di wilayah masing-masing kantor induk BPR (kantor pusat dan kantor cabang).</w:t>
      </w:r>
    </w:p>
    <w:p w:rsidR="00EE15C0" w:rsidRDefault="00B33DE8">
      <w:pPr>
        <w:pStyle w:val="ListParagraph"/>
        <w:numPr>
          <w:ilvl w:val="0"/>
          <w:numId w:val="59"/>
        </w:numPr>
        <w:tabs>
          <w:tab w:val="left" w:pos="686"/>
        </w:tabs>
        <w:spacing w:line="281" w:lineRule="exact"/>
        <w:ind w:hanging="568"/>
        <w:jc w:val="both"/>
        <w:rPr>
          <w:sz w:val="24"/>
        </w:rPr>
      </w:pPr>
      <w:r>
        <w:rPr>
          <w:sz w:val="24"/>
        </w:rPr>
        <w:t>Jumlah</w:t>
      </w:r>
      <w:r>
        <w:rPr>
          <w:spacing w:val="-1"/>
          <w:sz w:val="24"/>
        </w:rPr>
        <w:t xml:space="preserve"> </w:t>
      </w:r>
      <w:r>
        <w:rPr>
          <w:sz w:val="24"/>
        </w:rPr>
        <w:t>ATM</w:t>
      </w:r>
    </w:p>
    <w:p w:rsidR="00EE15C0" w:rsidRDefault="00B33DE8">
      <w:pPr>
        <w:pStyle w:val="BodyText"/>
        <w:spacing w:before="141" w:line="360" w:lineRule="auto"/>
        <w:ind w:left="685" w:right="434"/>
      </w:pPr>
      <w:r>
        <w:t>Yang dilaporkan pada kolom ini yaitu jumlah unit ATM yang dikelola sendiri oleh BPR maupun bekerja sama dengan pihak lain yang ditempatkan di wilayah masing-m</w:t>
      </w:r>
      <w:r>
        <w:t>asing kantor induk BPR (kantor pusat dan kantor cabang).</w:t>
      </w:r>
    </w:p>
    <w:p w:rsidR="00EE15C0" w:rsidRDefault="00EE15C0">
      <w:pPr>
        <w:spacing w:line="360" w:lineRule="auto"/>
        <w:sectPr w:rsidR="00EE15C0">
          <w:pgSz w:w="11890" w:h="18730"/>
          <w:pgMar w:top="1600" w:right="1160" w:bottom="280" w:left="1300" w:header="736" w:footer="0" w:gutter="0"/>
          <w:cols w:space="720"/>
        </w:sectPr>
      </w:pPr>
    </w:p>
    <w:p w:rsidR="00EE15C0" w:rsidRDefault="00756601">
      <w:pPr>
        <w:pStyle w:val="BodyText"/>
        <w:spacing w:before="71"/>
        <w:ind w:left="7824" w:right="7841"/>
        <w:jc w:val="center"/>
      </w:pPr>
      <w:r>
        <w:rPr>
          <w:noProof/>
        </w:rPr>
        <w:lastRenderedPageBreak/>
        <mc:AlternateContent>
          <mc:Choice Requires="wps">
            <w:drawing>
              <wp:anchor distT="0" distB="0" distL="114300" distR="114300" simplePos="0" relativeHeight="251711488" behindDoc="0" locked="0" layoutInCell="1" allowOverlap="1">
                <wp:simplePos x="0" y="0"/>
                <wp:positionH relativeFrom="page">
                  <wp:posOffset>835025</wp:posOffset>
                </wp:positionH>
                <wp:positionV relativeFrom="paragraph">
                  <wp:posOffset>895985</wp:posOffset>
                </wp:positionV>
                <wp:extent cx="10226040" cy="0"/>
                <wp:effectExtent l="0" t="0" r="0" b="0"/>
                <wp:wrapNone/>
                <wp:docPr id="777"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6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D36FF" id="Line 741"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75pt,70.55pt" to="870.9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" strokeweight=".48pt">
                <w10:wrap anchorx="page"/>
              </v:line>
            </w:pict>
          </mc:Fallback>
        </mc:AlternateContent>
      </w:r>
      <w:r>
        <w:rPr>
          <w:noProof/>
        </w:rPr>
        <mc:AlternateContent>
          <mc:Choice Requires="wpg">
            <w:drawing>
              <wp:anchor distT="0" distB="0" distL="114300" distR="114300" simplePos="0" relativeHeight="251712512" behindDoc="0" locked="0" layoutInCell="1" allowOverlap="1">
                <wp:simplePos x="0" y="0"/>
                <wp:positionH relativeFrom="page">
                  <wp:posOffset>835025</wp:posOffset>
                </wp:positionH>
                <wp:positionV relativeFrom="paragraph">
                  <wp:posOffset>1146175</wp:posOffset>
                </wp:positionV>
                <wp:extent cx="10226040" cy="6350"/>
                <wp:effectExtent l="0" t="0" r="0" b="0"/>
                <wp:wrapNone/>
                <wp:docPr id="766"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6040" cy="6350"/>
                          <a:chOff x="1315" y="1805"/>
                          <a:chExt cx="16104" cy="10"/>
                        </a:xfrm>
                      </wpg:grpSpPr>
                      <wps:wsp>
                        <wps:cNvPr id="767" name="Rectangle 740"/>
                        <wps:cNvSpPr>
                          <a:spLocks noChangeArrowheads="1"/>
                        </wps:cNvSpPr>
                        <wps:spPr bwMode="auto">
                          <a:xfrm>
                            <a:off x="1315" y="18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39"/>
                        <wps:cNvCnPr>
                          <a:cxnSpLocks noChangeShapeType="1"/>
                        </wps:cNvCnPr>
                        <wps:spPr bwMode="auto">
                          <a:xfrm>
                            <a:off x="1325" y="1810"/>
                            <a:ext cx="2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Rectangle 738"/>
                        <wps:cNvSpPr>
                          <a:spLocks noChangeArrowheads="1"/>
                        </wps:cNvSpPr>
                        <wps:spPr bwMode="auto">
                          <a:xfrm>
                            <a:off x="3914" y="18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37"/>
                        <wps:cNvCnPr>
                          <a:cxnSpLocks noChangeShapeType="1"/>
                        </wps:cNvCnPr>
                        <wps:spPr bwMode="auto">
                          <a:xfrm>
                            <a:off x="3924" y="1810"/>
                            <a:ext cx="2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Rectangle 736"/>
                        <wps:cNvSpPr>
                          <a:spLocks noChangeArrowheads="1"/>
                        </wps:cNvSpPr>
                        <wps:spPr bwMode="auto">
                          <a:xfrm>
                            <a:off x="6435" y="18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735"/>
                        <wps:cNvCnPr>
                          <a:cxnSpLocks noChangeShapeType="1"/>
                        </wps:cNvCnPr>
                        <wps:spPr bwMode="auto">
                          <a:xfrm>
                            <a:off x="6445" y="1810"/>
                            <a:ext cx="4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Rectangle 734"/>
                        <wps:cNvSpPr>
                          <a:spLocks noChangeArrowheads="1"/>
                        </wps:cNvSpPr>
                        <wps:spPr bwMode="auto">
                          <a:xfrm>
                            <a:off x="10667" y="18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733"/>
                        <wps:cNvCnPr>
                          <a:cxnSpLocks noChangeShapeType="1"/>
                        </wps:cNvCnPr>
                        <wps:spPr bwMode="auto">
                          <a:xfrm>
                            <a:off x="10677" y="1810"/>
                            <a:ext cx="2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Rectangle 732"/>
                        <wps:cNvSpPr>
                          <a:spLocks noChangeArrowheads="1"/>
                        </wps:cNvSpPr>
                        <wps:spPr bwMode="auto">
                          <a:xfrm>
                            <a:off x="13367" y="18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731"/>
                        <wps:cNvCnPr>
                          <a:cxnSpLocks noChangeShapeType="1"/>
                        </wps:cNvCnPr>
                        <wps:spPr bwMode="auto">
                          <a:xfrm>
                            <a:off x="13377" y="1810"/>
                            <a:ext cx="4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11066" id="Group 730" o:spid="_x0000_s1026" style="position:absolute;margin-left:65.75pt;margin-top:90.25pt;width:805.2pt;height:.5pt;z-index:251712512;mso-position-horizontal-relative:page" coordorigin="1315,1805" coordsize="161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">
                <v:rect id="Rectangle 740" o:spid="_x0000_s1027" style="position:absolute;left:1315;top:18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" fillcolor="black" stroked="f"/>
                <v:line id="Line 739" o:spid="_x0000_s1028" style="position:absolute;visibility:visible;mso-wrap-style:square" from="1325,1810" to="391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" strokeweight=".48pt"/>
                <v:rect id="Rectangle 738" o:spid="_x0000_s1029" style="position:absolute;left:3914;top:18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line id="Line 737" o:spid="_x0000_s1030" style="position:absolute;visibility:visible;mso-wrap-style:square" from="3924,1810" to="643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" strokeweight=".48pt"/>
                <v:rect id="Rectangle 736" o:spid="_x0000_s1031" style="position:absolute;left:6435;top:18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" fillcolor="black" stroked="f"/>
                <v:line id="Line 735" o:spid="_x0000_s1032" style="position:absolute;visibility:visible;mso-wrap-style:square" from="6445,1810" to="1066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v:rect id="Rectangle 734" o:spid="_x0000_s1033" style="position:absolute;left:10667;top:18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line id="Line 733" o:spid="_x0000_s1034" style="position:absolute;visibility:visible;mso-wrap-style:square" from="10677,1810" to="1336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27xAAAANwAAAAPAAAAZHJzL2Rvd25yZXYueG1sRI/NasMw&#10;EITvgbyD2EBvidxS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HvkPbvEAAAA3AAAAA8A&#10;AAAAAAAAAAAAAAAABwIAAGRycy9kb3ducmV2LnhtbFBLBQYAAAAAAwADALcAAAD4AgAAAAA=&#10;" strokeweight=".48pt"/>
                <v:rect id="Rectangle 732" o:spid="_x0000_s1035" style="position:absolute;left:13367;top:18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line id="Line 731" o:spid="_x0000_s1036" style="position:absolute;visibility:visible;mso-wrap-style:square" from="13377,1810" to="1741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" strokeweight=".48pt"/>
                <w10:wrap anchorx="page"/>
              </v:group>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page">
                  <wp:posOffset>835025</wp:posOffset>
                </wp:positionH>
                <wp:positionV relativeFrom="paragraph">
                  <wp:posOffset>647700</wp:posOffset>
                </wp:positionV>
                <wp:extent cx="10226040" cy="245745"/>
                <wp:effectExtent l="0" t="0" r="0" b="0"/>
                <wp:wrapNone/>
                <wp:docPr id="765"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604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183" w:right="6183"/>
                              <w:jc w:val="center"/>
                              <w:rPr>
                                <w:b/>
                              </w:rPr>
                            </w:pPr>
                            <w:r>
                              <w:rPr>
                                <w:b/>
                                <w:i/>
                                <w:color w:val="FFFFFF"/>
                              </w:rPr>
                              <w:t xml:space="preserve">FORM </w:t>
                            </w:r>
                            <w:r>
                              <w:rPr>
                                <w:b/>
                                <w:color w:val="FFFFFF"/>
                              </w:rPr>
                              <w:t>00.05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051" type="#_x0000_t202" style="position:absolute;left:0;text-align:left;margin-left:65.75pt;margin-top:51pt;width:805.2pt;height:19.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" fillcolor="black" stroked="f">
                <v:textbox inset="0,0,0,0">
                  <w:txbxContent>
                    <w:p w:rsidR="00EE15C0" w:rsidRDefault="00B33DE8">
                      <w:pPr>
                        <w:spacing w:line="257" w:lineRule="exact"/>
                        <w:ind w:left="6183" w:right="6183"/>
                        <w:jc w:val="center"/>
                        <w:rPr>
                          <w:b/>
                        </w:rPr>
                      </w:pPr>
                      <w:r>
                        <w:rPr>
                          <w:b/>
                          <w:i/>
                          <w:color w:val="FFFFFF"/>
                        </w:rPr>
                        <w:t xml:space="preserve">FORM </w:t>
                      </w:r>
                      <w:r>
                        <w:rPr>
                          <w:b/>
                          <w:color w:val="FFFFFF"/>
                        </w:rPr>
                        <w:t>00.05 – 1</w:t>
                      </w:r>
                    </w:p>
                  </w:txbxContent>
                </v:textbox>
                <w10:wrap anchorx="page"/>
              </v:shape>
            </w:pict>
          </mc:Fallback>
        </mc:AlternateContent>
      </w:r>
      <w:r w:rsidR="00B33DE8">
        <w:t>- 44 -</w: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756601">
      <w:pPr>
        <w:pStyle w:val="BodyText"/>
        <w:spacing w:before="8"/>
        <w:jc w:val="left"/>
        <w:rPr>
          <w:sz w:val="27"/>
        </w:rPr>
      </w:pPr>
      <w:r>
        <w:rPr>
          <w:noProof/>
        </w:rPr>
        <mc:AlternateContent>
          <mc:Choice Requires="wps">
            <w:drawing>
              <wp:anchor distT="0" distB="0" distL="0" distR="0" simplePos="0" relativeHeight="251710464" behindDoc="1" locked="0" layoutInCell="1" allowOverlap="1">
                <wp:simplePos x="0" y="0"/>
                <wp:positionH relativeFrom="page">
                  <wp:posOffset>835025</wp:posOffset>
                </wp:positionH>
                <wp:positionV relativeFrom="paragraph">
                  <wp:posOffset>222250</wp:posOffset>
                </wp:positionV>
                <wp:extent cx="10226040" cy="253365"/>
                <wp:effectExtent l="0" t="0" r="0" b="0"/>
                <wp:wrapTopAndBottom/>
                <wp:docPr id="764"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60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6183" w:right="6184"/>
                              <w:jc w:val="center"/>
                              <w:rPr>
                                <w:b/>
                              </w:rPr>
                            </w:pPr>
                            <w:r>
                              <w:rPr>
                                <w:b/>
                              </w:rPr>
                              <w:t>DATA PIHAK TERKAIT</w:t>
                            </w:r>
                            <w:r>
                              <w:rPr>
                                <w:b/>
                                <w:spacing w:val="-5"/>
                              </w:rPr>
                              <w:t xml:space="preserve"> </w:t>
                            </w:r>
                            <w:r>
                              <w:rPr>
                                <w:b/>
                              </w:rPr>
                              <w:t>LAINNYA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52" type="#_x0000_t202" style="position:absolute;margin-left:65.75pt;margin-top:17.5pt;width:805.2pt;height:19.9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q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" filled="f" stroked="f">
                <v:textbox inset="0,0,0,0">
                  <w:txbxContent>
                    <w:p w:rsidR="00EE15C0" w:rsidRDefault="00B33DE8">
                      <w:pPr>
                        <w:spacing w:before="11"/>
                        <w:ind w:left="6183" w:right="6184"/>
                        <w:jc w:val="center"/>
                        <w:rPr>
                          <w:b/>
                        </w:rPr>
                      </w:pPr>
                      <w:r>
                        <w:rPr>
                          <w:b/>
                        </w:rPr>
                        <w:t>DATA PIHAK TERKAIT</w:t>
                      </w:r>
                      <w:r>
                        <w:rPr>
                          <w:b/>
                          <w:spacing w:val="-5"/>
                        </w:rPr>
                        <w:t xml:space="preserve"> </w:t>
                      </w:r>
                      <w:r>
                        <w:rPr>
                          <w:b/>
                        </w:rPr>
                        <w:t>LAINNYA</w:t>
                      </w:r>
                    </w:p>
                  </w:txbxContent>
                </v:textbox>
                <w10:wrap type="topAndBottom" anchorx="page"/>
              </v:shape>
            </w:pict>
          </mc:Fallback>
        </mc:AlternateConten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2520"/>
        <w:gridCol w:w="4231"/>
        <w:gridCol w:w="2700"/>
        <w:gridCol w:w="4056"/>
      </w:tblGrid>
      <w:tr w:rsidR="00EE15C0">
        <w:trPr>
          <w:trHeight w:val="388"/>
        </w:trPr>
        <w:tc>
          <w:tcPr>
            <w:tcW w:w="2604" w:type="dxa"/>
          </w:tcPr>
          <w:p w:rsidR="00EE15C0" w:rsidRDefault="00B33DE8">
            <w:pPr>
              <w:pStyle w:val="TableParagraph"/>
              <w:spacing w:line="257" w:lineRule="exact"/>
              <w:ind w:left="9"/>
              <w:jc w:val="center"/>
              <w:rPr>
                <w:b/>
              </w:rPr>
            </w:pPr>
            <w:r>
              <w:rPr>
                <w:b/>
              </w:rPr>
              <w:t>I</w:t>
            </w:r>
          </w:p>
        </w:tc>
        <w:tc>
          <w:tcPr>
            <w:tcW w:w="2520" w:type="dxa"/>
          </w:tcPr>
          <w:p w:rsidR="00EE15C0" w:rsidRDefault="00B33DE8">
            <w:pPr>
              <w:pStyle w:val="TableParagraph"/>
              <w:spacing w:line="257" w:lineRule="exact"/>
              <w:ind w:left="499" w:right="489"/>
              <w:jc w:val="center"/>
              <w:rPr>
                <w:b/>
              </w:rPr>
            </w:pPr>
            <w:r>
              <w:rPr>
                <w:b/>
              </w:rPr>
              <w:t>II</w:t>
            </w:r>
          </w:p>
        </w:tc>
        <w:tc>
          <w:tcPr>
            <w:tcW w:w="4231" w:type="dxa"/>
          </w:tcPr>
          <w:p w:rsidR="00EE15C0" w:rsidRDefault="00B33DE8">
            <w:pPr>
              <w:pStyle w:val="TableParagraph"/>
              <w:spacing w:line="257" w:lineRule="exact"/>
              <w:ind w:left="873" w:right="862"/>
              <w:jc w:val="center"/>
              <w:rPr>
                <w:b/>
              </w:rPr>
            </w:pPr>
            <w:r>
              <w:rPr>
                <w:b/>
              </w:rPr>
              <w:t>III</w:t>
            </w:r>
          </w:p>
        </w:tc>
        <w:tc>
          <w:tcPr>
            <w:tcW w:w="2700" w:type="dxa"/>
          </w:tcPr>
          <w:p w:rsidR="00EE15C0" w:rsidRDefault="00B33DE8">
            <w:pPr>
              <w:pStyle w:val="TableParagraph"/>
              <w:spacing w:line="257" w:lineRule="exact"/>
              <w:ind w:left="208" w:right="195"/>
              <w:jc w:val="center"/>
              <w:rPr>
                <w:b/>
              </w:rPr>
            </w:pPr>
            <w:r>
              <w:rPr>
                <w:b/>
              </w:rPr>
              <w:t>IV</w:t>
            </w:r>
          </w:p>
        </w:tc>
        <w:tc>
          <w:tcPr>
            <w:tcW w:w="4056" w:type="dxa"/>
          </w:tcPr>
          <w:p w:rsidR="00EE15C0" w:rsidRDefault="00B33DE8">
            <w:pPr>
              <w:pStyle w:val="TableParagraph"/>
              <w:spacing w:line="257" w:lineRule="exact"/>
              <w:ind w:left="14"/>
              <w:jc w:val="center"/>
              <w:rPr>
                <w:b/>
              </w:rPr>
            </w:pPr>
            <w:r>
              <w:rPr>
                <w:b/>
              </w:rPr>
              <w:t>V</w:t>
            </w:r>
          </w:p>
        </w:tc>
      </w:tr>
      <w:tr w:rsidR="00EE15C0">
        <w:trPr>
          <w:trHeight w:val="1288"/>
        </w:trPr>
        <w:tc>
          <w:tcPr>
            <w:tcW w:w="2604" w:type="dxa"/>
          </w:tcPr>
          <w:p w:rsidR="00EE15C0" w:rsidRDefault="00EE15C0">
            <w:pPr>
              <w:pStyle w:val="TableParagraph"/>
              <w:spacing w:before="3"/>
              <w:rPr>
                <w:sz w:val="38"/>
              </w:rPr>
            </w:pPr>
          </w:p>
          <w:p w:rsidR="00EE15C0" w:rsidRDefault="00B33DE8">
            <w:pPr>
              <w:pStyle w:val="TableParagraph"/>
              <w:spacing w:before="1"/>
              <w:ind w:left="146" w:right="136"/>
              <w:jc w:val="center"/>
              <w:rPr>
                <w:b/>
              </w:rPr>
            </w:pPr>
            <w:r>
              <w:rPr>
                <w:b/>
              </w:rPr>
              <w:t>Nama Pihak Terkait</w:t>
            </w:r>
          </w:p>
        </w:tc>
        <w:tc>
          <w:tcPr>
            <w:tcW w:w="2520" w:type="dxa"/>
          </w:tcPr>
          <w:p w:rsidR="00EE15C0" w:rsidRDefault="00EE15C0">
            <w:pPr>
              <w:pStyle w:val="TableParagraph"/>
              <w:spacing w:before="3"/>
              <w:rPr>
                <w:sz w:val="38"/>
              </w:rPr>
            </w:pPr>
          </w:p>
          <w:p w:rsidR="00EE15C0" w:rsidRDefault="00B33DE8">
            <w:pPr>
              <w:pStyle w:val="TableParagraph"/>
              <w:spacing w:before="1"/>
              <w:ind w:left="501" w:right="489"/>
              <w:jc w:val="center"/>
              <w:rPr>
                <w:b/>
              </w:rPr>
            </w:pPr>
            <w:r>
              <w:rPr>
                <w:b/>
              </w:rPr>
              <w:t>No. Identitas</w:t>
            </w:r>
          </w:p>
        </w:tc>
        <w:tc>
          <w:tcPr>
            <w:tcW w:w="4231" w:type="dxa"/>
          </w:tcPr>
          <w:p w:rsidR="00EE15C0" w:rsidRDefault="00EE15C0">
            <w:pPr>
              <w:pStyle w:val="TableParagraph"/>
              <w:spacing w:before="3"/>
              <w:rPr>
                <w:sz w:val="38"/>
              </w:rPr>
            </w:pPr>
          </w:p>
          <w:p w:rsidR="00EE15C0" w:rsidRDefault="00B33DE8">
            <w:pPr>
              <w:pStyle w:val="TableParagraph"/>
              <w:spacing w:before="1"/>
              <w:ind w:left="873" w:right="864"/>
              <w:jc w:val="center"/>
              <w:rPr>
                <w:b/>
              </w:rPr>
            </w:pPr>
            <w:r>
              <w:rPr>
                <w:b/>
              </w:rPr>
              <w:t>Alamat Pihak Terkait</w:t>
            </w:r>
          </w:p>
        </w:tc>
        <w:tc>
          <w:tcPr>
            <w:tcW w:w="2700" w:type="dxa"/>
          </w:tcPr>
          <w:p w:rsidR="00EE15C0" w:rsidRDefault="00EE15C0">
            <w:pPr>
              <w:pStyle w:val="TableParagraph"/>
              <w:spacing w:before="3"/>
              <w:rPr>
                <w:sz w:val="38"/>
              </w:rPr>
            </w:pPr>
          </w:p>
          <w:p w:rsidR="00EE15C0" w:rsidRDefault="00B33DE8">
            <w:pPr>
              <w:pStyle w:val="TableParagraph"/>
              <w:spacing w:before="1"/>
              <w:ind w:left="210" w:right="195"/>
              <w:jc w:val="center"/>
              <w:rPr>
                <w:b/>
              </w:rPr>
            </w:pPr>
            <w:r>
              <w:rPr>
                <w:b/>
              </w:rPr>
              <w:t>Jenis Pihak Terkait</w:t>
            </w:r>
          </w:p>
        </w:tc>
        <w:tc>
          <w:tcPr>
            <w:tcW w:w="4056" w:type="dxa"/>
          </w:tcPr>
          <w:p w:rsidR="00EE15C0" w:rsidRDefault="00EE15C0">
            <w:pPr>
              <w:pStyle w:val="TableParagraph"/>
              <w:spacing w:before="3"/>
              <w:rPr>
                <w:sz w:val="38"/>
              </w:rPr>
            </w:pPr>
          </w:p>
          <w:p w:rsidR="00EE15C0" w:rsidRDefault="00B33DE8">
            <w:pPr>
              <w:pStyle w:val="TableParagraph"/>
              <w:spacing w:before="1"/>
              <w:ind w:left="613" w:right="602"/>
              <w:jc w:val="center"/>
              <w:rPr>
                <w:b/>
              </w:rPr>
            </w:pPr>
            <w:r>
              <w:rPr>
                <w:b/>
              </w:rPr>
              <w:t>Hubungan Pihak Terkait</w:t>
            </w:r>
          </w:p>
        </w:tc>
      </w:tr>
      <w:tr w:rsidR="00EE15C0">
        <w:trPr>
          <w:trHeight w:val="2711"/>
        </w:trPr>
        <w:tc>
          <w:tcPr>
            <w:tcW w:w="2604" w:type="dxa"/>
          </w:tcPr>
          <w:p w:rsidR="00EE15C0" w:rsidRDefault="00EE15C0">
            <w:pPr>
              <w:pStyle w:val="TableParagraph"/>
              <w:rPr>
                <w:rFonts w:ascii="Times New Roman"/>
              </w:rPr>
            </w:pPr>
          </w:p>
        </w:tc>
        <w:tc>
          <w:tcPr>
            <w:tcW w:w="2520" w:type="dxa"/>
          </w:tcPr>
          <w:p w:rsidR="00EE15C0" w:rsidRDefault="00EE15C0">
            <w:pPr>
              <w:pStyle w:val="TableParagraph"/>
              <w:rPr>
                <w:rFonts w:ascii="Times New Roman"/>
              </w:rPr>
            </w:pPr>
          </w:p>
        </w:tc>
        <w:tc>
          <w:tcPr>
            <w:tcW w:w="4231" w:type="dxa"/>
          </w:tcPr>
          <w:p w:rsidR="00EE15C0" w:rsidRDefault="00EE15C0">
            <w:pPr>
              <w:pStyle w:val="TableParagraph"/>
              <w:rPr>
                <w:rFonts w:ascii="Times New Roman"/>
              </w:rPr>
            </w:pPr>
          </w:p>
        </w:tc>
        <w:tc>
          <w:tcPr>
            <w:tcW w:w="2700" w:type="dxa"/>
          </w:tcPr>
          <w:p w:rsidR="00EE15C0" w:rsidRDefault="00EE15C0">
            <w:pPr>
              <w:pStyle w:val="TableParagraph"/>
              <w:rPr>
                <w:rFonts w:ascii="Times New Roman"/>
              </w:rPr>
            </w:pPr>
          </w:p>
        </w:tc>
        <w:tc>
          <w:tcPr>
            <w:tcW w:w="4056"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29"/>
          <w:pgSz w:w="18730" w:h="11890" w:orient="landscape"/>
          <w:pgMar w:top="660" w:right="1180" w:bottom="280" w:left="1200" w:header="0"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15584" behindDoc="0" locked="0" layoutInCell="1" allowOverlap="1">
                <wp:simplePos x="0" y="0"/>
                <wp:positionH relativeFrom="page">
                  <wp:posOffset>954405</wp:posOffset>
                </wp:positionH>
                <wp:positionV relativeFrom="page">
                  <wp:posOffset>1330960</wp:posOffset>
                </wp:positionV>
                <wp:extent cx="5766435" cy="0"/>
                <wp:effectExtent l="0" t="0" r="0" b="0"/>
                <wp:wrapNone/>
                <wp:docPr id="763"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C785C" id="Line 727"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04.8pt" to="529.2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page">
                  <wp:posOffset>954405</wp:posOffset>
                </wp:positionH>
                <wp:positionV relativeFrom="page">
                  <wp:posOffset>1583690</wp:posOffset>
                </wp:positionV>
                <wp:extent cx="5766435" cy="0"/>
                <wp:effectExtent l="0" t="0" r="0" b="0"/>
                <wp:wrapNone/>
                <wp:docPr id="762"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F01E" id="Line 726"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124.7pt" to="529.2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page">
                  <wp:posOffset>954405</wp:posOffset>
                </wp:positionH>
                <wp:positionV relativeFrom="page">
                  <wp:posOffset>1082040</wp:posOffset>
                </wp:positionV>
                <wp:extent cx="5767070" cy="245745"/>
                <wp:effectExtent l="0" t="0" r="0" b="0"/>
                <wp:wrapNone/>
                <wp:docPr id="76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267" w:right="2270"/>
                              <w:jc w:val="center"/>
                              <w:rPr>
                                <w:b/>
                              </w:rPr>
                            </w:pPr>
                            <w:r>
                              <w:rPr>
                                <w:b/>
                                <w:i/>
                                <w:color w:val="FFFFFF"/>
                              </w:rPr>
                              <w:t xml:space="preserve">FORM </w:t>
                            </w:r>
                            <w:r>
                              <w:rPr>
                                <w:b/>
                                <w:color w:val="FFFFFF"/>
                              </w:rPr>
                              <w:t>00.05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53" type="#_x0000_t202" style="position:absolute;margin-left:75.15pt;margin-top:85.2pt;width:454.1pt;height:19.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" fillcolor="black" stroked="f">
                <v:textbox inset="0,0,0,0">
                  <w:txbxContent>
                    <w:p w:rsidR="00EE15C0" w:rsidRDefault="00B33DE8">
                      <w:pPr>
                        <w:spacing w:line="258" w:lineRule="exact"/>
                        <w:ind w:left="2267" w:right="2270"/>
                        <w:jc w:val="center"/>
                        <w:rPr>
                          <w:b/>
                        </w:rPr>
                      </w:pPr>
                      <w:r>
                        <w:rPr>
                          <w:b/>
                          <w:i/>
                          <w:color w:val="FFFFFF"/>
                        </w:rPr>
                        <w:t xml:space="preserve">FORM </w:t>
                      </w:r>
                      <w:r>
                        <w:rPr>
                          <w:b/>
                          <w:color w:val="FFFFFF"/>
                        </w:rPr>
                        <w:t>00.05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342"/>
        <w:jc w:val="left"/>
        <w:rPr>
          <w:rFonts w:ascii="Times New Roman"/>
          <w:sz w:val="20"/>
        </w:rPr>
      </w:pPr>
      <w:r>
        <w:rPr>
          <w:rFonts w:ascii="Times New Roman"/>
          <w:noProof/>
          <w:sz w:val="20"/>
        </w:rPr>
        <mc:AlternateContent>
          <mc:Choice Requires="wps">
            <w:drawing>
              <wp:inline distT="0" distB="0" distL="0" distR="0">
                <wp:extent cx="5767070" cy="253365"/>
                <wp:effectExtent l="1270" t="2540" r="3810" b="1270"/>
                <wp:docPr id="760"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2269" w:right="2270"/>
                              <w:jc w:val="center"/>
                              <w:rPr>
                                <w:b/>
                              </w:rPr>
                            </w:pPr>
                            <w:r>
                              <w:rPr>
                                <w:b/>
                              </w:rPr>
                              <w:t>SANDI DATA PIHAK TERKAIT LAINNYA</w:t>
                            </w:r>
                          </w:p>
                        </w:txbxContent>
                      </wps:txbx>
                      <wps:bodyPr rot="0" vert="horz" wrap="square" lIns="0" tIns="0" rIns="0" bIns="0" anchor="t" anchorCtr="0" upright="1">
                        <a:noAutofit/>
                      </wps:bodyPr>
                    </wps:wsp>
                  </a:graphicData>
                </a:graphic>
              </wp:inline>
            </w:drawing>
          </mc:Choice>
          <mc:Fallback>
            <w:pict>
              <v:shape id="Text Box 724" o:spid="_x0000_s1054" type="#_x0000_t202" style="width:454.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w6tA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" filled="f" stroked="f">
                <v:textbox inset="0,0,0,0">
                  <w:txbxContent>
                    <w:p w:rsidR="00EE15C0" w:rsidRDefault="00B33DE8">
                      <w:pPr>
                        <w:spacing w:before="11"/>
                        <w:ind w:left="2269" w:right="2270"/>
                        <w:jc w:val="center"/>
                        <w:rPr>
                          <w:b/>
                        </w:rPr>
                      </w:pPr>
                      <w:r>
                        <w:rPr>
                          <w:b/>
                        </w:rPr>
                        <w:t>SANDI DATA PIHAK TERKAIT LAINNYA</w:t>
                      </w:r>
                    </w:p>
                  </w:txbxContent>
                </v:textbox>
                <w10:anchorlock/>
              </v:shape>
            </w:pict>
          </mc:Fallback>
        </mc:AlternateContent>
      </w:r>
    </w:p>
    <w:p w:rsidR="00EE15C0" w:rsidRDefault="00EE15C0">
      <w:pPr>
        <w:pStyle w:val="BodyText"/>
        <w:spacing w:before="10"/>
        <w:jc w:val="left"/>
        <w:rPr>
          <w:rFonts w:ascii="Times New Roman"/>
          <w:sz w:val="26"/>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750"/>
        <w:gridCol w:w="1620"/>
      </w:tblGrid>
      <w:tr w:rsidR="00EE15C0">
        <w:trPr>
          <w:trHeight w:val="388"/>
        </w:trPr>
        <w:tc>
          <w:tcPr>
            <w:tcW w:w="7470" w:type="dxa"/>
            <w:gridSpan w:val="2"/>
          </w:tcPr>
          <w:p w:rsidR="00EE15C0" w:rsidRDefault="00B33DE8">
            <w:pPr>
              <w:pStyle w:val="TableParagraph"/>
              <w:spacing w:line="257" w:lineRule="exact"/>
              <w:ind w:left="3273" w:right="3271"/>
              <w:jc w:val="center"/>
              <w:rPr>
                <w:b/>
              </w:rPr>
            </w:pPr>
            <w:r>
              <w:rPr>
                <w:b/>
              </w:rPr>
              <w:t>KOLOM</w:t>
            </w:r>
          </w:p>
        </w:tc>
        <w:tc>
          <w:tcPr>
            <w:tcW w:w="1620" w:type="dxa"/>
          </w:tcPr>
          <w:p w:rsidR="00EE15C0" w:rsidRDefault="00B33DE8">
            <w:pPr>
              <w:pStyle w:val="TableParagraph"/>
              <w:spacing w:line="257" w:lineRule="exact"/>
              <w:ind w:left="88" w:right="77"/>
              <w:jc w:val="center"/>
              <w:rPr>
                <w:b/>
              </w:rPr>
            </w:pPr>
            <w:r>
              <w:rPr>
                <w:b/>
              </w:rPr>
              <w:t>SANDI</w:t>
            </w:r>
          </w:p>
        </w:tc>
      </w:tr>
      <w:tr w:rsidR="00EE15C0">
        <w:trPr>
          <w:trHeight w:val="321"/>
        </w:trPr>
        <w:tc>
          <w:tcPr>
            <w:tcW w:w="720" w:type="dxa"/>
            <w:tcBorders>
              <w:bottom w:val="nil"/>
            </w:tcBorders>
          </w:tcPr>
          <w:p w:rsidR="00EE15C0" w:rsidRDefault="00B33DE8">
            <w:pPr>
              <w:pStyle w:val="TableParagraph"/>
              <w:spacing w:line="257" w:lineRule="exact"/>
              <w:ind w:left="64" w:right="59"/>
              <w:jc w:val="center"/>
              <w:rPr>
                <w:b/>
              </w:rPr>
            </w:pPr>
            <w:r>
              <w:rPr>
                <w:b/>
              </w:rPr>
              <w:t>I.</w:t>
            </w:r>
          </w:p>
        </w:tc>
        <w:tc>
          <w:tcPr>
            <w:tcW w:w="6750" w:type="dxa"/>
            <w:tcBorders>
              <w:bottom w:val="nil"/>
            </w:tcBorders>
          </w:tcPr>
          <w:p w:rsidR="00EE15C0" w:rsidRDefault="00B33DE8">
            <w:pPr>
              <w:pStyle w:val="TableParagraph"/>
              <w:spacing w:line="257" w:lineRule="exact"/>
              <w:ind w:left="105"/>
              <w:rPr>
                <w:b/>
              </w:rPr>
            </w:pPr>
            <w:r>
              <w:rPr>
                <w:b/>
              </w:rPr>
              <w:t>Nama Pihak Terkait</w:t>
            </w:r>
          </w:p>
        </w:tc>
        <w:tc>
          <w:tcPr>
            <w:tcW w:w="1620" w:type="dxa"/>
            <w:tcBorders>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105"/>
            </w:pPr>
            <w:r>
              <w:t>Diisi dengan nama lengkap pihak terkait BPR, selain</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1484"/>
                <w:tab w:val="left" w:pos="2570"/>
                <w:tab w:val="left" w:pos="3711"/>
                <w:tab w:val="left" w:pos="4802"/>
                <w:tab w:val="left" w:pos="5944"/>
              </w:tabs>
              <w:spacing w:before="65"/>
              <w:ind w:left="105"/>
            </w:pPr>
            <w:r>
              <w:t>pemegang</w:t>
            </w:r>
            <w:r>
              <w:tab/>
              <w:t>saham,</w:t>
            </w:r>
            <w:r>
              <w:tab/>
              <w:t>anggota</w:t>
            </w:r>
            <w:r>
              <w:tab/>
              <w:t>direksi,</w:t>
            </w:r>
            <w:r>
              <w:tab/>
              <w:t>anggota</w:t>
            </w:r>
            <w:r>
              <w:tab/>
              <w:t>dewan</w:t>
            </w:r>
          </w:p>
        </w:tc>
        <w:tc>
          <w:tcPr>
            <w:tcW w:w="1620" w:type="dxa"/>
            <w:tcBorders>
              <w:top w:val="nil"/>
              <w:bottom w:val="nil"/>
            </w:tcBorders>
          </w:tcPr>
          <w:p w:rsidR="00EE15C0" w:rsidRDefault="00EE15C0">
            <w:pPr>
              <w:pStyle w:val="TableParagraph"/>
              <w:rPr>
                <w:rFonts w:ascii="Times New Roman"/>
              </w:rPr>
            </w:pPr>
          </w:p>
        </w:tc>
      </w:tr>
      <w:tr w:rsidR="00EE15C0">
        <w:trPr>
          <w:trHeight w:val="581"/>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105"/>
            </w:pPr>
            <w:r>
              <w:t>komisaris, dan pejabat eksekutif BPR.</w:t>
            </w:r>
          </w:p>
        </w:tc>
        <w:tc>
          <w:tcPr>
            <w:tcW w:w="1620" w:type="dxa"/>
            <w:tcBorders>
              <w:top w:val="nil"/>
              <w:bottom w:val="nil"/>
            </w:tcBorders>
          </w:tcPr>
          <w:p w:rsidR="00EE15C0" w:rsidRDefault="00EE15C0">
            <w:pPr>
              <w:pStyle w:val="TableParagraph"/>
              <w:rPr>
                <w:rFonts w:ascii="Times New Roman"/>
              </w:rPr>
            </w:pPr>
          </w:p>
        </w:tc>
      </w:tr>
      <w:tr w:rsidR="00EE15C0">
        <w:trPr>
          <w:trHeight w:val="581"/>
        </w:trPr>
        <w:tc>
          <w:tcPr>
            <w:tcW w:w="720"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67" w:right="59"/>
              <w:jc w:val="center"/>
              <w:rPr>
                <w:b/>
              </w:rPr>
            </w:pPr>
            <w:r>
              <w:rPr>
                <w:b/>
              </w:rPr>
              <w:t>II.</w:t>
            </w:r>
          </w:p>
        </w:tc>
        <w:tc>
          <w:tcPr>
            <w:tcW w:w="67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5"/>
              <w:rPr>
                <w:b/>
              </w:rPr>
            </w:pPr>
            <w:r>
              <w:rPr>
                <w:b/>
              </w:rPr>
              <w:t>No. Identitas</w:t>
            </w:r>
          </w:p>
        </w:tc>
        <w:tc>
          <w:tcPr>
            <w:tcW w:w="1620" w:type="dxa"/>
            <w:tcBorders>
              <w:top w:val="nil"/>
              <w:bottom w:val="nil"/>
            </w:tcBorders>
          </w:tcPr>
          <w:p w:rsidR="00EE15C0" w:rsidRDefault="00EE15C0">
            <w:pPr>
              <w:pStyle w:val="TableParagraph"/>
              <w:rPr>
                <w:rFonts w:ascii="Times New Roman"/>
              </w:rPr>
            </w:pPr>
          </w:p>
        </w:tc>
      </w:tr>
      <w:tr w:rsidR="00EE15C0">
        <w:trPr>
          <w:trHeight w:val="580"/>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105"/>
            </w:pPr>
            <w:r>
              <w:t>Diisi dengan nomor identitas pihak terkait BPR.</w:t>
            </w:r>
          </w:p>
        </w:tc>
        <w:tc>
          <w:tcPr>
            <w:tcW w:w="1620" w:type="dxa"/>
            <w:tcBorders>
              <w:top w:val="nil"/>
              <w:bottom w:val="nil"/>
            </w:tcBorders>
          </w:tcPr>
          <w:p w:rsidR="00EE15C0" w:rsidRDefault="00EE15C0">
            <w:pPr>
              <w:pStyle w:val="TableParagraph"/>
              <w:rPr>
                <w:rFonts w:ascii="Times New Roman"/>
              </w:rPr>
            </w:pPr>
          </w:p>
        </w:tc>
      </w:tr>
      <w:tr w:rsidR="00EE15C0">
        <w:trPr>
          <w:trHeight w:val="580"/>
        </w:trPr>
        <w:tc>
          <w:tcPr>
            <w:tcW w:w="72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64" w:right="59"/>
              <w:jc w:val="center"/>
              <w:rPr>
                <w:b/>
              </w:rPr>
            </w:pPr>
            <w:r>
              <w:rPr>
                <w:b/>
              </w:rPr>
              <w:t>III.</w:t>
            </w:r>
          </w:p>
        </w:tc>
        <w:tc>
          <w:tcPr>
            <w:tcW w:w="67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Alamat Pihak Terkait</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105"/>
            </w:pPr>
            <w:r>
              <w:t>Diisi dengan alamat lengkap masing-masing pihak terkait</w:t>
            </w:r>
          </w:p>
        </w:tc>
        <w:tc>
          <w:tcPr>
            <w:tcW w:w="1620" w:type="dxa"/>
            <w:tcBorders>
              <w:top w:val="nil"/>
              <w:bottom w:val="nil"/>
            </w:tcBorders>
          </w:tcPr>
          <w:p w:rsidR="00EE15C0" w:rsidRDefault="00EE15C0">
            <w:pPr>
              <w:pStyle w:val="TableParagraph"/>
              <w:rPr>
                <w:rFonts w:ascii="Times New Roman"/>
              </w:rPr>
            </w:pPr>
          </w:p>
        </w:tc>
      </w:tr>
      <w:tr w:rsidR="00EE15C0">
        <w:trPr>
          <w:trHeight w:val="582"/>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5"/>
              <w:ind w:left="105"/>
            </w:pPr>
            <w:r>
              <w:t>BPR.</w:t>
            </w:r>
          </w:p>
        </w:tc>
        <w:tc>
          <w:tcPr>
            <w:tcW w:w="1620" w:type="dxa"/>
            <w:tcBorders>
              <w:top w:val="nil"/>
              <w:bottom w:val="nil"/>
            </w:tcBorders>
          </w:tcPr>
          <w:p w:rsidR="00EE15C0" w:rsidRDefault="00EE15C0">
            <w:pPr>
              <w:pStyle w:val="TableParagraph"/>
              <w:rPr>
                <w:rFonts w:ascii="Times New Roman"/>
              </w:rPr>
            </w:pPr>
          </w:p>
        </w:tc>
      </w:tr>
      <w:tr w:rsidR="00EE15C0">
        <w:trPr>
          <w:trHeight w:val="580"/>
        </w:trPr>
        <w:tc>
          <w:tcPr>
            <w:tcW w:w="72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66" w:right="59"/>
              <w:jc w:val="center"/>
              <w:rPr>
                <w:b/>
              </w:rPr>
            </w:pPr>
            <w:r>
              <w:rPr>
                <w:b/>
              </w:rPr>
              <w:t>IV.</w:t>
            </w:r>
          </w:p>
        </w:tc>
        <w:tc>
          <w:tcPr>
            <w:tcW w:w="67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Jenis Pihak Terkait</w:t>
            </w:r>
          </w:p>
        </w:tc>
        <w:tc>
          <w:tcPr>
            <w:tcW w:w="1620" w:type="dxa"/>
            <w:tcBorders>
              <w:top w:val="nil"/>
              <w:bottom w:val="nil"/>
            </w:tcBorders>
          </w:tcPr>
          <w:p w:rsidR="00EE15C0" w:rsidRDefault="00EE15C0">
            <w:pPr>
              <w:pStyle w:val="TableParagraph"/>
              <w:rPr>
                <w:rFonts w:ascii="Times New Roman"/>
              </w:rPr>
            </w:pPr>
          </w:p>
        </w:tc>
      </w:tr>
      <w:tr w:rsidR="00EE15C0">
        <w:trPr>
          <w:trHeight w:val="386"/>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64"/>
              <w:ind w:left="117"/>
            </w:pPr>
            <w:r>
              <w:t>1.</w:t>
            </w:r>
            <w:r>
              <w:tab/>
              <w:t>Perorangan</w:t>
            </w:r>
          </w:p>
        </w:tc>
        <w:tc>
          <w:tcPr>
            <w:tcW w:w="1620" w:type="dxa"/>
            <w:tcBorders>
              <w:top w:val="nil"/>
              <w:bottom w:val="nil"/>
            </w:tcBorders>
          </w:tcPr>
          <w:p w:rsidR="00EE15C0" w:rsidRDefault="00B33DE8">
            <w:pPr>
              <w:pStyle w:val="TableParagraph"/>
              <w:spacing w:before="64"/>
              <w:ind w:left="84" w:right="77"/>
              <w:jc w:val="center"/>
            </w:pPr>
            <w:r>
              <w:t>01</w:t>
            </w:r>
          </w:p>
        </w:tc>
      </w:tr>
      <w:tr w:rsidR="00EE15C0">
        <w:trPr>
          <w:trHeight w:val="408"/>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64"/>
              <w:ind w:left="117"/>
            </w:pPr>
            <w:r>
              <w:t>2.</w:t>
            </w:r>
            <w:r>
              <w:tab/>
              <w:t>Perusahaan atau</w:t>
            </w:r>
            <w:r>
              <w:rPr>
                <w:spacing w:val="-2"/>
              </w:rPr>
              <w:t xml:space="preserve"> </w:t>
            </w:r>
            <w:r>
              <w:t>Badan</w:t>
            </w:r>
          </w:p>
        </w:tc>
        <w:tc>
          <w:tcPr>
            <w:tcW w:w="1620" w:type="dxa"/>
            <w:tcBorders>
              <w:top w:val="nil"/>
              <w:bottom w:val="nil"/>
            </w:tcBorders>
          </w:tcPr>
          <w:p w:rsidR="00EE15C0" w:rsidRDefault="00B33DE8">
            <w:pPr>
              <w:pStyle w:val="TableParagraph"/>
              <w:spacing w:before="64"/>
              <w:ind w:left="84" w:right="77"/>
              <w:jc w:val="center"/>
            </w:pPr>
            <w:r>
              <w:t>02</w:t>
            </w:r>
          </w:p>
        </w:tc>
      </w:tr>
      <w:tr w:rsidR="00EE15C0">
        <w:trPr>
          <w:trHeight w:val="640"/>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84"/>
              <w:ind w:left="117"/>
            </w:pPr>
            <w:r>
              <w:rPr>
                <w:position w:val="4"/>
              </w:rPr>
              <w:t>3.</w:t>
            </w:r>
            <w:r>
              <w:rPr>
                <w:position w:val="4"/>
              </w:rPr>
              <w:tab/>
            </w:r>
            <w:r>
              <w:t>Pemerintah Daerah atau Pemerintah</w:t>
            </w:r>
            <w:r>
              <w:rPr>
                <w:spacing w:val="-3"/>
              </w:rPr>
              <w:t xml:space="preserve"> </w:t>
            </w:r>
            <w:r>
              <w:t>Pusat</w:t>
            </w:r>
          </w:p>
        </w:tc>
        <w:tc>
          <w:tcPr>
            <w:tcW w:w="1620" w:type="dxa"/>
            <w:tcBorders>
              <w:top w:val="nil"/>
              <w:bottom w:val="nil"/>
            </w:tcBorders>
          </w:tcPr>
          <w:p w:rsidR="00EE15C0" w:rsidRDefault="00B33DE8">
            <w:pPr>
              <w:pStyle w:val="TableParagraph"/>
              <w:spacing w:before="124"/>
              <w:ind w:left="84" w:right="77"/>
              <w:jc w:val="center"/>
            </w:pPr>
            <w:r>
              <w:t>03</w:t>
            </w:r>
          </w:p>
        </w:tc>
      </w:tr>
      <w:tr w:rsidR="00EE15C0">
        <w:trPr>
          <w:trHeight w:val="581"/>
        </w:trPr>
        <w:tc>
          <w:tcPr>
            <w:tcW w:w="72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66" w:right="59"/>
              <w:jc w:val="center"/>
              <w:rPr>
                <w:b/>
              </w:rPr>
            </w:pPr>
            <w:r>
              <w:rPr>
                <w:b/>
              </w:rPr>
              <w:t>V.</w:t>
            </w:r>
          </w:p>
        </w:tc>
        <w:tc>
          <w:tcPr>
            <w:tcW w:w="67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5"/>
              <w:rPr>
                <w:b/>
              </w:rPr>
            </w:pPr>
            <w:r>
              <w:rPr>
                <w:b/>
              </w:rPr>
              <w:t>Hubungan Pihak Terkait</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65"/>
              <w:ind w:left="117"/>
            </w:pPr>
            <w:r>
              <w:t>1.</w:t>
            </w:r>
            <w:r>
              <w:tab/>
              <w:t>Hubungan keluarga dengan anggota direksi,</w:t>
            </w:r>
            <w:r>
              <w:rPr>
                <w:spacing w:val="69"/>
              </w:rPr>
              <w:t xml:space="preserve"> </w:t>
            </w:r>
            <w:r>
              <w:t>anggota</w:t>
            </w:r>
          </w:p>
        </w:tc>
        <w:tc>
          <w:tcPr>
            <w:tcW w:w="1620" w:type="dxa"/>
            <w:tcBorders>
              <w:top w:val="nil"/>
              <w:bottom w:val="nil"/>
            </w:tcBorders>
          </w:tcPr>
          <w:p w:rsidR="00EE15C0" w:rsidRDefault="00B33DE8">
            <w:pPr>
              <w:pStyle w:val="TableParagraph"/>
              <w:spacing w:before="65"/>
              <w:ind w:left="84" w:right="77"/>
              <w:jc w:val="center"/>
            </w:pPr>
            <w:r>
              <w:t>01</w:t>
            </w:r>
          </w:p>
        </w:tc>
      </w:tr>
      <w:tr w:rsidR="00EE15C0">
        <w:trPr>
          <w:trHeight w:val="386"/>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556"/>
            </w:pPr>
            <w:r>
              <w:t>dewan komisaris, dan pemegang saham.</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64"/>
              <w:ind w:left="117"/>
            </w:pPr>
            <w:r>
              <w:t>2.</w:t>
            </w:r>
            <w:r>
              <w:tab/>
              <w:t>Perusahaan bukan bank yang dimiliki oleh</w:t>
            </w:r>
            <w:r>
              <w:rPr>
                <w:spacing w:val="8"/>
              </w:rPr>
              <w:t xml:space="preserve"> </w:t>
            </w:r>
            <w:r>
              <w:t>anggota</w:t>
            </w:r>
          </w:p>
        </w:tc>
        <w:tc>
          <w:tcPr>
            <w:tcW w:w="1620" w:type="dxa"/>
            <w:tcBorders>
              <w:top w:val="nil"/>
              <w:bottom w:val="nil"/>
            </w:tcBorders>
          </w:tcPr>
          <w:p w:rsidR="00EE15C0" w:rsidRDefault="00B33DE8">
            <w:pPr>
              <w:pStyle w:val="TableParagraph"/>
              <w:spacing w:before="64"/>
              <w:ind w:left="84" w:right="77"/>
              <w:jc w:val="center"/>
            </w:pPr>
            <w:r>
              <w:t>02</w:t>
            </w: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5"/>
              <w:ind w:right="97"/>
              <w:jc w:val="right"/>
            </w:pPr>
            <w:r>
              <w:t>direksi, anggota dewan komisaris, pemegang saham,</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right="99"/>
              <w:jc w:val="right"/>
            </w:pPr>
            <w:r>
              <w:t>pejabat eksekutif, dan pihak sebagaimana</w:t>
            </w:r>
            <w:r>
              <w:rPr>
                <w:spacing w:val="69"/>
              </w:rPr>
              <w:t xml:space="preserve"> </w:t>
            </w:r>
            <w:r>
              <w:t>dimaksud</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5"/>
              <w:ind w:left="556"/>
            </w:pPr>
            <w:r>
              <w:t>pada angka 1.</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64"/>
              <w:ind w:left="117"/>
            </w:pPr>
            <w:r>
              <w:t>3.</w:t>
            </w:r>
            <w:r>
              <w:tab/>
              <w:t>BPR lain yang dimiliki oleh anggota direksi,</w:t>
            </w:r>
            <w:r>
              <w:rPr>
                <w:spacing w:val="30"/>
              </w:rPr>
              <w:t xml:space="preserve"> </w:t>
            </w:r>
            <w:r>
              <w:t>anggota</w:t>
            </w:r>
          </w:p>
        </w:tc>
        <w:tc>
          <w:tcPr>
            <w:tcW w:w="1620" w:type="dxa"/>
            <w:tcBorders>
              <w:top w:val="nil"/>
              <w:bottom w:val="nil"/>
            </w:tcBorders>
          </w:tcPr>
          <w:p w:rsidR="00EE15C0" w:rsidRDefault="00B33DE8">
            <w:pPr>
              <w:pStyle w:val="TableParagraph"/>
              <w:spacing w:before="64"/>
              <w:ind w:left="84" w:right="77"/>
              <w:jc w:val="center"/>
            </w:pPr>
            <w:r>
              <w:t>03</w:t>
            </w: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5"/>
              <w:ind w:right="100"/>
              <w:jc w:val="right"/>
            </w:pPr>
            <w:r>
              <w:t>dewan komisaris, pemegang saham, pejabat eksekutif,</w:t>
            </w:r>
          </w:p>
        </w:tc>
        <w:tc>
          <w:tcPr>
            <w:tcW w:w="1620" w:type="dxa"/>
            <w:tcBorders>
              <w:top w:val="nil"/>
              <w:bottom w:val="nil"/>
            </w:tcBorders>
          </w:tcPr>
          <w:p w:rsidR="00EE15C0" w:rsidRDefault="00EE15C0">
            <w:pPr>
              <w:pStyle w:val="TableParagraph"/>
              <w:rPr>
                <w:rFonts w:ascii="Times New Roman"/>
              </w:rPr>
            </w:pPr>
          </w:p>
        </w:tc>
      </w:tr>
      <w:tr w:rsidR="00EE15C0">
        <w:trPr>
          <w:trHeight w:val="386"/>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556"/>
            </w:pPr>
            <w:r>
              <w:t>dan pihak sebagaimana dimaksud pada angka 1.</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s>
              <w:spacing w:before="64"/>
              <w:ind w:left="117"/>
            </w:pPr>
            <w:r>
              <w:t>4.</w:t>
            </w:r>
            <w:r>
              <w:tab/>
              <w:t>BPR lain yang anggota dewan komisarisnya</w:t>
            </w:r>
            <w:r>
              <w:rPr>
                <w:spacing w:val="8"/>
              </w:rPr>
              <w:t xml:space="preserve"> </w:t>
            </w:r>
            <w:r>
              <w:t>merangkap</w:t>
            </w:r>
          </w:p>
        </w:tc>
        <w:tc>
          <w:tcPr>
            <w:tcW w:w="1620" w:type="dxa"/>
            <w:tcBorders>
              <w:top w:val="nil"/>
              <w:bottom w:val="nil"/>
            </w:tcBorders>
          </w:tcPr>
          <w:p w:rsidR="00EE15C0" w:rsidRDefault="00B33DE8">
            <w:pPr>
              <w:pStyle w:val="TableParagraph"/>
              <w:spacing w:before="64"/>
              <w:ind w:left="84" w:right="77"/>
              <w:jc w:val="center"/>
            </w:pPr>
            <w:r>
              <w:t>04</w:t>
            </w: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5"/>
              <w:ind w:right="95"/>
              <w:jc w:val="right"/>
            </w:pPr>
            <w:r>
              <w:t>sebagai anggota dewan komisaris BPR dengan jumlah</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968"/>
                <w:tab w:val="left" w:pos="1994"/>
                <w:tab w:val="left" w:pos="2769"/>
                <w:tab w:val="left" w:pos="3610"/>
                <w:tab w:val="left" w:pos="4564"/>
                <w:tab w:val="left" w:pos="5658"/>
              </w:tabs>
              <w:spacing w:before="64"/>
              <w:ind w:right="96"/>
              <w:jc w:val="right"/>
            </w:pPr>
            <w:r>
              <w:t>paling</w:t>
            </w:r>
            <w:r>
              <w:tab/>
              <w:t>sedikit</w:t>
            </w:r>
            <w:r>
              <w:tab/>
              <w:t>50%</w:t>
            </w:r>
            <w:r>
              <w:tab/>
              <w:t>(lima</w:t>
            </w:r>
            <w:r>
              <w:tab/>
              <w:t>puluh</w:t>
            </w:r>
            <w:r>
              <w:tab/>
              <w:t>persen)</w:t>
            </w:r>
            <w:r>
              <w:tab/>
            </w:r>
            <w:r>
              <w:rPr>
                <w:spacing w:val="-1"/>
              </w:rPr>
              <w:t>dari</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1603"/>
                <w:tab w:val="left" w:pos="2685"/>
                <w:tab w:val="left" w:pos="3656"/>
                <w:tab w:val="left" w:pos="4306"/>
                <w:tab w:val="left" w:pos="5390"/>
              </w:tabs>
              <w:spacing w:before="65"/>
              <w:ind w:right="98"/>
              <w:jc w:val="right"/>
            </w:pPr>
            <w:r>
              <w:t>keseluruhan</w:t>
            </w:r>
            <w:r>
              <w:tab/>
              <w:t>anggota</w:t>
            </w:r>
            <w:r>
              <w:tab/>
              <w:t>direksi</w:t>
            </w:r>
            <w:r>
              <w:tab/>
              <w:t>dan</w:t>
            </w:r>
            <w:r>
              <w:tab/>
              <w:t>anggota</w:t>
            </w:r>
            <w:r>
              <w:tab/>
            </w:r>
            <w:r>
              <w:rPr>
                <w:spacing w:val="-2"/>
              </w:rPr>
              <w:t>dewan</w:t>
            </w:r>
          </w:p>
        </w:tc>
        <w:tc>
          <w:tcPr>
            <w:tcW w:w="1620" w:type="dxa"/>
            <w:tcBorders>
              <w:top w:val="nil"/>
              <w:bottom w:val="nil"/>
            </w:tcBorders>
          </w:tcPr>
          <w:p w:rsidR="00EE15C0" w:rsidRDefault="00EE15C0">
            <w:pPr>
              <w:pStyle w:val="TableParagraph"/>
              <w:rPr>
                <w:rFonts w:ascii="Times New Roman"/>
              </w:rPr>
            </w:pPr>
          </w:p>
        </w:tc>
      </w:tr>
      <w:tr w:rsidR="00EE15C0">
        <w:trPr>
          <w:trHeight w:val="386"/>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left="556"/>
            </w:pPr>
            <w:r>
              <w:t>komisaris pada BPR lain.</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tabs>
                <w:tab w:val="left" w:pos="556"/>
                <w:tab w:val="left" w:pos="2050"/>
                <w:tab w:val="left" w:pos="2772"/>
                <w:tab w:val="left" w:pos="3639"/>
                <w:tab w:val="left" w:pos="4567"/>
                <w:tab w:val="left" w:pos="5246"/>
                <w:tab w:val="left" w:pos="5989"/>
              </w:tabs>
              <w:spacing w:before="64"/>
              <w:ind w:left="117"/>
            </w:pPr>
            <w:r>
              <w:t>5.</w:t>
            </w:r>
            <w:r>
              <w:tab/>
              <w:t>Perusahaan</w:t>
            </w:r>
            <w:r>
              <w:tab/>
              <w:t>yang</w:t>
            </w:r>
            <w:r>
              <w:tab/>
              <w:t>paling</w:t>
            </w:r>
            <w:r>
              <w:tab/>
              <w:t>sedikit</w:t>
            </w:r>
            <w:r>
              <w:tab/>
              <w:t>50%</w:t>
            </w:r>
            <w:r>
              <w:tab/>
              <w:t>(lima</w:t>
            </w:r>
            <w:r>
              <w:tab/>
              <w:t>puluh</w:t>
            </w:r>
          </w:p>
        </w:tc>
        <w:tc>
          <w:tcPr>
            <w:tcW w:w="1620" w:type="dxa"/>
            <w:tcBorders>
              <w:top w:val="nil"/>
              <w:bottom w:val="nil"/>
            </w:tcBorders>
          </w:tcPr>
          <w:p w:rsidR="00EE15C0" w:rsidRDefault="00B33DE8">
            <w:pPr>
              <w:pStyle w:val="TableParagraph"/>
              <w:spacing w:before="64"/>
              <w:ind w:left="84" w:right="77"/>
              <w:jc w:val="center"/>
            </w:pPr>
            <w:r>
              <w:t>05</w:t>
            </w: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5"/>
              <w:ind w:right="101"/>
              <w:jc w:val="right"/>
            </w:pPr>
            <w:r>
              <w:t>persen) dari jumlah keseluruhan anggota direksi dan</w:t>
            </w:r>
          </w:p>
        </w:tc>
        <w:tc>
          <w:tcPr>
            <w:tcW w:w="1620" w:type="dxa"/>
            <w:tcBorders>
              <w:top w:val="nil"/>
              <w:bottom w:val="nil"/>
            </w:tcBorders>
          </w:tcPr>
          <w:p w:rsidR="00EE15C0" w:rsidRDefault="00EE15C0">
            <w:pPr>
              <w:pStyle w:val="TableParagraph"/>
              <w:rPr>
                <w:rFonts w:ascii="Times New Roman"/>
              </w:rPr>
            </w:pPr>
          </w:p>
        </w:tc>
      </w:tr>
      <w:tr w:rsidR="00EE15C0">
        <w:trPr>
          <w:trHeight w:val="387"/>
        </w:trPr>
        <w:tc>
          <w:tcPr>
            <w:tcW w:w="720" w:type="dxa"/>
            <w:tcBorders>
              <w:top w:val="nil"/>
              <w:bottom w:val="nil"/>
            </w:tcBorders>
          </w:tcPr>
          <w:p w:rsidR="00EE15C0" w:rsidRDefault="00EE15C0">
            <w:pPr>
              <w:pStyle w:val="TableParagraph"/>
              <w:rPr>
                <w:rFonts w:ascii="Times New Roman"/>
              </w:rPr>
            </w:pPr>
          </w:p>
        </w:tc>
        <w:tc>
          <w:tcPr>
            <w:tcW w:w="6750" w:type="dxa"/>
            <w:tcBorders>
              <w:top w:val="nil"/>
              <w:bottom w:val="nil"/>
            </w:tcBorders>
          </w:tcPr>
          <w:p w:rsidR="00EE15C0" w:rsidRDefault="00B33DE8">
            <w:pPr>
              <w:pStyle w:val="TableParagraph"/>
              <w:spacing w:before="64"/>
              <w:ind w:right="99"/>
              <w:jc w:val="right"/>
            </w:pPr>
            <w:r>
              <w:t>anggota dewan komisaris merupakan anggota</w:t>
            </w:r>
            <w:r>
              <w:rPr>
                <w:spacing w:val="57"/>
              </w:rPr>
              <w:t xml:space="preserve"> </w:t>
            </w:r>
            <w:r>
              <w:t>dewan</w:t>
            </w:r>
          </w:p>
        </w:tc>
        <w:tc>
          <w:tcPr>
            <w:tcW w:w="1620" w:type="dxa"/>
            <w:tcBorders>
              <w:top w:val="nil"/>
              <w:bottom w:val="nil"/>
            </w:tcBorders>
          </w:tcPr>
          <w:p w:rsidR="00EE15C0" w:rsidRDefault="00EE15C0">
            <w:pPr>
              <w:pStyle w:val="TableParagraph"/>
              <w:rPr>
                <w:rFonts w:ascii="Times New Roman"/>
              </w:rPr>
            </w:pPr>
          </w:p>
        </w:tc>
      </w:tr>
      <w:tr w:rsidR="00EE15C0">
        <w:trPr>
          <w:trHeight w:val="452"/>
        </w:trPr>
        <w:tc>
          <w:tcPr>
            <w:tcW w:w="720" w:type="dxa"/>
            <w:tcBorders>
              <w:top w:val="nil"/>
            </w:tcBorders>
          </w:tcPr>
          <w:p w:rsidR="00EE15C0" w:rsidRDefault="00EE15C0">
            <w:pPr>
              <w:pStyle w:val="TableParagraph"/>
              <w:rPr>
                <w:rFonts w:ascii="Times New Roman"/>
              </w:rPr>
            </w:pPr>
          </w:p>
        </w:tc>
        <w:tc>
          <w:tcPr>
            <w:tcW w:w="6750" w:type="dxa"/>
            <w:tcBorders>
              <w:top w:val="nil"/>
            </w:tcBorders>
          </w:tcPr>
          <w:p w:rsidR="00EE15C0" w:rsidRDefault="00B33DE8">
            <w:pPr>
              <w:pStyle w:val="TableParagraph"/>
              <w:spacing w:before="65"/>
              <w:ind w:left="556"/>
            </w:pPr>
            <w:r>
              <w:t>komisaris BPR.</w:t>
            </w:r>
          </w:p>
        </w:tc>
        <w:tc>
          <w:tcPr>
            <w:tcW w:w="1620"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0"/>
          <w:pgSz w:w="11890" w:h="18730"/>
          <w:pgMar w:top="1600" w:right="840" w:bottom="280" w:left="1160" w:header="732" w:footer="0" w:gutter="0"/>
          <w:pgNumType w:start="45"/>
          <w:cols w:space="720"/>
        </w:sectPr>
      </w:pPr>
    </w:p>
    <w:p w:rsidR="00EE15C0" w:rsidRDefault="00EE15C0">
      <w:pPr>
        <w:pStyle w:val="BodyText"/>
        <w:spacing w:before="7"/>
        <w:jc w:val="left"/>
        <w:rPr>
          <w:rFonts w:ascii="Times New Roman"/>
          <w:sz w:val="8"/>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750"/>
        <w:gridCol w:w="1620"/>
      </w:tblGrid>
      <w:tr w:rsidR="00EE15C0">
        <w:trPr>
          <w:trHeight w:val="1550"/>
        </w:trPr>
        <w:tc>
          <w:tcPr>
            <w:tcW w:w="720" w:type="dxa"/>
          </w:tcPr>
          <w:p w:rsidR="00EE15C0" w:rsidRDefault="00EE15C0">
            <w:pPr>
              <w:pStyle w:val="TableParagraph"/>
              <w:rPr>
                <w:rFonts w:ascii="Times New Roman"/>
              </w:rPr>
            </w:pPr>
          </w:p>
        </w:tc>
        <w:tc>
          <w:tcPr>
            <w:tcW w:w="6750" w:type="dxa"/>
          </w:tcPr>
          <w:p w:rsidR="00EE15C0" w:rsidRDefault="00B33DE8">
            <w:pPr>
              <w:pStyle w:val="TableParagraph"/>
              <w:spacing w:line="360" w:lineRule="auto"/>
              <w:ind w:left="556" w:right="99" w:hanging="452"/>
              <w:jc w:val="both"/>
            </w:pPr>
            <w:r>
              <w:t>6. Peminjam yang diberikan jaminan oleh anggota direksi, anggota dewan komisaris, pemegang saham, pejabat eksekutif, dan pihak sebagaimana dimaksud</w:t>
            </w:r>
            <w:r>
              <w:rPr>
                <w:spacing w:val="51"/>
              </w:rPr>
              <w:t xml:space="preserve"> </w:t>
            </w:r>
            <w:r>
              <w:t>pada</w:t>
            </w:r>
          </w:p>
          <w:p w:rsidR="00EE15C0" w:rsidRDefault="00B33DE8">
            <w:pPr>
              <w:pStyle w:val="TableParagraph"/>
              <w:spacing w:line="258" w:lineRule="exact"/>
              <w:ind w:left="556"/>
              <w:jc w:val="both"/>
            </w:pPr>
            <w:r>
              <w:t>angka 1 sampai dengan angka 5.</w:t>
            </w:r>
          </w:p>
        </w:tc>
        <w:tc>
          <w:tcPr>
            <w:tcW w:w="1620" w:type="dxa"/>
          </w:tcPr>
          <w:p w:rsidR="00EE15C0" w:rsidRDefault="00B33DE8">
            <w:pPr>
              <w:pStyle w:val="TableParagraph"/>
              <w:spacing w:line="257" w:lineRule="exact"/>
              <w:ind w:left="84" w:right="77"/>
              <w:jc w:val="center"/>
            </w:pPr>
            <w:r>
              <w:t>06</w:t>
            </w:r>
          </w:p>
        </w:tc>
      </w:tr>
    </w:tbl>
    <w:p w:rsidR="00EE15C0" w:rsidRDefault="00EE15C0">
      <w:pPr>
        <w:spacing w:line="257" w:lineRule="exact"/>
        <w:jc w:val="center"/>
        <w:sectPr w:rsidR="00EE15C0">
          <w:pgSz w:w="11890" w:h="18730"/>
          <w:pgMar w:top="1600" w:right="840" w:bottom="280" w:left="1160" w:header="732" w:footer="0" w:gutter="0"/>
          <w:cols w:space="720"/>
        </w:sectPr>
      </w:pPr>
    </w:p>
    <w:p w:rsidR="00EE15C0" w:rsidRDefault="00B33DE8">
      <w:pPr>
        <w:spacing w:before="89"/>
        <w:ind w:left="1579" w:right="1894"/>
        <w:jc w:val="center"/>
        <w:rPr>
          <w:b/>
          <w:sz w:val="24"/>
        </w:rPr>
      </w:pPr>
      <w:r>
        <w:rPr>
          <w:b/>
          <w:i/>
          <w:sz w:val="24"/>
        </w:rPr>
        <w:lastRenderedPageBreak/>
        <w:t xml:space="preserve">FORM </w:t>
      </w:r>
      <w:r>
        <w:rPr>
          <w:b/>
          <w:sz w:val="24"/>
        </w:rPr>
        <w:t>00.05 – 3</w:t>
      </w:r>
    </w:p>
    <w:p w:rsidR="00EE15C0" w:rsidRDefault="00B33DE8">
      <w:pPr>
        <w:pStyle w:val="BodyText"/>
        <w:spacing w:before="144"/>
        <w:ind w:left="1579" w:right="1894"/>
        <w:jc w:val="center"/>
        <w:rPr>
          <w:b/>
        </w:rPr>
      </w:pPr>
      <w:r>
        <w:rPr>
          <w:b/>
        </w:rPr>
        <w:t>PENJELASAN DATA PIHAK TERKAIT LAINNYA</w:t>
      </w:r>
    </w:p>
    <w:p w:rsidR="00EE15C0" w:rsidRDefault="00EE15C0">
      <w:pPr>
        <w:pStyle w:val="BodyText"/>
        <w:jc w:val="left"/>
        <w:rPr>
          <w:b/>
          <w:sz w:val="20"/>
        </w:rPr>
      </w:pPr>
    </w:p>
    <w:p w:rsidR="00EE15C0" w:rsidRDefault="00EE15C0">
      <w:pPr>
        <w:pStyle w:val="BodyText"/>
        <w:spacing w:before="5"/>
        <w:jc w:val="left"/>
        <w:rPr>
          <w:b/>
          <w:sz w:val="19"/>
        </w:rPr>
      </w:pPr>
    </w:p>
    <w:p w:rsidR="00EE15C0" w:rsidRDefault="00B33DE8">
      <w:pPr>
        <w:pStyle w:val="BodyText"/>
        <w:spacing w:before="100" w:line="360" w:lineRule="auto"/>
        <w:ind w:left="258" w:right="764"/>
      </w:pPr>
      <w:r>
        <w:t>Pihak terkait yaitu perorangan, perusahaan atau badan yang mempunyai hubungan kepemilikan, hubungan kepengurusan, dan/atau hubungan keuangan dengan BPR sebagaimana diatur dalam POJK BMPK BPR.</w:t>
      </w:r>
    </w:p>
    <w:p w:rsidR="00EE15C0" w:rsidRDefault="00B33DE8">
      <w:pPr>
        <w:pStyle w:val="BodyText"/>
        <w:spacing w:line="360" w:lineRule="auto"/>
        <w:ind w:left="258" w:right="761"/>
      </w:pPr>
      <w:r>
        <w:rPr>
          <w:i/>
        </w:rPr>
        <w:t xml:space="preserve">Form </w:t>
      </w:r>
      <w:r>
        <w:t>ini memuat data pihak terkait BPR selain pemegang saham, an</w:t>
      </w:r>
      <w:r>
        <w:t>ggota direksi, anggota dewan komisaris, dan pejabat eksekutif yang meliputi:</w:t>
      </w:r>
    </w:p>
    <w:p w:rsidR="00EE15C0" w:rsidRDefault="00B33DE8">
      <w:pPr>
        <w:pStyle w:val="ListParagraph"/>
        <w:numPr>
          <w:ilvl w:val="0"/>
          <w:numId w:val="58"/>
        </w:numPr>
        <w:tabs>
          <w:tab w:val="left" w:pos="826"/>
        </w:tabs>
        <w:spacing w:before="2"/>
        <w:ind w:hanging="541"/>
        <w:jc w:val="both"/>
        <w:rPr>
          <w:sz w:val="24"/>
        </w:rPr>
      </w:pPr>
      <w:r>
        <w:rPr>
          <w:sz w:val="24"/>
        </w:rPr>
        <w:t>Nama Pihak</w:t>
      </w:r>
      <w:r>
        <w:rPr>
          <w:spacing w:val="-2"/>
          <w:sz w:val="24"/>
        </w:rPr>
        <w:t xml:space="preserve"> </w:t>
      </w:r>
      <w:r>
        <w:rPr>
          <w:sz w:val="24"/>
        </w:rPr>
        <w:t>Terkait</w:t>
      </w:r>
    </w:p>
    <w:p w:rsidR="00EE15C0" w:rsidRDefault="00B33DE8">
      <w:pPr>
        <w:pStyle w:val="BodyText"/>
        <w:spacing w:before="140" w:line="360" w:lineRule="auto"/>
        <w:ind w:left="825" w:right="763"/>
      </w:pPr>
      <w:r>
        <w:t>Yang dilaporkan pada kolom ini yaitu nama lengkap pihak terkait BPR selain pemegang saham, anggota direksi, anggota dewan komisaris, dan pejabat eksekutif</w:t>
      </w:r>
      <w:r>
        <w:rPr>
          <w:spacing w:val="-5"/>
        </w:rPr>
        <w:t xml:space="preserve"> </w:t>
      </w:r>
      <w:r>
        <w:t>BPR.</w:t>
      </w:r>
    </w:p>
    <w:p w:rsidR="00EE15C0" w:rsidRDefault="00B33DE8">
      <w:pPr>
        <w:pStyle w:val="ListParagraph"/>
        <w:numPr>
          <w:ilvl w:val="0"/>
          <w:numId w:val="58"/>
        </w:numPr>
        <w:tabs>
          <w:tab w:val="left" w:pos="826"/>
        </w:tabs>
        <w:spacing w:line="281" w:lineRule="exact"/>
        <w:ind w:hanging="541"/>
        <w:jc w:val="both"/>
        <w:rPr>
          <w:sz w:val="24"/>
        </w:rPr>
      </w:pPr>
      <w:r>
        <w:rPr>
          <w:sz w:val="24"/>
        </w:rPr>
        <w:t>No.</w:t>
      </w:r>
      <w:r>
        <w:rPr>
          <w:spacing w:val="-1"/>
          <w:sz w:val="24"/>
        </w:rPr>
        <w:t xml:space="preserve"> </w:t>
      </w:r>
      <w:r>
        <w:rPr>
          <w:sz w:val="24"/>
        </w:rPr>
        <w:t>Identitas</w:t>
      </w:r>
    </w:p>
    <w:p w:rsidR="00EE15C0" w:rsidRDefault="00B33DE8">
      <w:pPr>
        <w:pStyle w:val="BodyText"/>
        <w:spacing w:before="141" w:line="360" w:lineRule="auto"/>
        <w:ind w:left="825" w:right="760"/>
      </w:pPr>
      <w:r>
        <w:t>Yang dilaporkan pada kolom ini yaitu nomor identitas pihak terkait BPR, yaitu NIK dalam hal pihak terkait merupakan perorangan atau NPWP dalam hal pihak terkait merupakan badan usaha.</w:t>
      </w:r>
    </w:p>
    <w:p w:rsidR="00EE15C0" w:rsidRDefault="00B33DE8">
      <w:pPr>
        <w:pStyle w:val="ListParagraph"/>
        <w:numPr>
          <w:ilvl w:val="0"/>
          <w:numId w:val="58"/>
        </w:numPr>
        <w:tabs>
          <w:tab w:val="left" w:pos="826"/>
        </w:tabs>
        <w:ind w:hanging="541"/>
        <w:jc w:val="both"/>
        <w:rPr>
          <w:sz w:val="24"/>
        </w:rPr>
      </w:pPr>
      <w:r>
        <w:rPr>
          <w:sz w:val="24"/>
        </w:rPr>
        <w:t>Alamat Pihak</w:t>
      </w:r>
      <w:r>
        <w:rPr>
          <w:spacing w:val="-3"/>
          <w:sz w:val="24"/>
        </w:rPr>
        <w:t xml:space="preserve"> </w:t>
      </w:r>
      <w:r>
        <w:rPr>
          <w:sz w:val="24"/>
        </w:rPr>
        <w:t>Terkait</w:t>
      </w:r>
    </w:p>
    <w:p w:rsidR="00EE15C0" w:rsidRDefault="00B33DE8">
      <w:pPr>
        <w:pStyle w:val="BodyText"/>
        <w:spacing w:before="141" w:line="360" w:lineRule="auto"/>
        <w:ind w:left="825" w:right="759"/>
      </w:pPr>
      <w:r>
        <w:t xml:space="preserve">Yang dilaporkan pada kolom ini yaitu </w:t>
      </w:r>
      <w:r>
        <w:t>alamat lengkap masing-masing pihak terkait BPR.</w:t>
      </w:r>
    </w:p>
    <w:p w:rsidR="00EE15C0" w:rsidRDefault="00B33DE8">
      <w:pPr>
        <w:pStyle w:val="ListParagraph"/>
        <w:numPr>
          <w:ilvl w:val="0"/>
          <w:numId w:val="58"/>
        </w:numPr>
        <w:tabs>
          <w:tab w:val="left" w:pos="826"/>
        </w:tabs>
        <w:spacing w:line="281" w:lineRule="exact"/>
        <w:ind w:hanging="541"/>
        <w:jc w:val="both"/>
        <w:rPr>
          <w:sz w:val="24"/>
        </w:rPr>
      </w:pPr>
      <w:r>
        <w:rPr>
          <w:sz w:val="24"/>
        </w:rPr>
        <w:t>Jenis Pihak</w:t>
      </w:r>
      <w:r>
        <w:rPr>
          <w:spacing w:val="-2"/>
          <w:sz w:val="24"/>
        </w:rPr>
        <w:t xml:space="preserve"> </w:t>
      </w:r>
      <w:r>
        <w:rPr>
          <w:sz w:val="24"/>
        </w:rPr>
        <w:t>Terkait</w:t>
      </w:r>
    </w:p>
    <w:p w:rsidR="00EE15C0" w:rsidRDefault="00B33DE8">
      <w:pPr>
        <w:pStyle w:val="BodyText"/>
        <w:spacing w:before="140"/>
        <w:ind w:left="825"/>
      </w:pPr>
      <w:r>
        <w:t>Yang dilaporkan pada kolom ini yaitu jenis pihak terkait BPR:</w:t>
      </w:r>
    </w:p>
    <w:p w:rsidR="00EE15C0" w:rsidRDefault="00B33DE8">
      <w:pPr>
        <w:pStyle w:val="ListParagraph"/>
        <w:numPr>
          <w:ilvl w:val="1"/>
          <w:numId w:val="58"/>
        </w:numPr>
        <w:tabs>
          <w:tab w:val="left" w:pos="1392"/>
        </w:tabs>
        <w:spacing w:before="141"/>
        <w:jc w:val="both"/>
        <w:rPr>
          <w:sz w:val="24"/>
        </w:rPr>
      </w:pPr>
      <w:r>
        <w:rPr>
          <w:sz w:val="24"/>
        </w:rPr>
        <w:t>Perorangan dalam hal pihak terkait BPR adalah</w:t>
      </w:r>
      <w:r>
        <w:rPr>
          <w:spacing w:val="-10"/>
          <w:sz w:val="24"/>
        </w:rPr>
        <w:t xml:space="preserve"> </w:t>
      </w:r>
      <w:r>
        <w:rPr>
          <w:sz w:val="24"/>
        </w:rPr>
        <w:t>perorangan.</w:t>
      </w:r>
    </w:p>
    <w:p w:rsidR="00EE15C0" w:rsidRDefault="00B33DE8">
      <w:pPr>
        <w:pStyle w:val="ListParagraph"/>
        <w:numPr>
          <w:ilvl w:val="1"/>
          <w:numId w:val="58"/>
        </w:numPr>
        <w:tabs>
          <w:tab w:val="left" w:pos="1392"/>
        </w:tabs>
        <w:spacing w:before="143" w:line="360" w:lineRule="auto"/>
        <w:ind w:right="759"/>
        <w:jc w:val="both"/>
        <w:rPr>
          <w:sz w:val="24"/>
        </w:rPr>
      </w:pPr>
      <w:r>
        <w:rPr>
          <w:sz w:val="24"/>
        </w:rPr>
        <w:t>Perusahaan atau badan dalam hal pihak terkait BPR berbentuk perusahaan atau badan, baik badan hukum maupun non badan hukum.</w:t>
      </w:r>
    </w:p>
    <w:p w:rsidR="00EE15C0" w:rsidRDefault="00B33DE8">
      <w:pPr>
        <w:pStyle w:val="ListParagraph"/>
        <w:numPr>
          <w:ilvl w:val="1"/>
          <w:numId w:val="58"/>
        </w:numPr>
        <w:tabs>
          <w:tab w:val="left" w:pos="1392"/>
        </w:tabs>
        <w:spacing w:line="360" w:lineRule="auto"/>
        <w:ind w:right="758"/>
        <w:jc w:val="both"/>
        <w:rPr>
          <w:sz w:val="24"/>
        </w:rPr>
      </w:pPr>
      <w:r>
        <w:rPr>
          <w:sz w:val="24"/>
        </w:rPr>
        <w:t>Pemerintah daerah atau pemerintah pusat dalam hal pihak terkait BPR adalah pemerintah daerah atau pemerintah</w:t>
      </w:r>
      <w:r>
        <w:rPr>
          <w:spacing w:val="-23"/>
          <w:sz w:val="24"/>
        </w:rPr>
        <w:t xml:space="preserve"> </w:t>
      </w:r>
      <w:r>
        <w:rPr>
          <w:sz w:val="24"/>
        </w:rPr>
        <w:t>pusat.</w:t>
      </w:r>
    </w:p>
    <w:p w:rsidR="00EE15C0" w:rsidRDefault="00B33DE8">
      <w:pPr>
        <w:pStyle w:val="ListParagraph"/>
        <w:numPr>
          <w:ilvl w:val="0"/>
          <w:numId w:val="58"/>
        </w:numPr>
        <w:tabs>
          <w:tab w:val="left" w:pos="826"/>
        </w:tabs>
        <w:spacing w:line="281" w:lineRule="exact"/>
        <w:ind w:hanging="541"/>
        <w:jc w:val="both"/>
        <w:rPr>
          <w:sz w:val="24"/>
        </w:rPr>
      </w:pPr>
      <w:r>
        <w:rPr>
          <w:sz w:val="24"/>
        </w:rPr>
        <w:t>Hubungan Pihak</w:t>
      </w:r>
      <w:r>
        <w:rPr>
          <w:spacing w:val="-2"/>
          <w:sz w:val="24"/>
        </w:rPr>
        <w:t xml:space="preserve"> </w:t>
      </w:r>
      <w:r>
        <w:rPr>
          <w:sz w:val="24"/>
        </w:rPr>
        <w:t>T</w:t>
      </w:r>
      <w:r>
        <w:rPr>
          <w:sz w:val="24"/>
        </w:rPr>
        <w:t>erkait</w:t>
      </w:r>
    </w:p>
    <w:p w:rsidR="00EE15C0" w:rsidRDefault="00B33DE8">
      <w:pPr>
        <w:pStyle w:val="BodyText"/>
        <w:spacing w:before="141" w:line="360" w:lineRule="auto"/>
        <w:ind w:left="825" w:right="760"/>
      </w:pPr>
      <w:r>
        <w:t>Yang dilaporkan pada kolom ini yaitu hubungan pihak terkait dengan BPR tidak termasuk pemegang saham, anggota direksi, anggota dewan komisaris, dan pejabat eksekutif BPR sebagaimana diatur dalam POJK BMPK</w:t>
      </w:r>
      <w:r>
        <w:rPr>
          <w:spacing w:val="-3"/>
        </w:rPr>
        <w:t xml:space="preserve"> </w:t>
      </w:r>
      <w:r>
        <w:t>BPR:</w:t>
      </w:r>
    </w:p>
    <w:p w:rsidR="00EE15C0" w:rsidRDefault="00B33DE8">
      <w:pPr>
        <w:pStyle w:val="ListParagraph"/>
        <w:numPr>
          <w:ilvl w:val="1"/>
          <w:numId w:val="58"/>
        </w:numPr>
        <w:tabs>
          <w:tab w:val="left" w:pos="1392"/>
        </w:tabs>
        <w:spacing w:line="360" w:lineRule="auto"/>
        <w:ind w:right="762"/>
        <w:jc w:val="both"/>
        <w:rPr>
          <w:sz w:val="24"/>
        </w:rPr>
      </w:pPr>
      <w:r>
        <w:rPr>
          <w:sz w:val="24"/>
        </w:rPr>
        <w:t>Hubungan keluarga sampai dengan derajat kedua, baik horizontal maupun vertikal dengan pemegang saham dengan kepemilikan paling sedikit 10% (sepuluh persen) dari modal disetor, anggota direksi, dan anggota dewan</w:t>
      </w:r>
      <w:r>
        <w:rPr>
          <w:spacing w:val="-13"/>
          <w:sz w:val="24"/>
        </w:rPr>
        <w:t xml:space="preserve"> </w:t>
      </w:r>
      <w:r>
        <w:rPr>
          <w:sz w:val="24"/>
        </w:rPr>
        <w:t>komisaris.</w:t>
      </w:r>
    </w:p>
    <w:p w:rsidR="00EE15C0" w:rsidRDefault="00EE15C0">
      <w:pPr>
        <w:spacing w:line="360" w:lineRule="auto"/>
        <w:jc w:val="both"/>
        <w:rPr>
          <w:sz w:val="24"/>
        </w:rPr>
        <w:sectPr w:rsidR="00EE15C0">
          <w:pgSz w:w="11890" w:h="18730"/>
          <w:pgMar w:top="1600" w:right="840" w:bottom="280" w:left="1160" w:header="732" w:footer="0" w:gutter="0"/>
          <w:cols w:space="720"/>
        </w:sectPr>
      </w:pPr>
    </w:p>
    <w:p w:rsidR="00EE15C0" w:rsidRDefault="00B33DE8">
      <w:pPr>
        <w:pStyle w:val="ListParagraph"/>
        <w:numPr>
          <w:ilvl w:val="1"/>
          <w:numId w:val="58"/>
        </w:numPr>
        <w:tabs>
          <w:tab w:val="left" w:pos="1392"/>
        </w:tabs>
        <w:spacing w:before="99" w:line="360" w:lineRule="auto"/>
        <w:ind w:right="762"/>
        <w:jc w:val="both"/>
        <w:rPr>
          <w:sz w:val="24"/>
        </w:rPr>
      </w:pPr>
      <w:r>
        <w:rPr>
          <w:sz w:val="24"/>
        </w:rPr>
        <w:lastRenderedPageBreak/>
        <w:t>Perusahaan bukan</w:t>
      </w:r>
      <w:r>
        <w:rPr>
          <w:sz w:val="24"/>
        </w:rPr>
        <w:t xml:space="preserve"> bank yang dimiliki oleh pemegang saham dengan kepemilikan paling sedikit 10% (sepuluh persen) dari modal disetor, anggota direksi, anggota dewan komisaris, pejabat eksekutif, dan pihak sebagaimana dimaksud pada huruf a yang kepemilikannya baik secara indi</w:t>
      </w:r>
      <w:r>
        <w:rPr>
          <w:sz w:val="24"/>
        </w:rPr>
        <w:t>vidu maupun keseluruhan paling sedikit 25% (dua puluh lima persen) dari modal disetor perusahaan.</w:t>
      </w:r>
    </w:p>
    <w:p w:rsidR="00EE15C0" w:rsidRDefault="00B33DE8">
      <w:pPr>
        <w:pStyle w:val="ListParagraph"/>
        <w:numPr>
          <w:ilvl w:val="1"/>
          <w:numId w:val="58"/>
        </w:numPr>
        <w:tabs>
          <w:tab w:val="left" w:pos="1392"/>
        </w:tabs>
        <w:spacing w:line="360" w:lineRule="auto"/>
        <w:ind w:right="761"/>
        <w:jc w:val="both"/>
        <w:rPr>
          <w:sz w:val="24"/>
        </w:rPr>
      </w:pPr>
      <w:r>
        <w:rPr>
          <w:sz w:val="24"/>
        </w:rPr>
        <w:t>BPR lain yang dimiliki oleh pemegang saham dengan kepemilikan paling sedikit 10% (sepuluh persen) dari modal disetor, anggota direksi, anggota dewan komisaris</w:t>
      </w:r>
      <w:r>
        <w:rPr>
          <w:sz w:val="24"/>
        </w:rPr>
        <w:t>, pejabat eksekutif dan pihak sebagaimana dimaksud pada huruf a yang kepemilikannya secara individu paling sedikit 10% (sepuluh persen) dari modal disetor pada BPR lain</w:t>
      </w:r>
      <w:r>
        <w:rPr>
          <w:spacing w:val="-9"/>
          <w:sz w:val="24"/>
        </w:rPr>
        <w:t xml:space="preserve"> </w:t>
      </w:r>
      <w:r>
        <w:rPr>
          <w:sz w:val="24"/>
        </w:rPr>
        <w:t>tersebut.</w:t>
      </w:r>
    </w:p>
    <w:p w:rsidR="00EE15C0" w:rsidRDefault="00B33DE8">
      <w:pPr>
        <w:pStyle w:val="ListParagraph"/>
        <w:numPr>
          <w:ilvl w:val="1"/>
          <w:numId w:val="58"/>
        </w:numPr>
        <w:tabs>
          <w:tab w:val="left" w:pos="1392"/>
        </w:tabs>
        <w:spacing w:before="1" w:line="360" w:lineRule="auto"/>
        <w:ind w:right="761"/>
        <w:jc w:val="both"/>
        <w:rPr>
          <w:sz w:val="24"/>
        </w:rPr>
      </w:pPr>
      <w:r>
        <w:rPr>
          <w:sz w:val="24"/>
        </w:rPr>
        <w:t>BPR lain yang anggota dewan komisarisnya merangkap jabatan sebagai anggota de</w:t>
      </w:r>
      <w:r>
        <w:rPr>
          <w:sz w:val="24"/>
        </w:rPr>
        <w:t>wan komisaris BPR dan rangkap jabatan pada BPR lain tersebut paling sedikit 50% (lima puluh persen) dari jumlah keseluruhan anggota direksi dan anggota dewan komisaris pada BPR</w:t>
      </w:r>
      <w:r>
        <w:rPr>
          <w:spacing w:val="-2"/>
          <w:sz w:val="24"/>
        </w:rPr>
        <w:t xml:space="preserve"> </w:t>
      </w:r>
      <w:r>
        <w:rPr>
          <w:sz w:val="24"/>
        </w:rPr>
        <w:t>lain.</w:t>
      </w:r>
    </w:p>
    <w:p w:rsidR="00EE15C0" w:rsidRDefault="00B33DE8">
      <w:pPr>
        <w:pStyle w:val="ListParagraph"/>
        <w:numPr>
          <w:ilvl w:val="1"/>
          <w:numId w:val="58"/>
        </w:numPr>
        <w:tabs>
          <w:tab w:val="left" w:pos="1392"/>
        </w:tabs>
        <w:spacing w:line="360" w:lineRule="auto"/>
        <w:ind w:right="765"/>
        <w:jc w:val="both"/>
        <w:rPr>
          <w:sz w:val="24"/>
        </w:rPr>
      </w:pPr>
      <w:r>
        <w:rPr>
          <w:sz w:val="24"/>
        </w:rPr>
        <w:t>Perusahaan yang paling sedikit 50% (lima puluh persen) dari jumlah keseluruhan anggota direksi dan anggota dewan komisaris merupakan anggota dewan komisaris</w:t>
      </w:r>
      <w:r>
        <w:rPr>
          <w:spacing w:val="-9"/>
          <w:sz w:val="24"/>
        </w:rPr>
        <w:t xml:space="preserve"> </w:t>
      </w:r>
      <w:r>
        <w:rPr>
          <w:sz w:val="24"/>
        </w:rPr>
        <w:t>BPR.</w:t>
      </w:r>
    </w:p>
    <w:p w:rsidR="00EE15C0" w:rsidRDefault="00B33DE8">
      <w:pPr>
        <w:pStyle w:val="ListParagraph"/>
        <w:numPr>
          <w:ilvl w:val="1"/>
          <w:numId w:val="58"/>
        </w:numPr>
        <w:tabs>
          <w:tab w:val="left" w:pos="1392"/>
        </w:tabs>
        <w:spacing w:line="360" w:lineRule="auto"/>
        <w:ind w:right="761"/>
        <w:jc w:val="both"/>
        <w:rPr>
          <w:sz w:val="24"/>
        </w:rPr>
      </w:pPr>
      <w:r>
        <w:rPr>
          <w:sz w:val="24"/>
        </w:rPr>
        <w:t>Peminjam yang diberikan jaminan oleh pemegang saham dengan kepemilikan paling sedikit 10% (sep</w:t>
      </w:r>
      <w:r>
        <w:rPr>
          <w:sz w:val="24"/>
        </w:rPr>
        <w:t>uluh persen) dari modal disetor, anggota direksi, anggota dewan komisaris, pejabat eksekutif, dan pihak sebagaimana dimaksud pada huruf a sampai dengan huruf</w:t>
      </w:r>
      <w:r>
        <w:rPr>
          <w:spacing w:val="-1"/>
          <w:sz w:val="24"/>
        </w:rPr>
        <w:t xml:space="preserve"> </w:t>
      </w:r>
      <w:r>
        <w:rPr>
          <w:sz w:val="24"/>
        </w:rPr>
        <w:t>e.</w:t>
      </w:r>
    </w:p>
    <w:p w:rsidR="00EE15C0" w:rsidRDefault="00EE15C0">
      <w:pPr>
        <w:spacing w:line="360" w:lineRule="auto"/>
        <w:jc w:val="both"/>
        <w:rPr>
          <w:sz w:val="24"/>
        </w:rPr>
        <w:sectPr w:rsidR="00EE15C0">
          <w:pgSz w:w="11890" w:h="18730"/>
          <w:pgMar w:top="1600" w:right="840" w:bottom="280" w:left="1160" w:header="732"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19680" behindDoc="0" locked="0" layoutInCell="1" allowOverlap="1">
                <wp:simplePos x="0" y="0"/>
                <wp:positionH relativeFrom="page">
                  <wp:posOffset>906780</wp:posOffset>
                </wp:positionH>
                <wp:positionV relativeFrom="page">
                  <wp:posOffset>1335405</wp:posOffset>
                </wp:positionV>
                <wp:extent cx="5843270" cy="0"/>
                <wp:effectExtent l="0" t="0" r="0" b="0"/>
                <wp:wrapNone/>
                <wp:docPr id="759"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3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EEAA" id="Line 723"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4pt,105.15pt" to="531.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T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720704" behindDoc="0" locked="0" layoutInCell="1" allowOverlap="1">
                <wp:simplePos x="0" y="0"/>
                <wp:positionH relativeFrom="page">
                  <wp:posOffset>906780</wp:posOffset>
                </wp:positionH>
                <wp:positionV relativeFrom="page">
                  <wp:posOffset>1584960</wp:posOffset>
                </wp:positionV>
                <wp:extent cx="5843270" cy="6350"/>
                <wp:effectExtent l="0" t="0" r="0" b="0"/>
                <wp:wrapNone/>
                <wp:docPr id="748"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6350"/>
                          <a:chOff x="1428" y="2496"/>
                          <a:chExt cx="9202" cy="10"/>
                        </a:xfrm>
                      </wpg:grpSpPr>
                      <wps:wsp>
                        <wps:cNvPr id="749" name="Rectangle 722"/>
                        <wps:cNvSpPr>
                          <a:spLocks noChangeArrowheads="1"/>
                        </wps:cNvSpPr>
                        <wps:spPr bwMode="auto">
                          <a:xfrm>
                            <a:off x="142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721"/>
                        <wps:cNvCnPr>
                          <a:cxnSpLocks noChangeShapeType="1"/>
                        </wps:cNvCnPr>
                        <wps:spPr bwMode="auto">
                          <a:xfrm>
                            <a:off x="1438" y="2501"/>
                            <a:ext cx="1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Rectangle 720"/>
                        <wps:cNvSpPr>
                          <a:spLocks noChangeArrowheads="1"/>
                        </wps:cNvSpPr>
                        <wps:spPr bwMode="auto">
                          <a:xfrm>
                            <a:off x="326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719"/>
                        <wps:cNvCnPr>
                          <a:cxnSpLocks noChangeShapeType="1"/>
                        </wps:cNvCnPr>
                        <wps:spPr bwMode="auto">
                          <a:xfrm>
                            <a:off x="3272" y="2501"/>
                            <a:ext cx="36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Rectangle 718"/>
                        <wps:cNvSpPr>
                          <a:spLocks noChangeArrowheads="1"/>
                        </wps:cNvSpPr>
                        <wps:spPr bwMode="auto">
                          <a:xfrm>
                            <a:off x="694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717"/>
                        <wps:cNvCnPr>
                          <a:cxnSpLocks noChangeShapeType="1"/>
                        </wps:cNvCnPr>
                        <wps:spPr bwMode="auto">
                          <a:xfrm>
                            <a:off x="6959" y="2501"/>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Rectangle 716"/>
                        <wps:cNvSpPr>
                          <a:spLocks noChangeArrowheads="1"/>
                        </wps:cNvSpPr>
                        <wps:spPr bwMode="auto">
                          <a:xfrm>
                            <a:off x="779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715"/>
                        <wps:cNvCnPr>
                          <a:cxnSpLocks noChangeShapeType="1"/>
                        </wps:cNvCnPr>
                        <wps:spPr bwMode="auto">
                          <a:xfrm>
                            <a:off x="7809" y="2501"/>
                            <a:ext cx="1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Rectangle 714"/>
                        <wps:cNvSpPr>
                          <a:spLocks noChangeArrowheads="1"/>
                        </wps:cNvSpPr>
                        <wps:spPr bwMode="auto">
                          <a:xfrm>
                            <a:off x="935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713"/>
                        <wps:cNvCnPr>
                          <a:cxnSpLocks noChangeShapeType="1"/>
                        </wps:cNvCnPr>
                        <wps:spPr bwMode="auto">
                          <a:xfrm>
                            <a:off x="9369" y="2501"/>
                            <a:ext cx="1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A23102" id="Group 712" o:spid="_x0000_s1026" style="position:absolute;margin-left:71.4pt;margin-top:124.8pt;width:460.1pt;height:.5pt;z-index:251720704;mso-position-horizontal-relative:page;mso-position-vertical-relative:page" coordorigin="1428,2496" coordsize="92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">
                <v:rect id="Rectangle 722" o:spid="_x0000_s1027" style="position:absolute;left:142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line id="Line 721" o:spid="_x0000_s1028" style="position:absolute;visibility:visible;mso-wrap-style:square" from="1438,2501" to="3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fYwQAAANwAAAAPAAAAZHJzL2Rvd25yZXYueG1sRE/JasMw&#10;EL0H8g9iCr0lcguN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E9qZ9jBAAAA3AAAAA8AAAAA&#10;AAAAAAAAAAAABwIAAGRycy9kb3ducmV2LnhtbFBLBQYAAAAAAwADALcAAAD1AgAAAAA=&#10;" strokeweight=".48pt"/>
                <v:rect id="Rectangle 720" o:spid="_x0000_s1029" style="position:absolute;left:326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T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8RCuZ+IRkLN/AAAA//8DAFBLAQItABQABgAIAAAAIQDb4fbL7gAAAIUBAAATAAAAAAAA&#10;AAAAAAAAAAAAAABbQ29udGVudF9UeXBlc10ueG1sUEsBAi0AFAAGAAgAAAAhAFr0LFu/AAAAFQEA&#10;AAsAAAAAAAAAAAAAAAAAHwEAAF9yZWxzLy5yZWxzUEsBAi0AFAAGAAgAAAAhAJoZG1PHAAAA3AAA&#10;AA8AAAAAAAAAAAAAAAAABwIAAGRycy9kb3ducmV2LnhtbFBLBQYAAAAAAwADALcAAAD7AgAAAAA=&#10;" fillcolor="black" stroked="f"/>
                <v:line id="Line 719" o:spid="_x0000_s1030" style="position:absolute;visibility:visible;mso-wrap-style:square" from="3272,2501" to="694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w0xAAAANwAAAAPAAAAZHJzL2Rvd25yZXYueG1sRI9Ba8JA&#10;FITvBf/D8gq91U2FNi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ND0XDTEAAAA3AAAAA8A&#10;AAAAAAAAAAAAAAAABwIAAGRycy9kb3ducmV2LnhtbFBLBQYAAAAAAwADALcAAAD4AgAAAAA=&#10;" strokeweight=".48pt"/>
                <v:rect id="Rectangle 718" o:spid="_x0000_s1031" style="position:absolute;left:694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C/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cNCDvzPxCMjJDQAA//8DAFBLAQItABQABgAIAAAAIQDb4fbL7gAAAIUBAAATAAAAAAAA&#10;AAAAAAAAAAAAAABbQ29udGVudF9UeXBlc10ueG1sUEsBAi0AFAAGAAgAAAAhAFr0LFu/AAAAFQEA&#10;AAsAAAAAAAAAAAAAAAAAHwEAAF9yZWxzLy5yZWxzUEsBAi0AFAAGAAgAAAAhAAWHIL/HAAAA3AAA&#10;AA8AAAAAAAAAAAAAAAAABwIAAGRycy9kb3ducmV2LnhtbFBLBQYAAAAAAwADALcAAAD7AgAAAAA=&#10;" fillcolor="black" stroked="f"/>
                <v:line id="Line 717" o:spid="_x0000_s1032" style="position:absolute;visibility:visible;mso-wrap-style:square" from="6959,2501" to="77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HbxQAAANwAAAAPAAAAZHJzL2Rvd25yZXYueG1sRI9Ba8JA&#10;FITvBf/D8oTe6sZS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wUWHbxQAAANwAAAAP&#10;AAAAAAAAAAAAAAAAAAcCAABkcnMvZG93bnJldi54bWxQSwUGAAAAAAMAAwC3AAAA+QIAAAAA&#10;" strokeweight=".48pt"/>
                <v:rect id="Rectangle 716" o:spid="_x0000_s1033" style="position:absolute;left:779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line id="Line 715" o:spid="_x0000_s1034" style="position:absolute;visibility:visible;mso-wrap-style:square" from="7809,2501" to="935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o3xQAAANwAAAAPAAAAZHJzL2Rvd25yZXYueG1sRI/NasMw&#10;EITvhbyD2EJvjdxC4+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Cvz1o3xQAAANwAAAAP&#10;AAAAAAAAAAAAAAAAAAcCAABkcnMvZG93bnJldi54bWxQSwUGAAAAAAMAAwC3AAAA+QIAAAAA&#10;" strokeweight=".48pt"/>
                <v:rect id="Rectangle 714" o:spid="_x0000_s1035" style="position:absolute;left:935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a8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jOBxJh4BOb0DAAD//wMAUEsBAi0AFAAGAAgAAAAhANvh9svuAAAAhQEAABMAAAAAAAAA&#10;AAAAAAAAAAAAAFtDb250ZW50X1R5cGVzXS54bWxQSwECLQAUAAYACAAAACEAWvQsW78AAAAVAQAA&#10;CwAAAAAAAAAAAAAAAAAfAQAAX3JlbHMvLnJlbHNQSwECLQAUAAYACAAAACEAerwmvMYAAADcAAAA&#10;DwAAAAAAAAAAAAAAAAAHAgAAZHJzL2Rvd25yZXYueG1sUEsFBgAAAAADAAMAtwAAAPoCAAAAAA==&#10;" fillcolor="black" stroked="f"/>
                <v:line id="Line 713" o:spid="_x0000_s1036" style="position:absolute;visibility:visible;mso-wrap-style:square" from="9369,2501" to="1063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vewQAAANwAAAAPAAAAZHJzL2Rvd25yZXYueG1sRE/JasMw&#10;EL0H8g9iCr0lcguN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LEca97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page">
                  <wp:posOffset>906780</wp:posOffset>
                </wp:positionH>
                <wp:positionV relativeFrom="page">
                  <wp:posOffset>1086485</wp:posOffset>
                </wp:positionV>
                <wp:extent cx="5843270" cy="245745"/>
                <wp:effectExtent l="0" t="0" r="0" b="0"/>
                <wp:wrapNone/>
                <wp:docPr id="747"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898" w:right="2899"/>
                              <w:jc w:val="center"/>
                              <w:rPr>
                                <w:b/>
                              </w:rPr>
                            </w:pPr>
                            <w:r>
                              <w:rPr>
                                <w:b/>
                                <w:i/>
                                <w:color w:val="FFFFFF"/>
                              </w:rPr>
                              <w:t xml:space="preserve">FORM </w:t>
                            </w:r>
                            <w:r>
                              <w:rPr>
                                <w:b/>
                                <w:color w:val="FFFFFF"/>
                              </w:rPr>
                              <w:t>01.00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55" type="#_x0000_t202" style="position:absolute;margin-left:71.4pt;margin-top:85.55pt;width:460.1pt;height:19.3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" fillcolor="black" stroked="f">
                <v:textbox inset="0,0,0,0">
                  <w:txbxContent>
                    <w:p w:rsidR="00EE15C0" w:rsidRDefault="00B33DE8">
                      <w:pPr>
                        <w:spacing w:line="258" w:lineRule="exact"/>
                        <w:ind w:left="2898" w:right="2899"/>
                        <w:jc w:val="center"/>
                        <w:rPr>
                          <w:b/>
                        </w:rPr>
                      </w:pPr>
                      <w:r>
                        <w:rPr>
                          <w:b/>
                          <w:i/>
                          <w:color w:val="FFFFFF"/>
                        </w:rPr>
                        <w:t xml:space="preserve">FORM </w:t>
                      </w:r>
                      <w:r>
                        <w:rPr>
                          <w:b/>
                          <w:color w:val="FFFFFF"/>
                        </w:rPr>
                        <w:t>01.00 – 1</w:t>
                      </w:r>
                    </w:p>
                  </w:txbxContent>
                </v:textbox>
                <w10:wrap anchorx="page" anchory="page"/>
              </v:shape>
            </w:pict>
          </mc:Fallback>
        </mc:AlternateContent>
      </w:r>
    </w:p>
    <w:p w:rsidR="00EE15C0" w:rsidRDefault="00EE15C0">
      <w:pPr>
        <w:pStyle w:val="BodyText"/>
        <w:spacing w:before="1"/>
        <w:jc w:val="left"/>
        <w:rPr>
          <w:rFonts w:ascii="Times New Roman"/>
          <w:sz w:val="23"/>
        </w:rPr>
      </w:pPr>
    </w:p>
    <w:p w:rsidR="00EE15C0" w:rsidRDefault="00756601">
      <w:pPr>
        <w:pStyle w:val="BodyText"/>
        <w:ind w:left="268"/>
        <w:jc w:val="left"/>
        <w:rPr>
          <w:rFonts w:ascii="Times New Roman"/>
          <w:sz w:val="20"/>
        </w:rPr>
      </w:pPr>
      <w:r>
        <w:rPr>
          <w:rFonts w:ascii="Times New Roman"/>
          <w:noProof/>
          <w:sz w:val="20"/>
        </w:rPr>
        <mc:AlternateContent>
          <mc:Choice Requires="wps">
            <w:drawing>
              <wp:inline distT="0" distB="0" distL="0" distR="0">
                <wp:extent cx="5843270" cy="253365"/>
                <wp:effectExtent l="1905" t="0" r="3175" b="0"/>
                <wp:docPr id="74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900" w:right="2899"/>
                              <w:jc w:val="center"/>
                              <w:rPr>
                                <w:b/>
                              </w:rPr>
                            </w:pPr>
                            <w:r>
                              <w:rPr>
                                <w:b/>
                              </w:rPr>
                              <w:t>LAPORAN POSISI KEUANGAN</w:t>
                            </w:r>
                          </w:p>
                        </w:txbxContent>
                      </wps:txbx>
                      <wps:bodyPr rot="0" vert="horz" wrap="square" lIns="0" tIns="0" rIns="0" bIns="0" anchor="t" anchorCtr="0" upright="1">
                        <a:noAutofit/>
                      </wps:bodyPr>
                    </wps:wsp>
                  </a:graphicData>
                </a:graphic>
              </wp:inline>
            </w:drawing>
          </mc:Choice>
          <mc:Fallback>
            <w:pict>
              <v:shape id="Text Box 710" o:spid="_x0000_s1056" type="#_x0000_t202" style="width:460.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Ib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" filled="f" stroked="f">
                <v:textbox inset="0,0,0,0">
                  <w:txbxContent>
                    <w:p w:rsidR="00EE15C0" w:rsidRDefault="00B33DE8">
                      <w:pPr>
                        <w:spacing w:before="8"/>
                        <w:ind w:left="2900" w:right="2899"/>
                        <w:jc w:val="center"/>
                        <w:rPr>
                          <w:b/>
                        </w:rPr>
                      </w:pPr>
                      <w:r>
                        <w:rPr>
                          <w:b/>
                        </w:rPr>
                        <w:t>LAPORAN POSISI KEUANGAN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jc w:val="left"/>
        <w:rPr>
          <w:rFonts w:ascii="Times New Roman"/>
          <w:sz w:val="2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4311"/>
        <w:gridCol w:w="793"/>
        <w:gridCol w:w="1561"/>
        <w:gridCol w:w="1275"/>
      </w:tblGrid>
      <w:tr w:rsidR="00EE15C0">
        <w:trPr>
          <w:trHeight w:val="774"/>
        </w:trPr>
        <w:tc>
          <w:tcPr>
            <w:tcW w:w="1272" w:type="dxa"/>
          </w:tcPr>
          <w:p w:rsidR="00EE15C0" w:rsidRDefault="00B33DE8">
            <w:pPr>
              <w:pStyle w:val="TableParagraph"/>
              <w:spacing w:line="257" w:lineRule="exact"/>
              <w:ind w:left="311"/>
              <w:rPr>
                <w:b/>
              </w:rPr>
            </w:pPr>
            <w:r>
              <w:rPr>
                <w:b/>
              </w:rPr>
              <w:t>Sandi</w:t>
            </w:r>
          </w:p>
          <w:p w:rsidR="00EE15C0" w:rsidRDefault="00B33DE8">
            <w:pPr>
              <w:pStyle w:val="TableParagraph"/>
              <w:spacing w:before="128"/>
              <w:ind w:left="239"/>
              <w:rPr>
                <w:b/>
              </w:rPr>
            </w:pPr>
            <w:r>
              <w:rPr>
                <w:b/>
              </w:rPr>
              <w:t>Kantor</w:t>
            </w:r>
          </w:p>
        </w:tc>
        <w:tc>
          <w:tcPr>
            <w:tcW w:w="5104" w:type="dxa"/>
            <w:gridSpan w:val="2"/>
          </w:tcPr>
          <w:p w:rsidR="00EE15C0" w:rsidRDefault="00B33DE8">
            <w:pPr>
              <w:pStyle w:val="TableParagraph"/>
              <w:spacing w:before="193"/>
              <w:ind w:left="2279" w:right="2272"/>
              <w:jc w:val="center"/>
              <w:rPr>
                <w:b/>
              </w:rPr>
            </w:pPr>
            <w:r>
              <w:rPr>
                <w:b/>
              </w:rPr>
              <w:t>Aset</w:t>
            </w:r>
          </w:p>
        </w:tc>
        <w:tc>
          <w:tcPr>
            <w:tcW w:w="1561" w:type="dxa"/>
          </w:tcPr>
          <w:p w:rsidR="00EE15C0" w:rsidRDefault="00B33DE8">
            <w:pPr>
              <w:pStyle w:val="TableParagraph"/>
              <w:spacing w:before="193"/>
              <w:ind w:left="47" w:right="41"/>
              <w:jc w:val="center"/>
              <w:rPr>
                <w:b/>
              </w:rPr>
            </w:pPr>
            <w:r>
              <w:rPr>
                <w:b/>
              </w:rPr>
              <w:t>Sandi</w:t>
            </w:r>
          </w:p>
        </w:tc>
        <w:tc>
          <w:tcPr>
            <w:tcW w:w="1275" w:type="dxa"/>
          </w:tcPr>
          <w:p w:rsidR="00EE15C0" w:rsidRDefault="00B33DE8">
            <w:pPr>
              <w:pStyle w:val="TableParagraph"/>
              <w:spacing w:before="193"/>
              <w:ind w:left="205"/>
              <w:rPr>
                <w:b/>
              </w:rPr>
            </w:pPr>
            <w:r>
              <w:rPr>
                <w:b/>
              </w:rPr>
              <w:t>Jumlah</w:t>
            </w:r>
          </w:p>
        </w:tc>
      </w:tr>
      <w:tr w:rsidR="00EE15C0">
        <w:trPr>
          <w:trHeight w:val="316"/>
        </w:trPr>
        <w:tc>
          <w:tcPr>
            <w:tcW w:w="1272" w:type="dxa"/>
            <w:vMerge w:val="restart"/>
          </w:tcPr>
          <w:p w:rsidR="00EE15C0" w:rsidRDefault="00EE15C0">
            <w:pPr>
              <w:pStyle w:val="TableParagraph"/>
              <w:rPr>
                <w:rFonts w:ascii="Times New Roman"/>
              </w:rPr>
            </w:pPr>
          </w:p>
        </w:tc>
        <w:tc>
          <w:tcPr>
            <w:tcW w:w="4311" w:type="dxa"/>
            <w:vMerge w:val="restart"/>
            <w:tcBorders>
              <w:right w:val="nil"/>
            </w:tcBorders>
          </w:tcPr>
          <w:p w:rsidR="00EE15C0" w:rsidRDefault="00B33DE8">
            <w:pPr>
              <w:pStyle w:val="TableParagraph"/>
              <w:spacing w:line="257" w:lineRule="exact"/>
              <w:ind w:left="105"/>
            </w:pPr>
            <w:r>
              <w:t>Kas dalam Rupiah</w:t>
            </w:r>
          </w:p>
          <w:p w:rsidR="00EE15C0" w:rsidRDefault="00B33DE8">
            <w:pPr>
              <w:pStyle w:val="TableParagraph"/>
              <w:spacing w:before="128" w:line="362" w:lineRule="auto"/>
              <w:ind w:left="105" w:right="1602"/>
            </w:pPr>
            <w:r>
              <w:t>Kas dalam Valuta Asing Surat Berharga</w:t>
            </w:r>
          </w:p>
          <w:p w:rsidR="00EE15C0" w:rsidRDefault="00B33DE8">
            <w:pPr>
              <w:pStyle w:val="TableParagraph"/>
              <w:spacing w:line="254" w:lineRule="exact"/>
              <w:ind w:left="105"/>
            </w:pPr>
            <w:r>
              <w:t>Penempatan pada Bank Lain</w:t>
            </w:r>
          </w:p>
          <w:p w:rsidR="00EE15C0" w:rsidRDefault="00B33DE8">
            <w:pPr>
              <w:pStyle w:val="TableParagraph"/>
              <w:tabs>
                <w:tab w:val="left" w:pos="674"/>
              </w:tabs>
              <w:spacing w:before="130" w:line="360" w:lineRule="auto"/>
              <w:ind w:left="674" w:right="160" w:hanging="586"/>
            </w:pPr>
            <w:r>
              <w:t>-/-</w:t>
            </w:r>
            <w:r>
              <w:tab/>
              <w:t>Penyisihan Penghapusan Aset Produktif</w:t>
            </w:r>
          </w:p>
          <w:p w:rsidR="00EE15C0" w:rsidRDefault="00B33DE8">
            <w:pPr>
              <w:pStyle w:val="TableParagraph"/>
              <w:spacing w:line="256" w:lineRule="exact"/>
              <w:ind w:left="105"/>
            </w:pPr>
            <w:r>
              <w:t>Kredit yang Diberikan (Baki Debet)</w:t>
            </w:r>
          </w:p>
          <w:p w:rsidR="00EE15C0" w:rsidRDefault="00EE15C0">
            <w:pPr>
              <w:pStyle w:val="TableParagraph"/>
              <w:rPr>
                <w:rFonts w:ascii="Times New Roman"/>
                <w:sz w:val="26"/>
              </w:rPr>
            </w:pPr>
          </w:p>
          <w:p w:rsidR="00EE15C0" w:rsidRDefault="00B33DE8">
            <w:pPr>
              <w:pStyle w:val="TableParagraph"/>
              <w:spacing w:before="218" w:line="362" w:lineRule="auto"/>
              <w:ind w:left="105" w:right="251" w:hanging="17"/>
              <w:jc w:val="both"/>
            </w:pPr>
            <w:r>
              <w:t>-/- Provisi Belum Diamortisasi Biaya Transaksi Belum</w:t>
            </w:r>
            <w:r>
              <w:rPr>
                <w:spacing w:val="-11"/>
              </w:rPr>
              <w:t xml:space="preserve"> </w:t>
            </w:r>
            <w:r>
              <w:t>Diamortisasi</w:t>
            </w:r>
          </w:p>
          <w:p w:rsidR="00EE15C0" w:rsidRDefault="00B33DE8">
            <w:pPr>
              <w:pStyle w:val="TableParagraph"/>
              <w:spacing w:line="360" w:lineRule="auto"/>
              <w:ind w:left="674" w:right="159" w:hanging="586"/>
              <w:jc w:val="both"/>
            </w:pPr>
            <w:r>
              <w:t>-/- Pendapatan Bunga yang Ditangguhkan Dalam Rangka Restrukturisasi</w:t>
            </w:r>
          </w:p>
          <w:p w:rsidR="00EE15C0" w:rsidRDefault="00B33DE8">
            <w:pPr>
              <w:pStyle w:val="TableParagraph"/>
              <w:tabs>
                <w:tab w:val="left" w:pos="3167"/>
              </w:tabs>
              <w:spacing w:line="362" w:lineRule="auto"/>
              <w:ind w:left="674" w:right="158" w:hanging="586"/>
              <w:jc w:val="both"/>
            </w:pPr>
            <w:r>
              <w:t xml:space="preserve">-/-  </w:t>
            </w:r>
            <w:r>
              <w:rPr>
                <w:spacing w:val="64"/>
              </w:rPr>
              <w:t xml:space="preserve"> </w:t>
            </w:r>
            <w:r>
              <w:t>Cadangan</w:t>
            </w:r>
            <w:r>
              <w:tab/>
            </w:r>
            <w:r>
              <w:rPr>
                <w:spacing w:val="-3"/>
              </w:rPr>
              <w:t xml:space="preserve">Kerugian </w:t>
            </w:r>
            <w:r>
              <w:t>Restrukturisasi</w:t>
            </w:r>
          </w:p>
          <w:p w:rsidR="00EE15C0" w:rsidRDefault="00B33DE8">
            <w:pPr>
              <w:pStyle w:val="TableParagraph"/>
              <w:spacing w:line="360" w:lineRule="auto"/>
              <w:ind w:left="674" w:right="162" w:hanging="586"/>
              <w:jc w:val="both"/>
            </w:pPr>
            <w:r>
              <w:t>-/- Penyisihan Penghapusan Aset Produktif</w:t>
            </w:r>
          </w:p>
          <w:p w:rsidR="00EE15C0" w:rsidRDefault="00B33DE8">
            <w:pPr>
              <w:pStyle w:val="TableParagraph"/>
              <w:spacing w:line="360" w:lineRule="auto"/>
              <w:ind w:left="88" w:right="1387"/>
              <w:jc w:val="both"/>
            </w:pPr>
            <w:r>
              <w:t>Agunan yang Diambil Alih Aset Tetap dan Inventaris</w:t>
            </w:r>
          </w:p>
          <w:p w:rsidR="00EE15C0" w:rsidRDefault="00B33DE8">
            <w:pPr>
              <w:pStyle w:val="TableParagraph"/>
              <w:spacing w:line="360" w:lineRule="auto"/>
              <w:ind w:left="674" w:right="157" w:hanging="586"/>
              <w:jc w:val="both"/>
            </w:pPr>
            <w:r>
              <w:t>-/- Akumulasi Penyusutan dan Penurunan Nilai</w:t>
            </w:r>
          </w:p>
          <w:p w:rsidR="00EE15C0" w:rsidRDefault="00B33DE8">
            <w:pPr>
              <w:pStyle w:val="TableParagraph"/>
              <w:spacing w:line="257" w:lineRule="exact"/>
              <w:ind w:left="88"/>
              <w:jc w:val="both"/>
            </w:pPr>
            <w:r>
              <w:t>Aset Tidak Berwujud</w:t>
            </w:r>
          </w:p>
          <w:p w:rsidR="00EE15C0" w:rsidRDefault="00B33DE8">
            <w:pPr>
              <w:pStyle w:val="TableParagraph"/>
              <w:tabs>
                <w:tab w:val="left" w:pos="674"/>
                <w:tab w:val="left" w:pos="2213"/>
                <w:tab w:val="left" w:pos="3733"/>
              </w:tabs>
              <w:spacing w:before="122" w:line="360" w:lineRule="auto"/>
              <w:ind w:left="674" w:right="160" w:hanging="586"/>
            </w:pPr>
            <w:r>
              <w:t>-/-</w:t>
            </w:r>
            <w:r>
              <w:tab/>
              <w:t>Akumulasi</w:t>
            </w:r>
            <w:r>
              <w:tab/>
              <w:t>Amortisasi</w:t>
            </w:r>
            <w:r>
              <w:tab/>
            </w:r>
            <w:r>
              <w:rPr>
                <w:spacing w:val="-7"/>
              </w:rPr>
              <w:t xml:space="preserve">dan </w:t>
            </w:r>
            <w:r>
              <w:t>Penurunan</w:t>
            </w:r>
            <w:r>
              <w:rPr>
                <w:spacing w:val="-2"/>
              </w:rPr>
              <w:t xml:space="preserve"> </w:t>
            </w:r>
            <w:r>
              <w:t>Nilai</w:t>
            </w:r>
          </w:p>
          <w:p w:rsidR="00EE15C0" w:rsidRDefault="00B33DE8">
            <w:pPr>
              <w:pStyle w:val="TableParagraph"/>
              <w:spacing w:before="1"/>
              <w:ind w:left="105"/>
            </w:pPr>
            <w:r>
              <w:t>Aset Antarkantor</w:t>
            </w:r>
          </w:p>
          <w:p w:rsidR="00EE15C0" w:rsidRDefault="00B33DE8">
            <w:pPr>
              <w:pStyle w:val="TableParagraph"/>
              <w:spacing w:before="128"/>
              <w:ind w:left="105"/>
            </w:pPr>
            <w:r>
              <w:t>Aset Lainnya</w:t>
            </w:r>
          </w:p>
        </w:tc>
        <w:tc>
          <w:tcPr>
            <w:tcW w:w="793" w:type="dxa"/>
            <w:vMerge w:val="restart"/>
            <w:tcBorders>
              <w:left w:val="nil"/>
            </w:tcBorders>
          </w:tcPr>
          <w:p w:rsidR="00EE15C0" w:rsidRDefault="00EE15C0">
            <w:pPr>
              <w:pStyle w:val="TableParagraph"/>
              <w:spacing w:before="5"/>
              <w:rPr>
                <w:rFonts w:ascii="Times New Roman"/>
                <w:sz w:val="33"/>
              </w:rPr>
            </w:pPr>
          </w:p>
          <w:p w:rsidR="00EE15C0" w:rsidRDefault="00B33DE8">
            <w:pPr>
              <w:pStyle w:val="TableParagraph"/>
              <w:ind w:left="148" w:right="188"/>
              <w:jc w:val="center"/>
            </w:pPr>
            <w:r>
              <w:t>3)</w:t>
            </w:r>
          </w:p>
          <w:p w:rsidR="00EE15C0" w:rsidRDefault="00B33DE8">
            <w:pPr>
              <w:pStyle w:val="TableParagraph"/>
              <w:spacing w:before="131"/>
              <w:ind w:left="148" w:right="188"/>
              <w:jc w:val="center"/>
            </w:pPr>
            <w:r>
              <w:t>4)</w:t>
            </w:r>
          </w:p>
          <w:p w:rsidR="00EE15C0" w:rsidRDefault="00B33DE8">
            <w:pPr>
              <w:pStyle w:val="TableParagraph"/>
              <w:spacing w:before="129"/>
              <w:ind w:left="148" w:right="188"/>
              <w:jc w:val="center"/>
            </w:pPr>
            <w:r>
              <w:t>5)</w:t>
            </w: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6"/>
              <w:rPr>
                <w:rFonts w:ascii="Times New Roman"/>
                <w:sz w:val="26"/>
              </w:rPr>
            </w:pPr>
          </w:p>
          <w:p w:rsidR="00EE15C0" w:rsidRDefault="00B33DE8">
            <w:pPr>
              <w:pStyle w:val="TableParagraph"/>
              <w:ind w:left="149" w:right="188"/>
              <w:jc w:val="center"/>
            </w:pPr>
            <w:r>
              <w:t>6)</w:t>
            </w:r>
          </w:p>
          <w:p w:rsidR="00EE15C0" w:rsidRDefault="00B33DE8">
            <w:pPr>
              <w:pStyle w:val="TableParagraph"/>
              <w:spacing w:before="131"/>
              <w:ind w:left="149" w:right="188"/>
              <w:jc w:val="center"/>
            </w:pPr>
            <w:r>
              <w:t>6.1)</w:t>
            </w: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5"/>
              <w:rPr>
                <w:rFonts w:ascii="Times New Roman"/>
                <w:sz w:val="28"/>
              </w:rPr>
            </w:pPr>
          </w:p>
          <w:p w:rsidR="00EE15C0" w:rsidRDefault="00B33DE8">
            <w:pPr>
              <w:pStyle w:val="TableParagraph"/>
              <w:ind w:left="149" w:right="188"/>
              <w:jc w:val="center"/>
            </w:pPr>
            <w:r>
              <w:t>7)</w:t>
            </w:r>
          </w:p>
          <w:p w:rsidR="00EE15C0" w:rsidRDefault="00B33DE8">
            <w:pPr>
              <w:pStyle w:val="TableParagraph"/>
              <w:spacing w:before="128"/>
              <w:ind w:left="149" w:right="188"/>
              <w:jc w:val="center"/>
            </w:pPr>
            <w:r>
              <w:t>8)</w:t>
            </w: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7"/>
              <w:rPr>
                <w:rFonts w:ascii="Times New Roman"/>
                <w:sz w:val="26"/>
              </w:rPr>
            </w:pPr>
          </w:p>
          <w:p w:rsidR="00EE15C0" w:rsidRDefault="00B33DE8">
            <w:pPr>
              <w:pStyle w:val="TableParagraph"/>
              <w:ind w:left="148" w:right="188"/>
              <w:jc w:val="center"/>
            </w:pPr>
            <w:r>
              <w:t>8)</w:t>
            </w: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4"/>
              <w:rPr>
                <w:rFonts w:ascii="Times New Roman"/>
                <w:sz w:val="34"/>
              </w:rPr>
            </w:pPr>
          </w:p>
          <w:p w:rsidR="00EE15C0" w:rsidRDefault="00B33DE8">
            <w:pPr>
              <w:pStyle w:val="TableParagraph"/>
              <w:ind w:left="148" w:right="188"/>
              <w:jc w:val="center"/>
            </w:pPr>
            <w:r>
              <w:t>9)</w:t>
            </w:r>
          </w:p>
        </w:tc>
        <w:tc>
          <w:tcPr>
            <w:tcW w:w="1561" w:type="dxa"/>
            <w:tcBorders>
              <w:bottom w:val="nil"/>
            </w:tcBorders>
          </w:tcPr>
          <w:p w:rsidR="00EE15C0" w:rsidRDefault="00B33DE8">
            <w:pPr>
              <w:pStyle w:val="TableParagraph"/>
              <w:spacing w:line="257" w:lineRule="exact"/>
              <w:ind w:left="103" w:right="41"/>
              <w:jc w:val="center"/>
            </w:pPr>
            <w:r>
              <w:t>1101010000</w:t>
            </w:r>
          </w:p>
        </w:tc>
        <w:tc>
          <w:tcPr>
            <w:tcW w:w="1275" w:type="dxa"/>
            <w:vMerge w:val="restart"/>
          </w:tcPr>
          <w:p w:rsidR="00EE15C0" w:rsidRDefault="00EE15C0">
            <w:pPr>
              <w:pStyle w:val="TableParagraph"/>
              <w:rPr>
                <w:rFonts w:ascii="Times New Roman"/>
              </w:rPr>
            </w:pPr>
          </w:p>
        </w:tc>
      </w:tr>
      <w:tr w:rsidR="00EE15C0">
        <w:trPr>
          <w:trHeight w:val="377"/>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59"/>
              <w:ind w:left="103" w:right="41"/>
              <w:jc w:val="center"/>
            </w:pPr>
            <w:r>
              <w:t>1101020000</w:t>
            </w:r>
          </w:p>
        </w:tc>
        <w:tc>
          <w:tcPr>
            <w:tcW w:w="1275" w:type="dxa"/>
            <w:vMerge/>
            <w:tcBorders>
              <w:top w:val="nil"/>
            </w:tcBorders>
          </w:tcPr>
          <w:p w:rsidR="00EE15C0" w:rsidRDefault="00EE15C0">
            <w:pPr>
              <w:rPr>
                <w:sz w:val="2"/>
                <w:szCs w:val="2"/>
              </w:rPr>
            </w:pPr>
          </w:p>
        </w:tc>
      </w:tr>
      <w:tr w:rsidR="00EE15C0">
        <w:trPr>
          <w:trHeight w:val="377"/>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60"/>
              <w:ind w:left="103" w:right="41"/>
              <w:jc w:val="center"/>
            </w:pPr>
            <w:r>
              <w:t>1102000000</w:t>
            </w:r>
          </w:p>
        </w:tc>
        <w:tc>
          <w:tcPr>
            <w:tcW w:w="1275" w:type="dxa"/>
            <w:vMerge/>
            <w:tcBorders>
              <w:top w:val="nil"/>
            </w:tcBorders>
          </w:tcPr>
          <w:p w:rsidR="00EE15C0" w:rsidRDefault="00EE15C0">
            <w:pPr>
              <w:rPr>
                <w:sz w:val="2"/>
                <w:szCs w:val="2"/>
              </w:rPr>
            </w:pPr>
          </w:p>
        </w:tc>
      </w:tr>
      <w:tr w:rsidR="00EE15C0">
        <w:trPr>
          <w:trHeight w:val="377"/>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59"/>
              <w:ind w:left="104" w:right="41"/>
              <w:jc w:val="center"/>
            </w:pPr>
            <w:r>
              <w:t>1103010000</w:t>
            </w:r>
          </w:p>
        </w:tc>
        <w:tc>
          <w:tcPr>
            <w:tcW w:w="1275" w:type="dxa"/>
            <w:vMerge/>
            <w:tcBorders>
              <w:top w:val="nil"/>
            </w:tcBorders>
          </w:tcPr>
          <w:p w:rsidR="00EE15C0" w:rsidRDefault="00EE15C0">
            <w:pPr>
              <w:rPr>
                <w:sz w:val="2"/>
                <w:szCs w:val="2"/>
              </w:rPr>
            </w:pPr>
          </w:p>
        </w:tc>
      </w:tr>
      <w:tr w:rsidR="00EE15C0">
        <w:trPr>
          <w:trHeight w:val="570"/>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60"/>
              <w:ind w:left="103" w:right="41"/>
              <w:jc w:val="center"/>
            </w:pPr>
            <w:r>
              <w:t>1103020000</w:t>
            </w:r>
          </w:p>
        </w:tc>
        <w:tc>
          <w:tcPr>
            <w:tcW w:w="1275" w:type="dxa"/>
            <w:vMerge/>
            <w:tcBorders>
              <w:top w:val="nil"/>
            </w:tcBorders>
          </w:tcPr>
          <w:p w:rsidR="00EE15C0" w:rsidRDefault="00EE15C0">
            <w:pPr>
              <w:rPr>
                <w:sz w:val="2"/>
                <w:szCs w:val="2"/>
              </w:rPr>
            </w:pPr>
          </w:p>
        </w:tc>
      </w:tr>
      <w:tr w:rsidR="00EE15C0">
        <w:trPr>
          <w:trHeight w:val="763"/>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103" w:right="41"/>
              <w:jc w:val="center"/>
            </w:pPr>
            <w:r>
              <w:t>1104010100</w:t>
            </w:r>
          </w:p>
        </w:tc>
        <w:tc>
          <w:tcPr>
            <w:tcW w:w="1275" w:type="dxa"/>
            <w:vMerge/>
            <w:tcBorders>
              <w:top w:val="nil"/>
            </w:tcBorders>
          </w:tcPr>
          <w:p w:rsidR="00EE15C0" w:rsidRDefault="00EE15C0">
            <w:pPr>
              <w:rPr>
                <w:sz w:val="2"/>
                <w:szCs w:val="2"/>
              </w:rPr>
            </w:pPr>
          </w:p>
        </w:tc>
      </w:tr>
      <w:tr w:rsidR="00EE15C0">
        <w:trPr>
          <w:trHeight w:val="572"/>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rPr>
                <w:rFonts w:ascii="Times New Roman"/>
              </w:rPr>
            </w:pPr>
          </w:p>
          <w:p w:rsidR="00EE15C0" w:rsidRDefault="00B33DE8">
            <w:pPr>
              <w:pStyle w:val="TableParagraph"/>
              <w:ind w:left="103" w:right="41"/>
              <w:jc w:val="center"/>
            </w:pPr>
            <w:r>
              <w:t>1104010200</w:t>
            </w:r>
          </w:p>
        </w:tc>
        <w:tc>
          <w:tcPr>
            <w:tcW w:w="1275" w:type="dxa"/>
            <w:vMerge/>
            <w:tcBorders>
              <w:top w:val="nil"/>
            </w:tcBorders>
          </w:tcPr>
          <w:p w:rsidR="00EE15C0" w:rsidRDefault="00EE15C0">
            <w:pPr>
              <w:rPr>
                <w:sz w:val="2"/>
                <w:szCs w:val="2"/>
              </w:rPr>
            </w:pPr>
          </w:p>
        </w:tc>
      </w:tr>
      <w:tr w:rsidR="00EE15C0">
        <w:trPr>
          <w:trHeight w:val="377"/>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60"/>
              <w:ind w:left="103" w:right="41"/>
              <w:jc w:val="center"/>
            </w:pPr>
            <w:r>
              <w:t>1104010300</w:t>
            </w:r>
          </w:p>
        </w:tc>
        <w:tc>
          <w:tcPr>
            <w:tcW w:w="1275" w:type="dxa"/>
            <w:vMerge/>
            <w:tcBorders>
              <w:top w:val="nil"/>
            </w:tcBorders>
          </w:tcPr>
          <w:p w:rsidR="00EE15C0" w:rsidRDefault="00EE15C0">
            <w:pPr>
              <w:rPr>
                <w:sz w:val="2"/>
                <w:szCs w:val="2"/>
              </w:rPr>
            </w:pPr>
          </w:p>
        </w:tc>
      </w:tr>
      <w:tr w:rsidR="00EE15C0">
        <w:trPr>
          <w:trHeight w:val="764"/>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59"/>
              <w:ind w:left="103" w:right="41"/>
              <w:jc w:val="center"/>
            </w:pPr>
            <w:r>
              <w:t>1104010400</w:t>
            </w:r>
          </w:p>
        </w:tc>
        <w:tc>
          <w:tcPr>
            <w:tcW w:w="1275" w:type="dxa"/>
            <w:vMerge/>
            <w:tcBorders>
              <w:top w:val="nil"/>
            </w:tcBorders>
          </w:tcPr>
          <w:p w:rsidR="00EE15C0" w:rsidRDefault="00EE15C0">
            <w:pPr>
              <w:rPr>
                <w:sz w:val="2"/>
                <w:szCs w:val="2"/>
              </w:rPr>
            </w:pPr>
          </w:p>
        </w:tc>
      </w:tr>
      <w:tr w:rsidR="00EE15C0">
        <w:trPr>
          <w:trHeight w:val="958"/>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spacing w:before="1"/>
              <w:ind w:left="103" w:right="41"/>
              <w:jc w:val="center"/>
            </w:pPr>
            <w:r>
              <w:t>1104010500</w:t>
            </w:r>
          </w:p>
        </w:tc>
        <w:tc>
          <w:tcPr>
            <w:tcW w:w="1275" w:type="dxa"/>
            <w:vMerge/>
            <w:tcBorders>
              <w:top w:val="nil"/>
            </w:tcBorders>
          </w:tcPr>
          <w:p w:rsidR="00EE15C0" w:rsidRDefault="00EE15C0">
            <w:pPr>
              <w:rPr>
                <w:sz w:val="2"/>
                <w:szCs w:val="2"/>
              </w:rPr>
            </w:pPr>
          </w:p>
        </w:tc>
      </w:tr>
      <w:tr w:rsidR="00EE15C0">
        <w:trPr>
          <w:trHeight w:val="765"/>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rPr>
                <w:rFonts w:ascii="Times New Roman"/>
              </w:rPr>
            </w:pPr>
          </w:p>
          <w:p w:rsidR="00EE15C0" w:rsidRDefault="00B33DE8">
            <w:pPr>
              <w:pStyle w:val="TableParagraph"/>
              <w:ind w:left="103" w:right="41"/>
              <w:jc w:val="center"/>
            </w:pPr>
            <w:r>
              <w:t>1104020000</w:t>
            </w:r>
          </w:p>
        </w:tc>
        <w:tc>
          <w:tcPr>
            <w:tcW w:w="1275" w:type="dxa"/>
            <w:vMerge/>
            <w:tcBorders>
              <w:top w:val="nil"/>
            </w:tcBorders>
          </w:tcPr>
          <w:p w:rsidR="00EE15C0" w:rsidRDefault="00EE15C0">
            <w:pPr>
              <w:rPr>
                <w:sz w:val="2"/>
                <w:szCs w:val="2"/>
              </w:rPr>
            </w:pPr>
          </w:p>
        </w:tc>
      </w:tr>
      <w:tr w:rsidR="00EE15C0">
        <w:trPr>
          <w:trHeight w:val="570"/>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rPr>
                <w:rFonts w:ascii="Times New Roman"/>
              </w:rPr>
            </w:pPr>
          </w:p>
          <w:p w:rsidR="00EE15C0" w:rsidRDefault="00B33DE8">
            <w:pPr>
              <w:pStyle w:val="TableParagraph"/>
              <w:ind w:left="103" w:right="41"/>
              <w:jc w:val="center"/>
            </w:pPr>
            <w:r>
              <w:t>1201000000</w:t>
            </w:r>
          </w:p>
        </w:tc>
        <w:tc>
          <w:tcPr>
            <w:tcW w:w="1275" w:type="dxa"/>
            <w:vMerge/>
            <w:tcBorders>
              <w:top w:val="nil"/>
            </w:tcBorders>
          </w:tcPr>
          <w:p w:rsidR="00EE15C0" w:rsidRDefault="00EE15C0">
            <w:pPr>
              <w:rPr>
                <w:sz w:val="2"/>
                <w:szCs w:val="2"/>
              </w:rPr>
            </w:pPr>
          </w:p>
        </w:tc>
      </w:tr>
      <w:tr w:rsidR="00EE15C0">
        <w:trPr>
          <w:trHeight w:val="377"/>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59"/>
              <w:ind w:left="103" w:right="41"/>
              <w:jc w:val="center"/>
            </w:pPr>
            <w:r>
              <w:t>1202010000</w:t>
            </w:r>
          </w:p>
        </w:tc>
        <w:tc>
          <w:tcPr>
            <w:tcW w:w="1275" w:type="dxa"/>
            <w:vMerge/>
            <w:tcBorders>
              <w:top w:val="nil"/>
            </w:tcBorders>
          </w:tcPr>
          <w:p w:rsidR="00EE15C0" w:rsidRDefault="00EE15C0">
            <w:pPr>
              <w:rPr>
                <w:sz w:val="2"/>
                <w:szCs w:val="2"/>
              </w:rPr>
            </w:pPr>
          </w:p>
        </w:tc>
      </w:tr>
      <w:tr w:rsidR="00EE15C0">
        <w:trPr>
          <w:trHeight w:val="571"/>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60"/>
              <w:ind w:left="103" w:right="41"/>
              <w:jc w:val="center"/>
            </w:pPr>
            <w:r>
              <w:t>1202020000</w:t>
            </w:r>
          </w:p>
        </w:tc>
        <w:tc>
          <w:tcPr>
            <w:tcW w:w="1275" w:type="dxa"/>
            <w:vMerge/>
            <w:tcBorders>
              <w:top w:val="nil"/>
            </w:tcBorders>
          </w:tcPr>
          <w:p w:rsidR="00EE15C0" w:rsidRDefault="00EE15C0">
            <w:pPr>
              <w:rPr>
                <w:sz w:val="2"/>
                <w:szCs w:val="2"/>
              </w:rPr>
            </w:pPr>
          </w:p>
        </w:tc>
      </w:tr>
      <w:tr w:rsidR="00EE15C0">
        <w:trPr>
          <w:trHeight w:val="571"/>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spacing w:before="11"/>
              <w:rPr>
                <w:rFonts w:ascii="Times New Roman"/>
                <w:sz w:val="21"/>
              </w:rPr>
            </w:pPr>
          </w:p>
          <w:p w:rsidR="00EE15C0" w:rsidRDefault="00B33DE8">
            <w:pPr>
              <w:pStyle w:val="TableParagraph"/>
              <w:ind w:left="103" w:right="41"/>
              <w:jc w:val="center"/>
            </w:pPr>
            <w:r>
              <w:t>1203010000</w:t>
            </w:r>
          </w:p>
        </w:tc>
        <w:tc>
          <w:tcPr>
            <w:tcW w:w="1275" w:type="dxa"/>
            <w:vMerge/>
            <w:tcBorders>
              <w:top w:val="nil"/>
            </w:tcBorders>
          </w:tcPr>
          <w:p w:rsidR="00EE15C0" w:rsidRDefault="00EE15C0">
            <w:pPr>
              <w:rPr>
                <w:sz w:val="2"/>
                <w:szCs w:val="2"/>
              </w:rPr>
            </w:pPr>
          </w:p>
        </w:tc>
      </w:tr>
      <w:tr w:rsidR="00EE15C0">
        <w:trPr>
          <w:trHeight w:val="572"/>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B33DE8">
            <w:pPr>
              <w:pStyle w:val="TableParagraph"/>
              <w:spacing w:before="60"/>
              <w:ind w:left="103" w:right="41"/>
              <w:jc w:val="center"/>
            </w:pPr>
            <w:r>
              <w:t>1203020000</w:t>
            </w:r>
          </w:p>
        </w:tc>
        <w:tc>
          <w:tcPr>
            <w:tcW w:w="1275" w:type="dxa"/>
            <w:vMerge/>
            <w:tcBorders>
              <w:top w:val="nil"/>
            </w:tcBorders>
          </w:tcPr>
          <w:p w:rsidR="00EE15C0" w:rsidRDefault="00EE15C0">
            <w:pPr>
              <w:rPr>
                <w:sz w:val="2"/>
                <w:szCs w:val="2"/>
              </w:rPr>
            </w:pPr>
          </w:p>
        </w:tc>
      </w:tr>
      <w:tr w:rsidR="00EE15C0">
        <w:trPr>
          <w:trHeight w:val="570"/>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bottom w:val="nil"/>
            </w:tcBorders>
          </w:tcPr>
          <w:p w:rsidR="00EE15C0" w:rsidRDefault="00EE15C0">
            <w:pPr>
              <w:pStyle w:val="TableParagraph"/>
              <w:rPr>
                <w:rFonts w:ascii="Times New Roman"/>
              </w:rPr>
            </w:pPr>
          </w:p>
          <w:p w:rsidR="00EE15C0" w:rsidRDefault="00B33DE8">
            <w:pPr>
              <w:pStyle w:val="TableParagraph"/>
              <w:ind w:left="103" w:right="41"/>
              <w:jc w:val="center"/>
            </w:pPr>
            <w:r>
              <w:t>1204000000</w:t>
            </w:r>
          </w:p>
        </w:tc>
        <w:tc>
          <w:tcPr>
            <w:tcW w:w="1275" w:type="dxa"/>
            <w:vMerge/>
            <w:tcBorders>
              <w:top w:val="nil"/>
            </w:tcBorders>
          </w:tcPr>
          <w:p w:rsidR="00EE15C0" w:rsidRDefault="00EE15C0">
            <w:pPr>
              <w:rPr>
                <w:sz w:val="2"/>
                <w:szCs w:val="2"/>
              </w:rPr>
            </w:pPr>
          </w:p>
        </w:tc>
      </w:tr>
      <w:tr w:rsidR="00EE15C0">
        <w:trPr>
          <w:trHeight w:val="446"/>
        </w:trPr>
        <w:tc>
          <w:tcPr>
            <w:tcW w:w="1272" w:type="dxa"/>
            <w:vMerge/>
            <w:tcBorders>
              <w:top w:val="nil"/>
            </w:tcBorders>
          </w:tcPr>
          <w:p w:rsidR="00EE15C0" w:rsidRDefault="00EE15C0">
            <w:pPr>
              <w:rPr>
                <w:sz w:val="2"/>
                <w:szCs w:val="2"/>
              </w:rPr>
            </w:pPr>
          </w:p>
        </w:tc>
        <w:tc>
          <w:tcPr>
            <w:tcW w:w="4311" w:type="dxa"/>
            <w:vMerge/>
            <w:tcBorders>
              <w:top w:val="nil"/>
              <w:right w:val="nil"/>
            </w:tcBorders>
          </w:tcPr>
          <w:p w:rsidR="00EE15C0" w:rsidRDefault="00EE15C0">
            <w:pPr>
              <w:rPr>
                <w:sz w:val="2"/>
                <w:szCs w:val="2"/>
              </w:rPr>
            </w:pPr>
          </w:p>
        </w:tc>
        <w:tc>
          <w:tcPr>
            <w:tcW w:w="793" w:type="dxa"/>
            <w:vMerge/>
            <w:tcBorders>
              <w:top w:val="nil"/>
              <w:left w:val="nil"/>
            </w:tcBorders>
          </w:tcPr>
          <w:p w:rsidR="00EE15C0" w:rsidRDefault="00EE15C0">
            <w:pPr>
              <w:rPr>
                <w:sz w:val="2"/>
                <w:szCs w:val="2"/>
              </w:rPr>
            </w:pPr>
          </w:p>
        </w:tc>
        <w:tc>
          <w:tcPr>
            <w:tcW w:w="1561" w:type="dxa"/>
            <w:tcBorders>
              <w:top w:val="nil"/>
            </w:tcBorders>
          </w:tcPr>
          <w:p w:rsidR="00EE15C0" w:rsidRDefault="00B33DE8">
            <w:pPr>
              <w:pStyle w:val="TableParagraph"/>
              <w:spacing w:before="59"/>
              <w:ind w:left="103" w:right="41"/>
              <w:jc w:val="center"/>
            </w:pPr>
            <w:r>
              <w:t>1299000000</w:t>
            </w:r>
          </w:p>
        </w:tc>
        <w:tc>
          <w:tcPr>
            <w:tcW w:w="1275" w:type="dxa"/>
            <w:vMerge/>
            <w:tcBorders>
              <w:top w:val="nil"/>
            </w:tcBorders>
          </w:tcPr>
          <w:p w:rsidR="00EE15C0" w:rsidRDefault="00EE15C0">
            <w:pPr>
              <w:rPr>
                <w:sz w:val="2"/>
                <w:szCs w:val="2"/>
              </w:rPr>
            </w:pPr>
          </w:p>
        </w:tc>
      </w:tr>
      <w:tr w:rsidR="00EE15C0">
        <w:trPr>
          <w:trHeight w:val="388"/>
        </w:trPr>
        <w:tc>
          <w:tcPr>
            <w:tcW w:w="6376" w:type="dxa"/>
            <w:gridSpan w:val="3"/>
          </w:tcPr>
          <w:p w:rsidR="00EE15C0" w:rsidRDefault="00B33DE8">
            <w:pPr>
              <w:pStyle w:val="TableParagraph"/>
              <w:spacing w:before="1"/>
              <w:ind w:left="2429" w:right="2422"/>
              <w:jc w:val="center"/>
              <w:rPr>
                <w:b/>
              </w:rPr>
            </w:pPr>
            <w:r>
              <w:rPr>
                <w:b/>
              </w:rPr>
              <w:t>TOTAL ASET</w:t>
            </w:r>
          </w:p>
        </w:tc>
        <w:tc>
          <w:tcPr>
            <w:tcW w:w="2836" w:type="dxa"/>
            <w:gridSpan w:val="2"/>
          </w:tcPr>
          <w:p w:rsidR="00EE15C0" w:rsidRDefault="00B33DE8">
            <w:pPr>
              <w:pStyle w:val="TableParagraph"/>
              <w:spacing w:before="1"/>
              <w:ind w:left="107"/>
              <w:rPr>
                <w:b/>
              </w:rPr>
            </w:pPr>
            <w:r>
              <w:rPr>
                <w:b/>
              </w:rPr>
              <w:t>1000000000</w:t>
            </w:r>
          </w:p>
        </w:tc>
      </w:tr>
    </w:tbl>
    <w:p w:rsidR="00EE15C0" w:rsidRDefault="00EE15C0">
      <w:pPr>
        <w:sectPr w:rsidR="00EE15C0">
          <w:pgSz w:w="11890" w:h="18730"/>
          <w:pgMar w:top="1600" w:right="840" w:bottom="280" w:left="1160" w:header="732"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23776" behindDoc="0" locked="0" layoutInCell="1" allowOverlap="1">
                <wp:simplePos x="0" y="0"/>
                <wp:positionH relativeFrom="page">
                  <wp:posOffset>904240</wp:posOffset>
                </wp:positionH>
                <wp:positionV relativeFrom="page">
                  <wp:posOffset>1335405</wp:posOffset>
                </wp:positionV>
                <wp:extent cx="6026785" cy="0"/>
                <wp:effectExtent l="0" t="0" r="0" b="0"/>
                <wp:wrapNone/>
                <wp:docPr id="745"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E613" id="Line 709"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05.15pt" to="545.7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iQHg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" strokeweight=".48pt">
                <w10:wrap anchorx="page" anchory="page"/>
              </v:line>
            </w:pict>
          </mc:Fallback>
        </mc:AlternateContent>
      </w:r>
      <w:r>
        <w:rPr>
          <w:noProof/>
        </w:rPr>
        <mc:AlternateContent>
          <mc:Choice Requires="wpg">
            <w:drawing>
              <wp:anchor distT="0" distB="0" distL="114300" distR="114300" simplePos="0" relativeHeight="251724800" behindDoc="0" locked="0" layoutInCell="1" allowOverlap="1">
                <wp:simplePos x="0" y="0"/>
                <wp:positionH relativeFrom="page">
                  <wp:posOffset>904240</wp:posOffset>
                </wp:positionH>
                <wp:positionV relativeFrom="page">
                  <wp:posOffset>1584960</wp:posOffset>
                </wp:positionV>
                <wp:extent cx="6027420" cy="6350"/>
                <wp:effectExtent l="0" t="0" r="0" b="0"/>
                <wp:wrapNone/>
                <wp:docPr id="734"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6350"/>
                          <a:chOff x="1424" y="2496"/>
                          <a:chExt cx="9492" cy="10"/>
                        </a:xfrm>
                      </wpg:grpSpPr>
                      <wps:wsp>
                        <wps:cNvPr id="735" name="Rectangle 708"/>
                        <wps:cNvSpPr>
                          <a:spLocks noChangeArrowheads="1"/>
                        </wps:cNvSpPr>
                        <wps:spPr bwMode="auto">
                          <a:xfrm>
                            <a:off x="142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707"/>
                        <wps:cNvCnPr>
                          <a:cxnSpLocks noChangeShapeType="1"/>
                        </wps:cNvCnPr>
                        <wps:spPr bwMode="auto">
                          <a:xfrm>
                            <a:off x="1433" y="2501"/>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Rectangle 706"/>
                        <wps:cNvSpPr>
                          <a:spLocks noChangeArrowheads="1"/>
                        </wps:cNvSpPr>
                        <wps:spPr bwMode="auto">
                          <a:xfrm>
                            <a:off x="2974"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705"/>
                        <wps:cNvCnPr>
                          <a:cxnSpLocks noChangeShapeType="1"/>
                        </wps:cNvCnPr>
                        <wps:spPr bwMode="auto">
                          <a:xfrm>
                            <a:off x="2984" y="2501"/>
                            <a:ext cx="45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704"/>
                        <wps:cNvSpPr>
                          <a:spLocks noChangeArrowheads="1"/>
                        </wps:cNvSpPr>
                        <wps:spPr bwMode="auto">
                          <a:xfrm>
                            <a:off x="751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703"/>
                        <wps:cNvCnPr>
                          <a:cxnSpLocks noChangeShapeType="1"/>
                        </wps:cNvCnPr>
                        <wps:spPr bwMode="auto">
                          <a:xfrm>
                            <a:off x="7525" y="2501"/>
                            <a:ext cx="6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Rectangle 702"/>
                        <wps:cNvSpPr>
                          <a:spLocks noChangeArrowheads="1"/>
                        </wps:cNvSpPr>
                        <wps:spPr bwMode="auto">
                          <a:xfrm>
                            <a:off x="8224"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01"/>
                        <wps:cNvCnPr>
                          <a:cxnSpLocks noChangeShapeType="1"/>
                        </wps:cNvCnPr>
                        <wps:spPr bwMode="auto">
                          <a:xfrm>
                            <a:off x="8234" y="2501"/>
                            <a:ext cx="1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Rectangle 700"/>
                        <wps:cNvSpPr>
                          <a:spLocks noChangeArrowheads="1"/>
                        </wps:cNvSpPr>
                        <wps:spPr bwMode="auto">
                          <a:xfrm>
                            <a:off x="9784"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699"/>
                        <wps:cNvCnPr>
                          <a:cxnSpLocks noChangeShapeType="1"/>
                        </wps:cNvCnPr>
                        <wps:spPr bwMode="auto">
                          <a:xfrm>
                            <a:off x="9794" y="2501"/>
                            <a:ext cx="11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5F674" id="Group 698" o:spid="_x0000_s1026" style="position:absolute;margin-left:71.2pt;margin-top:124.8pt;width:474.6pt;height:.5pt;z-index:251724800;mso-position-horizontal-relative:page;mso-position-vertical-relative:page" coordorigin="1424,2496" coordsize="94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">
                <v:rect id="Rectangle 708" o:spid="_x0000_s1027" style="position:absolute;left:142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w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sDeAvzPxCMjJDQAA//8DAFBLAQItABQABgAIAAAAIQDb4fbL7gAAAIUBAAATAAAAAAAA&#10;AAAAAAAAAAAAAABbQ29udGVudF9UeXBlc10ueG1sUEsBAi0AFAAGAAgAAAAhAFr0LFu/AAAAFQEA&#10;AAsAAAAAAAAAAAAAAAAAHwEAAF9yZWxzLy5yZWxzUEsBAi0AFAAGAAgAAAAhADj9+PDHAAAA3AAA&#10;AA8AAAAAAAAAAAAAAAAABwIAAGRycy9kb3ducmV2LnhtbFBLBQYAAAAAAwADALcAAAD7AgAAAAA=&#10;" fillcolor="black" stroked="f"/>
                <v:line id="Line 707" o:spid="_x0000_s1028" style="position:absolute;visibility:visible;mso-wrap-style:square" from="1433,2501" to="297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rect id="Rectangle 706" o:spid="_x0000_s1029" style="position:absolute;left:2974;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Mc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4Rh+z8QjIOc/AAAA//8DAFBLAQItABQABgAIAAAAIQDb4fbL7gAAAIUBAAATAAAAAAAA&#10;AAAAAAAAAAAAAABbQ29udGVudF9UeXBlc10ueG1sUEsBAi0AFAAGAAgAAAAhAFr0LFu/AAAAFQEA&#10;AAsAAAAAAAAAAAAAAAAAHwEAAF9yZWxzLy5yZWxzUEsBAi0AFAAGAAgAAAAhAKdjwxzHAAAA3AAA&#10;AA8AAAAAAAAAAAAAAAAABwIAAGRycy9kb3ducmV2LnhtbFBLBQYAAAAAAwADALcAAAD7AgAAAAA=&#10;" fillcolor="black" stroked="f"/>
                <v:line id="Line 705" o:spid="_x0000_s1030" style="position:absolute;visibility:visible;mso-wrap-style:square" from="2984,2501" to="751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v:rect id="Rectangle 704" o:spid="_x0000_s1031" style="position:absolute;left:751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line id="Line 703" o:spid="_x0000_s1032" style="position:absolute;visibility:visible;mso-wrap-style:square" from="7525,2501" to="822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FwQAAANwAAAAPAAAAZHJzL2Rvd25yZXYueG1sRE/JasMw&#10;EL0H8g9iCr0lckuJ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Mqz8QXBAAAA3AAAAA8AAAAA&#10;AAAAAAAAAAAABwIAAGRycy9kb3ducmV2LnhtbFBLBQYAAAAAAwADALcAAAD1AgAAAAA=&#10;" strokeweight=".48pt"/>
                <v:rect id="Rectangle 702" o:spid="_x0000_s1033" style="position:absolute;left:8224;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" fillcolor="black" stroked="f"/>
                <v:line id="Line 701" o:spid="_x0000_s1034" style="position:absolute;visibility:visible;mso-wrap-style:square" from="8234,2501" to="978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rpxAAAANwAAAAPAAAAZHJzL2Rvd25yZXYueG1sRI9Ba8JA&#10;FITvBf/D8gq91U2l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FUtyunEAAAA3AAAAA8A&#10;AAAAAAAAAAAAAAAABwIAAGRycy9kb3ducmV2LnhtbFBLBQYAAAAAAwADALcAAAD4AgAAAAA=&#10;" strokeweight=".48pt"/>
                <v:rect id="Rectangle 700" o:spid="_x0000_s1035" style="position:absolute;left:9784;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line id="Line 699" o:spid="_x0000_s1036" style="position:absolute;visibility:visible;mso-wrap-style:square" from="9794,2501" to="1091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cGxQAAANwAAAAPAAAAZHJzL2Rvd25yZXYueG1sRI/NasMw&#10;EITvhbyD2EJvjdwS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C1iPcG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page">
                  <wp:posOffset>956310</wp:posOffset>
                </wp:positionH>
                <wp:positionV relativeFrom="page">
                  <wp:posOffset>10911205</wp:posOffset>
                </wp:positionV>
                <wp:extent cx="6045835" cy="0"/>
                <wp:effectExtent l="0" t="0" r="0" b="0"/>
                <wp:wrapNone/>
                <wp:docPr id="73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02559" id="Line 697"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3pt,859.15pt" to="551.35pt,8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cB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">
                <w10:wrap anchorx="page" anchory="page"/>
              </v:lin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page">
                  <wp:posOffset>904240</wp:posOffset>
                </wp:positionH>
                <wp:positionV relativeFrom="page">
                  <wp:posOffset>1086485</wp:posOffset>
                </wp:positionV>
                <wp:extent cx="6027420" cy="245745"/>
                <wp:effectExtent l="0" t="0" r="0" b="0"/>
                <wp:wrapNone/>
                <wp:docPr id="73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045" w:right="3044"/>
                              <w:jc w:val="center"/>
                              <w:rPr>
                                <w:b/>
                              </w:rPr>
                            </w:pPr>
                            <w:r>
                              <w:rPr>
                                <w:b/>
                                <w:i/>
                                <w:color w:val="FFFFFF"/>
                              </w:rPr>
                              <w:t xml:space="preserve">FORM </w:t>
                            </w:r>
                            <w:r>
                              <w:rPr>
                                <w:b/>
                                <w:color w:val="FFFFFF"/>
                              </w:rPr>
                              <w:t>01.00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57" type="#_x0000_t202" style="position:absolute;margin-left:71.2pt;margin-top:85.55pt;width:474.6pt;height:19.3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" fillcolor="black" stroked="f">
                <v:textbox inset="0,0,0,0">
                  <w:txbxContent>
                    <w:p w:rsidR="00EE15C0" w:rsidRDefault="00B33DE8">
                      <w:pPr>
                        <w:spacing w:line="258" w:lineRule="exact"/>
                        <w:ind w:left="3045" w:right="3044"/>
                        <w:jc w:val="center"/>
                        <w:rPr>
                          <w:b/>
                        </w:rPr>
                      </w:pPr>
                      <w:r>
                        <w:rPr>
                          <w:b/>
                          <w:i/>
                          <w:color w:val="FFFFFF"/>
                        </w:rPr>
                        <w:t xml:space="preserve">FORM </w:t>
                      </w:r>
                      <w:r>
                        <w:rPr>
                          <w:b/>
                          <w:color w:val="FFFFFF"/>
                        </w:rPr>
                        <w:t>01.00 – 1</w:t>
                      </w:r>
                    </w:p>
                  </w:txbxContent>
                </v:textbox>
                <w10:wrap anchorx="page" anchory="page"/>
              </v:shape>
            </w:pict>
          </mc:Fallback>
        </mc:AlternateContent>
      </w:r>
    </w:p>
    <w:p w:rsidR="00EE15C0" w:rsidRDefault="00EE15C0">
      <w:pPr>
        <w:pStyle w:val="BodyText"/>
        <w:spacing w:before="1"/>
        <w:jc w:val="left"/>
        <w:rPr>
          <w:rFonts w:ascii="Times New Roman"/>
          <w:sz w:val="23"/>
        </w:rPr>
      </w:pPr>
    </w:p>
    <w:p w:rsidR="00EE15C0" w:rsidRDefault="00756601">
      <w:pPr>
        <w:pStyle w:val="BodyText"/>
        <w:ind w:left="263"/>
        <w:jc w:val="left"/>
        <w:rPr>
          <w:rFonts w:ascii="Times New Roman"/>
          <w:sz w:val="20"/>
        </w:rPr>
      </w:pPr>
      <w:r>
        <w:rPr>
          <w:rFonts w:ascii="Times New Roman"/>
          <w:noProof/>
          <w:sz w:val="20"/>
        </w:rPr>
        <mc:AlternateContent>
          <mc:Choice Requires="wps">
            <w:drawing>
              <wp:inline distT="0" distB="0" distL="0" distR="0">
                <wp:extent cx="6027420" cy="253365"/>
                <wp:effectExtent l="0" t="0" r="3175" b="0"/>
                <wp:docPr id="731"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3045" w:right="3045"/>
                              <w:jc w:val="center"/>
                              <w:rPr>
                                <w:b/>
                              </w:rPr>
                            </w:pPr>
                            <w:r>
                              <w:rPr>
                                <w:b/>
                              </w:rPr>
                              <w:t>LAPORAN POSISI KEUANGAN</w:t>
                            </w:r>
                          </w:p>
                        </w:txbxContent>
                      </wps:txbx>
                      <wps:bodyPr rot="0" vert="horz" wrap="square" lIns="0" tIns="0" rIns="0" bIns="0" anchor="t" anchorCtr="0" upright="1">
                        <a:noAutofit/>
                      </wps:bodyPr>
                    </wps:wsp>
                  </a:graphicData>
                </a:graphic>
              </wp:inline>
            </w:drawing>
          </mc:Choice>
          <mc:Fallback>
            <w:pict>
              <v:shape id="Text Box 695" o:spid="_x0000_s1058" type="#_x0000_t202" style="width:474.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8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j5GHHSQpMe6aDRnRhQFM9NhfpOJWD40IGpHkABnbbZqu5eFN8V4mJdE76jt1KKvqakhAh989J9&#10;8XTEUQZk238SJTgiey0s0FDJ1pQPCoIAHTr1dOqOCaaAy8gLFmEAqgJ0wXw2i2xw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" filled="f" stroked="f">
                <v:textbox inset="0,0,0,0">
                  <w:txbxContent>
                    <w:p w:rsidR="00EE15C0" w:rsidRDefault="00B33DE8">
                      <w:pPr>
                        <w:spacing w:before="8"/>
                        <w:ind w:left="3045" w:right="3045"/>
                        <w:jc w:val="center"/>
                        <w:rPr>
                          <w:b/>
                        </w:rPr>
                      </w:pPr>
                      <w:r>
                        <w:rPr>
                          <w:b/>
                        </w:rPr>
                        <w:t>LAPORAN POSISI KEUANGAN</w:t>
                      </w:r>
                    </w:p>
                  </w:txbxContent>
                </v:textbox>
                <w10:anchorlock/>
              </v:shape>
            </w:pict>
          </mc:Fallback>
        </mc:AlternateContent>
      </w:r>
    </w:p>
    <w:p w:rsidR="00EE15C0" w:rsidRDefault="00EE15C0">
      <w:pPr>
        <w:pStyle w:val="BodyText"/>
        <w:spacing w:before="10"/>
        <w:jc w:val="left"/>
        <w:rPr>
          <w:rFonts w:ascii="Times New Roman"/>
          <w:sz w:val="26"/>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4966"/>
        <w:gridCol w:w="708"/>
        <w:gridCol w:w="1559"/>
        <w:gridCol w:w="1135"/>
      </w:tblGrid>
      <w:tr w:rsidR="00EE15C0">
        <w:trPr>
          <w:trHeight w:val="774"/>
        </w:trPr>
        <w:tc>
          <w:tcPr>
            <w:tcW w:w="1130" w:type="dxa"/>
          </w:tcPr>
          <w:p w:rsidR="00EE15C0" w:rsidRDefault="00B33DE8">
            <w:pPr>
              <w:pStyle w:val="TableParagraph"/>
              <w:spacing w:line="257" w:lineRule="exact"/>
              <w:ind w:left="242"/>
              <w:rPr>
                <w:b/>
              </w:rPr>
            </w:pPr>
            <w:r>
              <w:rPr>
                <w:b/>
              </w:rPr>
              <w:t>Sandi</w:t>
            </w:r>
          </w:p>
          <w:p w:rsidR="00EE15C0" w:rsidRDefault="00B33DE8">
            <w:pPr>
              <w:pStyle w:val="TableParagraph"/>
              <w:spacing w:before="130"/>
              <w:ind w:left="167"/>
              <w:rPr>
                <w:b/>
              </w:rPr>
            </w:pPr>
            <w:r>
              <w:rPr>
                <w:b/>
              </w:rPr>
              <w:t>Kantor</w:t>
            </w:r>
          </w:p>
        </w:tc>
        <w:tc>
          <w:tcPr>
            <w:tcW w:w="5674" w:type="dxa"/>
            <w:gridSpan w:val="2"/>
          </w:tcPr>
          <w:p w:rsidR="00EE15C0" w:rsidRDefault="00B33DE8">
            <w:pPr>
              <w:pStyle w:val="TableParagraph"/>
              <w:spacing w:before="193"/>
              <w:ind w:left="1591"/>
              <w:rPr>
                <w:b/>
              </w:rPr>
            </w:pPr>
            <w:r>
              <w:rPr>
                <w:b/>
              </w:rPr>
              <w:t>Liabilitas dan Ekuitas</w:t>
            </w:r>
          </w:p>
        </w:tc>
        <w:tc>
          <w:tcPr>
            <w:tcW w:w="1559" w:type="dxa"/>
          </w:tcPr>
          <w:p w:rsidR="00EE15C0" w:rsidRDefault="00B33DE8">
            <w:pPr>
              <w:pStyle w:val="TableParagraph"/>
              <w:spacing w:before="193"/>
              <w:ind w:left="67" w:right="52"/>
              <w:jc w:val="center"/>
              <w:rPr>
                <w:b/>
              </w:rPr>
            </w:pPr>
            <w:r>
              <w:rPr>
                <w:b/>
              </w:rPr>
              <w:t>Sandi</w:t>
            </w:r>
          </w:p>
        </w:tc>
        <w:tc>
          <w:tcPr>
            <w:tcW w:w="1135" w:type="dxa"/>
          </w:tcPr>
          <w:p w:rsidR="00EE15C0" w:rsidRDefault="00B33DE8">
            <w:pPr>
              <w:pStyle w:val="TableParagraph"/>
              <w:spacing w:before="193"/>
              <w:ind w:left="129"/>
              <w:rPr>
                <w:b/>
              </w:rPr>
            </w:pPr>
            <w:r>
              <w:rPr>
                <w:b/>
              </w:rPr>
              <w:t>Jumlah</w:t>
            </w:r>
          </w:p>
        </w:tc>
      </w:tr>
      <w:tr w:rsidR="00EE15C0">
        <w:trPr>
          <w:trHeight w:val="317"/>
        </w:trPr>
        <w:tc>
          <w:tcPr>
            <w:tcW w:w="1130" w:type="dxa"/>
            <w:vMerge w:val="restart"/>
          </w:tcPr>
          <w:p w:rsidR="00EE15C0" w:rsidRDefault="00EE15C0">
            <w:pPr>
              <w:pStyle w:val="TableParagraph"/>
              <w:rPr>
                <w:rFonts w:ascii="Times New Roman"/>
              </w:rPr>
            </w:pPr>
          </w:p>
        </w:tc>
        <w:tc>
          <w:tcPr>
            <w:tcW w:w="4966" w:type="dxa"/>
            <w:tcBorders>
              <w:bottom w:val="nil"/>
            </w:tcBorders>
          </w:tcPr>
          <w:p w:rsidR="00EE15C0" w:rsidRDefault="00B33DE8">
            <w:pPr>
              <w:pStyle w:val="TableParagraph"/>
              <w:spacing w:line="257" w:lineRule="exact"/>
              <w:ind w:left="108"/>
              <w:rPr>
                <w:b/>
              </w:rPr>
            </w:pPr>
            <w:r>
              <w:rPr>
                <w:b/>
              </w:rPr>
              <w:t>LIABILITAS</w:t>
            </w:r>
          </w:p>
        </w:tc>
        <w:tc>
          <w:tcPr>
            <w:tcW w:w="708" w:type="dxa"/>
            <w:tcBorders>
              <w:bottom w:val="nil"/>
            </w:tcBorders>
          </w:tcPr>
          <w:p w:rsidR="00EE15C0" w:rsidRDefault="00EE15C0">
            <w:pPr>
              <w:pStyle w:val="TableParagraph"/>
              <w:rPr>
                <w:rFonts w:ascii="Times New Roman"/>
              </w:rPr>
            </w:pPr>
          </w:p>
        </w:tc>
        <w:tc>
          <w:tcPr>
            <w:tcW w:w="1559" w:type="dxa"/>
            <w:tcBorders>
              <w:bottom w:val="nil"/>
            </w:tcBorders>
          </w:tcPr>
          <w:p w:rsidR="00EE15C0" w:rsidRDefault="00EE15C0">
            <w:pPr>
              <w:pStyle w:val="TableParagraph"/>
              <w:rPr>
                <w:rFonts w:ascii="Times New Roman"/>
              </w:rPr>
            </w:pPr>
          </w:p>
        </w:tc>
        <w:tc>
          <w:tcPr>
            <w:tcW w:w="1135" w:type="dxa"/>
            <w:vMerge w:val="restart"/>
          </w:tcPr>
          <w:p w:rsidR="00EE15C0" w:rsidRDefault="00EE15C0">
            <w:pPr>
              <w:pStyle w:val="TableParagraph"/>
              <w:rPr>
                <w:rFonts w:ascii="Times New Roman"/>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108"/>
            </w:pPr>
            <w:r>
              <w:t>Liabilitas Segera</w:t>
            </w:r>
          </w:p>
        </w:tc>
        <w:tc>
          <w:tcPr>
            <w:tcW w:w="708" w:type="dxa"/>
            <w:tcBorders>
              <w:top w:val="nil"/>
              <w:bottom w:val="nil"/>
            </w:tcBorders>
          </w:tcPr>
          <w:p w:rsidR="00EE15C0" w:rsidRDefault="00B33DE8">
            <w:pPr>
              <w:pStyle w:val="TableParagraph"/>
              <w:spacing w:before="60"/>
              <w:ind w:left="75"/>
            </w:pPr>
            <w:r>
              <w:t>10)</w:t>
            </w:r>
          </w:p>
        </w:tc>
        <w:tc>
          <w:tcPr>
            <w:tcW w:w="1559" w:type="dxa"/>
            <w:tcBorders>
              <w:top w:val="nil"/>
              <w:bottom w:val="nil"/>
            </w:tcBorders>
          </w:tcPr>
          <w:p w:rsidR="00EE15C0" w:rsidRDefault="00B33DE8">
            <w:pPr>
              <w:pStyle w:val="TableParagraph"/>
              <w:spacing w:before="60"/>
              <w:ind w:left="92" w:right="52"/>
              <w:jc w:val="center"/>
            </w:pPr>
            <w:r>
              <w:t>2101000000</w:t>
            </w:r>
          </w:p>
        </w:tc>
        <w:tc>
          <w:tcPr>
            <w:tcW w:w="1135"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108"/>
            </w:pPr>
            <w:r>
              <w:t>Simpanan</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499"/>
              </w:tabs>
              <w:spacing w:before="59"/>
              <w:ind w:left="55"/>
            </w:pPr>
            <w:r>
              <w:t>a</w:t>
            </w:r>
            <w:r>
              <w:tab/>
              <w:t>Tabungan</w:t>
            </w:r>
          </w:p>
        </w:tc>
        <w:tc>
          <w:tcPr>
            <w:tcW w:w="708" w:type="dxa"/>
            <w:tcBorders>
              <w:top w:val="nil"/>
              <w:bottom w:val="nil"/>
            </w:tcBorders>
          </w:tcPr>
          <w:p w:rsidR="00EE15C0" w:rsidRDefault="00B33DE8">
            <w:pPr>
              <w:pStyle w:val="TableParagraph"/>
              <w:spacing w:before="59"/>
              <w:ind w:left="70"/>
            </w:pPr>
            <w:r>
              <w:t>11)</w:t>
            </w:r>
          </w:p>
        </w:tc>
        <w:tc>
          <w:tcPr>
            <w:tcW w:w="1559" w:type="dxa"/>
            <w:tcBorders>
              <w:top w:val="nil"/>
              <w:bottom w:val="nil"/>
            </w:tcBorders>
          </w:tcPr>
          <w:p w:rsidR="00EE15C0" w:rsidRDefault="00B33DE8">
            <w:pPr>
              <w:pStyle w:val="TableParagraph"/>
              <w:spacing w:before="59"/>
              <w:ind w:left="92" w:right="52"/>
              <w:jc w:val="center"/>
            </w:pPr>
            <w:r>
              <w:t>2102010100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right="131"/>
              <w:jc w:val="right"/>
            </w:pPr>
            <w:r>
              <w:t>-/- Biaya Transaksi Belum Diamortisasi</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60"/>
              <w:ind w:left="92" w:right="52"/>
              <w:jc w:val="center"/>
            </w:pPr>
            <w:r>
              <w:t>2102010200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499"/>
              </w:tabs>
              <w:spacing w:before="59"/>
              <w:ind w:left="55"/>
            </w:pPr>
            <w:r>
              <w:t>b</w:t>
            </w:r>
            <w:r>
              <w:tab/>
              <w:t>Deposito</w:t>
            </w:r>
          </w:p>
        </w:tc>
        <w:tc>
          <w:tcPr>
            <w:tcW w:w="708" w:type="dxa"/>
            <w:tcBorders>
              <w:top w:val="nil"/>
              <w:bottom w:val="nil"/>
            </w:tcBorders>
          </w:tcPr>
          <w:p w:rsidR="00EE15C0" w:rsidRDefault="00B33DE8">
            <w:pPr>
              <w:pStyle w:val="TableParagraph"/>
              <w:spacing w:before="59"/>
              <w:ind w:left="70"/>
            </w:pPr>
            <w:r>
              <w:t>12)</w:t>
            </w:r>
          </w:p>
        </w:tc>
        <w:tc>
          <w:tcPr>
            <w:tcW w:w="1559" w:type="dxa"/>
            <w:tcBorders>
              <w:top w:val="nil"/>
              <w:bottom w:val="nil"/>
            </w:tcBorders>
          </w:tcPr>
          <w:p w:rsidR="00EE15C0" w:rsidRDefault="00B33DE8">
            <w:pPr>
              <w:pStyle w:val="TableParagraph"/>
              <w:spacing w:before="59"/>
              <w:ind w:left="92" w:right="52"/>
              <w:jc w:val="center"/>
            </w:pPr>
            <w:r>
              <w:t>2102020100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right="97"/>
              <w:jc w:val="right"/>
            </w:pPr>
            <w:r>
              <w:t>-/- Biaya Transaksi Belum Diamortisasi</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60"/>
              <w:ind w:left="92" w:right="52"/>
              <w:jc w:val="center"/>
            </w:pPr>
            <w:r>
              <w:t>2102020200</w:t>
            </w:r>
          </w:p>
        </w:tc>
        <w:tc>
          <w:tcPr>
            <w:tcW w:w="1135"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108"/>
            </w:pPr>
            <w:r>
              <w:t>Simpanan dari Bank Lain</w:t>
            </w:r>
          </w:p>
        </w:tc>
        <w:tc>
          <w:tcPr>
            <w:tcW w:w="708" w:type="dxa"/>
            <w:tcBorders>
              <w:top w:val="nil"/>
              <w:bottom w:val="nil"/>
            </w:tcBorders>
          </w:tcPr>
          <w:p w:rsidR="00EE15C0" w:rsidRDefault="00B33DE8">
            <w:pPr>
              <w:pStyle w:val="TableParagraph"/>
              <w:spacing w:before="59"/>
              <w:ind w:left="70"/>
            </w:pPr>
            <w:r>
              <w:t>13)</w:t>
            </w:r>
          </w:p>
        </w:tc>
        <w:tc>
          <w:tcPr>
            <w:tcW w:w="1559" w:type="dxa"/>
            <w:tcBorders>
              <w:top w:val="nil"/>
              <w:bottom w:val="nil"/>
            </w:tcBorders>
          </w:tcPr>
          <w:p w:rsidR="00EE15C0" w:rsidRDefault="00B33DE8">
            <w:pPr>
              <w:pStyle w:val="TableParagraph"/>
              <w:spacing w:before="59"/>
              <w:ind w:left="92" w:right="52"/>
              <w:jc w:val="center"/>
            </w:pPr>
            <w:r>
              <w:t>2103010000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74"/>
            </w:pPr>
            <w:r>
              <w:t>-/- Biaya Transaksi Belum Diamortisasi</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2103020000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108"/>
            </w:pPr>
            <w:r>
              <w:t>Pinjaman yang Diterima</w:t>
            </w:r>
          </w:p>
        </w:tc>
        <w:tc>
          <w:tcPr>
            <w:tcW w:w="708" w:type="dxa"/>
            <w:tcBorders>
              <w:top w:val="nil"/>
              <w:bottom w:val="nil"/>
            </w:tcBorders>
          </w:tcPr>
          <w:p w:rsidR="00EE15C0" w:rsidRDefault="00B33DE8">
            <w:pPr>
              <w:pStyle w:val="TableParagraph"/>
              <w:spacing w:before="60"/>
              <w:ind w:left="70"/>
            </w:pPr>
            <w:r>
              <w:t>00.7)</w:t>
            </w:r>
          </w:p>
        </w:tc>
        <w:tc>
          <w:tcPr>
            <w:tcW w:w="1559" w:type="dxa"/>
            <w:tcBorders>
              <w:top w:val="nil"/>
              <w:bottom w:val="nil"/>
            </w:tcBorders>
          </w:tcPr>
          <w:p w:rsidR="00EE15C0" w:rsidRDefault="00B33DE8">
            <w:pPr>
              <w:pStyle w:val="TableParagraph"/>
              <w:spacing w:before="60"/>
              <w:ind w:left="92" w:right="52"/>
              <w:jc w:val="center"/>
            </w:pPr>
            <w:r>
              <w:t>2201010000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74"/>
            </w:pPr>
            <w:r>
              <w:t>-/- Biaya Transaksi Belum Diamortisasi</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2201020000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74"/>
            </w:pPr>
            <w:r>
              <w:t>-/- Diskonto Belum Diamortisasi</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60"/>
              <w:ind w:left="92" w:right="52"/>
              <w:jc w:val="center"/>
            </w:pPr>
            <w:r>
              <w:t>2201030000</w:t>
            </w:r>
          </w:p>
        </w:tc>
        <w:tc>
          <w:tcPr>
            <w:tcW w:w="1135"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108"/>
            </w:pPr>
            <w:r>
              <w:t>Dana Setoran Modal - Kewajiban</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2202000000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108"/>
            </w:pPr>
            <w:r>
              <w:t>Liabilitas Antarkantor</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2203000000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108"/>
            </w:pPr>
            <w:r>
              <w:t>Liabilitas Lainnya</w:t>
            </w:r>
          </w:p>
        </w:tc>
        <w:tc>
          <w:tcPr>
            <w:tcW w:w="708" w:type="dxa"/>
            <w:tcBorders>
              <w:top w:val="nil"/>
              <w:bottom w:val="nil"/>
            </w:tcBorders>
          </w:tcPr>
          <w:p w:rsidR="00EE15C0" w:rsidRDefault="00B33DE8">
            <w:pPr>
              <w:pStyle w:val="TableParagraph"/>
              <w:spacing w:before="60"/>
              <w:ind w:left="70"/>
            </w:pPr>
            <w:r>
              <w:t>14)</w:t>
            </w:r>
          </w:p>
        </w:tc>
        <w:tc>
          <w:tcPr>
            <w:tcW w:w="1559" w:type="dxa"/>
            <w:tcBorders>
              <w:top w:val="nil"/>
              <w:bottom w:val="nil"/>
            </w:tcBorders>
          </w:tcPr>
          <w:p w:rsidR="00EE15C0" w:rsidRDefault="00B33DE8">
            <w:pPr>
              <w:pStyle w:val="TableParagraph"/>
              <w:spacing w:before="60"/>
              <w:ind w:left="92" w:right="52"/>
              <w:jc w:val="center"/>
            </w:pPr>
            <w:r>
              <w:t>2299000000</w:t>
            </w:r>
          </w:p>
        </w:tc>
        <w:tc>
          <w:tcPr>
            <w:tcW w:w="1135"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108"/>
              <w:rPr>
                <w:b/>
              </w:rPr>
            </w:pPr>
            <w:r>
              <w:rPr>
                <w:b/>
              </w:rPr>
              <w:t>Total Liabilitas</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2000000000</w:t>
            </w:r>
          </w:p>
        </w:tc>
        <w:tc>
          <w:tcPr>
            <w:tcW w:w="1135"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EE15C0">
            <w:pPr>
              <w:pStyle w:val="TableParagraph"/>
              <w:rPr>
                <w:rFonts w:ascii="Times New Roman"/>
              </w:rPr>
            </w:pPr>
          </w:p>
          <w:p w:rsidR="00EE15C0" w:rsidRDefault="00B33DE8">
            <w:pPr>
              <w:pStyle w:val="TableParagraph"/>
              <w:ind w:left="108"/>
              <w:rPr>
                <w:b/>
              </w:rPr>
            </w:pPr>
            <w:r>
              <w:rPr>
                <w:b/>
              </w:rPr>
              <w:t>EKUITAS</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108"/>
            </w:pPr>
            <w:r>
              <w:t>Modal Disetor</w:t>
            </w:r>
          </w:p>
        </w:tc>
        <w:tc>
          <w:tcPr>
            <w:tcW w:w="708" w:type="dxa"/>
            <w:tcBorders>
              <w:top w:val="nil"/>
              <w:bottom w:val="nil"/>
            </w:tcBorders>
          </w:tcPr>
          <w:p w:rsidR="00EE15C0" w:rsidRDefault="00B33DE8">
            <w:pPr>
              <w:pStyle w:val="TableParagraph"/>
              <w:spacing w:before="59"/>
              <w:ind w:left="70"/>
            </w:pPr>
            <w:r>
              <w:t>00.6)</w:t>
            </w: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95"/>
              </w:tabs>
              <w:spacing w:before="60"/>
              <w:ind w:left="74"/>
            </w:pPr>
            <w:r>
              <w:t>a.</w:t>
            </w:r>
            <w:r>
              <w:tab/>
              <w:t>Modal Dasar</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60"/>
              <w:ind w:left="92" w:right="52"/>
              <w:jc w:val="center"/>
            </w:pPr>
            <w:r>
              <w:t>3101010000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95"/>
              </w:tabs>
              <w:spacing w:before="59"/>
              <w:ind w:left="74"/>
            </w:pPr>
            <w:r>
              <w:t>b.</w:t>
            </w:r>
            <w:r>
              <w:tab/>
              <w:t>Modal yang Belum Disetor</w:t>
            </w:r>
            <w:r>
              <w:rPr>
                <w:spacing w:val="-7"/>
              </w:rPr>
              <w:t xml:space="preserve"> </w:t>
            </w:r>
            <w:r>
              <w:t>-/-</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3101020000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74"/>
            </w:pPr>
            <w:r>
              <w:t>Tambahan Modal Disetor</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95"/>
              </w:tabs>
              <w:spacing w:before="59"/>
              <w:ind w:left="74"/>
            </w:pPr>
            <w:r>
              <w:t>a.</w:t>
            </w:r>
            <w:r>
              <w:tab/>
              <w:t>Agio</w:t>
            </w:r>
            <w:r>
              <w:rPr>
                <w:spacing w:val="-4"/>
              </w:rPr>
              <w:t xml:space="preserve"> </w:t>
            </w:r>
            <w:r>
              <w:t>(Disagio)</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3102010000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95"/>
              </w:tabs>
              <w:spacing w:before="59"/>
              <w:ind w:left="74"/>
            </w:pPr>
            <w:r>
              <w:t>b.</w:t>
            </w:r>
            <w:r>
              <w:tab/>
            </w:r>
            <w:r>
              <w:t>Modal</w:t>
            </w:r>
            <w:r>
              <w:rPr>
                <w:spacing w:val="-2"/>
              </w:rPr>
              <w:t xml:space="preserve"> </w:t>
            </w:r>
            <w:r>
              <w:t>Sumbangan</w:t>
            </w:r>
          </w:p>
        </w:tc>
        <w:tc>
          <w:tcPr>
            <w:tcW w:w="708" w:type="dxa"/>
            <w:tcBorders>
              <w:top w:val="nil"/>
              <w:bottom w:val="nil"/>
            </w:tcBorders>
          </w:tcPr>
          <w:p w:rsidR="00EE15C0" w:rsidRDefault="00B33DE8">
            <w:pPr>
              <w:pStyle w:val="TableParagraph"/>
              <w:spacing w:before="59"/>
              <w:ind w:left="70"/>
            </w:pPr>
            <w:r>
              <w:t>00.6)</w:t>
            </w:r>
          </w:p>
        </w:tc>
        <w:tc>
          <w:tcPr>
            <w:tcW w:w="1559" w:type="dxa"/>
            <w:tcBorders>
              <w:top w:val="nil"/>
              <w:bottom w:val="nil"/>
            </w:tcBorders>
          </w:tcPr>
          <w:p w:rsidR="00EE15C0" w:rsidRDefault="00B33DE8">
            <w:pPr>
              <w:pStyle w:val="TableParagraph"/>
              <w:spacing w:before="59"/>
              <w:ind w:left="92" w:right="52"/>
              <w:jc w:val="center"/>
            </w:pPr>
            <w:r>
              <w:t>3102020000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95"/>
              </w:tabs>
              <w:spacing w:before="60"/>
              <w:ind w:left="74"/>
            </w:pPr>
            <w:r>
              <w:t>c.</w:t>
            </w:r>
            <w:r>
              <w:tab/>
              <w:t>Dana Setoran Modal –</w:t>
            </w:r>
            <w:r>
              <w:rPr>
                <w:spacing w:val="-4"/>
              </w:rPr>
              <w:t xml:space="preserve"> </w:t>
            </w:r>
            <w:r>
              <w:t>Ekuitas</w:t>
            </w:r>
          </w:p>
        </w:tc>
        <w:tc>
          <w:tcPr>
            <w:tcW w:w="708" w:type="dxa"/>
            <w:tcBorders>
              <w:top w:val="nil"/>
              <w:bottom w:val="nil"/>
            </w:tcBorders>
          </w:tcPr>
          <w:p w:rsidR="00EE15C0" w:rsidRDefault="00B33DE8">
            <w:pPr>
              <w:pStyle w:val="TableParagraph"/>
              <w:spacing w:before="60"/>
              <w:ind w:left="70"/>
            </w:pPr>
            <w:r>
              <w:t>00.6)</w:t>
            </w:r>
          </w:p>
        </w:tc>
        <w:tc>
          <w:tcPr>
            <w:tcW w:w="1559" w:type="dxa"/>
            <w:tcBorders>
              <w:top w:val="nil"/>
              <w:bottom w:val="nil"/>
            </w:tcBorders>
          </w:tcPr>
          <w:p w:rsidR="00EE15C0" w:rsidRDefault="00B33DE8">
            <w:pPr>
              <w:pStyle w:val="TableParagraph"/>
              <w:spacing w:before="60"/>
              <w:ind w:left="92" w:right="52"/>
              <w:jc w:val="center"/>
            </w:pPr>
            <w:r>
              <w:t>3102030000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95"/>
              </w:tabs>
              <w:spacing w:before="59"/>
              <w:ind w:left="74"/>
            </w:pPr>
            <w:r>
              <w:t>d.</w:t>
            </w:r>
            <w:r>
              <w:tab/>
              <w:t>Tambahan Modal Disetor</w:t>
            </w:r>
            <w:r>
              <w:rPr>
                <w:spacing w:val="-4"/>
              </w:rPr>
              <w:t xml:space="preserve"> </w:t>
            </w:r>
            <w:r>
              <w:t>Lainnya</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3102990000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108"/>
            </w:pPr>
            <w:r>
              <w:t>Ekuitas lain</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532"/>
                <w:tab w:val="left" w:pos="2512"/>
                <w:tab w:val="left" w:pos="4260"/>
              </w:tabs>
              <w:spacing w:before="59"/>
              <w:ind w:left="55"/>
            </w:pPr>
            <w:r>
              <w:t>a.</w:t>
            </w:r>
            <w:r>
              <w:tab/>
              <w:t>Keuntungan</w:t>
            </w:r>
            <w:r>
              <w:tab/>
              <w:t>(Kerugian)</w:t>
            </w:r>
            <w:r>
              <w:tab/>
              <w:t>dari</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59"/>
              <w:ind w:left="92" w:right="52"/>
              <w:jc w:val="center"/>
            </w:pPr>
            <w:r>
              <w:t>3103010000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2024"/>
                <w:tab w:val="left" w:pos="2824"/>
                <w:tab w:val="left" w:pos="3599"/>
              </w:tabs>
              <w:spacing w:before="59"/>
              <w:ind w:left="532"/>
            </w:pPr>
            <w:r>
              <w:t>Perubahan</w:t>
            </w:r>
            <w:r>
              <w:tab/>
              <w:t>Nilai</w:t>
            </w:r>
            <w:r>
              <w:tab/>
              <w:t>Aset</w:t>
            </w:r>
            <w:r>
              <w:tab/>
              <w:t>Keuangan</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tabs>
                <w:tab w:val="left" w:pos="1480"/>
                <w:tab w:val="left" w:pos="2830"/>
                <w:tab w:val="left" w:pos="4022"/>
              </w:tabs>
              <w:spacing w:before="60"/>
              <w:ind w:left="532"/>
            </w:pPr>
            <w:r>
              <w:t>dalam</w:t>
            </w:r>
            <w:r>
              <w:tab/>
            </w:r>
            <w:r>
              <w:t>Kelompok</w:t>
            </w:r>
            <w:r>
              <w:tab/>
              <w:t>Tersedia</w:t>
            </w:r>
            <w:r>
              <w:tab/>
              <w:t>untuk</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59"/>
              <w:ind w:left="532"/>
            </w:pPr>
            <w:r>
              <w:t>Dijual</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EE15C0">
            <w:pPr>
              <w:pStyle w:val="TableParagraph"/>
              <w:rPr>
                <w:rFonts w:ascii="Times New Roman"/>
              </w:rPr>
            </w:pP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tcBorders>
              <w:top w:val="nil"/>
              <w:bottom w:val="nil"/>
            </w:tcBorders>
          </w:tcPr>
          <w:p w:rsidR="00EE15C0" w:rsidRDefault="00B33DE8">
            <w:pPr>
              <w:pStyle w:val="TableParagraph"/>
              <w:spacing w:before="60"/>
              <w:ind w:left="136"/>
            </w:pPr>
            <w:r>
              <w:t>b. Keuntungan Revaluasi Aset Tetap</w:t>
            </w:r>
          </w:p>
        </w:tc>
        <w:tc>
          <w:tcPr>
            <w:tcW w:w="708" w:type="dxa"/>
            <w:tcBorders>
              <w:top w:val="nil"/>
              <w:bottom w:val="nil"/>
            </w:tcBorders>
          </w:tcPr>
          <w:p w:rsidR="00EE15C0" w:rsidRDefault="00EE15C0">
            <w:pPr>
              <w:pStyle w:val="TableParagraph"/>
              <w:rPr>
                <w:rFonts w:ascii="Times New Roman"/>
              </w:rPr>
            </w:pPr>
          </w:p>
        </w:tc>
        <w:tc>
          <w:tcPr>
            <w:tcW w:w="1559" w:type="dxa"/>
            <w:tcBorders>
              <w:top w:val="nil"/>
              <w:bottom w:val="nil"/>
            </w:tcBorders>
          </w:tcPr>
          <w:p w:rsidR="00EE15C0" w:rsidRDefault="00B33DE8">
            <w:pPr>
              <w:pStyle w:val="TableParagraph"/>
              <w:spacing w:before="60"/>
              <w:ind w:left="92" w:right="52"/>
              <w:jc w:val="center"/>
            </w:pPr>
            <w:r>
              <w:t>3103020000</w:t>
            </w:r>
          </w:p>
        </w:tc>
        <w:tc>
          <w:tcPr>
            <w:tcW w:w="1135" w:type="dxa"/>
            <w:vMerge/>
            <w:tcBorders>
              <w:top w:val="nil"/>
            </w:tcBorders>
          </w:tcPr>
          <w:p w:rsidR="00EE15C0" w:rsidRDefault="00EE15C0">
            <w:pPr>
              <w:rPr>
                <w:sz w:val="2"/>
                <w:szCs w:val="2"/>
              </w:rPr>
            </w:pPr>
          </w:p>
        </w:tc>
      </w:tr>
      <w:tr w:rsidR="00EE15C0">
        <w:trPr>
          <w:trHeight w:val="1232"/>
        </w:trPr>
        <w:tc>
          <w:tcPr>
            <w:tcW w:w="1130" w:type="dxa"/>
            <w:vMerge/>
            <w:tcBorders>
              <w:top w:val="nil"/>
            </w:tcBorders>
          </w:tcPr>
          <w:p w:rsidR="00EE15C0" w:rsidRDefault="00EE15C0">
            <w:pPr>
              <w:rPr>
                <w:sz w:val="2"/>
                <w:szCs w:val="2"/>
              </w:rPr>
            </w:pPr>
          </w:p>
        </w:tc>
        <w:tc>
          <w:tcPr>
            <w:tcW w:w="4966" w:type="dxa"/>
            <w:tcBorders>
              <w:top w:val="nil"/>
            </w:tcBorders>
          </w:tcPr>
          <w:p w:rsidR="00EE15C0" w:rsidRDefault="00B33DE8">
            <w:pPr>
              <w:pStyle w:val="TableParagraph"/>
              <w:tabs>
                <w:tab w:val="left" w:pos="532"/>
              </w:tabs>
              <w:spacing w:before="59"/>
              <w:ind w:left="146"/>
            </w:pPr>
            <w:r>
              <w:t>c.</w:t>
            </w:r>
            <w:r>
              <w:tab/>
              <w:t>Lainnya</w:t>
            </w:r>
          </w:p>
        </w:tc>
        <w:tc>
          <w:tcPr>
            <w:tcW w:w="708" w:type="dxa"/>
            <w:tcBorders>
              <w:top w:val="nil"/>
            </w:tcBorders>
          </w:tcPr>
          <w:p w:rsidR="00EE15C0" w:rsidRDefault="00EE15C0">
            <w:pPr>
              <w:pStyle w:val="TableParagraph"/>
              <w:rPr>
                <w:rFonts w:ascii="Times New Roman"/>
              </w:rPr>
            </w:pPr>
          </w:p>
        </w:tc>
        <w:tc>
          <w:tcPr>
            <w:tcW w:w="1559" w:type="dxa"/>
            <w:tcBorders>
              <w:top w:val="nil"/>
            </w:tcBorders>
          </w:tcPr>
          <w:p w:rsidR="00EE15C0" w:rsidRDefault="00B33DE8">
            <w:pPr>
              <w:pStyle w:val="TableParagraph"/>
              <w:spacing w:before="59"/>
              <w:ind w:left="92" w:right="52"/>
              <w:jc w:val="center"/>
            </w:pPr>
            <w:r>
              <w:t>3103990000</w:t>
            </w:r>
          </w:p>
        </w:tc>
        <w:tc>
          <w:tcPr>
            <w:tcW w:w="1135" w:type="dxa"/>
            <w:vMerge/>
            <w:tcBorders>
              <w:top w:val="nil"/>
            </w:tcBorders>
          </w:tcPr>
          <w:p w:rsidR="00EE15C0" w:rsidRDefault="00EE15C0">
            <w:pPr>
              <w:rPr>
                <w:sz w:val="2"/>
                <w:szCs w:val="2"/>
              </w:rPr>
            </w:pPr>
          </w:p>
        </w:tc>
      </w:tr>
    </w:tbl>
    <w:p w:rsidR="00EE15C0" w:rsidRDefault="00EE15C0">
      <w:pPr>
        <w:rPr>
          <w:sz w:val="2"/>
          <w:szCs w:val="2"/>
        </w:rPr>
        <w:sectPr w:rsidR="00EE15C0">
          <w:pgSz w:w="11890" w:h="18730"/>
          <w:pgMar w:top="1600" w:right="840" w:bottom="280" w:left="1160" w:header="732" w:footer="0" w:gutter="0"/>
          <w:cols w:space="720"/>
        </w:sectPr>
      </w:pPr>
    </w:p>
    <w:p w:rsidR="00EE15C0" w:rsidRDefault="00EE15C0">
      <w:pPr>
        <w:pStyle w:val="BodyText"/>
        <w:spacing w:before="7"/>
        <w:jc w:val="left"/>
        <w:rPr>
          <w:rFonts w:ascii="Times New Roman"/>
          <w:sz w:val="8"/>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4966"/>
        <w:gridCol w:w="708"/>
        <w:gridCol w:w="1559"/>
        <w:gridCol w:w="1135"/>
      </w:tblGrid>
      <w:tr w:rsidR="00EE15C0">
        <w:trPr>
          <w:trHeight w:val="704"/>
        </w:trPr>
        <w:tc>
          <w:tcPr>
            <w:tcW w:w="1130" w:type="dxa"/>
            <w:vMerge w:val="restart"/>
          </w:tcPr>
          <w:p w:rsidR="00EE15C0" w:rsidRDefault="00EE15C0">
            <w:pPr>
              <w:pStyle w:val="TableParagraph"/>
              <w:rPr>
                <w:rFonts w:ascii="Times New Roman"/>
              </w:rPr>
            </w:pPr>
          </w:p>
        </w:tc>
        <w:tc>
          <w:tcPr>
            <w:tcW w:w="4966" w:type="dxa"/>
            <w:vMerge w:val="restart"/>
          </w:tcPr>
          <w:p w:rsidR="00EE15C0" w:rsidRDefault="00B33DE8">
            <w:pPr>
              <w:pStyle w:val="TableParagraph"/>
              <w:spacing w:line="360" w:lineRule="auto"/>
              <w:ind w:left="532" w:right="118" w:hanging="396"/>
            </w:pPr>
            <w:r>
              <w:t>d. Pajak Penghasilan terkait dengan Ekuitas Lain</w:t>
            </w:r>
          </w:p>
          <w:p w:rsidR="00EE15C0" w:rsidRDefault="00B33DE8">
            <w:pPr>
              <w:pStyle w:val="TableParagraph"/>
              <w:ind w:left="108"/>
            </w:pPr>
            <w:r>
              <w:t>Cadangan</w:t>
            </w:r>
          </w:p>
          <w:p w:rsidR="00EE15C0" w:rsidRDefault="00B33DE8">
            <w:pPr>
              <w:pStyle w:val="TableParagraph"/>
              <w:numPr>
                <w:ilvl w:val="0"/>
                <w:numId w:val="57"/>
              </w:numPr>
              <w:tabs>
                <w:tab w:val="left" w:pos="595"/>
                <w:tab w:val="left" w:pos="596"/>
              </w:tabs>
              <w:spacing w:before="127"/>
            </w:pPr>
            <w:r>
              <w:t>Umum</w:t>
            </w:r>
          </w:p>
          <w:p w:rsidR="00EE15C0" w:rsidRDefault="00B33DE8">
            <w:pPr>
              <w:pStyle w:val="TableParagraph"/>
              <w:numPr>
                <w:ilvl w:val="0"/>
                <w:numId w:val="57"/>
              </w:numPr>
              <w:tabs>
                <w:tab w:val="left" w:pos="595"/>
                <w:tab w:val="left" w:pos="596"/>
              </w:tabs>
              <w:spacing w:before="131" w:line="360" w:lineRule="auto"/>
              <w:ind w:left="108" w:right="3582" w:firstLine="43"/>
            </w:pPr>
            <w:r>
              <w:rPr>
                <w:spacing w:val="-4"/>
              </w:rPr>
              <w:t xml:space="preserve">Tujuan </w:t>
            </w:r>
            <w:r>
              <w:t>Laba</w:t>
            </w:r>
            <w:r>
              <w:rPr>
                <w:spacing w:val="-4"/>
              </w:rPr>
              <w:t xml:space="preserve"> </w:t>
            </w:r>
            <w:r>
              <w:t>(rugi)</w:t>
            </w:r>
          </w:p>
          <w:p w:rsidR="00EE15C0" w:rsidRDefault="00B33DE8">
            <w:pPr>
              <w:pStyle w:val="TableParagraph"/>
              <w:numPr>
                <w:ilvl w:val="0"/>
                <w:numId w:val="56"/>
              </w:numPr>
              <w:tabs>
                <w:tab w:val="left" w:pos="595"/>
                <w:tab w:val="left" w:pos="596"/>
              </w:tabs>
              <w:spacing w:line="256" w:lineRule="exact"/>
            </w:pPr>
            <w:r>
              <w:t>Tahun-Tahun</w:t>
            </w:r>
            <w:r>
              <w:rPr>
                <w:spacing w:val="-1"/>
              </w:rPr>
              <w:t xml:space="preserve"> </w:t>
            </w:r>
            <w:r>
              <w:t>Lalu</w:t>
            </w:r>
          </w:p>
          <w:p w:rsidR="00EE15C0" w:rsidRDefault="00B33DE8">
            <w:pPr>
              <w:pStyle w:val="TableParagraph"/>
              <w:numPr>
                <w:ilvl w:val="0"/>
                <w:numId w:val="56"/>
              </w:numPr>
              <w:tabs>
                <w:tab w:val="left" w:pos="595"/>
                <w:tab w:val="left" w:pos="596"/>
              </w:tabs>
              <w:spacing w:before="131"/>
              <w:ind w:hanging="445"/>
            </w:pPr>
            <w:r>
              <w:t>Tahun</w:t>
            </w:r>
            <w:r>
              <w:rPr>
                <w:spacing w:val="-2"/>
              </w:rPr>
              <w:t xml:space="preserve"> </w:t>
            </w:r>
            <w:r>
              <w:t>Berjalan</w:t>
            </w:r>
          </w:p>
          <w:p w:rsidR="00EE15C0" w:rsidRDefault="00B33DE8">
            <w:pPr>
              <w:pStyle w:val="TableParagraph"/>
              <w:spacing w:before="128"/>
              <w:ind w:left="108"/>
              <w:rPr>
                <w:b/>
              </w:rPr>
            </w:pPr>
            <w:r>
              <w:rPr>
                <w:b/>
              </w:rPr>
              <w:t>Total Ekuitas</w:t>
            </w:r>
          </w:p>
        </w:tc>
        <w:tc>
          <w:tcPr>
            <w:tcW w:w="708" w:type="dxa"/>
            <w:vMerge w:val="restart"/>
          </w:tcPr>
          <w:p w:rsidR="00EE15C0" w:rsidRDefault="00EE15C0">
            <w:pPr>
              <w:pStyle w:val="TableParagraph"/>
              <w:rPr>
                <w:rFonts w:ascii="Times New Roman"/>
              </w:rPr>
            </w:pPr>
          </w:p>
        </w:tc>
        <w:tc>
          <w:tcPr>
            <w:tcW w:w="1559" w:type="dxa"/>
            <w:tcBorders>
              <w:bottom w:val="nil"/>
            </w:tcBorders>
          </w:tcPr>
          <w:p w:rsidR="00EE15C0" w:rsidRDefault="00B33DE8">
            <w:pPr>
              <w:pStyle w:val="TableParagraph"/>
              <w:spacing w:line="257" w:lineRule="exact"/>
              <w:ind w:left="92" w:right="52"/>
              <w:jc w:val="center"/>
            </w:pPr>
            <w:r>
              <w:t>3103980000</w:t>
            </w:r>
          </w:p>
        </w:tc>
        <w:tc>
          <w:tcPr>
            <w:tcW w:w="1135" w:type="dxa"/>
            <w:vMerge w:val="restart"/>
          </w:tcPr>
          <w:p w:rsidR="00EE15C0" w:rsidRDefault="00EE15C0">
            <w:pPr>
              <w:pStyle w:val="TableParagraph"/>
              <w:rPr>
                <w:rFonts w:ascii="Times New Roman"/>
              </w:rPr>
            </w:pPr>
          </w:p>
        </w:tc>
      </w:tr>
      <w:tr w:rsidR="00EE15C0">
        <w:trPr>
          <w:trHeight w:val="765"/>
        </w:trPr>
        <w:tc>
          <w:tcPr>
            <w:tcW w:w="1130" w:type="dxa"/>
            <w:vMerge/>
            <w:tcBorders>
              <w:top w:val="nil"/>
            </w:tcBorders>
          </w:tcPr>
          <w:p w:rsidR="00EE15C0" w:rsidRDefault="00EE15C0">
            <w:pPr>
              <w:rPr>
                <w:sz w:val="2"/>
                <w:szCs w:val="2"/>
              </w:rPr>
            </w:pPr>
          </w:p>
        </w:tc>
        <w:tc>
          <w:tcPr>
            <w:tcW w:w="4966" w:type="dxa"/>
            <w:vMerge/>
            <w:tcBorders>
              <w:top w:val="nil"/>
            </w:tcBorders>
          </w:tcPr>
          <w:p w:rsidR="00EE15C0" w:rsidRDefault="00EE15C0">
            <w:pPr>
              <w:rPr>
                <w:sz w:val="2"/>
                <w:szCs w:val="2"/>
              </w:rPr>
            </w:pPr>
          </w:p>
        </w:tc>
        <w:tc>
          <w:tcPr>
            <w:tcW w:w="708" w:type="dxa"/>
            <w:vMerge/>
            <w:tcBorders>
              <w:top w:val="nil"/>
            </w:tcBorders>
          </w:tcPr>
          <w:p w:rsidR="00EE15C0" w:rsidRDefault="00EE15C0">
            <w:pPr>
              <w:rPr>
                <w:sz w:val="2"/>
                <w:szCs w:val="2"/>
              </w:rPr>
            </w:pPr>
          </w:p>
        </w:tc>
        <w:tc>
          <w:tcPr>
            <w:tcW w:w="1559"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92" w:right="52"/>
              <w:jc w:val="center"/>
            </w:pPr>
            <w:r>
              <w:t>3104010000</w:t>
            </w:r>
          </w:p>
        </w:tc>
        <w:tc>
          <w:tcPr>
            <w:tcW w:w="1135"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4966" w:type="dxa"/>
            <w:vMerge/>
            <w:tcBorders>
              <w:top w:val="nil"/>
            </w:tcBorders>
          </w:tcPr>
          <w:p w:rsidR="00EE15C0" w:rsidRDefault="00EE15C0">
            <w:pPr>
              <w:rPr>
                <w:sz w:val="2"/>
                <w:szCs w:val="2"/>
              </w:rPr>
            </w:pPr>
          </w:p>
        </w:tc>
        <w:tc>
          <w:tcPr>
            <w:tcW w:w="708" w:type="dxa"/>
            <w:vMerge/>
            <w:tcBorders>
              <w:top w:val="nil"/>
            </w:tcBorders>
          </w:tcPr>
          <w:p w:rsidR="00EE15C0" w:rsidRDefault="00EE15C0">
            <w:pPr>
              <w:rPr>
                <w:sz w:val="2"/>
                <w:szCs w:val="2"/>
              </w:rPr>
            </w:pPr>
          </w:p>
        </w:tc>
        <w:tc>
          <w:tcPr>
            <w:tcW w:w="1559" w:type="dxa"/>
            <w:tcBorders>
              <w:top w:val="nil"/>
              <w:bottom w:val="nil"/>
            </w:tcBorders>
          </w:tcPr>
          <w:p w:rsidR="00EE15C0" w:rsidRDefault="00B33DE8">
            <w:pPr>
              <w:pStyle w:val="TableParagraph"/>
              <w:spacing w:before="60"/>
              <w:ind w:left="92" w:right="52"/>
              <w:jc w:val="center"/>
            </w:pPr>
            <w:r>
              <w:t>3104020000</w:t>
            </w:r>
          </w:p>
        </w:tc>
        <w:tc>
          <w:tcPr>
            <w:tcW w:w="1135"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4966" w:type="dxa"/>
            <w:vMerge/>
            <w:tcBorders>
              <w:top w:val="nil"/>
            </w:tcBorders>
          </w:tcPr>
          <w:p w:rsidR="00EE15C0" w:rsidRDefault="00EE15C0">
            <w:pPr>
              <w:rPr>
                <w:sz w:val="2"/>
                <w:szCs w:val="2"/>
              </w:rPr>
            </w:pPr>
          </w:p>
        </w:tc>
        <w:tc>
          <w:tcPr>
            <w:tcW w:w="708" w:type="dxa"/>
            <w:vMerge/>
            <w:tcBorders>
              <w:top w:val="nil"/>
            </w:tcBorders>
          </w:tcPr>
          <w:p w:rsidR="00EE15C0" w:rsidRDefault="00EE15C0">
            <w:pPr>
              <w:rPr>
                <w:sz w:val="2"/>
                <w:szCs w:val="2"/>
              </w:rPr>
            </w:pPr>
          </w:p>
        </w:tc>
        <w:tc>
          <w:tcPr>
            <w:tcW w:w="1559"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92" w:right="52"/>
              <w:jc w:val="center"/>
            </w:pPr>
            <w:r>
              <w:t>3105010000</w:t>
            </w:r>
          </w:p>
        </w:tc>
        <w:tc>
          <w:tcPr>
            <w:tcW w:w="1135"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4966" w:type="dxa"/>
            <w:vMerge/>
            <w:tcBorders>
              <w:top w:val="nil"/>
            </w:tcBorders>
          </w:tcPr>
          <w:p w:rsidR="00EE15C0" w:rsidRDefault="00EE15C0">
            <w:pPr>
              <w:rPr>
                <w:sz w:val="2"/>
                <w:szCs w:val="2"/>
              </w:rPr>
            </w:pPr>
          </w:p>
        </w:tc>
        <w:tc>
          <w:tcPr>
            <w:tcW w:w="708" w:type="dxa"/>
            <w:vMerge/>
            <w:tcBorders>
              <w:top w:val="nil"/>
            </w:tcBorders>
          </w:tcPr>
          <w:p w:rsidR="00EE15C0" w:rsidRDefault="00EE15C0">
            <w:pPr>
              <w:rPr>
                <w:sz w:val="2"/>
                <w:szCs w:val="2"/>
              </w:rPr>
            </w:pPr>
          </w:p>
        </w:tc>
        <w:tc>
          <w:tcPr>
            <w:tcW w:w="1559" w:type="dxa"/>
            <w:tcBorders>
              <w:top w:val="nil"/>
              <w:bottom w:val="nil"/>
            </w:tcBorders>
          </w:tcPr>
          <w:p w:rsidR="00EE15C0" w:rsidRDefault="00B33DE8">
            <w:pPr>
              <w:pStyle w:val="TableParagraph"/>
              <w:spacing w:before="60"/>
              <w:ind w:left="92" w:right="52"/>
              <w:jc w:val="center"/>
            </w:pPr>
            <w:r>
              <w:t>3105020000</w:t>
            </w:r>
          </w:p>
        </w:tc>
        <w:tc>
          <w:tcPr>
            <w:tcW w:w="1135" w:type="dxa"/>
            <w:vMerge/>
            <w:tcBorders>
              <w:top w:val="nil"/>
            </w:tcBorders>
          </w:tcPr>
          <w:p w:rsidR="00EE15C0" w:rsidRDefault="00EE15C0">
            <w:pPr>
              <w:rPr>
                <w:sz w:val="2"/>
                <w:szCs w:val="2"/>
              </w:rPr>
            </w:pPr>
          </w:p>
        </w:tc>
      </w:tr>
      <w:tr w:rsidR="00EE15C0">
        <w:trPr>
          <w:trHeight w:val="449"/>
        </w:trPr>
        <w:tc>
          <w:tcPr>
            <w:tcW w:w="1130" w:type="dxa"/>
            <w:vMerge/>
            <w:tcBorders>
              <w:top w:val="nil"/>
            </w:tcBorders>
          </w:tcPr>
          <w:p w:rsidR="00EE15C0" w:rsidRDefault="00EE15C0">
            <w:pPr>
              <w:rPr>
                <w:sz w:val="2"/>
                <w:szCs w:val="2"/>
              </w:rPr>
            </w:pPr>
          </w:p>
        </w:tc>
        <w:tc>
          <w:tcPr>
            <w:tcW w:w="4966" w:type="dxa"/>
            <w:vMerge/>
            <w:tcBorders>
              <w:top w:val="nil"/>
            </w:tcBorders>
          </w:tcPr>
          <w:p w:rsidR="00EE15C0" w:rsidRDefault="00EE15C0">
            <w:pPr>
              <w:rPr>
                <w:sz w:val="2"/>
                <w:szCs w:val="2"/>
              </w:rPr>
            </w:pPr>
          </w:p>
        </w:tc>
        <w:tc>
          <w:tcPr>
            <w:tcW w:w="708" w:type="dxa"/>
            <w:vMerge/>
            <w:tcBorders>
              <w:top w:val="nil"/>
            </w:tcBorders>
          </w:tcPr>
          <w:p w:rsidR="00EE15C0" w:rsidRDefault="00EE15C0">
            <w:pPr>
              <w:rPr>
                <w:sz w:val="2"/>
                <w:szCs w:val="2"/>
              </w:rPr>
            </w:pPr>
          </w:p>
        </w:tc>
        <w:tc>
          <w:tcPr>
            <w:tcW w:w="1559" w:type="dxa"/>
            <w:tcBorders>
              <w:top w:val="nil"/>
            </w:tcBorders>
          </w:tcPr>
          <w:p w:rsidR="00EE15C0" w:rsidRDefault="00B33DE8">
            <w:pPr>
              <w:pStyle w:val="TableParagraph"/>
              <w:spacing w:before="59"/>
              <w:ind w:left="92" w:right="52"/>
              <w:jc w:val="center"/>
            </w:pPr>
            <w:r>
              <w:t>3000000000</w:t>
            </w:r>
          </w:p>
        </w:tc>
        <w:tc>
          <w:tcPr>
            <w:tcW w:w="1135" w:type="dxa"/>
            <w:vMerge/>
            <w:tcBorders>
              <w:top w:val="nil"/>
            </w:tcBorders>
          </w:tcPr>
          <w:p w:rsidR="00EE15C0" w:rsidRDefault="00EE15C0">
            <w:pPr>
              <w:rPr>
                <w:sz w:val="2"/>
                <w:szCs w:val="2"/>
              </w:rPr>
            </w:pPr>
          </w:p>
        </w:tc>
      </w:tr>
      <w:tr w:rsidR="00EE15C0">
        <w:trPr>
          <w:trHeight w:val="385"/>
        </w:trPr>
        <w:tc>
          <w:tcPr>
            <w:tcW w:w="6804" w:type="dxa"/>
            <w:gridSpan w:val="3"/>
          </w:tcPr>
          <w:p w:rsidR="00EE15C0" w:rsidRDefault="00B33DE8">
            <w:pPr>
              <w:pStyle w:val="TableParagraph"/>
              <w:spacing w:line="257" w:lineRule="exact"/>
              <w:ind w:left="107"/>
              <w:rPr>
                <w:b/>
              </w:rPr>
            </w:pPr>
            <w:r>
              <w:rPr>
                <w:b/>
              </w:rPr>
              <w:t>TOTAL LIABILITAS DAN EKUITAS</w:t>
            </w:r>
          </w:p>
        </w:tc>
        <w:tc>
          <w:tcPr>
            <w:tcW w:w="2694" w:type="dxa"/>
            <w:gridSpan w:val="2"/>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840" w:bottom="280" w:left="1160" w:header="732" w:footer="0" w:gutter="0"/>
          <w:cols w:space="720"/>
        </w:sectPr>
      </w:pPr>
    </w:p>
    <w:p w:rsidR="00EE15C0" w:rsidRDefault="00B33DE8">
      <w:pPr>
        <w:pStyle w:val="BodyText"/>
        <w:spacing w:before="89" w:line="362" w:lineRule="auto"/>
        <w:ind w:left="2073" w:right="2391" w:firstLine="1728"/>
        <w:jc w:val="left"/>
        <w:rPr>
          <w:b/>
        </w:rPr>
      </w:pPr>
      <w:r>
        <w:rPr>
          <w:b/>
          <w:i/>
        </w:rPr>
        <w:lastRenderedPageBreak/>
        <w:t xml:space="preserve">FORM </w:t>
      </w:r>
      <w:r>
        <w:rPr>
          <w:b/>
        </w:rPr>
        <w:t>01.00 – 2 PENJELASAN LAPORAN POSISI</w:t>
      </w:r>
      <w:r>
        <w:rPr>
          <w:b/>
          <w:spacing w:val="-21"/>
        </w:rPr>
        <w:t xml:space="preserve"> </w:t>
      </w:r>
      <w:r>
        <w:rPr>
          <w:b/>
        </w:rPr>
        <w:t>KEUANGAN</w:t>
      </w:r>
    </w:p>
    <w:p w:rsidR="00EE15C0" w:rsidRDefault="00EE15C0">
      <w:pPr>
        <w:pStyle w:val="BodyText"/>
        <w:spacing w:before="2"/>
        <w:jc w:val="left"/>
        <w:rPr>
          <w:b/>
          <w:sz w:val="27"/>
        </w:rPr>
      </w:pPr>
    </w:p>
    <w:p w:rsidR="00EE15C0" w:rsidRDefault="00B33DE8">
      <w:pPr>
        <w:pStyle w:val="BodyText"/>
        <w:spacing w:before="100" w:line="360" w:lineRule="auto"/>
        <w:ind w:left="258" w:right="756"/>
        <w:jc w:val="left"/>
      </w:pPr>
      <w:r>
        <w:t>Laporan posisi keuangan yaitu aset, liabilitas dan ekuitas yang dimiliki BPR pada posisi tanggal pelaporan.</w:t>
      </w:r>
    </w:p>
    <w:p w:rsidR="00EE15C0" w:rsidRDefault="00B33DE8">
      <w:pPr>
        <w:pStyle w:val="ListParagraph"/>
        <w:numPr>
          <w:ilvl w:val="0"/>
          <w:numId w:val="55"/>
        </w:numPr>
        <w:tabs>
          <w:tab w:val="left" w:pos="798"/>
          <w:tab w:val="left" w:pos="799"/>
        </w:tabs>
        <w:spacing w:line="281" w:lineRule="exact"/>
        <w:ind w:hanging="541"/>
        <w:rPr>
          <w:sz w:val="24"/>
        </w:rPr>
      </w:pPr>
      <w:r>
        <w:rPr>
          <w:sz w:val="24"/>
        </w:rPr>
        <w:t>Aset</w:t>
      </w:r>
    </w:p>
    <w:p w:rsidR="00EE15C0" w:rsidRDefault="00B33DE8">
      <w:pPr>
        <w:pStyle w:val="BodyText"/>
        <w:spacing w:before="141" w:line="360" w:lineRule="auto"/>
        <w:ind w:left="806" w:right="760"/>
      </w:pPr>
      <w:r>
        <w:t>Aset yaitu sumber daya yang dikuasai BPR sebagai akibat dari peristiwa masa lalu dan diharapkan menjadi sumber perolehan manfaat ekonomi di mas</w:t>
      </w:r>
      <w:r>
        <w:t>a depan.</w:t>
      </w:r>
    </w:p>
    <w:p w:rsidR="00EE15C0" w:rsidRDefault="00B33DE8">
      <w:pPr>
        <w:pStyle w:val="ListParagraph"/>
        <w:numPr>
          <w:ilvl w:val="1"/>
          <w:numId w:val="55"/>
        </w:numPr>
        <w:tabs>
          <w:tab w:val="left" w:pos="1392"/>
        </w:tabs>
        <w:spacing w:before="2"/>
        <w:ind w:hanging="594"/>
        <w:jc w:val="both"/>
        <w:rPr>
          <w:sz w:val="24"/>
        </w:rPr>
      </w:pPr>
      <w:r>
        <w:rPr>
          <w:sz w:val="24"/>
        </w:rPr>
        <w:t>Kas dalam</w:t>
      </w:r>
      <w:r>
        <w:rPr>
          <w:spacing w:val="-3"/>
          <w:sz w:val="24"/>
        </w:rPr>
        <w:t xml:space="preserve"> </w:t>
      </w:r>
      <w:r>
        <w:rPr>
          <w:sz w:val="24"/>
        </w:rPr>
        <w:t>Rupiah</w:t>
      </w:r>
    </w:p>
    <w:p w:rsidR="00EE15C0" w:rsidRDefault="00B33DE8">
      <w:pPr>
        <w:pStyle w:val="BodyText"/>
        <w:spacing w:before="141" w:line="360" w:lineRule="auto"/>
        <w:ind w:left="1391" w:right="761"/>
      </w:pPr>
      <w:r>
        <w:t>Yang dilaporkan pada pos ini yaitu uang kartal yang ada dalam kas berupa uang kertas dan uang logam yang dikeluarkan oleh Bank Indonesia yang menjadi alat pembayaran yang sah di Indonesia. Termasuk pada pos ini yaitu kas besar, kas dalam mesin ATM, dan kas</w:t>
      </w:r>
      <w:r>
        <w:t xml:space="preserve"> dalam perjalanan.</w:t>
      </w:r>
    </w:p>
    <w:p w:rsidR="00EE15C0" w:rsidRDefault="00B33DE8">
      <w:pPr>
        <w:pStyle w:val="ListParagraph"/>
        <w:numPr>
          <w:ilvl w:val="1"/>
          <w:numId w:val="55"/>
        </w:numPr>
        <w:tabs>
          <w:tab w:val="left" w:pos="1392"/>
        </w:tabs>
        <w:spacing w:line="281" w:lineRule="exact"/>
        <w:ind w:hanging="594"/>
        <w:jc w:val="both"/>
        <w:rPr>
          <w:sz w:val="24"/>
        </w:rPr>
      </w:pPr>
      <w:r>
        <w:rPr>
          <w:sz w:val="24"/>
        </w:rPr>
        <w:t>Kas dalam Valuta</w:t>
      </w:r>
      <w:r>
        <w:rPr>
          <w:spacing w:val="-4"/>
          <w:sz w:val="24"/>
        </w:rPr>
        <w:t xml:space="preserve"> </w:t>
      </w:r>
      <w:r>
        <w:rPr>
          <w:sz w:val="24"/>
        </w:rPr>
        <w:t>Asing</w:t>
      </w:r>
    </w:p>
    <w:p w:rsidR="00EE15C0" w:rsidRDefault="00B33DE8">
      <w:pPr>
        <w:pStyle w:val="BodyText"/>
        <w:spacing w:before="141" w:line="360" w:lineRule="auto"/>
        <w:ind w:left="1391" w:right="761"/>
      </w:pPr>
      <w:r>
        <w:t>Yang dilaporkan pada pos ini yaitu uang kertas asing, uang logam asing, dan cek pelawat (</w:t>
      </w:r>
      <w:r>
        <w:rPr>
          <w:i/>
        </w:rPr>
        <w:t>travellers cheque</w:t>
      </w:r>
      <w:r>
        <w:t xml:space="preserve">) yang masih berlaku yang dimiliki BPR sebagai pedagang valuta asing. Pos ini dirinci pada </w:t>
      </w:r>
      <w:r>
        <w:rPr>
          <w:i/>
        </w:rPr>
        <w:t xml:space="preserve">Form </w:t>
      </w:r>
      <w:r>
        <w:t>03.00 – Daft</w:t>
      </w:r>
      <w:r>
        <w:t>ar Kas dalam Valuta</w:t>
      </w:r>
      <w:r>
        <w:rPr>
          <w:spacing w:val="-14"/>
        </w:rPr>
        <w:t xml:space="preserve"> </w:t>
      </w:r>
      <w:r>
        <w:t>Asing.</w:t>
      </w:r>
    </w:p>
    <w:p w:rsidR="00EE15C0" w:rsidRDefault="00B33DE8">
      <w:pPr>
        <w:pStyle w:val="ListParagraph"/>
        <w:numPr>
          <w:ilvl w:val="1"/>
          <w:numId w:val="55"/>
        </w:numPr>
        <w:tabs>
          <w:tab w:val="left" w:pos="1392"/>
        </w:tabs>
        <w:spacing w:before="1"/>
        <w:ind w:hanging="594"/>
        <w:jc w:val="both"/>
        <w:rPr>
          <w:sz w:val="24"/>
        </w:rPr>
      </w:pPr>
      <w:r>
        <w:rPr>
          <w:sz w:val="24"/>
        </w:rPr>
        <w:t>Surat</w:t>
      </w:r>
      <w:r>
        <w:rPr>
          <w:spacing w:val="-2"/>
          <w:sz w:val="24"/>
        </w:rPr>
        <w:t xml:space="preserve"> </w:t>
      </w:r>
      <w:r>
        <w:rPr>
          <w:sz w:val="24"/>
        </w:rPr>
        <w:t>Berharga</w:t>
      </w:r>
    </w:p>
    <w:p w:rsidR="00EE15C0" w:rsidRDefault="00B33DE8">
      <w:pPr>
        <w:pStyle w:val="BodyText"/>
        <w:spacing w:before="141" w:line="360" w:lineRule="auto"/>
        <w:ind w:left="1391" w:right="755"/>
      </w:pPr>
      <w:r>
        <w:t>Yang dilaporkan pada pos ini yaitu surat pengakuan utang yang dimiliki oleh BPR antara lain Sertifikat Bank Indonesia (SBI) atas unjuk dalam rupiah yang diterbitkan dengan sistem diskonto oleh Bank Indonesia sebaga</w:t>
      </w:r>
      <w:r>
        <w:t>i pengakuan utang berjangka waktu pendek yang dimiliki oleh</w:t>
      </w:r>
      <w:r>
        <w:rPr>
          <w:spacing w:val="-4"/>
        </w:rPr>
        <w:t xml:space="preserve"> </w:t>
      </w:r>
      <w:r>
        <w:t>BPR.</w:t>
      </w:r>
    </w:p>
    <w:p w:rsidR="00EE15C0" w:rsidRDefault="00B33DE8">
      <w:pPr>
        <w:pStyle w:val="BodyText"/>
        <w:spacing w:line="281" w:lineRule="exact"/>
        <w:ind w:left="1391"/>
      </w:pPr>
      <w:r>
        <w:t>Kategori SBI terbagi dua</w:t>
      </w:r>
      <w:r>
        <w:rPr>
          <w:spacing w:val="-13"/>
        </w:rPr>
        <w:t xml:space="preserve"> </w:t>
      </w:r>
      <w:r>
        <w:t>yaitu:</w:t>
      </w:r>
    </w:p>
    <w:p w:rsidR="00EE15C0" w:rsidRDefault="00B33DE8">
      <w:pPr>
        <w:pStyle w:val="ListParagraph"/>
        <w:numPr>
          <w:ilvl w:val="2"/>
          <w:numId w:val="55"/>
        </w:numPr>
        <w:tabs>
          <w:tab w:val="left" w:pos="1961"/>
        </w:tabs>
        <w:spacing w:before="141" w:line="360" w:lineRule="auto"/>
        <w:ind w:right="756"/>
        <w:jc w:val="both"/>
        <w:rPr>
          <w:sz w:val="24"/>
        </w:rPr>
      </w:pPr>
      <w:r>
        <w:rPr>
          <w:sz w:val="24"/>
        </w:rPr>
        <w:t>Dimiliki hingga jatuh tempo dilaporkan sebesar biaya perolehan dikurangi diskonto yang belum diamortisasi dan ditambah biaya transaksi yang belum diamortisasi;</w:t>
      </w:r>
      <w:r>
        <w:rPr>
          <w:spacing w:val="-18"/>
          <w:sz w:val="24"/>
        </w:rPr>
        <w:t xml:space="preserve"> </w:t>
      </w:r>
      <w:r>
        <w:rPr>
          <w:sz w:val="24"/>
        </w:rPr>
        <w:t>dan</w:t>
      </w:r>
    </w:p>
    <w:p w:rsidR="00EE15C0" w:rsidRDefault="00B33DE8">
      <w:pPr>
        <w:pStyle w:val="ListParagraph"/>
        <w:numPr>
          <w:ilvl w:val="2"/>
          <w:numId w:val="55"/>
        </w:numPr>
        <w:tabs>
          <w:tab w:val="left" w:pos="1961"/>
        </w:tabs>
        <w:spacing w:line="360" w:lineRule="auto"/>
        <w:ind w:left="1338" w:right="1685" w:firstLine="52"/>
        <w:jc w:val="both"/>
        <w:rPr>
          <w:sz w:val="24"/>
        </w:rPr>
      </w:pPr>
      <w:r>
        <w:rPr>
          <w:sz w:val="24"/>
        </w:rPr>
        <w:t xml:space="preserve">Tersedia untuk dijual dilaporkan sebesar nilai wajar. Pos ini dirinci pada </w:t>
      </w:r>
      <w:r>
        <w:rPr>
          <w:i/>
          <w:sz w:val="24"/>
        </w:rPr>
        <w:t xml:space="preserve">Form </w:t>
      </w:r>
      <w:r>
        <w:rPr>
          <w:sz w:val="24"/>
        </w:rPr>
        <w:t>04.00 – Daftar Surat</w:t>
      </w:r>
      <w:r>
        <w:rPr>
          <w:spacing w:val="-14"/>
          <w:sz w:val="24"/>
        </w:rPr>
        <w:t xml:space="preserve"> </w:t>
      </w:r>
      <w:r>
        <w:rPr>
          <w:sz w:val="24"/>
        </w:rPr>
        <w:t>Berharga.</w:t>
      </w:r>
    </w:p>
    <w:p w:rsidR="00EE15C0" w:rsidRDefault="00B33DE8">
      <w:pPr>
        <w:pStyle w:val="ListParagraph"/>
        <w:numPr>
          <w:ilvl w:val="1"/>
          <w:numId w:val="55"/>
        </w:numPr>
        <w:tabs>
          <w:tab w:val="left" w:pos="1339"/>
        </w:tabs>
        <w:spacing w:before="1" w:line="360" w:lineRule="auto"/>
        <w:ind w:left="1338" w:right="759" w:hanging="540"/>
        <w:jc w:val="both"/>
        <w:rPr>
          <w:sz w:val="24"/>
        </w:rPr>
      </w:pPr>
      <w:r>
        <w:rPr>
          <w:sz w:val="24"/>
        </w:rPr>
        <w:t>Penempatan pada Bank Lain dan Penyisihan Penghapusan Aset Produktif</w:t>
      </w:r>
    </w:p>
    <w:p w:rsidR="00EE15C0" w:rsidRDefault="00B33DE8">
      <w:pPr>
        <w:pStyle w:val="ListParagraph"/>
        <w:numPr>
          <w:ilvl w:val="2"/>
          <w:numId w:val="55"/>
        </w:numPr>
        <w:tabs>
          <w:tab w:val="left" w:pos="1961"/>
        </w:tabs>
        <w:ind w:hanging="570"/>
        <w:jc w:val="both"/>
        <w:rPr>
          <w:sz w:val="24"/>
        </w:rPr>
      </w:pPr>
      <w:r>
        <w:rPr>
          <w:sz w:val="24"/>
        </w:rPr>
        <w:t>Penempatan pada Bank</w:t>
      </w:r>
      <w:r>
        <w:rPr>
          <w:spacing w:val="-3"/>
          <w:sz w:val="24"/>
        </w:rPr>
        <w:t xml:space="preserve"> </w:t>
      </w:r>
      <w:r>
        <w:rPr>
          <w:sz w:val="24"/>
        </w:rPr>
        <w:t>Lain</w:t>
      </w:r>
    </w:p>
    <w:p w:rsidR="00EE15C0" w:rsidRDefault="00B33DE8">
      <w:pPr>
        <w:pStyle w:val="BodyText"/>
        <w:spacing w:before="141" w:line="360" w:lineRule="auto"/>
        <w:ind w:left="1960" w:right="755"/>
      </w:pPr>
      <w:r>
        <w:t>Yang dilaporkan pada pos ini yaitu penempatan dana BPR pada bank lain dalam bentuk giro, tabungan, deposito,</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1960" w:right="756"/>
      </w:pPr>
      <w:r>
        <w:lastRenderedPageBreak/>
        <w:t>sertifikat deposito, dan penempatan dana lain yang sejenis. Saldo penempatan pada bank lain tidak dapat disalinghapuskan dengan s</w:t>
      </w:r>
      <w:r>
        <w:t>aldo simpanan atau dana yang diterima dari bank lain.</w:t>
      </w:r>
    </w:p>
    <w:p w:rsidR="00EE15C0" w:rsidRDefault="00B33DE8">
      <w:pPr>
        <w:pStyle w:val="BodyText"/>
        <w:spacing w:line="360" w:lineRule="auto"/>
        <w:ind w:left="1960" w:right="753"/>
      </w:pPr>
      <w:r>
        <w:t xml:space="preserve">Pos ini dirinci pada </w:t>
      </w:r>
      <w:r>
        <w:rPr>
          <w:i/>
        </w:rPr>
        <w:t xml:space="preserve">Form </w:t>
      </w:r>
      <w:r>
        <w:t>05.00 – Daftar Penempatan pada Bank Lain.</w:t>
      </w:r>
    </w:p>
    <w:p w:rsidR="00EE15C0" w:rsidRDefault="00B33DE8">
      <w:pPr>
        <w:pStyle w:val="ListParagraph"/>
        <w:numPr>
          <w:ilvl w:val="2"/>
          <w:numId w:val="55"/>
        </w:numPr>
        <w:tabs>
          <w:tab w:val="left" w:pos="1961"/>
        </w:tabs>
        <w:spacing w:line="281" w:lineRule="exact"/>
        <w:ind w:hanging="570"/>
        <w:jc w:val="both"/>
        <w:rPr>
          <w:sz w:val="24"/>
        </w:rPr>
      </w:pPr>
      <w:r>
        <w:rPr>
          <w:sz w:val="24"/>
        </w:rPr>
        <w:t>Penyisihan Penghapusan Aset Produktif</w:t>
      </w:r>
      <w:r>
        <w:rPr>
          <w:spacing w:val="-8"/>
          <w:sz w:val="24"/>
        </w:rPr>
        <w:t xml:space="preserve"> </w:t>
      </w:r>
      <w:r>
        <w:rPr>
          <w:sz w:val="24"/>
        </w:rPr>
        <w:t>(PPAP)</w:t>
      </w:r>
    </w:p>
    <w:p w:rsidR="00EE15C0" w:rsidRDefault="00B33DE8">
      <w:pPr>
        <w:pStyle w:val="BodyText"/>
        <w:spacing w:before="140" w:line="360" w:lineRule="auto"/>
        <w:ind w:left="1960" w:right="752"/>
      </w:pPr>
      <w:r>
        <w:t>Yang dilaporkan pada pos ini yaitu PPAP yang telah dibentuk BPR atas penempatan pada bank lain sebagaimana diatur dalam POJK KAP dan PPAP</w:t>
      </w:r>
      <w:r>
        <w:rPr>
          <w:spacing w:val="-11"/>
        </w:rPr>
        <w:t xml:space="preserve"> </w:t>
      </w:r>
      <w:r>
        <w:t>BPR.</w:t>
      </w:r>
    </w:p>
    <w:p w:rsidR="00EE15C0" w:rsidRDefault="00B33DE8">
      <w:pPr>
        <w:pStyle w:val="BodyText"/>
        <w:spacing w:before="2" w:line="360" w:lineRule="auto"/>
        <w:ind w:left="1960" w:right="760"/>
      </w:pPr>
      <w:r>
        <w:t xml:space="preserve">Pos ini dirinci pada </w:t>
      </w:r>
      <w:r>
        <w:rPr>
          <w:i/>
        </w:rPr>
        <w:t xml:space="preserve">Form </w:t>
      </w:r>
      <w:r>
        <w:t>05.00 – Daftar Penempatan pada Bank Lain.</w:t>
      </w:r>
    </w:p>
    <w:p w:rsidR="00EE15C0" w:rsidRDefault="00B33DE8">
      <w:pPr>
        <w:pStyle w:val="ListParagraph"/>
        <w:numPr>
          <w:ilvl w:val="1"/>
          <w:numId w:val="55"/>
        </w:numPr>
        <w:tabs>
          <w:tab w:val="left" w:pos="1391"/>
          <w:tab w:val="left" w:pos="1392"/>
        </w:tabs>
        <w:spacing w:line="281" w:lineRule="exact"/>
        <w:ind w:hanging="594"/>
        <w:rPr>
          <w:sz w:val="24"/>
        </w:rPr>
      </w:pPr>
      <w:r>
        <w:rPr>
          <w:sz w:val="24"/>
        </w:rPr>
        <w:t>Kredit yang Diberikan dan</w:t>
      </w:r>
      <w:r>
        <w:rPr>
          <w:spacing w:val="-3"/>
          <w:sz w:val="24"/>
        </w:rPr>
        <w:t xml:space="preserve"> </w:t>
      </w:r>
      <w:r>
        <w:rPr>
          <w:sz w:val="24"/>
        </w:rPr>
        <w:t>PPAP</w:t>
      </w:r>
    </w:p>
    <w:p w:rsidR="00EE15C0" w:rsidRDefault="00B33DE8">
      <w:pPr>
        <w:pStyle w:val="ListParagraph"/>
        <w:numPr>
          <w:ilvl w:val="2"/>
          <w:numId w:val="55"/>
        </w:numPr>
        <w:tabs>
          <w:tab w:val="left" w:pos="1961"/>
        </w:tabs>
        <w:spacing w:before="141"/>
        <w:ind w:hanging="570"/>
        <w:jc w:val="both"/>
        <w:rPr>
          <w:sz w:val="24"/>
        </w:rPr>
      </w:pPr>
      <w:r>
        <w:rPr>
          <w:sz w:val="24"/>
        </w:rPr>
        <w:t>Kredit yang Di</w:t>
      </w:r>
      <w:r>
        <w:rPr>
          <w:sz w:val="24"/>
        </w:rPr>
        <w:t>berikan (Baki</w:t>
      </w:r>
      <w:r>
        <w:rPr>
          <w:spacing w:val="-2"/>
          <w:sz w:val="24"/>
        </w:rPr>
        <w:t xml:space="preserve"> </w:t>
      </w:r>
      <w:r>
        <w:rPr>
          <w:sz w:val="24"/>
        </w:rPr>
        <w:t>Debet)</w:t>
      </w:r>
    </w:p>
    <w:p w:rsidR="00EE15C0" w:rsidRDefault="00B33DE8">
      <w:pPr>
        <w:pStyle w:val="BodyText"/>
        <w:spacing w:before="141" w:line="360" w:lineRule="auto"/>
        <w:ind w:left="1960" w:right="753"/>
      </w:pPr>
      <w:r>
        <w:t>Yang dilaporkan pada pos ini yaitu kredit yang diberikan oleh BPR kepada bank atau pihak ketiga bukan bank sebesar baki debet kredit sebelum dikurangi provisi yang belum diamortisasi dan sebelum ditambah dengan biaya transaksi yang belum diamortisasi.</w:t>
      </w:r>
    </w:p>
    <w:p w:rsidR="00EE15C0" w:rsidRDefault="00B33DE8">
      <w:pPr>
        <w:pStyle w:val="BodyText"/>
        <w:spacing w:line="360" w:lineRule="auto"/>
        <w:ind w:left="1960" w:right="755"/>
      </w:pPr>
      <w:r>
        <w:t>Khus</w:t>
      </w:r>
      <w:r>
        <w:t>us untuk kredit yang direstrukturisasi, dalam hal terdapat pendapatan ditangguhkan dan kerugian restrukturisasi maka yang dilaporkan adalah baki debet kredit sebelum dikurangi pendapatan ditangguhkan dan dikurangi cadangan kerugian restrukturisasi.</w:t>
      </w:r>
    </w:p>
    <w:p w:rsidR="00EE15C0" w:rsidRDefault="00B33DE8">
      <w:pPr>
        <w:pStyle w:val="BodyText"/>
        <w:spacing w:before="1" w:line="360" w:lineRule="auto"/>
        <w:ind w:left="1960" w:right="753"/>
      </w:pPr>
      <w:r>
        <w:t xml:space="preserve">Kredit </w:t>
      </w:r>
      <w:r>
        <w:t>yang diberikan untuk pembiayaan bersama, konsorsium, atau sindikasi, baik BPR bertindak sebagai bank induk (</w:t>
      </w:r>
      <w:r>
        <w:rPr>
          <w:i/>
        </w:rPr>
        <w:t>arranger</w:t>
      </w:r>
      <w:r>
        <w:t>) maupun sebagai bank peserta (</w:t>
      </w:r>
      <w:r>
        <w:rPr>
          <w:i/>
        </w:rPr>
        <w:t>participant</w:t>
      </w:r>
      <w:r>
        <w:t>), dilaporkan pada pos ini sebesar porsi tagihan BPR kepada debitur yang bersangkutan.</w:t>
      </w:r>
    </w:p>
    <w:p w:rsidR="00EE15C0" w:rsidRDefault="00B33DE8">
      <w:pPr>
        <w:pStyle w:val="BodyText"/>
        <w:spacing w:line="360" w:lineRule="auto"/>
        <w:ind w:left="1960" w:right="752"/>
      </w:pPr>
      <w:r>
        <w:t>Dana yang d</w:t>
      </w:r>
      <w:r>
        <w:t>iterima BPR dari pihak lain untuk penerusan kredit tidak dilaporkan pada pos ini melainkan pada rekening administratif.</w:t>
      </w:r>
    </w:p>
    <w:p w:rsidR="00EE15C0" w:rsidRDefault="00B33DE8">
      <w:pPr>
        <w:pStyle w:val="BodyText"/>
        <w:spacing w:before="1" w:line="360" w:lineRule="auto"/>
        <w:ind w:left="1960" w:right="755"/>
      </w:pPr>
      <w:r>
        <w:t xml:space="preserve">Pos ini dirinci pada </w:t>
      </w:r>
      <w:r>
        <w:rPr>
          <w:i/>
        </w:rPr>
        <w:t xml:space="preserve">Form </w:t>
      </w:r>
      <w:r>
        <w:t>06.00 – Daftar Kredit yang Diberikan.</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2"/>
          <w:numId w:val="55"/>
        </w:numPr>
        <w:tabs>
          <w:tab w:val="left" w:pos="1961"/>
        </w:tabs>
        <w:spacing w:before="99"/>
        <w:ind w:hanging="623"/>
        <w:jc w:val="both"/>
        <w:rPr>
          <w:sz w:val="24"/>
        </w:rPr>
      </w:pPr>
      <w:r>
        <w:rPr>
          <w:sz w:val="24"/>
        </w:rPr>
        <w:lastRenderedPageBreak/>
        <w:t>Provisi Belum</w:t>
      </w:r>
      <w:r>
        <w:rPr>
          <w:spacing w:val="-2"/>
          <w:sz w:val="24"/>
        </w:rPr>
        <w:t xml:space="preserve"> </w:t>
      </w:r>
      <w:r>
        <w:rPr>
          <w:sz w:val="24"/>
        </w:rPr>
        <w:t>Diamortisasi</w:t>
      </w:r>
    </w:p>
    <w:p w:rsidR="00EE15C0" w:rsidRDefault="00B33DE8">
      <w:pPr>
        <w:pStyle w:val="BodyText"/>
        <w:spacing w:before="141" w:line="360" w:lineRule="auto"/>
        <w:ind w:left="1960" w:right="756"/>
      </w:pPr>
      <w:r>
        <w:t>Yang dilaporkan pada pos in</w:t>
      </w:r>
      <w:r>
        <w:t>i yaitu bagian dari provisi yang belum menjadi pendapatan bunga periode berjalan atas kredit yang diberikan.</w:t>
      </w:r>
    </w:p>
    <w:p w:rsidR="00EE15C0" w:rsidRDefault="00B33DE8">
      <w:pPr>
        <w:pStyle w:val="ListParagraph"/>
        <w:numPr>
          <w:ilvl w:val="2"/>
          <w:numId w:val="55"/>
        </w:numPr>
        <w:tabs>
          <w:tab w:val="left" w:pos="1961"/>
        </w:tabs>
        <w:spacing w:line="281" w:lineRule="exact"/>
        <w:ind w:hanging="623"/>
        <w:jc w:val="both"/>
        <w:rPr>
          <w:sz w:val="24"/>
        </w:rPr>
      </w:pPr>
      <w:r>
        <w:rPr>
          <w:sz w:val="24"/>
        </w:rPr>
        <w:t>Biaya Transaksi Belum</w:t>
      </w:r>
      <w:r>
        <w:rPr>
          <w:spacing w:val="-2"/>
          <w:sz w:val="24"/>
        </w:rPr>
        <w:t xml:space="preserve"> </w:t>
      </w:r>
      <w:r>
        <w:rPr>
          <w:sz w:val="24"/>
        </w:rPr>
        <w:t>Diamortisasi</w:t>
      </w:r>
    </w:p>
    <w:p w:rsidR="00EE15C0" w:rsidRDefault="00B33DE8">
      <w:pPr>
        <w:pStyle w:val="BodyText"/>
        <w:spacing w:before="140" w:line="360" w:lineRule="auto"/>
        <w:ind w:left="1960" w:right="756"/>
      </w:pPr>
      <w:r>
        <w:t>Yang dilaporkan pada pos ini yaitu bagian dari biaya transaksi yang belum diamortisasi dan belum menjadi pengura</w:t>
      </w:r>
      <w:r>
        <w:t>ng pendapatan bunga pada periode berjalan atas kredit yang diberikan.</w:t>
      </w:r>
    </w:p>
    <w:p w:rsidR="00EE15C0" w:rsidRDefault="00B33DE8">
      <w:pPr>
        <w:pStyle w:val="ListParagraph"/>
        <w:numPr>
          <w:ilvl w:val="2"/>
          <w:numId w:val="55"/>
        </w:numPr>
        <w:tabs>
          <w:tab w:val="left" w:pos="1961"/>
        </w:tabs>
        <w:spacing w:line="360" w:lineRule="auto"/>
        <w:ind w:right="752"/>
        <w:jc w:val="both"/>
        <w:rPr>
          <w:sz w:val="24"/>
        </w:rPr>
      </w:pPr>
      <w:r>
        <w:rPr>
          <w:sz w:val="24"/>
        </w:rPr>
        <w:t>Pendapatan Bunga yang Ditangguhkan dalam rangka Restrukturisasi</w:t>
      </w:r>
    </w:p>
    <w:p w:rsidR="00EE15C0" w:rsidRDefault="00B33DE8">
      <w:pPr>
        <w:pStyle w:val="BodyText"/>
        <w:spacing w:before="2" w:line="360" w:lineRule="auto"/>
        <w:ind w:left="1960" w:right="754"/>
      </w:pPr>
      <w:r>
        <w:t>Yang dilaporkan pada pos ini yaitu pendapatan ditangguhkan dalam rangka restrukturisasi kredit yang dilakukan dengan kapitalisasi tunggakan bunga ke dalam pokok kredit.</w:t>
      </w:r>
    </w:p>
    <w:p w:rsidR="00EE15C0" w:rsidRDefault="00B33DE8">
      <w:pPr>
        <w:pStyle w:val="ListParagraph"/>
        <w:numPr>
          <w:ilvl w:val="2"/>
          <w:numId w:val="55"/>
        </w:numPr>
        <w:tabs>
          <w:tab w:val="left" w:pos="1961"/>
        </w:tabs>
        <w:spacing w:line="281" w:lineRule="exact"/>
        <w:ind w:hanging="570"/>
        <w:jc w:val="both"/>
        <w:rPr>
          <w:sz w:val="24"/>
        </w:rPr>
      </w:pPr>
      <w:r>
        <w:rPr>
          <w:sz w:val="24"/>
        </w:rPr>
        <w:t>Cadangan Kerugian</w:t>
      </w:r>
      <w:r>
        <w:rPr>
          <w:spacing w:val="-2"/>
          <w:sz w:val="24"/>
        </w:rPr>
        <w:t xml:space="preserve"> </w:t>
      </w:r>
      <w:r>
        <w:rPr>
          <w:sz w:val="24"/>
        </w:rPr>
        <w:t>Restrukturisasi</w:t>
      </w:r>
    </w:p>
    <w:p w:rsidR="00EE15C0" w:rsidRDefault="00B33DE8">
      <w:pPr>
        <w:pStyle w:val="BodyText"/>
        <w:spacing w:before="141" w:line="360" w:lineRule="auto"/>
        <w:ind w:left="1960" w:right="754"/>
      </w:pPr>
      <w:r>
        <w:t>Yang dilaporkan pada pos ini yaitu selisih antara nil</w:t>
      </w:r>
      <w:r>
        <w:t>ai perkiraan arus kas masa depan berdasarkan perjanjian restrukturisasi dengan tingkat diskonto tertentu dan baki debet kredit sebelum restrukturisasi.</w:t>
      </w:r>
    </w:p>
    <w:p w:rsidR="00EE15C0" w:rsidRDefault="00B33DE8">
      <w:pPr>
        <w:pStyle w:val="ListParagraph"/>
        <w:numPr>
          <w:ilvl w:val="2"/>
          <w:numId w:val="55"/>
        </w:numPr>
        <w:tabs>
          <w:tab w:val="left" w:pos="1961"/>
        </w:tabs>
        <w:spacing w:line="281" w:lineRule="exact"/>
        <w:ind w:hanging="623"/>
        <w:jc w:val="both"/>
        <w:rPr>
          <w:sz w:val="24"/>
        </w:rPr>
      </w:pPr>
      <w:r>
        <w:rPr>
          <w:sz w:val="24"/>
        </w:rPr>
        <w:t>PPAP</w:t>
      </w:r>
    </w:p>
    <w:p w:rsidR="00EE15C0" w:rsidRDefault="00B33DE8">
      <w:pPr>
        <w:pStyle w:val="BodyText"/>
        <w:spacing w:before="141" w:line="360" w:lineRule="auto"/>
        <w:ind w:left="1960" w:right="752"/>
      </w:pPr>
      <w:r>
        <w:t>Yang dilaporkan pada pos ini yaitu PPAP yang telah dibentuk BPR atas kredit yang diberikan sebagaim</w:t>
      </w:r>
      <w:r>
        <w:t>ana diatur dalam POJK KAP dan PPAP</w:t>
      </w:r>
      <w:r>
        <w:rPr>
          <w:spacing w:val="-5"/>
        </w:rPr>
        <w:t xml:space="preserve"> </w:t>
      </w:r>
      <w:r>
        <w:t>BPR.</w:t>
      </w:r>
    </w:p>
    <w:p w:rsidR="00EE15C0" w:rsidRDefault="00B33DE8">
      <w:pPr>
        <w:pStyle w:val="BodyText"/>
        <w:spacing w:before="3" w:line="360" w:lineRule="auto"/>
        <w:ind w:left="1960" w:right="762"/>
      </w:pPr>
      <w:r>
        <w:t xml:space="preserve">Pos ini dirinci pada </w:t>
      </w:r>
      <w:r>
        <w:rPr>
          <w:i/>
        </w:rPr>
        <w:t xml:space="preserve">Form </w:t>
      </w:r>
      <w:r>
        <w:t>06.00 – Daftar Kredit Yang Diberikan.</w:t>
      </w:r>
    </w:p>
    <w:p w:rsidR="00EE15C0" w:rsidRDefault="00B33DE8">
      <w:pPr>
        <w:pStyle w:val="BodyText"/>
        <w:spacing w:line="360" w:lineRule="auto"/>
        <w:ind w:left="1960" w:right="759"/>
      </w:pPr>
      <w:r>
        <w:t xml:space="preserve">Agunan dari kredit yang diberikan dirinci pada </w:t>
      </w:r>
      <w:r>
        <w:rPr>
          <w:i/>
        </w:rPr>
        <w:t xml:space="preserve">Form </w:t>
      </w:r>
      <w:r>
        <w:t>06.01 – Daftar Agunan.</w:t>
      </w:r>
    </w:p>
    <w:p w:rsidR="00EE15C0" w:rsidRDefault="00B33DE8">
      <w:pPr>
        <w:pStyle w:val="ListParagraph"/>
        <w:numPr>
          <w:ilvl w:val="1"/>
          <w:numId w:val="55"/>
        </w:numPr>
        <w:tabs>
          <w:tab w:val="left" w:pos="1392"/>
        </w:tabs>
        <w:spacing w:line="281" w:lineRule="exact"/>
        <w:ind w:hanging="567"/>
        <w:jc w:val="both"/>
        <w:rPr>
          <w:sz w:val="24"/>
        </w:rPr>
      </w:pPr>
      <w:r>
        <w:rPr>
          <w:sz w:val="24"/>
        </w:rPr>
        <w:t>Agunan yang Diambil Alih</w:t>
      </w:r>
      <w:r>
        <w:rPr>
          <w:spacing w:val="-3"/>
          <w:sz w:val="24"/>
        </w:rPr>
        <w:t xml:space="preserve"> </w:t>
      </w:r>
      <w:r>
        <w:rPr>
          <w:sz w:val="24"/>
        </w:rPr>
        <w:t>(AYDA)</w:t>
      </w:r>
    </w:p>
    <w:p w:rsidR="00EE15C0" w:rsidRDefault="00B33DE8">
      <w:pPr>
        <w:pStyle w:val="BodyText"/>
        <w:spacing w:before="140" w:line="360" w:lineRule="auto"/>
        <w:ind w:left="1391" w:right="754"/>
      </w:pPr>
      <w:r>
        <w:t xml:space="preserve">Yang dilaporkan pada pos ini yaitu aset yang </w:t>
      </w:r>
      <w:r>
        <w:t>diperoleh BPR untuk penyelesaian kredit, baik melalui lelang atau tidak melalui lelang berdasarkan penyerahan sukarela oleh pemilik agunan atau berdasarkan surat kuasa untuk menjual di luar lelang dari pemilik agunan dalam hal debitur tidak memenuhi kewaji</w:t>
      </w:r>
      <w:r>
        <w:t>ban kepada BPR.</w:t>
      </w:r>
    </w:p>
    <w:p w:rsidR="00EE15C0" w:rsidRDefault="00B33DE8">
      <w:pPr>
        <w:pStyle w:val="BodyText"/>
        <w:spacing w:before="1" w:line="360" w:lineRule="auto"/>
        <w:ind w:left="1391" w:right="749"/>
        <w:rPr>
          <w:i/>
        </w:rPr>
      </w:pPr>
      <w:r>
        <w:t>Nilai pada saat pengakuan awal yaitu nilai wajar AYDA setelah dikurangi estimasi biaya penjualan (nilai realisasi</w:t>
      </w:r>
      <w:r>
        <w:rPr>
          <w:spacing w:val="73"/>
        </w:rPr>
        <w:t xml:space="preserve"> </w:t>
      </w:r>
      <w:r>
        <w:t>bersih/</w:t>
      </w:r>
      <w:r>
        <w:rPr>
          <w:i/>
        </w:rPr>
        <w:t>net</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1391" w:right="758"/>
      </w:pPr>
      <w:r>
        <w:rPr>
          <w:i/>
        </w:rPr>
        <w:lastRenderedPageBreak/>
        <w:t>realizeable value</w:t>
      </w:r>
      <w:r>
        <w:t>) pada saat agunan diambil alih, paling tinggi sebesar baki debet kredit debitur.</w:t>
      </w:r>
    </w:p>
    <w:p w:rsidR="00EE15C0" w:rsidRDefault="00B33DE8">
      <w:pPr>
        <w:pStyle w:val="BodyText"/>
        <w:spacing w:line="360" w:lineRule="auto"/>
        <w:ind w:left="1391" w:right="755"/>
      </w:pPr>
      <w:r>
        <w:t>Untuk periode selanjutnya, nilai yang dilaporkan yaitu nilai terendah antara nilai realisasi bersih pada posisi laporan dan nilai tercatat. Nilai tercatat yaitu nilai wajar d</w:t>
      </w:r>
      <w:r>
        <w:t>ikurangi saldo akumulasi kerugian penurunan nilai.</w:t>
      </w:r>
    </w:p>
    <w:p w:rsidR="00EE15C0" w:rsidRDefault="00B33DE8">
      <w:pPr>
        <w:pStyle w:val="BodyText"/>
        <w:spacing w:line="360" w:lineRule="auto"/>
        <w:ind w:left="1391" w:right="754"/>
      </w:pPr>
      <w:r>
        <w:t xml:space="preserve">Jika nilai realisasi bersih pada posisi laporan lebih rendah dari nilai tercatat maka penurunan nilai disajikan pada </w:t>
      </w:r>
      <w:r>
        <w:rPr>
          <w:i/>
        </w:rPr>
        <w:t xml:space="preserve">Form </w:t>
      </w:r>
      <w:r>
        <w:t>02.00 – Laporan Laba Rugi, dan pos AYDA dicatat sebesar nilai setelah penurunan. Ke</w:t>
      </w:r>
      <w:r>
        <w:t>rugian atas penurunan nilai AYDA dapat dipulihkan kembali paling tinggi sebesar akumulasi kerugian penurunan nilai yang telah diakui.</w:t>
      </w:r>
    </w:p>
    <w:p w:rsidR="00EE15C0" w:rsidRDefault="00B33DE8">
      <w:pPr>
        <w:pStyle w:val="BodyText"/>
        <w:spacing w:line="360" w:lineRule="auto"/>
        <w:ind w:left="1391" w:right="756"/>
      </w:pPr>
      <w:r>
        <w:t>AYDA yang tidak dapat diselesaikan dalam jangka waktu sebagaimana diatur dalam POJK KAP dan PPAP BPR diperhitungkan sebaga</w:t>
      </w:r>
      <w:r>
        <w:t>i pengurang komponen modal inti dalam perhitungan KPMM.</w:t>
      </w:r>
    </w:p>
    <w:p w:rsidR="00EE15C0" w:rsidRDefault="00B33DE8">
      <w:pPr>
        <w:pStyle w:val="BodyText"/>
        <w:spacing w:line="360" w:lineRule="auto"/>
        <w:ind w:left="1391" w:right="756"/>
      </w:pPr>
      <w:r>
        <w:t xml:space="preserve">Pos ini dirinci pada </w:t>
      </w:r>
      <w:r>
        <w:rPr>
          <w:i/>
        </w:rPr>
        <w:t xml:space="preserve">Form </w:t>
      </w:r>
      <w:r>
        <w:t>07.00 – Daftar Agunan yang Diambil Alih.</w:t>
      </w:r>
    </w:p>
    <w:p w:rsidR="00EE15C0" w:rsidRDefault="00B33DE8">
      <w:pPr>
        <w:pStyle w:val="ListParagraph"/>
        <w:numPr>
          <w:ilvl w:val="1"/>
          <w:numId w:val="55"/>
        </w:numPr>
        <w:tabs>
          <w:tab w:val="left" w:pos="1392"/>
        </w:tabs>
        <w:spacing w:line="360" w:lineRule="auto"/>
        <w:ind w:right="762" w:hanging="540"/>
        <w:jc w:val="both"/>
        <w:rPr>
          <w:sz w:val="24"/>
        </w:rPr>
      </w:pPr>
      <w:r>
        <w:rPr>
          <w:sz w:val="24"/>
        </w:rPr>
        <w:t>Aset Tetap dan Inventaris serta Akumulasi Penyusutan dan Penurunan</w:t>
      </w:r>
      <w:r>
        <w:rPr>
          <w:spacing w:val="-2"/>
          <w:sz w:val="24"/>
        </w:rPr>
        <w:t xml:space="preserve"> </w:t>
      </w:r>
      <w:r>
        <w:rPr>
          <w:sz w:val="24"/>
        </w:rPr>
        <w:t>Nilai</w:t>
      </w:r>
    </w:p>
    <w:p w:rsidR="00EE15C0" w:rsidRDefault="00B33DE8">
      <w:pPr>
        <w:pStyle w:val="ListParagraph"/>
        <w:numPr>
          <w:ilvl w:val="2"/>
          <w:numId w:val="55"/>
        </w:numPr>
        <w:tabs>
          <w:tab w:val="left" w:pos="1961"/>
        </w:tabs>
        <w:spacing w:before="2"/>
        <w:ind w:hanging="570"/>
        <w:jc w:val="both"/>
        <w:rPr>
          <w:sz w:val="24"/>
        </w:rPr>
      </w:pPr>
      <w:r>
        <w:rPr>
          <w:sz w:val="24"/>
        </w:rPr>
        <w:t>Aset Tetap dan</w:t>
      </w:r>
      <w:r>
        <w:rPr>
          <w:spacing w:val="-10"/>
          <w:sz w:val="24"/>
        </w:rPr>
        <w:t xml:space="preserve"> </w:t>
      </w:r>
      <w:r>
        <w:rPr>
          <w:sz w:val="24"/>
        </w:rPr>
        <w:t>Inventaris</w:t>
      </w:r>
    </w:p>
    <w:p w:rsidR="00EE15C0" w:rsidRDefault="00B33DE8">
      <w:pPr>
        <w:pStyle w:val="BodyText"/>
        <w:spacing w:before="140" w:line="360" w:lineRule="auto"/>
        <w:ind w:left="1960" w:right="756"/>
      </w:pPr>
      <w:r>
        <w:t>Aset tetap dan inventaris yaitu as</w:t>
      </w:r>
      <w:r>
        <w:t>et berwujud yang dimiliki BPR dan digunakan dalam kegiatan operasional untuk periode lebih dari satu tahun, antara</w:t>
      </w:r>
      <w:r>
        <w:rPr>
          <w:spacing w:val="-5"/>
        </w:rPr>
        <w:t xml:space="preserve"> </w:t>
      </w:r>
      <w:r>
        <w:t>lain:</w:t>
      </w:r>
    </w:p>
    <w:p w:rsidR="00EE15C0" w:rsidRDefault="00B33DE8">
      <w:pPr>
        <w:pStyle w:val="ListParagraph"/>
        <w:numPr>
          <w:ilvl w:val="3"/>
          <w:numId w:val="55"/>
        </w:numPr>
        <w:tabs>
          <w:tab w:val="left" w:pos="2528"/>
        </w:tabs>
        <w:ind w:hanging="568"/>
        <w:jc w:val="both"/>
        <w:rPr>
          <w:sz w:val="24"/>
        </w:rPr>
      </w:pPr>
      <w:r>
        <w:rPr>
          <w:sz w:val="24"/>
        </w:rPr>
        <w:t>Tanah dan</w:t>
      </w:r>
      <w:r>
        <w:rPr>
          <w:spacing w:val="-2"/>
          <w:sz w:val="24"/>
        </w:rPr>
        <w:t xml:space="preserve"> </w:t>
      </w:r>
      <w:r>
        <w:rPr>
          <w:sz w:val="24"/>
        </w:rPr>
        <w:t>Bangunan</w:t>
      </w:r>
    </w:p>
    <w:p w:rsidR="00EE15C0" w:rsidRDefault="00B33DE8">
      <w:pPr>
        <w:pStyle w:val="BodyText"/>
        <w:spacing w:before="141" w:line="360" w:lineRule="auto"/>
        <w:ind w:left="2527" w:right="753"/>
      </w:pPr>
      <w:r>
        <w:t>Dilaporkan sebesar biaya perolehan atas aset tetap antara lain tanah dan bangunan gedung milik BPR sampai dengan kondisi aset tetap siap digunakan untuk operasional. Aset tetap dapat dilaporkan sebesar nilai revaluasi yaitu nilai hasil penilaian kembali as</w:t>
      </w:r>
      <w:r>
        <w:t>et tetap yang telah mendapat persetujuan dari instansi yang berwenang sebagaimana dimaksud dalam ketentuan peraturan</w:t>
      </w:r>
      <w:r>
        <w:rPr>
          <w:spacing w:val="-5"/>
        </w:rPr>
        <w:t xml:space="preserve"> </w:t>
      </w:r>
      <w:r>
        <w:t>perundang-undangan.</w:t>
      </w:r>
    </w:p>
    <w:p w:rsidR="00EE15C0" w:rsidRDefault="00B33DE8">
      <w:pPr>
        <w:pStyle w:val="ListParagraph"/>
        <w:numPr>
          <w:ilvl w:val="3"/>
          <w:numId w:val="55"/>
        </w:numPr>
        <w:tabs>
          <w:tab w:val="left" w:pos="2528"/>
        </w:tabs>
        <w:spacing w:line="281" w:lineRule="exact"/>
        <w:ind w:hanging="568"/>
        <w:jc w:val="both"/>
        <w:rPr>
          <w:sz w:val="24"/>
        </w:rPr>
      </w:pPr>
      <w:r>
        <w:rPr>
          <w:sz w:val="24"/>
        </w:rPr>
        <w:t>Inventaris</w:t>
      </w:r>
    </w:p>
    <w:p w:rsidR="00EE15C0" w:rsidRDefault="00B33DE8">
      <w:pPr>
        <w:pStyle w:val="BodyText"/>
        <w:spacing w:before="143" w:line="360" w:lineRule="auto"/>
        <w:ind w:left="2527" w:right="752"/>
      </w:pPr>
      <w:r>
        <w:t>Dilaporkan sebesar biaya perolehan atas inventaris sampai dengan kondisi inventaris siap digunakan untuk ope</w:t>
      </w:r>
      <w:r>
        <w:t>rasional, seperti peralatan,</w:t>
      </w:r>
      <w:r>
        <w:rPr>
          <w:spacing w:val="-18"/>
        </w:rPr>
        <w:t xml:space="preserve"> </w:t>
      </w:r>
      <w:r>
        <w:t>perlengkapan,</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2527" w:right="756"/>
      </w:pPr>
      <w:r>
        <w:lastRenderedPageBreak/>
        <w:t>dan kendaraan milik BPR. Inventaris dapat dilaporkan sebesar nilai revaluasi yaitu nilai hasil penilaian kembali aset tetap yang telah mendapat persetujuan dari instansi yang berwenang sebagaiman</w:t>
      </w:r>
      <w:r>
        <w:t>a dimaksud dalam ketentuan peraturan perundang-undangan.</w:t>
      </w:r>
    </w:p>
    <w:p w:rsidR="00EE15C0" w:rsidRDefault="00B33DE8">
      <w:pPr>
        <w:pStyle w:val="BodyText"/>
        <w:spacing w:line="360" w:lineRule="auto"/>
        <w:ind w:left="2527" w:right="754"/>
      </w:pPr>
      <w:r>
        <w:t>Inventaris dalam bentuk komputer, server, dan peralatan sejenis dilaporkan sebesar nilai perangkat keras (</w:t>
      </w:r>
      <w:r>
        <w:rPr>
          <w:i/>
        </w:rPr>
        <w:t>hardware</w:t>
      </w:r>
      <w:r>
        <w:t>), sedangkan nilai perangkat lunak (</w:t>
      </w:r>
      <w:r>
        <w:rPr>
          <w:i/>
        </w:rPr>
        <w:t>software</w:t>
      </w:r>
      <w:r>
        <w:t>) dilaporkan pada pos aset tidak berwujud</w:t>
      </w:r>
      <w:r>
        <w:t>.</w:t>
      </w:r>
    </w:p>
    <w:p w:rsidR="00EE15C0" w:rsidRDefault="00B33DE8">
      <w:pPr>
        <w:pStyle w:val="BodyText"/>
        <w:spacing w:before="1" w:line="360" w:lineRule="auto"/>
        <w:ind w:left="1960" w:right="757"/>
      </w:pPr>
      <w:r>
        <w:t xml:space="preserve">Pos ini dirinci pada </w:t>
      </w:r>
      <w:r>
        <w:rPr>
          <w:i/>
        </w:rPr>
        <w:t xml:space="preserve">Form </w:t>
      </w:r>
      <w:r>
        <w:t>08.00 – Daftar Aset Tetap, Inventaris, dan Aset Tidak Berwujud.</w:t>
      </w:r>
    </w:p>
    <w:p w:rsidR="00EE15C0" w:rsidRDefault="00B33DE8">
      <w:pPr>
        <w:pStyle w:val="ListParagraph"/>
        <w:numPr>
          <w:ilvl w:val="2"/>
          <w:numId w:val="55"/>
        </w:numPr>
        <w:tabs>
          <w:tab w:val="left" w:pos="1961"/>
        </w:tabs>
        <w:spacing w:line="281" w:lineRule="exact"/>
        <w:ind w:hanging="570"/>
        <w:jc w:val="both"/>
        <w:rPr>
          <w:sz w:val="24"/>
        </w:rPr>
      </w:pPr>
      <w:r>
        <w:rPr>
          <w:sz w:val="24"/>
        </w:rPr>
        <w:t>Akumulasi Penyusutan dan Penurunan</w:t>
      </w:r>
      <w:r>
        <w:rPr>
          <w:spacing w:val="-7"/>
          <w:sz w:val="24"/>
        </w:rPr>
        <w:t xml:space="preserve"> </w:t>
      </w:r>
      <w:r>
        <w:rPr>
          <w:sz w:val="24"/>
        </w:rPr>
        <w:t>Nilai</w:t>
      </w:r>
    </w:p>
    <w:p w:rsidR="00EE15C0" w:rsidRDefault="00B33DE8">
      <w:pPr>
        <w:pStyle w:val="BodyText"/>
        <w:spacing w:before="141" w:line="360" w:lineRule="auto"/>
        <w:ind w:left="1960" w:right="754"/>
      </w:pPr>
      <w:r>
        <w:t>Yang dilaporkan pada pos ini yaitu akumulasi penyusutan dan penurunan nilai aset tetap dan inventaris yang dimiliki BPR ant</w:t>
      </w:r>
      <w:r>
        <w:t>ara lain:</w:t>
      </w:r>
    </w:p>
    <w:p w:rsidR="00EE15C0" w:rsidRDefault="00B33DE8">
      <w:pPr>
        <w:pStyle w:val="ListParagraph"/>
        <w:numPr>
          <w:ilvl w:val="3"/>
          <w:numId w:val="55"/>
        </w:numPr>
        <w:tabs>
          <w:tab w:val="left" w:pos="2528"/>
        </w:tabs>
        <w:spacing w:line="281" w:lineRule="exact"/>
        <w:ind w:hanging="568"/>
        <w:jc w:val="both"/>
      </w:pPr>
      <w:r>
        <w:rPr>
          <w:sz w:val="24"/>
        </w:rPr>
        <w:t>Tanah dan</w:t>
      </w:r>
      <w:r>
        <w:rPr>
          <w:spacing w:val="-2"/>
          <w:sz w:val="24"/>
        </w:rPr>
        <w:t xml:space="preserve"> </w:t>
      </w:r>
      <w:r>
        <w:rPr>
          <w:sz w:val="24"/>
        </w:rPr>
        <w:t>Bangunan</w:t>
      </w:r>
    </w:p>
    <w:p w:rsidR="00EE15C0" w:rsidRDefault="00B33DE8">
      <w:pPr>
        <w:pStyle w:val="BodyText"/>
        <w:spacing w:before="141" w:line="360" w:lineRule="auto"/>
        <w:ind w:left="2527" w:right="753"/>
      </w:pPr>
      <w:r>
        <w:t>Dilaporkan sebesar akumulasi beban penyusutan atas biaya perolehan atau nilai revaluasi aset tetap milik BPR yang telah dicatat sampai dengan tanggal laporan dan akumulasi penurunan nilai atas biaya perolehan atau nilai revalua</w:t>
      </w:r>
      <w:r>
        <w:t>si bangunan gedung milik BPR berdasarkan bukti objektif. Kerugian penurunan nilai dapat dipulihkan kembali paling tinggi sebesar biaya perolehan atau nilai awal bersih dari</w:t>
      </w:r>
      <w:r>
        <w:rPr>
          <w:spacing w:val="-18"/>
        </w:rPr>
        <w:t xml:space="preserve"> </w:t>
      </w:r>
      <w:r>
        <w:t>penyusutan.</w:t>
      </w:r>
    </w:p>
    <w:p w:rsidR="00EE15C0" w:rsidRDefault="00B33DE8">
      <w:pPr>
        <w:pStyle w:val="ListParagraph"/>
        <w:numPr>
          <w:ilvl w:val="3"/>
          <w:numId w:val="55"/>
        </w:numPr>
        <w:tabs>
          <w:tab w:val="left" w:pos="2528"/>
        </w:tabs>
        <w:spacing w:before="1"/>
        <w:ind w:hanging="568"/>
        <w:jc w:val="both"/>
      </w:pPr>
      <w:r>
        <w:rPr>
          <w:sz w:val="24"/>
        </w:rPr>
        <w:t>Inventaris</w:t>
      </w:r>
    </w:p>
    <w:p w:rsidR="00EE15C0" w:rsidRDefault="00B33DE8">
      <w:pPr>
        <w:pStyle w:val="BodyText"/>
        <w:spacing w:before="141" w:line="360" w:lineRule="auto"/>
        <w:ind w:left="2527" w:right="752"/>
      </w:pPr>
      <w:r>
        <w:t>Dilaporkan sebesar akumulasi beban penyusutan atas biaya perolehan atau nilai revaluasi inventaris milik BPR yang telah dicatat sampai dengan tanggal laporan dan akumulasi penurunan nilai atas biaya perolehan atau nilai revaluasi inventaris milik BPR berda</w:t>
      </w:r>
      <w:r>
        <w:t>sarkan bukti objektif. Kerugian penurunan nilai dapat dipulihkan kembali paling tinggi sebesar biaya perolehan atau nilai revaluasi awal bersih dari penyusutan.</w:t>
      </w:r>
    </w:p>
    <w:p w:rsidR="00EE15C0" w:rsidRDefault="00B33DE8">
      <w:pPr>
        <w:pStyle w:val="BodyText"/>
        <w:spacing w:before="1" w:line="360" w:lineRule="auto"/>
        <w:ind w:left="1960" w:right="757"/>
      </w:pPr>
      <w:r>
        <w:t xml:space="preserve">Pos ini dirinci pada </w:t>
      </w:r>
      <w:r>
        <w:rPr>
          <w:i/>
        </w:rPr>
        <w:t xml:space="preserve">Form </w:t>
      </w:r>
      <w:r>
        <w:t>08.00 – Daftar Aset Tetap, Inventaris dan Aset Tidak Berwujud.</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1960" w:right="761"/>
      </w:pPr>
      <w:r>
        <w:lastRenderedPageBreak/>
        <w:t>Aset yang tidak digunakan dalam operasional BPR atau aset dalam masa pembangunan tidak dilaporkan pada pos ini melainkan pada pos aset lainnya.</w:t>
      </w:r>
    </w:p>
    <w:p w:rsidR="00EE15C0" w:rsidRDefault="00B33DE8">
      <w:pPr>
        <w:pStyle w:val="ListParagraph"/>
        <w:numPr>
          <w:ilvl w:val="1"/>
          <w:numId w:val="55"/>
        </w:numPr>
        <w:tabs>
          <w:tab w:val="left" w:pos="1392"/>
        </w:tabs>
        <w:spacing w:line="360" w:lineRule="auto"/>
        <w:ind w:right="756" w:hanging="567"/>
        <w:jc w:val="both"/>
        <w:rPr>
          <w:sz w:val="24"/>
        </w:rPr>
      </w:pPr>
      <w:r>
        <w:rPr>
          <w:sz w:val="24"/>
        </w:rPr>
        <w:t>Aset Tidak Berwujud serta Akumulasi Amortisasi dan Penurunan Nilai</w:t>
      </w:r>
    </w:p>
    <w:p w:rsidR="00EE15C0" w:rsidRDefault="00B33DE8">
      <w:pPr>
        <w:pStyle w:val="BodyText"/>
        <w:spacing w:line="360" w:lineRule="auto"/>
        <w:ind w:left="1391" w:right="757"/>
      </w:pPr>
      <w:r>
        <w:t xml:space="preserve">Aset tidak berwujud yaitu </w:t>
      </w:r>
      <w:r>
        <w:t>aset nonmoneter yang dimiliki oleh BPR yang dapat diidentifikasi dan tidak mempunyai wujud fisik dan digunakan untuk operasional antara lain program aplikasi bisnis dalam bentuk perangkat lunak (</w:t>
      </w:r>
      <w:r>
        <w:rPr>
          <w:i/>
        </w:rPr>
        <w:t>software</w:t>
      </w:r>
      <w:r>
        <w:t>) yang diperoleh dari pihak ekstern.</w:t>
      </w:r>
    </w:p>
    <w:p w:rsidR="00EE15C0" w:rsidRDefault="00B33DE8">
      <w:pPr>
        <w:pStyle w:val="ListParagraph"/>
        <w:numPr>
          <w:ilvl w:val="2"/>
          <w:numId w:val="55"/>
        </w:numPr>
        <w:tabs>
          <w:tab w:val="left" w:pos="1961"/>
        </w:tabs>
        <w:spacing w:before="1"/>
        <w:ind w:hanging="570"/>
        <w:jc w:val="both"/>
        <w:rPr>
          <w:sz w:val="24"/>
        </w:rPr>
      </w:pPr>
      <w:r>
        <w:rPr>
          <w:sz w:val="24"/>
        </w:rPr>
        <w:t>Aset Tidak</w:t>
      </w:r>
      <w:r>
        <w:rPr>
          <w:spacing w:val="-2"/>
          <w:sz w:val="24"/>
        </w:rPr>
        <w:t xml:space="preserve"> </w:t>
      </w:r>
      <w:r>
        <w:rPr>
          <w:sz w:val="24"/>
        </w:rPr>
        <w:t>Berwujud</w:t>
      </w:r>
    </w:p>
    <w:p w:rsidR="00EE15C0" w:rsidRDefault="00B33DE8">
      <w:pPr>
        <w:pStyle w:val="BodyText"/>
        <w:spacing w:before="141" w:line="360" w:lineRule="auto"/>
        <w:ind w:left="1960" w:right="752"/>
      </w:pPr>
      <w:r>
        <w:t>Yang dilaporkan pada pos ini yaitu biaya perolehan atas aset tidak berwujud milik BPR sampai dengan kondisi aset tidak berwujud siap digunakan untuk</w:t>
      </w:r>
      <w:r>
        <w:rPr>
          <w:spacing w:val="-11"/>
        </w:rPr>
        <w:t xml:space="preserve"> </w:t>
      </w:r>
      <w:r>
        <w:t>operasional.</w:t>
      </w:r>
    </w:p>
    <w:p w:rsidR="00EE15C0" w:rsidRDefault="00B33DE8">
      <w:pPr>
        <w:pStyle w:val="BodyText"/>
        <w:spacing w:line="360" w:lineRule="auto"/>
        <w:ind w:left="1960" w:right="757"/>
      </w:pPr>
      <w:r>
        <w:t xml:space="preserve">Pos ini dirinci pada </w:t>
      </w:r>
      <w:r>
        <w:rPr>
          <w:i/>
        </w:rPr>
        <w:t xml:space="preserve">Form </w:t>
      </w:r>
      <w:r>
        <w:t>08.00 – Daftar Aset Tetap, Inventaris dan Aset Tidak Berwuj</w:t>
      </w:r>
      <w:r>
        <w:t>ud.</w:t>
      </w:r>
    </w:p>
    <w:p w:rsidR="00EE15C0" w:rsidRDefault="00B33DE8">
      <w:pPr>
        <w:pStyle w:val="ListParagraph"/>
        <w:numPr>
          <w:ilvl w:val="2"/>
          <w:numId w:val="55"/>
        </w:numPr>
        <w:tabs>
          <w:tab w:val="left" w:pos="1961"/>
        </w:tabs>
        <w:ind w:hanging="570"/>
        <w:jc w:val="both"/>
        <w:rPr>
          <w:sz w:val="24"/>
        </w:rPr>
      </w:pPr>
      <w:r>
        <w:rPr>
          <w:sz w:val="24"/>
        </w:rPr>
        <w:t>Akumulasi Amortisasi dan Penurunan</w:t>
      </w:r>
      <w:r>
        <w:rPr>
          <w:spacing w:val="-7"/>
          <w:sz w:val="24"/>
        </w:rPr>
        <w:t xml:space="preserve"> </w:t>
      </w:r>
      <w:r>
        <w:rPr>
          <w:sz w:val="24"/>
        </w:rPr>
        <w:t>Nilai</w:t>
      </w:r>
    </w:p>
    <w:p w:rsidR="00EE15C0" w:rsidRDefault="00B33DE8">
      <w:pPr>
        <w:pStyle w:val="BodyText"/>
        <w:spacing w:before="140" w:line="360" w:lineRule="auto"/>
        <w:ind w:left="1960" w:right="752"/>
      </w:pPr>
      <w:r>
        <w:t>Yang dilaporkan pada pos ini yaitu akumulasi beban amortisasi atas biaya perolehan aset tidak berwujud yang telah dicatat sampai dengan tanggal laporan melalui alokasi sistematis selama masa manfaat aset. Termasuk pada pos ini yaitu akumulasi penurunan nil</w:t>
      </w:r>
      <w:r>
        <w:t>ai atas biaya perolehan aset tidak berwujud milik BPR berdasarkan bukti objektif. Kerugian penurunan nilai dapat dipulihkan kembali paling tinggi sebesar biaya perolehan atau nilai revaluasi awal bersih dari</w:t>
      </w:r>
      <w:r>
        <w:rPr>
          <w:spacing w:val="-3"/>
        </w:rPr>
        <w:t xml:space="preserve"> </w:t>
      </w:r>
      <w:r>
        <w:t>amortisasi.</w:t>
      </w:r>
    </w:p>
    <w:p w:rsidR="00EE15C0" w:rsidRDefault="00B33DE8">
      <w:pPr>
        <w:pStyle w:val="BodyText"/>
        <w:spacing w:before="1" w:line="360" w:lineRule="auto"/>
        <w:ind w:left="1960" w:right="762"/>
      </w:pPr>
      <w:r>
        <w:t xml:space="preserve">Pos ini dirinci pada </w:t>
      </w:r>
      <w:r>
        <w:rPr>
          <w:i/>
        </w:rPr>
        <w:t xml:space="preserve">Form </w:t>
      </w:r>
      <w:r>
        <w:t>08.00 – Da</w:t>
      </w:r>
      <w:r>
        <w:t>ftar Aset Tetap, Inventaris dan Aset Tidak Berwujud.</w:t>
      </w:r>
    </w:p>
    <w:p w:rsidR="00EE15C0" w:rsidRDefault="00B33DE8">
      <w:pPr>
        <w:pStyle w:val="ListParagraph"/>
        <w:numPr>
          <w:ilvl w:val="1"/>
          <w:numId w:val="55"/>
        </w:numPr>
        <w:tabs>
          <w:tab w:val="left" w:pos="1392"/>
        </w:tabs>
        <w:spacing w:line="281" w:lineRule="exact"/>
        <w:ind w:hanging="567"/>
        <w:jc w:val="both"/>
        <w:rPr>
          <w:sz w:val="24"/>
        </w:rPr>
      </w:pPr>
      <w:r>
        <w:rPr>
          <w:sz w:val="24"/>
        </w:rPr>
        <w:t>Aset</w:t>
      </w:r>
      <w:r>
        <w:rPr>
          <w:spacing w:val="-2"/>
          <w:sz w:val="24"/>
        </w:rPr>
        <w:t xml:space="preserve"> </w:t>
      </w:r>
      <w:r>
        <w:rPr>
          <w:sz w:val="24"/>
        </w:rPr>
        <w:t>Antarkantor</w:t>
      </w:r>
    </w:p>
    <w:p w:rsidR="00EE15C0" w:rsidRDefault="00B33DE8">
      <w:pPr>
        <w:pStyle w:val="BodyText"/>
        <w:spacing w:before="141" w:line="360" w:lineRule="auto"/>
        <w:ind w:left="1391" w:right="757"/>
      </w:pPr>
      <w:r>
        <w:t>Yang dilaporkan pada pos ini yaitu seluruh tagihan atau penempatan BPR terhadap kantor pusat dan/atau kantor  cabang BPR.</w:t>
      </w:r>
    </w:p>
    <w:p w:rsidR="00EE15C0" w:rsidRDefault="00B33DE8">
      <w:pPr>
        <w:pStyle w:val="BodyText"/>
        <w:spacing w:line="360" w:lineRule="auto"/>
        <w:ind w:left="1391" w:right="766"/>
      </w:pPr>
      <w:r>
        <w:t>Saldo aset antarkantor disajikan secara tidak saling hapus denga</w:t>
      </w:r>
      <w:r>
        <w:t>n liabilitas antarkantor (</w:t>
      </w:r>
      <w:r>
        <w:rPr>
          <w:i/>
        </w:rPr>
        <w:t>gross</w:t>
      </w:r>
      <w:r>
        <w:t>).</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1"/>
          <w:numId w:val="55"/>
        </w:numPr>
        <w:tabs>
          <w:tab w:val="left" w:pos="1392"/>
        </w:tabs>
        <w:spacing w:before="99"/>
        <w:ind w:hanging="541"/>
        <w:jc w:val="both"/>
        <w:rPr>
          <w:sz w:val="24"/>
        </w:rPr>
      </w:pPr>
      <w:r>
        <w:rPr>
          <w:sz w:val="24"/>
        </w:rPr>
        <w:lastRenderedPageBreak/>
        <w:t>Aset</w:t>
      </w:r>
      <w:r>
        <w:rPr>
          <w:spacing w:val="-2"/>
          <w:sz w:val="24"/>
        </w:rPr>
        <w:t xml:space="preserve"> </w:t>
      </w:r>
      <w:r>
        <w:rPr>
          <w:sz w:val="24"/>
        </w:rPr>
        <w:t>Lainnya</w:t>
      </w:r>
    </w:p>
    <w:p w:rsidR="00EE15C0" w:rsidRDefault="00B33DE8">
      <w:pPr>
        <w:pStyle w:val="BodyText"/>
        <w:spacing w:before="141" w:line="360" w:lineRule="auto"/>
        <w:ind w:left="1391" w:right="754"/>
      </w:pPr>
      <w:r>
        <w:t>Yang dilaporkan pada pos ini yaitu nilai perolehan atas seluruh aset yang tidak dapat dikelompokkan pada angka 1 sampai dengan angka 9. Termasuk pada pos ini antara lain pendapatan bunga yang</w:t>
      </w:r>
      <w:r>
        <w:t xml:space="preserve"> akan diterima, biaya dibayar di muka, uang muka pajak, tagihan kepada perusahaan asuransi, </w:t>
      </w:r>
      <w:r>
        <w:rPr>
          <w:i/>
        </w:rPr>
        <w:t xml:space="preserve">commemorative coins </w:t>
      </w:r>
      <w:r>
        <w:t xml:space="preserve">atau </w:t>
      </w:r>
      <w:r>
        <w:rPr>
          <w:i/>
        </w:rPr>
        <w:t xml:space="preserve">commemorative notes </w:t>
      </w:r>
      <w:r>
        <w:t>yang diterbitkan oleh Bank Indonesia, saldo mata uang rupiah dan asing yang telah ditarik dari peredaran namun masih da</w:t>
      </w:r>
      <w:r>
        <w:t>lam masa tenggang penukaran, dan</w:t>
      </w:r>
      <w:r>
        <w:rPr>
          <w:spacing w:val="-2"/>
        </w:rPr>
        <w:t xml:space="preserve"> </w:t>
      </w:r>
      <w:r>
        <w:t>lainnya.</w:t>
      </w:r>
    </w:p>
    <w:p w:rsidR="00EE15C0" w:rsidRDefault="00B33DE8">
      <w:pPr>
        <w:pStyle w:val="BodyText"/>
        <w:spacing w:before="1"/>
        <w:ind w:left="1391"/>
      </w:pPr>
      <w:r>
        <w:t xml:space="preserve">Pos ini dirinci pada </w:t>
      </w:r>
      <w:r>
        <w:rPr>
          <w:i/>
        </w:rPr>
        <w:t xml:space="preserve">Form </w:t>
      </w:r>
      <w:r>
        <w:t>09.00 – Rincian Aset Lainnya dan</w:t>
      </w:r>
    </w:p>
    <w:p w:rsidR="00EE15C0" w:rsidRDefault="00B33DE8">
      <w:pPr>
        <w:pStyle w:val="BodyText"/>
        <w:spacing w:before="140"/>
        <w:ind w:left="1391"/>
      </w:pPr>
      <w:r>
        <w:rPr>
          <w:i/>
        </w:rPr>
        <w:t xml:space="preserve">Form </w:t>
      </w:r>
      <w:r>
        <w:t>09.01 – Rincian Aset Lainnya – Lain-lain.</w:t>
      </w:r>
    </w:p>
    <w:p w:rsidR="00EE15C0" w:rsidRDefault="00B33DE8">
      <w:pPr>
        <w:pStyle w:val="ListParagraph"/>
        <w:numPr>
          <w:ilvl w:val="0"/>
          <w:numId w:val="55"/>
        </w:numPr>
        <w:tabs>
          <w:tab w:val="left" w:pos="826"/>
        </w:tabs>
        <w:spacing w:before="141"/>
        <w:ind w:left="825" w:hanging="568"/>
        <w:jc w:val="both"/>
        <w:rPr>
          <w:sz w:val="24"/>
        </w:rPr>
      </w:pPr>
      <w:r>
        <w:rPr>
          <w:sz w:val="24"/>
        </w:rPr>
        <w:t>Liabilitas</w:t>
      </w:r>
    </w:p>
    <w:p w:rsidR="00EE15C0" w:rsidRDefault="00B33DE8">
      <w:pPr>
        <w:pStyle w:val="BodyText"/>
        <w:spacing w:before="140" w:line="360" w:lineRule="auto"/>
        <w:ind w:left="825" w:right="764"/>
      </w:pPr>
      <w:r>
        <w:t>Liabilitas yaitu utang masa kini BPR yang timbul dari peristiwa masa lalu dan penyelesaiannya diharapkan mengakibatkan arus keluar dari sumber daya milik BPR yang mengandung manfaat</w:t>
      </w:r>
      <w:r>
        <w:rPr>
          <w:spacing w:val="-7"/>
        </w:rPr>
        <w:t xml:space="preserve"> </w:t>
      </w:r>
      <w:r>
        <w:t>ekonomi.</w:t>
      </w:r>
    </w:p>
    <w:p w:rsidR="00EE15C0" w:rsidRDefault="00B33DE8">
      <w:pPr>
        <w:pStyle w:val="ListParagraph"/>
        <w:numPr>
          <w:ilvl w:val="1"/>
          <w:numId w:val="55"/>
        </w:numPr>
        <w:tabs>
          <w:tab w:val="left" w:pos="1392"/>
        </w:tabs>
        <w:ind w:hanging="594"/>
        <w:jc w:val="both"/>
        <w:rPr>
          <w:sz w:val="24"/>
        </w:rPr>
      </w:pPr>
      <w:r>
        <w:rPr>
          <w:sz w:val="24"/>
        </w:rPr>
        <w:t>Liabilitas</w:t>
      </w:r>
      <w:r>
        <w:rPr>
          <w:spacing w:val="-1"/>
          <w:sz w:val="24"/>
        </w:rPr>
        <w:t xml:space="preserve"> </w:t>
      </w:r>
      <w:r>
        <w:rPr>
          <w:sz w:val="24"/>
        </w:rPr>
        <w:t>Segera</w:t>
      </w:r>
    </w:p>
    <w:p w:rsidR="00EE15C0" w:rsidRDefault="00B33DE8">
      <w:pPr>
        <w:pStyle w:val="BodyText"/>
        <w:spacing w:before="141" w:line="360" w:lineRule="auto"/>
        <w:ind w:left="1391" w:right="754"/>
      </w:pPr>
      <w:r>
        <w:t>Yang dilaporkan pada pos ini yaitu liabilitas B</w:t>
      </w:r>
      <w:r>
        <w:t>PR yang telah jatuh tempo dan/atau yang segera dapat ditagih oleh pemiliknya dan harus segera</w:t>
      </w:r>
      <w:r>
        <w:rPr>
          <w:spacing w:val="-3"/>
        </w:rPr>
        <w:t xml:space="preserve"> </w:t>
      </w:r>
      <w:r>
        <w:t>dibayar.</w:t>
      </w:r>
    </w:p>
    <w:p w:rsidR="00EE15C0" w:rsidRDefault="00B33DE8">
      <w:pPr>
        <w:pStyle w:val="BodyText"/>
        <w:spacing w:before="2"/>
        <w:ind w:left="1391"/>
      </w:pPr>
      <w:r>
        <w:t xml:space="preserve">Pos ini dirinci pada </w:t>
      </w:r>
      <w:r>
        <w:rPr>
          <w:i/>
        </w:rPr>
        <w:t xml:space="preserve">Form </w:t>
      </w:r>
      <w:r>
        <w:t>10.00 – Rincian Liabilitas Segera.</w:t>
      </w:r>
    </w:p>
    <w:p w:rsidR="00EE15C0" w:rsidRDefault="00B33DE8">
      <w:pPr>
        <w:pStyle w:val="ListParagraph"/>
        <w:numPr>
          <w:ilvl w:val="1"/>
          <w:numId w:val="55"/>
        </w:numPr>
        <w:tabs>
          <w:tab w:val="left" w:pos="1392"/>
        </w:tabs>
        <w:spacing w:before="140"/>
        <w:ind w:hanging="594"/>
        <w:jc w:val="both"/>
        <w:rPr>
          <w:sz w:val="24"/>
        </w:rPr>
      </w:pPr>
      <w:r>
        <w:rPr>
          <w:sz w:val="24"/>
        </w:rPr>
        <w:t>Tabungan</w:t>
      </w:r>
    </w:p>
    <w:p w:rsidR="00EE15C0" w:rsidRDefault="00B33DE8">
      <w:pPr>
        <w:pStyle w:val="BodyText"/>
        <w:spacing w:before="141" w:line="360" w:lineRule="auto"/>
        <w:ind w:left="1391" w:right="756"/>
      </w:pPr>
      <w:r>
        <w:t>Tabungan yaitu simpanan milik pihak ketiga bukan bank pada BPR yang penarikannya ha</w:t>
      </w:r>
      <w:r>
        <w:t>nya dapat dilakukan menurut syarat tertentu yang disepakati, namun tidak dapat ditarik dengan cek, bilyet giro, dan/atau alat yang dipersamakan dengan itu. Tabungan berjangka yang sudah jatuh tempo dan belum ditarik oleh pemilik atau dipindahkan ke rekenin</w:t>
      </w:r>
      <w:r>
        <w:t>g lain, tetap dilaporkan pada pos ini.</w:t>
      </w:r>
    </w:p>
    <w:p w:rsidR="00EE15C0" w:rsidRDefault="00B33DE8">
      <w:pPr>
        <w:pStyle w:val="ListParagraph"/>
        <w:numPr>
          <w:ilvl w:val="2"/>
          <w:numId w:val="55"/>
        </w:numPr>
        <w:tabs>
          <w:tab w:val="left" w:pos="1961"/>
        </w:tabs>
        <w:spacing w:line="281" w:lineRule="exact"/>
        <w:ind w:hanging="570"/>
        <w:jc w:val="both"/>
        <w:rPr>
          <w:sz w:val="24"/>
        </w:rPr>
      </w:pPr>
      <w:r>
        <w:rPr>
          <w:sz w:val="24"/>
        </w:rPr>
        <w:t>Tabungan</w:t>
      </w:r>
    </w:p>
    <w:p w:rsidR="00EE15C0" w:rsidRDefault="00B33DE8">
      <w:pPr>
        <w:pStyle w:val="BodyText"/>
        <w:spacing w:before="140" w:line="362" w:lineRule="auto"/>
        <w:ind w:left="1960" w:right="751"/>
      </w:pPr>
      <w:r>
        <w:t>Yang dilaporkan pada pos ini yaitu sebesar saldo tabungan nasabah.</w:t>
      </w:r>
    </w:p>
    <w:p w:rsidR="00EE15C0" w:rsidRDefault="00B33DE8">
      <w:pPr>
        <w:pStyle w:val="ListParagraph"/>
        <w:numPr>
          <w:ilvl w:val="2"/>
          <w:numId w:val="55"/>
        </w:numPr>
        <w:tabs>
          <w:tab w:val="left" w:pos="1961"/>
        </w:tabs>
        <w:spacing w:line="278" w:lineRule="exact"/>
        <w:ind w:hanging="570"/>
        <w:jc w:val="both"/>
        <w:rPr>
          <w:sz w:val="24"/>
        </w:rPr>
      </w:pPr>
      <w:r>
        <w:rPr>
          <w:sz w:val="24"/>
        </w:rPr>
        <w:t>Biaya Transaksi Belum</w:t>
      </w:r>
      <w:r>
        <w:rPr>
          <w:spacing w:val="-2"/>
          <w:sz w:val="24"/>
        </w:rPr>
        <w:t xml:space="preserve"> </w:t>
      </w:r>
      <w:r>
        <w:rPr>
          <w:sz w:val="24"/>
        </w:rPr>
        <w:t>Diamortisasi</w:t>
      </w:r>
    </w:p>
    <w:p w:rsidR="00EE15C0" w:rsidRDefault="00B33DE8">
      <w:pPr>
        <w:pStyle w:val="BodyText"/>
        <w:spacing w:before="142" w:line="360" w:lineRule="auto"/>
        <w:ind w:left="1960" w:right="754"/>
      </w:pPr>
      <w:r>
        <w:t>Yang dilaporkan pada pos ini yaitu bagian dari biaya transaksi yang belum diamortisasi dan belum menjadi penambah beban bunga periode berjalan atas tabungan.</w:t>
      </w:r>
    </w:p>
    <w:p w:rsidR="00EE15C0" w:rsidRDefault="00B33DE8">
      <w:pPr>
        <w:pStyle w:val="BodyText"/>
        <w:spacing w:line="281" w:lineRule="exact"/>
        <w:ind w:left="1391"/>
      </w:pPr>
      <w:r>
        <w:t xml:space="preserve">Pos ini dirinci pada </w:t>
      </w:r>
      <w:r>
        <w:rPr>
          <w:i/>
        </w:rPr>
        <w:t xml:space="preserve">Form </w:t>
      </w:r>
      <w:r>
        <w:t>11.00 – Daftar Tabungan.</w:t>
      </w:r>
    </w:p>
    <w:p w:rsidR="00EE15C0" w:rsidRDefault="00EE15C0">
      <w:pPr>
        <w:spacing w:line="281" w:lineRule="exact"/>
        <w:sectPr w:rsidR="00EE15C0">
          <w:pgSz w:w="11890" w:h="18730"/>
          <w:pgMar w:top="1600" w:right="840" w:bottom="280" w:left="1160" w:header="732" w:footer="0" w:gutter="0"/>
          <w:cols w:space="720"/>
        </w:sectPr>
      </w:pPr>
    </w:p>
    <w:p w:rsidR="00EE15C0" w:rsidRDefault="00B33DE8">
      <w:pPr>
        <w:pStyle w:val="ListParagraph"/>
        <w:numPr>
          <w:ilvl w:val="1"/>
          <w:numId w:val="55"/>
        </w:numPr>
        <w:tabs>
          <w:tab w:val="left" w:pos="1392"/>
        </w:tabs>
        <w:spacing w:before="99"/>
        <w:ind w:hanging="594"/>
        <w:jc w:val="both"/>
        <w:rPr>
          <w:sz w:val="24"/>
        </w:rPr>
      </w:pPr>
      <w:r>
        <w:rPr>
          <w:sz w:val="24"/>
        </w:rPr>
        <w:lastRenderedPageBreak/>
        <w:t>Deposito</w:t>
      </w:r>
    </w:p>
    <w:p w:rsidR="00EE15C0" w:rsidRDefault="00B33DE8">
      <w:pPr>
        <w:pStyle w:val="BodyText"/>
        <w:spacing w:before="141" w:line="360" w:lineRule="auto"/>
        <w:ind w:left="1391" w:right="756"/>
      </w:pPr>
      <w:r>
        <w:t>Deposito yaitu simpanan milik pihak ketiga bukan bank pada BPR yang penarikannya dapat dilakukan menurut suatu jangka waktu tertentu berdasarkan perjanjian. Deposito yang telah jatuh tempo namun belum ditarik oleh pemilik atau dipindahkan ke rekening lain,</w:t>
      </w:r>
      <w:r>
        <w:t xml:space="preserve"> tetap dilaporkan pada pos</w:t>
      </w:r>
      <w:r>
        <w:rPr>
          <w:spacing w:val="-7"/>
        </w:rPr>
        <w:t xml:space="preserve"> </w:t>
      </w:r>
      <w:r>
        <w:t>ini.</w:t>
      </w:r>
    </w:p>
    <w:p w:rsidR="00EE15C0" w:rsidRDefault="00B33DE8">
      <w:pPr>
        <w:pStyle w:val="ListParagraph"/>
        <w:numPr>
          <w:ilvl w:val="2"/>
          <w:numId w:val="55"/>
        </w:numPr>
        <w:tabs>
          <w:tab w:val="left" w:pos="1961"/>
        </w:tabs>
        <w:spacing w:line="281" w:lineRule="exact"/>
        <w:ind w:hanging="570"/>
        <w:jc w:val="both"/>
        <w:rPr>
          <w:sz w:val="24"/>
        </w:rPr>
      </w:pPr>
      <w:r>
        <w:rPr>
          <w:sz w:val="24"/>
        </w:rPr>
        <w:t>Deposito</w:t>
      </w:r>
    </w:p>
    <w:p w:rsidR="00EE15C0" w:rsidRDefault="00B33DE8">
      <w:pPr>
        <w:pStyle w:val="BodyText"/>
        <w:spacing w:before="140"/>
        <w:ind w:left="1960"/>
      </w:pPr>
      <w:r>
        <w:t>Nilai yang dilaporkan yaitu sebesar nilai deposito nasabah.</w:t>
      </w:r>
    </w:p>
    <w:p w:rsidR="00EE15C0" w:rsidRDefault="00B33DE8">
      <w:pPr>
        <w:pStyle w:val="ListParagraph"/>
        <w:numPr>
          <w:ilvl w:val="2"/>
          <w:numId w:val="55"/>
        </w:numPr>
        <w:tabs>
          <w:tab w:val="left" w:pos="1961"/>
        </w:tabs>
        <w:spacing w:before="142"/>
        <w:ind w:hanging="570"/>
        <w:jc w:val="both"/>
        <w:rPr>
          <w:sz w:val="24"/>
        </w:rPr>
      </w:pPr>
      <w:r>
        <w:rPr>
          <w:sz w:val="24"/>
        </w:rPr>
        <w:t>Biaya Transaksi Belum</w:t>
      </w:r>
      <w:r>
        <w:rPr>
          <w:spacing w:val="-2"/>
          <w:sz w:val="24"/>
        </w:rPr>
        <w:t xml:space="preserve"> </w:t>
      </w:r>
      <w:r>
        <w:rPr>
          <w:sz w:val="24"/>
        </w:rPr>
        <w:t>Diamortisasi</w:t>
      </w:r>
    </w:p>
    <w:p w:rsidR="00EE15C0" w:rsidRDefault="00B33DE8">
      <w:pPr>
        <w:pStyle w:val="BodyText"/>
        <w:spacing w:before="140" w:line="360" w:lineRule="auto"/>
        <w:ind w:left="1960" w:right="758"/>
      </w:pPr>
      <w:r>
        <w:t xml:space="preserve">Yang dilaporkan pada pos ini yaitu bagian dari biaya transaksi yang belum diamortisasi dan belum menjadi penambah beban </w:t>
      </w:r>
      <w:r>
        <w:t>bunga periode berjalan.</w:t>
      </w:r>
    </w:p>
    <w:p w:rsidR="00EE15C0" w:rsidRDefault="00B33DE8">
      <w:pPr>
        <w:pStyle w:val="BodyText"/>
        <w:spacing w:before="2"/>
        <w:ind w:left="1391"/>
      </w:pPr>
      <w:r>
        <w:t xml:space="preserve">Pos ini dirinci pada </w:t>
      </w:r>
      <w:r>
        <w:rPr>
          <w:i/>
        </w:rPr>
        <w:t xml:space="preserve">Form </w:t>
      </w:r>
      <w:r>
        <w:t>12.00 – Daftar Deposito.</w:t>
      </w:r>
    </w:p>
    <w:p w:rsidR="00EE15C0" w:rsidRDefault="00B33DE8">
      <w:pPr>
        <w:pStyle w:val="ListParagraph"/>
        <w:numPr>
          <w:ilvl w:val="1"/>
          <w:numId w:val="55"/>
        </w:numPr>
        <w:tabs>
          <w:tab w:val="left" w:pos="1392"/>
        </w:tabs>
        <w:spacing w:before="141"/>
        <w:ind w:hanging="594"/>
        <w:jc w:val="both"/>
        <w:rPr>
          <w:sz w:val="24"/>
        </w:rPr>
      </w:pPr>
      <w:r>
        <w:rPr>
          <w:sz w:val="24"/>
        </w:rPr>
        <w:t>Simpanan dari Bank</w:t>
      </w:r>
      <w:r>
        <w:rPr>
          <w:spacing w:val="-1"/>
          <w:sz w:val="24"/>
        </w:rPr>
        <w:t xml:space="preserve"> </w:t>
      </w:r>
      <w:r>
        <w:rPr>
          <w:sz w:val="24"/>
        </w:rPr>
        <w:t>Lain</w:t>
      </w:r>
    </w:p>
    <w:p w:rsidR="00EE15C0" w:rsidRDefault="00B33DE8">
      <w:pPr>
        <w:pStyle w:val="BodyText"/>
        <w:spacing w:before="140" w:line="360" w:lineRule="auto"/>
        <w:ind w:left="1391" w:right="756"/>
        <w:jc w:val="left"/>
      </w:pPr>
      <w:r>
        <w:t>Simpanan dari bank lain yaitu semua liabilitas BPR berupa tabungan dan deposito kepada bank lain di Indonesia.</w:t>
      </w:r>
    </w:p>
    <w:p w:rsidR="00EE15C0" w:rsidRDefault="00B33DE8">
      <w:pPr>
        <w:pStyle w:val="BodyText"/>
        <w:spacing w:line="360" w:lineRule="auto"/>
        <w:ind w:left="1391" w:right="756"/>
        <w:jc w:val="left"/>
      </w:pPr>
      <w:r>
        <w:t>Saldo atau nilai simpanan dari bank lain tidak dapat saling hapus dengan saldo pos penempatan pada bank lain.</w:t>
      </w:r>
    </w:p>
    <w:p w:rsidR="00EE15C0" w:rsidRDefault="00B33DE8">
      <w:pPr>
        <w:pStyle w:val="ListParagraph"/>
        <w:numPr>
          <w:ilvl w:val="2"/>
          <w:numId w:val="55"/>
        </w:numPr>
        <w:tabs>
          <w:tab w:val="left" w:pos="1960"/>
          <w:tab w:val="left" w:pos="1961"/>
        </w:tabs>
        <w:spacing w:line="281" w:lineRule="exact"/>
        <w:ind w:hanging="570"/>
        <w:rPr>
          <w:sz w:val="24"/>
        </w:rPr>
      </w:pPr>
      <w:r>
        <w:rPr>
          <w:sz w:val="24"/>
        </w:rPr>
        <w:t>Simpanan dari Bank</w:t>
      </w:r>
      <w:r>
        <w:rPr>
          <w:spacing w:val="-3"/>
          <w:sz w:val="24"/>
        </w:rPr>
        <w:t xml:space="preserve"> </w:t>
      </w:r>
      <w:r>
        <w:rPr>
          <w:sz w:val="24"/>
        </w:rPr>
        <w:t>Lain</w:t>
      </w:r>
    </w:p>
    <w:p w:rsidR="00EE15C0" w:rsidRDefault="00B33DE8">
      <w:pPr>
        <w:pStyle w:val="BodyText"/>
        <w:spacing w:before="141" w:line="360" w:lineRule="auto"/>
        <w:ind w:left="1960" w:right="756"/>
        <w:jc w:val="left"/>
      </w:pPr>
      <w:r>
        <w:t>Yang dilaporkan pada pos ini yaitu sebesar saldo atau nilai simpanan dari bank lain.</w:t>
      </w:r>
    </w:p>
    <w:p w:rsidR="00EE15C0" w:rsidRDefault="00B33DE8">
      <w:pPr>
        <w:pStyle w:val="ListParagraph"/>
        <w:numPr>
          <w:ilvl w:val="2"/>
          <w:numId w:val="55"/>
        </w:numPr>
        <w:tabs>
          <w:tab w:val="left" w:pos="1960"/>
          <w:tab w:val="left" w:pos="1961"/>
        </w:tabs>
        <w:spacing w:line="281" w:lineRule="exact"/>
        <w:ind w:hanging="570"/>
        <w:rPr>
          <w:sz w:val="24"/>
        </w:rPr>
      </w:pPr>
      <w:r>
        <w:rPr>
          <w:sz w:val="24"/>
        </w:rPr>
        <w:t>Biaya Transaksi Belum</w:t>
      </w:r>
      <w:r>
        <w:rPr>
          <w:spacing w:val="-2"/>
          <w:sz w:val="24"/>
        </w:rPr>
        <w:t xml:space="preserve"> </w:t>
      </w:r>
      <w:r>
        <w:rPr>
          <w:sz w:val="24"/>
        </w:rPr>
        <w:t>Diamortisasi</w:t>
      </w:r>
    </w:p>
    <w:p w:rsidR="00EE15C0" w:rsidRDefault="00B33DE8">
      <w:pPr>
        <w:pStyle w:val="BodyText"/>
        <w:spacing w:before="141" w:line="360" w:lineRule="auto"/>
        <w:ind w:left="1960" w:right="755"/>
      </w:pPr>
      <w:r>
        <w:t>Ya</w:t>
      </w:r>
      <w:r>
        <w:t>ng dilaporkan pada pos ini yaitu bagian dari biaya transaksi yang belum diamortisasi dan belum menjadi penambah beban bunga periode berjalan atas tabungan atau</w:t>
      </w:r>
      <w:r>
        <w:rPr>
          <w:spacing w:val="-1"/>
        </w:rPr>
        <w:t xml:space="preserve"> </w:t>
      </w:r>
      <w:r>
        <w:t>deposito.</w:t>
      </w:r>
    </w:p>
    <w:p w:rsidR="00EE15C0" w:rsidRDefault="00B33DE8">
      <w:pPr>
        <w:pStyle w:val="BodyText"/>
        <w:spacing w:before="2" w:line="360" w:lineRule="auto"/>
        <w:ind w:left="1391" w:right="759"/>
      </w:pPr>
      <w:r>
        <w:t xml:space="preserve">Pos ini dirinci pada </w:t>
      </w:r>
      <w:r>
        <w:rPr>
          <w:i/>
        </w:rPr>
        <w:t xml:space="preserve">Form </w:t>
      </w:r>
      <w:r>
        <w:t>13.00 – Daftar Simpanan dari Bank Lain.</w:t>
      </w:r>
    </w:p>
    <w:p w:rsidR="00EE15C0" w:rsidRDefault="00B33DE8">
      <w:pPr>
        <w:pStyle w:val="ListParagraph"/>
        <w:numPr>
          <w:ilvl w:val="1"/>
          <w:numId w:val="55"/>
        </w:numPr>
        <w:tabs>
          <w:tab w:val="left" w:pos="1392"/>
        </w:tabs>
        <w:spacing w:line="281" w:lineRule="exact"/>
        <w:ind w:hanging="594"/>
        <w:jc w:val="both"/>
        <w:rPr>
          <w:sz w:val="24"/>
        </w:rPr>
      </w:pPr>
      <w:r>
        <w:rPr>
          <w:sz w:val="24"/>
        </w:rPr>
        <w:t>Pinjaman yang</w:t>
      </w:r>
      <w:r>
        <w:rPr>
          <w:spacing w:val="-2"/>
          <w:sz w:val="24"/>
        </w:rPr>
        <w:t xml:space="preserve"> </w:t>
      </w:r>
      <w:r>
        <w:rPr>
          <w:sz w:val="24"/>
        </w:rPr>
        <w:t>Diteri</w:t>
      </w:r>
      <w:r>
        <w:rPr>
          <w:sz w:val="24"/>
        </w:rPr>
        <w:t>ma</w:t>
      </w:r>
    </w:p>
    <w:p w:rsidR="00EE15C0" w:rsidRDefault="00B33DE8">
      <w:pPr>
        <w:pStyle w:val="BodyText"/>
        <w:spacing w:before="141" w:line="360" w:lineRule="auto"/>
        <w:ind w:left="1391" w:right="752"/>
      </w:pPr>
      <w:r>
        <w:t>Pinjaman yang Diterima yaitu pinjaman yang diterima dari Bank, Bank Indonesia dan/atau pihak ketiga bukan bank dengan kewajiban pembayaran kembali sesuai dengan persyaratan perjanjian utang piutang. Pada pos ini termasuk pula pinjaman yang diperhitungka</w:t>
      </w:r>
      <w:r>
        <w:t xml:space="preserve">n sebagai modal dan pinjaman yang diterima untuk disalurkan kepada nasabah Usaha Mikro, Kecil, dan Menengah (UMKM) dalam rangka </w:t>
      </w:r>
      <w:r>
        <w:rPr>
          <w:i/>
        </w:rPr>
        <w:t>linkage</w:t>
      </w:r>
      <w:r>
        <w:t>.</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2"/>
          <w:numId w:val="55"/>
        </w:numPr>
        <w:tabs>
          <w:tab w:val="left" w:pos="1961"/>
        </w:tabs>
        <w:spacing w:before="99"/>
        <w:ind w:hanging="570"/>
        <w:jc w:val="both"/>
        <w:rPr>
          <w:sz w:val="24"/>
        </w:rPr>
      </w:pPr>
      <w:r>
        <w:rPr>
          <w:sz w:val="24"/>
        </w:rPr>
        <w:lastRenderedPageBreak/>
        <w:t>Pinjaman yang</w:t>
      </w:r>
      <w:r>
        <w:rPr>
          <w:spacing w:val="-1"/>
          <w:sz w:val="24"/>
        </w:rPr>
        <w:t xml:space="preserve"> </w:t>
      </w:r>
      <w:r>
        <w:rPr>
          <w:sz w:val="24"/>
        </w:rPr>
        <w:t>Diterima</w:t>
      </w:r>
    </w:p>
    <w:p w:rsidR="00EE15C0" w:rsidRDefault="00B33DE8">
      <w:pPr>
        <w:pStyle w:val="BodyText"/>
        <w:spacing w:before="141" w:line="360" w:lineRule="auto"/>
        <w:ind w:left="1960" w:right="753"/>
      </w:pPr>
      <w:r>
        <w:t>Yang dilaporkan pada pos ini yaitu sebesar baki debet pinjaman yang diterima d</w:t>
      </w:r>
      <w:r>
        <w:t>ari bank lain, Bank Indonesia, dan/atau pihak ketiga bukan bank.</w:t>
      </w:r>
    </w:p>
    <w:p w:rsidR="00EE15C0" w:rsidRDefault="00B33DE8">
      <w:pPr>
        <w:pStyle w:val="ListParagraph"/>
        <w:numPr>
          <w:ilvl w:val="2"/>
          <w:numId w:val="55"/>
        </w:numPr>
        <w:tabs>
          <w:tab w:val="left" w:pos="1961"/>
        </w:tabs>
        <w:spacing w:line="281" w:lineRule="exact"/>
        <w:ind w:hanging="570"/>
        <w:jc w:val="both"/>
        <w:rPr>
          <w:sz w:val="24"/>
        </w:rPr>
      </w:pPr>
      <w:r>
        <w:rPr>
          <w:sz w:val="24"/>
        </w:rPr>
        <w:t>Biaya Transaksi Belum</w:t>
      </w:r>
      <w:r>
        <w:rPr>
          <w:spacing w:val="-3"/>
          <w:sz w:val="24"/>
        </w:rPr>
        <w:t xml:space="preserve"> </w:t>
      </w:r>
      <w:r>
        <w:rPr>
          <w:sz w:val="24"/>
        </w:rPr>
        <w:t>Diamortisasi</w:t>
      </w:r>
    </w:p>
    <w:p w:rsidR="00EE15C0" w:rsidRDefault="00B33DE8">
      <w:pPr>
        <w:pStyle w:val="BodyText"/>
        <w:spacing w:before="140" w:line="360" w:lineRule="auto"/>
        <w:ind w:left="1960" w:right="754"/>
      </w:pPr>
      <w:r>
        <w:t>Yang dilaporkan pada pos ini yaitu bagian dari biaya transaksi yang belum diamortisasi dan belum menjadi penambah beban bunga periode berjalan atas pinjaman yang</w:t>
      </w:r>
      <w:r>
        <w:rPr>
          <w:spacing w:val="-1"/>
        </w:rPr>
        <w:t xml:space="preserve"> </w:t>
      </w:r>
      <w:r>
        <w:t>diterima.</w:t>
      </w:r>
    </w:p>
    <w:p w:rsidR="00EE15C0" w:rsidRDefault="00B33DE8">
      <w:pPr>
        <w:pStyle w:val="ListParagraph"/>
        <w:numPr>
          <w:ilvl w:val="2"/>
          <w:numId w:val="55"/>
        </w:numPr>
        <w:tabs>
          <w:tab w:val="left" w:pos="1961"/>
        </w:tabs>
        <w:ind w:hanging="570"/>
        <w:jc w:val="both"/>
        <w:rPr>
          <w:sz w:val="24"/>
        </w:rPr>
      </w:pPr>
      <w:r>
        <w:rPr>
          <w:sz w:val="24"/>
        </w:rPr>
        <w:t>Diskonto Belum Diamortisasi</w:t>
      </w:r>
    </w:p>
    <w:p w:rsidR="00EE15C0" w:rsidRDefault="00B33DE8">
      <w:pPr>
        <w:pStyle w:val="BodyText"/>
        <w:spacing w:before="141" w:line="360" w:lineRule="auto"/>
        <w:ind w:left="1960" w:right="752"/>
      </w:pPr>
      <w:r>
        <w:t xml:space="preserve">Yang dilaporkan pada pos ini yaitu bagian dari diskonto </w:t>
      </w:r>
      <w:r>
        <w:t>yang belum diamortisasi dan belum menjadi penambah beban bunga periode berjalan atas pinjaman yang</w:t>
      </w:r>
      <w:r>
        <w:rPr>
          <w:spacing w:val="-35"/>
        </w:rPr>
        <w:t xml:space="preserve"> </w:t>
      </w:r>
      <w:r>
        <w:t>diterima.</w:t>
      </w:r>
    </w:p>
    <w:p w:rsidR="00EE15C0" w:rsidRDefault="00B33DE8">
      <w:pPr>
        <w:pStyle w:val="BodyText"/>
        <w:spacing w:before="2"/>
        <w:ind w:left="1391"/>
      </w:pPr>
      <w:r>
        <w:t xml:space="preserve">Pos ini dirinci pada </w:t>
      </w:r>
      <w:r>
        <w:rPr>
          <w:i/>
        </w:rPr>
        <w:t xml:space="preserve">Form </w:t>
      </w:r>
      <w:r>
        <w:t>00.07 – Daftar Pinjaman yang Diterima.</w:t>
      </w:r>
    </w:p>
    <w:p w:rsidR="00EE15C0" w:rsidRDefault="00B33DE8">
      <w:pPr>
        <w:pStyle w:val="ListParagraph"/>
        <w:numPr>
          <w:ilvl w:val="1"/>
          <w:numId w:val="55"/>
        </w:numPr>
        <w:tabs>
          <w:tab w:val="left" w:pos="1392"/>
        </w:tabs>
        <w:spacing w:before="140"/>
        <w:ind w:hanging="567"/>
        <w:jc w:val="both"/>
        <w:rPr>
          <w:sz w:val="24"/>
        </w:rPr>
      </w:pPr>
      <w:r>
        <w:rPr>
          <w:sz w:val="24"/>
        </w:rPr>
        <w:t>Dana Setoran Modal –</w:t>
      </w:r>
      <w:r>
        <w:rPr>
          <w:spacing w:val="-2"/>
          <w:sz w:val="24"/>
        </w:rPr>
        <w:t xml:space="preserve"> </w:t>
      </w:r>
      <w:r>
        <w:rPr>
          <w:sz w:val="24"/>
        </w:rPr>
        <w:t>Kewajiban</w:t>
      </w:r>
    </w:p>
    <w:p w:rsidR="00EE15C0" w:rsidRDefault="00B33DE8">
      <w:pPr>
        <w:pStyle w:val="BodyText"/>
        <w:spacing w:before="141" w:line="360" w:lineRule="auto"/>
        <w:ind w:left="1391" w:right="761"/>
      </w:pPr>
      <w:r>
        <w:t xml:space="preserve">Yang dilaporkan pada pos ini yaitu dana yang telah disetor penuh oleh pemegang saham atau calon pemegang saham dan diblokir untuk penambahan modal, namun belum atau dinyatakan tidak memenuhi ketentuan permodalan sebagaimana diatur dalam Peraturan Otoritas </w:t>
      </w:r>
      <w:r>
        <w:t>Jasa Keuangan mengenai kewajiban pemenuhan modal inti minimum dan kewajiban penyediaan modal minimum bank perkreditan rakyat (POJK KPMM</w:t>
      </w:r>
      <w:r>
        <w:rPr>
          <w:spacing w:val="-2"/>
        </w:rPr>
        <w:t xml:space="preserve"> </w:t>
      </w:r>
      <w:r>
        <w:t>BPR).</w:t>
      </w:r>
    </w:p>
    <w:p w:rsidR="00EE15C0" w:rsidRDefault="00B33DE8">
      <w:pPr>
        <w:pStyle w:val="ListParagraph"/>
        <w:numPr>
          <w:ilvl w:val="1"/>
          <w:numId w:val="55"/>
        </w:numPr>
        <w:tabs>
          <w:tab w:val="left" w:pos="1391"/>
          <w:tab w:val="left" w:pos="1392"/>
        </w:tabs>
        <w:spacing w:before="1"/>
        <w:ind w:hanging="567"/>
        <w:rPr>
          <w:sz w:val="24"/>
        </w:rPr>
      </w:pPr>
      <w:r>
        <w:rPr>
          <w:sz w:val="24"/>
        </w:rPr>
        <w:t>Liabilitas</w:t>
      </w:r>
      <w:r>
        <w:rPr>
          <w:spacing w:val="-1"/>
          <w:sz w:val="24"/>
        </w:rPr>
        <w:t xml:space="preserve"> </w:t>
      </w:r>
      <w:r>
        <w:rPr>
          <w:sz w:val="24"/>
        </w:rPr>
        <w:t>Antarkantor</w:t>
      </w:r>
    </w:p>
    <w:p w:rsidR="00EE15C0" w:rsidRDefault="00B33DE8">
      <w:pPr>
        <w:pStyle w:val="BodyText"/>
        <w:tabs>
          <w:tab w:val="left" w:pos="2188"/>
          <w:tab w:val="left" w:pos="3670"/>
          <w:tab w:val="left" w:pos="4462"/>
          <w:tab w:val="left" w:pos="5086"/>
          <w:tab w:val="left" w:pos="5604"/>
          <w:tab w:val="left" w:pos="6415"/>
          <w:tab w:val="left" w:pos="7412"/>
          <w:tab w:val="left" w:pos="8629"/>
        </w:tabs>
        <w:spacing w:before="142" w:line="360" w:lineRule="auto"/>
        <w:ind w:left="1391" w:right="754"/>
        <w:jc w:val="left"/>
      </w:pPr>
      <w:r>
        <w:t>Yang</w:t>
      </w:r>
      <w:r>
        <w:tab/>
        <w:t>dilaporkan</w:t>
      </w:r>
      <w:r>
        <w:tab/>
        <w:t>pada</w:t>
      </w:r>
      <w:r>
        <w:tab/>
        <w:t>pos</w:t>
      </w:r>
      <w:r>
        <w:tab/>
        <w:t>ini</w:t>
      </w:r>
      <w:r>
        <w:tab/>
        <w:t>yaitu</w:t>
      </w:r>
      <w:r>
        <w:tab/>
        <w:t>semua</w:t>
      </w:r>
      <w:r>
        <w:tab/>
        <w:t>liabilitas</w:t>
      </w:r>
      <w:r>
        <w:tab/>
      </w:r>
      <w:r>
        <w:rPr>
          <w:spacing w:val="-6"/>
        </w:rPr>
        <w:t xml:space="preserve">BPR </w:t>
      </w:r>
      <w:r>
        <w:t>terhadap kantor pusat dan/atau kant</w:t>
      </w:r>
      <w:r>
        <w:t>or cabang</w:t>
      </w:r>
      <w:r>
        <w:rPr>
          <w:spacing w:val="-9"/>
        </w:rPr>
        <w:t xml:space="preserve"> </w:t>
      </w:r>
      <w:r>
        <w:t>BPR.</w:t>
      </w:r>
    </w:p>
    <w:p w:rsidR="00EE15C0" w:rsidRDefault="00B33DE8">
      <w:pPr>
        <w:pStyle w:val="BodyText"/>
        <w:spacing w:line="360" w:lineRule="auto"/>
        <w:ind w:left="1391" w:right="756"/>
        <w:jc w:val="left"/>
      </w:pPr>
      <w:r>
        <w:t>Saldo liabilitas antarkantor dilaporkan secara tidak saling hapus dengan aset antarkantor (</w:t>
      </w:r>
      <w:r>
        <w:rPr>
          <w:i/>
        </w:rPr>
        <w:t>gross</w:t>
      </w:r>
      <w:r>
        <w:t>).</w:t>
      </w:r>
    </w:p>
    <w:p w:rsidR="00EE15C0" w:rsidRDefault="00B33DE8">
      <w:pPr>
        <w:pStyle w:val="ListParagraph"/>
        <w:numPr>
          <w:ilvl w:val="1"/>
          <w:numId w:val="55"/>
        </w:numPr>
        <w:tabs>
          <w:tab w:val="left" w:pos="1391"/>
          <w:tab w:val="left" w:pos="1392"/>
        </w:tabs>
        <w:spacing w:line="281" w:lineRule="exact"/>
        <w:ind w:hanging="594"/>
        <w:rPr>
          <w:sz w:val="24"/>
        </w:rPr>
      </w:pPr>
      <w:r>
        <w:rPr>
          <w:sz w:val="24"/>
        </w:rPr>
        <w:t>Liabilitas</w:t>
      </w:r>
      <w:r>
        <w:rPr>
          <w:spacing w:val="-1"/>
          <w:sz w:val="24"/>
        </w:rPr>
        <w:t xml:space="preserve"> </w:t>
      </w:r>
      <w:r>
        <w:rPr>
          <w:sz w:val="24"/>
        </w:rPr>
        <w:t>Lainnya</w:t>
      </w:r>
    </w:p>
    <w:p w:rsidR="00EE15C0" w:rsidRDefault="00B33DE8">
      <w:pPr>
        <w:pStyle w:val="BodyText"/>
        <w:spacing w:before="140" w:line="360" w:lineRule="auto"/>
        <w:ind w:left="1391" w:right="756"/>
        <w:jc w:val="left"/>
      </w:pPr>
      <w:r>
        <w:t>Yang dilaporkan pada pos ini yaitu seluruh liabilitas yang tidak dapat dikelompokkan pada angka 1 sampai dengan angka 7.</w:t>
      </w:r>
    </w:p>
    <w:p w:rsidR="00EE15C0" w:rsidRDefault="00B33DE8">
      <w:pPr>
        <w:pStyle w:val="BodyText"/>
        <w:spacing w:line="282" w:lineRule="exact"/>
        <w:ind w:left="1391"/>
        <w:jc w:val="left"/>
      </w:pPr>
      <w:r>
        <w:t xml:space="preserve">Pos ini dirinci pada </w:t>
      </w:r>
      <w:r>
        <w:rPr>
          <w:i/>
        </w:rPr>
        <w:t xml:space="preserve">Form </w:t>
      </w:r>
      <w:r>
        <w:t>14.00 – Rincian Liabilitas Lainnya dan</w:t>
      </w:r>
    </w:p>
    <w:p w:rsidR="00EE15C0" w:rsidRDefault="00B33DE8">
      <w:pPr>
        <w:pStyle w:val="BodyText"/>
        <w:spacing w:before="140"/>
        <w:ind w:left="1391"/>
        <w:jc w:val="left"/>
      </w:pPr>
      <w:r>
        <w:rPr>
          <w:i/>
        </w:rPr>
        <w:t xml:space="preserve">Form </w:t>
      </w:r>
      <w:r>
        <w:t>14.01 – Rincian Liabilitas Lainnya - Lain-Lain.</w:t>
      </w:r>
    </w:p>
    <w:p w:rsidR="00EE15C0" w:rsidRDefault="00EE15C0">
      <w:pPr>
        <w:sectPr w:rsidR="00EE15C0">
          <w:pgSz w:w="11890" w:h="18730"/>
          <w:pgMar w:top="1600" w:right="840" w:bottom="280" w:left="1160" w:header="732" w:footer="0" w:gutter="0"/>
          <w:cols w:space="720"/>
        </w:sectPr>
      </w:pPr>
    </w:p>
    <w:p w:rsidR="00EE15C0" w:rsidRDefault="00B33DE8">
      <w:pPr>
        <w:pStyle w:val="ListParagraph"/>
        <w:numPr>
          <w:ilvl w:val="0"/>
          <w:numId w:val="55"/>
        </w:numPr>
        <w:tabs>
          <w:tab w:val="left" w:pos="825"/>
          <w:tab w:val="left" w:pos="826"/>
        </w:tabs>
        <w:spacing w:before="99"/>
        <w:ind w:left="825" w:hanging="568"/>
        <w:rPr>
          <w:sz w:val="24"/>
        </w:rPr>
      </w:pPr>
      <w:r>
        <w:rPr>
          <w:sz w:val="24"/>
        </w:rPr>
        <w:lastRenderedPageBreak/>
        <w:t>EKUITAS</w:t>
      </w:r>
    </w:p>
    <w:p w:rsidR="00EE15C0" w:rsidRDefault="00B33DE8">
      <w:pPr>
        <w:pStyle w:val="BodyText"/>
        <w:spacing w:before="141" w:line="360" w:lineRule="auto"/>
        <w:ind w:left="825" w:right="756"/>
        <w:jc w:val="left"/>
      </w:pPr>
      <w:r>
        <w:t>Ekuitas yaitu hak residual atas aset BPR setelah dikurangi semua liabilitas.</w:t>
      </w:r>
    </w:p>
    <w:p w:rsidR="00EE15C0" w:rsidRDefault="00B33DE8">
      <w:pPr>
        <w:pStyle w:val="ListParagraph"/>
        <w:numPr>
          <w:ilvl w:val="1"/>
          <w:numId w:val="55"/>
        </w:numPr>
        <w:tabs>
          <w:tab w:val="left" w:pos="1392"/>
        </w:tabs>
        <w:spacing w:line="281" w:lineRule="exact"/>
        <w:ind w:hanging="594"/>
        <w:jc w:val="both"/>
        <w:rPr>
          <w:sz w:val="24"/>
        </w:rPr>
      </w:pPr>
      <w:r>
        <w:rPr>
          <w:sz w:val="24"/>
        </w:rPr>
        <w:t>Modal Disetor</w:t>
      </w:r>
    </w:p>
    <w:p w:rsidR="00EE15C0" w:rsidRDefault="00B33DE8">
      <w:pPr>
        <w:pStyle w:val="BodyText"/>
        <w:spacing w:before="140"/>
        <w:ind w:left="1391"/>
      </w:pPr>
      <w:r>
        <w:t>Pos ini dirinci atas:</w:t>
      </w:r>
    </w:p>
    <w:p w:rsidR="00EE15C0" w:rsidRDefault="00B33DE8">
      <w:pPr>
        <w:pStyle w:val="ListParagraph"/>
        <w:numPr>
          <w:ilvl w:val="2"/>
          <w:numId w:val="55"/>
        </w:numPr>
        <w:tabs>
          <w:tab w:val="left" w:pos="1961"/>
        </w:tabs>
        <w:spacing w:before="141"/>
        <w:ind w:hanging="570"/>
        <w:jc w:val="both"/>
        <w:rPr>
          <w:sz w:val="24"/>
        </w:rPr>
      </w:pPr>
      <w:r>
        <w:rPr>
          <w:sz w:val="24"/>
        </w:rPr>
        <w:t>Modal Dasar</w:t>
      </w:r>
    </w:p>
    <w:p w:rsidR="00EE15C0" w:rsidRDefault="00B33DE8">
      <w:pPr>
        <w:pStyle w:val="BodyText"/>
        <w:spacing w:before="141" w:line="360" w:lineRule="auto"/>
        <w:ind w:left="1960" w:right="760"/>
      </w:pPr>
      <w:r>
        <w:t>Yang dilaporkan pada sub pos ini yaitu jumlah modal dasar atau simpanan pokok dan simpanan wajib (bagi BPR yang berbadan hukum koperasi) yang tercantum dalam anggaran dasar kantor pusat BPR.</w:t>
      </w:r>
    </w:p>
    <w:p w:rsidR="00EE15C0" w:rsidRDefault="00B33DE8">
      <w:pPr>
        <w:pStyle w:val="ListParagraph"/>
        <w:numPr>
          <w:ilvl w:val="2"/>
          <w:numId w:val="55"/>
        </w:numPr>
        <w:tabs>
          <w:tab w:val="left" w:pos="1961"/>
        </w:tabs>
        <w:ind w:hanging="570"/>
        <w:jc w:val="both"/>
        <w:rPr>
          <w:sz w:val="24"/>
        </w:rPr>
      </w:pPr>
      <w:r>
        <w:rPr>
          <w:sz w:val="24"/>
        </w:rPr>
        <w:t>Modal yang Belum</w:t>
      </w:r>
      <w:r>
        <w:rPr>
          <w:spacing w:val="-1"/>
          <w:sz w:val="24"/>
        </w:rPr>
        <w:t xml:space="preserve"> </w:t>
      </w:r>
      <w:r>
        <w:rPr>
          <w:sz w:val="24"/>
        </w:rPr>
        <w:t>Disetor</w:t>
      </w:r>
    </w:p>
    <w:p w:rsidR="00EE15C0" w:rsidRDefault="00B33DE8">
      <w:pPr>
        <w:pStyle w:val="BodyText"/>
        <w:spacing w:before="143" w:line="360" w:lineRule="auto"/>
        <w:ind w:left="1960" w:right="755"/>
      </w:pPr>
      <w:r>
        <w:t>Yang dilaporkan pada sub pos ini yaitu j</w:t>
      </w:r>
      <w:r>
        <w:t>umlah modal dasar atau simpanan pokok dan simpanan wajib yang belum disetor.</w:t>
      </w:r>
    </w:p>
    <w:p w:rsidR="00EE15C0" w:rsidRDefault="00B33DE8">
      <w:pPr>
        <w:pStyle w:val="BodyText"/>
        <w:spacing w:line="360" w:lineRule="auto"/>
        <w:ind w:left="1391" w:right="761"/>
      </w:pPr>
      <w:r>
        <w:t xml:space="preserve">Pos ini dirinci pada </w:t>
      </w:r>
      <w:r>
        <w:rPr>
          <w:i/>
        </w:rPr>
        <w:t xml:space="preserve">Form </w:t>
      </w:r>
      <w:r>
        <w:t>00.06 - Daftar Modal Disetor, Modal Sumbangan, dan Dana Setoran Modal – Ekuitas.</w:t>
      </w:r>
    </w:p>
    <w:p w:rsidR="00EE15C0" w:rsidRDefault="00B33DE8">
      <w:pPr>
        <w:pStyle w:val="ListParagraph"/>
        <w:numPr>
          <w:ilvl w:val="1"/>
          <w:numId w:val="55"/>
        </w:numPr>
        <w:tabs>
          <w:tab w:val="left" w:pos="1392"/>
        </w:tabs>
        <w:ind w:hanging="594"/>
        <w:jc w:val="both"/>
        <w:rPr>
          <w:sz w:val="24"/>
        </w:rPr>
      </w:pPr>
      <w:r>
        <w:rPr>
          <w:sz w:val="24"/>
        </w:rPr>
        <w:t>Tambahan Modal</w:t>
      </w:r>
      <w:r>
        <w:rPr>
          <w:spacing w:val="-1"/>
          <w:sz w:val="24"/>
        </w:rPr>
        <w:t xml:space="preserve"> </w:t>
      </w:r>
      <w:r>
        <w:rPr>
          <w:sz w:val="24"/>
        </w:rPr>
        <w:t>Disetor</w:t>
      </w:r>
    </w:p>
    <w:p w:rsidR="00EE15C0" w:rsidRDefault="00B33DE8">
      <w:pPr>
        <w:pStyle w:val="ListParagraph"/>
        <w:numPr>
          <w:ilvl w:val="2"/>
          <w:numId w:val="55"/>
        </w:numPr>
        <w:tabs>
          <w:tab w:val="left" w:pos="1961"/>
        </w:tabs>
        <w:spacing w:before="140"/>
        <w:ind w:hanging="570"/>
        <w:jc w:val="both"/>
        <w:rPr>
          <w:sz w:val="24"/>
        </w:rPr>
      </w:pPr>
      <w:r>
        <w:rPr>
          <w:sz w:val="24"/>
        </w:rPr>
        <w:t>Agio</w:t>
      </w:r>
      <w:r>
        <w:rPr>
          <w:spacing w:val="-1"/>
          <w:sz w:val="24"/>
        </w:rPr>
        <w:t xml:space="preserve"> </w:t>
      </w:r>
      <w:r>
        <w:rPr>
          <w:sz w:val="24"/>
        </w:rPr>
        <w:t>(Disagio)</w:t>
      </w:r>
    </w:p>
    <w:p w:rsidR="00EE15C0" w:rsidRDefault="00B33DE8">
      <w:pPr>
        <w:pStyle w:val="BodyText"/>
        <w:spacing w:before="140" w:line="360" w:lineRule="auto"/>
        <w:ind w:left="1960" w:right="762"/>
      </w:pPr>
      <w:r>
        <w:t>Yang dilaporkan pada sub pos ini y</w:t>
      </w:r>
      <w:r>
        <w:t>aitu selisih lebih atau kurang dari setoran modal yang diterima oleh BPR sebagai akibat harga saham yang lebih tinggi atau rendah dari nilai nominalnya.</w:t>
      </w:r>
    </w:p>
    <w:p w:rsidR="00EE15C0" w:rsidRDefault="00B33DE8">
      <w:pPr>
        <w:pStyle w:val="ListParagraph"/>
        <w:numPr>
          <w:ilvl w:val="2"/>
          <w:numId w:val="55"/>
        </w:numPr>
        <w:tabs>
          <w:tab w:val="left" w:pos="1961"/>
        </w:tabs>
        <w:spacing w:line="281" w:lineRule="exact"/>
        <w:ind w:hanging="570"/>
        <w:jc w:val="both"/>
        <w:rPr>
          <w:sz w:val="24"/>
        </w:rPr>
      </w:pPr>
      <w:r>
        <w:rPr>
          <w:sz w:val="24"/>
        </w:rPr>
        <w:t>Modal</w:t>
      </w:r>
      <w:r>
        <w:rPr>
          <w:spacing w:val="-1"/>
          <w:sz w:val="24"/>
        </w:rPr>
        <w:t xml:space="preserve"> </w:t>
      </w:r>
      <w:r>
        <w:rPr>
          <w:sz w:val="24"/>
        </w:rPr>
        <w:t>Sumbangan</w:t>
      </w:r>
    </w:p>
    <w:p w:rsidR="00EE15C0" w:rsidRDefault="00B33DE8">
      <w:pPr>
        <w:pStyle w:val="BodyText"/>
        <w:spacing w:before="143" w:line="360" w:lineRule="auto"/>
        <w:ind w:left="1960" w:right="753"/>
      </w:pPr>
      <w:r>
        <w:t>Yang dilaporkan pada sub pos ini yaitu modal yang diperoleh kembali dari sumbangan saha</w:t>
      </w:r>
      <w:r>
        <w:t>m termasuk selisih nilai yang dicatat dengan harga jual dalam hal saham tersebut dijual dan modal yang berasal dari donasi pemegang saham atau pihak luar yang diterima oleh BPR dalam bentuk dana atau aset</w:t>
      </w:r>
      <w:r>
        <w:rPr>
          <w:spacing w:val="-6"/>
        </w:rPr>
        <w:t xml:space="preserve"> </w:t>
      </w:r>
      <w:r>
        <w:t>lainnya.</w:t>
      </w:r>
    </w:p>
    <w:p w:rsidR="00EE15C0" w:rsidRDefault="00B33DE8">
      <w:pPr>
        <w:pStyle w:val="BodyText"/>
        <w:spacing w:line="360" w:lineRule="auto"/>
        <w:ind w:left="1960" w:right="758"/>
      </w:pPr>
      <w:r>
        <w:t>Termasuk modal sumbangan yaitu modal yang diterima dari donasi anggota koperasi untuk BPR yang berbadan hukum Koperasi.</w:t>
      </w:r>
    </w:p>
    <w:p w:rsidR="00EE15C0" w:rsidRDefault="00B33DE8">
      <w:pPr>
        <w:pStyle w:val="BodyText"/>
        <w:spacing w:line="360" w:lineRule="auto"/>
        <w:ind w:left="1960" w:right="760"/>
      </w:pPr>
      <w:r>
        <w:t xml:space="preserve">Sub pos ini dirinci pada </w:t>
      </w:r>
      <w:r>
        <w:rPr>
          <w:i/>
        </w:rPr>
        <w:t xml:space="preserve">Form </w:t>
      </w:r>
      <w:r>
        <w:t>00.06 - Daftar Modal Disetor, Modal Sumbangan, dan Dana Setoran Modal – Ekuitas.</w:t>
      </w:r>
    </w:p>
    <w:p w:rsidR="00EE15C0" w:rsidRDefault="00B33DE8">
      <w:pPr>
        <w:pStyle w:val="ListParagraph"/>
        <w:numPr>
          <w:ilvl w:val="2"/>
          <w:numId w:val="55"/>
        </w:numPr>
        <w:tabs>
          <w:tab w:val="left" w:pos="1961"/>
        </w:tabs>
        <w:ind w:hanging="570"/>
        <w:jc w:val="both"/>
        <w:rPr>
          <w:sz w:val="24"/>
        </w:rPr>
      </w:pPr>
      <w:r>
        <w:rPr>
          <w:sz w:val="24"/>
        </w:rPr>
        <w:t>Dana Setoran Modal –</w:t>
      </w:r>
      <w:r>
        <w:rPr>
          <w:spacing w:val="-2"/>
          <w:sz w:val="24"/>
        </w:rPr>
        <w:t xml:space="preserve"> </w:t>
      </w:r>
      <w:r>
        <w:rPr>
          <w:sz w:val="24"/>
        </w:rPr>
        <w:t>Ekui</w:t>
      </w:r>
      <w:r>
        <w:rPr>
          <w:sz w:val="24"/>
        </w:rPr>
        <w:t>tas</w:t>
      </w:r>
    </w:p>
    <w:p w:rsidR="00EE15C0" w:rsidRDefault="00B33DE8">
      <w:pPr>
        <w:pStyle w:val="BodyText"/>
        <w:spacing w:before="142" w:line="360" w:lineRule="auto"/>
        <w:ind w:left="1960" w:right="752"/>
      </w:pPr>
      <w:r>
        <w:t>Yang dilaporkan pada sub pos ini yaitu dana yang telah disetor penuh oleh pemegang saham atau calon pemegang</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1960" w:right="755"/>
      </w:pPr>
      <w:r>
        <w:lastRenderedPageBreak/>
        <w:t>saham dan diblokir untuk tujuan penambahan modal serta telah dinyatakan memenuhi ketentuan permodalan untuk dapat digolongkan</w:t>
      </w:r>
      <w:r>
        <w:t xml:space="preserve"> sebagai Dana Setoran Modal – Ekuitas sebagaimana dimaksud dalam POJK KPMM BPR.</w:t>
      </w:r>
    </w:p>
    <w:p w:rsidR="00EE15C0" w:rsidRDefault="00B33DE8">
      <w:pPr>
        <w:pStyle w:val="BodyText"/>
        <w:spacing w:line="360" w:lineRule="auto"/>
        <w:ind w:left="1960" w:right="760"/>
      </w:pPr>
      <w:r>
        <w:t xml:space="preserve">Sub pos ini dirinci pada </w:t>
      </w:r>
      <w:r>
        <w:rPr>
          <w:i/>
        </w:rPr>
        <w:t xml:space="preserve">Form </w:t>
      </w:r>
      <w:r>
        <w:t>00.06 - Daftar Modal Disetor, Modal Sumbangan, dan Dana Setoran Modal – Ekuitas.</w:t>
      </w:r>
    </w:p>
    <w:p w:rsidR="00EE15C0" w:rsidRDefault="00B33DE8">
      <w:pPr>
        <w:pStyle w:val="ListParagraph"/>
        <w:numPr>
          <w:ilvl w:val="2"/>
          <w:numId w:val="55"/>
        </w:numPr>
        <w:tabs>
          <w:tab w:val="left" w:pos="1961"/>
        </w:tabs>
        <w:spacing w:line="281" w:lineRule="exact"/>
        <w:ind w:hanging="570"/>
        <w:jc w:val="both"/>
        <w:rPr>
          <w:sz w:val="24"/>
        </w:rPr>
      </w:pPr>
      <w:r>
        <w:rPr>
          <w:sz w:val="24"/>
        </w:rPr>
        <w:t>Tambahan Modal Disetor Lainnya</w:t>
      </w:r>
    </w:p>
    <w:p w:rsidR="00EE15C0" w:rsidRDefault="00B33DE8">
      <w:pPr>
        <w:pStyle w:val="BodyText"/>
        <w:spacing w:before="140" w:line="360" w:lineRule="auto"/>
        <w:ind w:left="1960" w:right="759"/>
      </w:pPr>
      <w:r>
        <w:t>Yang dilaporkan pada sub pos ini y</w:t>
      </w:r>
      <w:r>
        <w:t>aitu tambahan modal disetor selain huruf a sampai dengan huruf c.</w:t>
      </w:r>
    </w:p>
    <w:p w:rsidR="00EE15C0" w:rsidRDefault="00B33DE8">
      <w:pPr>
        <w:pStyle w:val="ListParagraph"/>
        <w:numPr>
          <w:ilvl w:val="1"/>
          <w:numId w:val="55"/>
        </w:numPr>
        <w:tabs>
          <w:tab w:val="left" w:pos="1339"/>
        </w:tabs>
        <w:spacing w:before="3"/>
        <w:ind w:left="1338" w:hanging="541"/>
        <w:jc w:val="both"/>
        <w:rPr>
          <w:sz w:val="24"/>
        </w:rPr>
      </w:pPr>
      <w:r>
        <w:rPr>
          <w:sz w:val="24"/>
        </w:rPr>
        <w:t>Ekuitas</w:t>
      </w:r>
      <w:r>
        <w:rPr>
          <w:spacing w:val="-1"/>
          <w:sz w:val="24"/>
        </w:rPr>
        <w:t xml:space="preserve"> </w:t>
      </w:r>
      <w:r>
        <w:rPr>
          <w:sz w:val="24"/>
        </w:rPr>
        <w:t>Lain</w:t>
      </w:r>
    </w:p>
    <w:p w:rsidR="00EE15C0" w:rsidRDefault="00B33DE8">
      <w:pPr>
        <w:pStyle w:val="BodyText"/>
        <w:spacing w:before="140" w:line="360" w:lineRule="auto"/>
        <w:ind w:left="1338" w:right="763"/>
      </w:pPr>
      <w:r>
        <w:t>Yang dilaporkan pada pos ini yaitu akumulasi saldo keuntungan atau kerugian yang tergolong dalam kelompok penghasilan komprehensif lain.</w:t>
      </w:r>
    </w:p>
    <w:p w:rsidR="00EE15C0" w:rsidRDefault="00B33DE8">
      <w:pPr>
        <w:pStyle w:val="ListParagraph"/>
        <w:numPr>
          <w:ilvl w:val="2"/>
          <w:numId w:val="55"/>
        </w:numPr>
        <w:tabs>
          <w:tab w:val="left" w:pos="1961"/>
        </w:tabs>
        <w:spacing w:line="360" w:lineRule="auto"/>
        <w:ind w:right="759"/>
        <w:jc w:val="both"/>
        <w:rPr>
          <w:sz w:val="24"/>
        </w:rPr>
      </w:pPr>
      <w:r>
        <w:rPr>
          <w:sz w:val="24"/>
        </w:rPr>
        <w:t>Keuntungan (Kerugian) dari Perubahan Nilai Aset Keuangan dalam Kelompok Tersedia untuk</w:t>
      </w:r>
      <w:r>
        <w:rPr>
          <w:spacing w:val="-5"/>
          <w:sz w:val="24"/>
        </w:rPr>
        <w:t xml:space="preserve"> </w:t>
      </w:r>
      <w:r>
        <w:rPr>
          <w:sz w:val="24"/>
        </w:rPr>
        <w:t>Dijual</w:t>
      </w:r>
    </w:p>
    <w:p w:rsidR="00EE15C0" w:rsidRDefault="00B33DE8">
      <w:pPr>
        <w:pStyle w:val="BodyText"/>
        <w:spacing w:line="360" w:lineRule="auto"/>
        <w:ind w:left="1960" w:right="759"/>
      </w:pPr>
      <w:r>
        <w:t>Yang dilaporkan pada sub pos ini yaitu seluruh potensi keuntungan atau kerugian yang belum terealisasi dari perubahan nilai wajar surat berharga kategori tersedia</w:t>
      </w:r>
      <w:r>
        <w:t xml:space="preserve"> untuk dijual dan transaksi lain yang berdasarkan standar akuntansi harus diakui sebagai komponen ekuitas yang disajikan secara terpisah.</w:t>
      </w:r>
    </w:p>
    <w:p w:rsidR="00EE15C0" w:rsidRDefault="00B33DE8">
      <w:pPr>
        <w:pStyle w:val="ListParagraph"/>
        <w:numPr>
          <w:ilvl w:val="2"/>
          <w:numId w:val="55"/>
        </w:numPr>
        <w:tabs>
          <w:tab w:val="left" w:pos="1961"/>
        </w:tabs>
        <w:spacing w:line="281" w:lineRule="exact"/>
        <w:ind w:hanging="570"/>
        <w:jc w:val="both"/>
        <w:rPr>
          <w:sz w:val="24"/>
        </w:rPr>
      </w:pPr>
      <w:r>
        <w:rPr>
          <w:sz w:val="24"/>
        </w:rPr>
        <w:t>Keuntungan Revaluasi Aset</w:t>
      </w:r>
      <w:r>
        <w:rPr>
          <w:spacing w:val="-5"/>
          <w:sz w:val="24"/>
        </w:rPr>
        <w:t xml:space="preserve"> </w:t>
      </w:r>
      <w:r>
        <w:rPr>
          <w:sz w:val="24"/>
        </w:rPr>
        <w:t>Tetap</w:t>
      </w:r>
    </w:p>
    <w:p w:rsidR="00EE15C0" w:rsidRDefault="00B33DE8">
      <w:pPr>
        <w:pStyle w:val="BodyText"/>
        <w:spacing w:before="140" w:line="360" w:lineRule="auto"/>
        <w:ind w:left="1960" w:right="762"/>
      </w:pPr>
      <w:r>
        <w:t>Yang dilaporkan pada sub pos ini yaitu akumulasi nilai yang dibentuk sebagai akibat ad</w:t>
      </w:r>
      <w:r>
        <w:t>anya selisih antara nilai revaluasi atau penilaian kembali dengan nilai tercatat dari aset tetap dan inventaris milik BPR setelah memperoleh persetujuan dari instansi yang</w:t>
      </w:r>
      <w:r>
        <w:rPr>
          <w:spacing w:val="-5"/>
        </w:rPr>
        <w:t xml:space="preserve"> </w:t>
      </w:r>
      <w:r>
        <w:t>berwenang.</w:t>
      </w:r>
    </w:p>
    <w:p w:rsidR="00EE15C0" w:rsidRDefault="00B33DE8">
      <w:pPr>
        <w:pStyle w:val="ListParagraph"/>
        <w:numPr>
          <w:ilvl w:val="2"/>
          <w:numId w:val="55"/>
        </w:numPr>
        <w:tabs>
          <w:tab w:val="left" w:pos="1961"/>
        </w:tabs>
        <w:spacing w:before="2"/>
        <w:ind w:hanging="570"/>
        <w:jc w:val="both"/>
        <w:rPr>
          <w:sz w:val="24"/>
        </w:rPr>
      </w:pPr>
      <w:r>
        <w:rPr>
          <w:sz w:val="24"/>
        </w:rPr>
        <w:t>Lainnya</w:t>
      </w:r>
    </w:p>
    <w:p w:rsidR="00EE15C0" w:rsidRDefault="00B33DE8">
      <w:pPr>
        <w:pStyle w:val="BodyText"/>
        <w:spacing w:before="141" w:line="360" w:lineRule="auto"/>
        <w:ind w:left="1960" w:right="759"/>
      </w:pPr>
      <w:r>
        <w:t xml:space="preserve">Yang dilaporkan pada sub pos ini yaitu akumulasi keuntungan atau </w:t>
      </w:r>
      <w:r>
        <w:t>kerugian lain yang tergolong dalam kelompok penghasilan komprehensif lain.</w:t>
      </w:r>
    </w:p>
    <w:p w:rsidR="00EE15C0" w:rsidRDefault="00B33DE8">
      <w:pPr>
        <w:pStyle w:val="ListParagraph"/>
        <w:numPr>
          <w:ilvl w:val="2"/>
          <w:numId w:val="55"/>
        </w:numPr>
        <w:tabs>
          <w:tab w:val="left" w:pos="1961"/>
        </w:tabs>
        <w:spacing w:line="281" w:lineRule="exact"/>
        <w:ind w:hanging="570"/>
        <w:jc w:val="both"/>
        <w:rPr>
          <w:sz w:val="24"/>
        </w:rPr>
      </w:pPr>
      <w:r>
        <w:rPr>
          <w:sz w:val="24"/>
        </w:rPr>
        <w:t>Pajak Penghasilan terkait dengan Ekuitas</w:t>
      </w:r>
      <w:r>
        <w:rPr>
          <w:spacing w:val="-8"/>
          <w:sz w:val="24"/>
        </w:rPr>
        <w:t xml:space="preserve"> </w:t>
      </w:r>
      <w:r>
        <w:rPr>
          <w:sz w:val="24"/>
        </w:rPr>
        <w:t>Lain</w:t>
      </w:r>
    </w:p>
    <w:p w:rsidR="00EE15C0" w:rsidRDefault="00B33DE8">
      <w:pPr>
        <w:pStyle w:val="BodyText"/>
        <w:spacing w:before="141" w:line="360" w:lineRule="auto"/>
        <w:ind w:left="1960" w:right="762"/>
      </w:pPr>
      <w:r>
        <w:t>Yang dilaporkan pada sub pos ini yaitu akumulasi pajak penghasilan terkait dengan keuntungan atau kerugian dalam kelompok penghasilan k</w:t>
      </w:r>
      <w:r>
        <w:t>omprehensif lain.</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1"/>
          <w:numId w:val="55"/>
        </w:numPr>
        <w:tabs>
          <w:tab w:val="left" w:pos="1392"/>
        </w:tabs>
        <w:spacing w:before="99"/>
        <w:ind w:hanging="594"/>
        <w:jc w:val="both"/>
        <w:rPr>
          <w:sz w:val="24"/>
        </w:rPr>
      </w:pPr>
      <w:r>
        <w:rPr>
          <w:sz w:val="24"/>
        </w:rPr>
        <w:lastRenderedPageBreak/>
        <w:t>Cadangan</w:t>
      </w:r>
    </w:p>
    <w:p w:rsidR="00EE15C0" w:rsidRDefault="00B33DE8">
      <w:pPr>
        <w:pStyle w:val="ListParagraph"/>
        <w:numPr>
          <w:ilvl w:val="2"/>
          <w:numId w:val="55"/>
        </w:numPr>
        <w:tabs>
          <w:tab w:val="left" w:pos="1961"/>
        </w:tabs>
        <w:spacing w:before="141"/>
        <w:ind w:hanging="570"/>
        <w:jc w:val="both"/>
        <w:rPr>
          <w:sz w:val="24"/>
        </w:rPr>
      </w:pPr>
      <w:r>
        <w:rPr>
          <w:sz w:val="24"/>
        </w:rPr>
        <w:t>Umum</w:t>
      </w:r>
    </w:p>
    <w:p w:rsidR="00EE15C0" w:rsidRDefault="00B33DE8">
      <w:pPr>
        <w:pStyle w:val="BodyText"/>
        <w:spacing w:before="140" w:line="360" w:lineRule="auto"/>
        <w:ind w:left="1960" w:right="761"/>
      </w:pPr>
      <w:r>
        <w:t xml:space="preserve">Yang dilaporkan pada sub pos ini yaitu cadangan yang dibentuk dari penyisihan saldo laba atau laba </w:t>
      </w:r>
      <w:r>
        <w:rPr>
          <w:i/>
        </w:rPr>
        <w:t xml:space="preserve">netto </w:t>
      </w:r>
      <w:r>
        <w:t>setelah dikurangi pajak untuk tujuan memperkuat modal dan telah mendapat persetujuan RUPS.</w:t>
      </w:r>
    </w:p>
    <w:p w:rsidR="00EE15C0" w:rsidRDefault="00B33DE8">
      <w:pPr>
        <w:pStyle w:val="ListParagraph"/>
        <w:numPr>
          <w:ilvl w:val="2"/>
          <w:numId w:val="55"/>
        </w:numPr>
        <w:tabs>
          <w:tab w:val="left" w:pos="1961"/>
        </w:tabs>
        <w:spacing w:line="281" w:lineRule="exact"/>
        <w:ind w:hanging="570"/>
        <w:jc w:val="both"/>
        <w:rPr>
          <w:sz w:val="24"/>
        </w:rPr>
      </w:pPr>
      <w:r>
        <w:rPr>
          <w:sz w:val="24"/>
        </w:rPr>
        <w:t>Tujuan</w:t>
      </w:r>
    </w:p>
    <w:p w:rsidR="00EE15C0" w:rsidRDefault="00B33DE8">
      <w:pPr>
        <w:pStyle w:val="BodyText"/>
        <w:spacing w:before="141" w:line="360" w:lineRule="auto"/>
        <w:ind w:left="1960" w:right="761"/>
      </w:pPr>
      <w:r>
        <w:t xml:space="preserve">Yang dilaporkan pada sub pos ini yaitu cadangan yang dibentuk dari penyisihan saldo laba atau laba </w:t>
      </w:r>
      <w:r>
        <w:rPr>
          <w:i/>
        </w:rPr>
        <w:t xml:space="preserve">netto </w:t>
      </w:r>
      <w:r>
        <w:t>setelah dikurangi pajak yang tujuan penggunaannya tel</w:t>
      </w:r>
      <w:r>
        <w:t>ah ditetapkan dan telah mendapat persetujuan RUPS.</w:t>
      </w:r>
    </w:p>
    <w:p w:rsidR="00EE15C0" w:rsidRDefault="00B33DE8">
      <w:pPr>
        <w:pStyle w:val="ListParagraph"/>
        <w:numPr>
          <w:ilvl w:val="1"/>
          <w:numId w:val="55"/>
        </w:numPr>
        <w:tabs>
          <w:tab w:val="left" w:pos="1392"/>
        </w:tabs>
        <w:spacing w:before="2"/>
        <w:ind w:hanging="541"/>
        <w:jc w:val="both"/>
        <w:rPr>
          <w:sz w:val="24"/>
        </w:rPr>
      </w:pPr>
      <w:r>
        <w:rPr>
          <w:sz w:val="24"/>
        </w:rPr>
        <w:t>Laba</w:t>
      </w:r>
      <w:r>
        <w:rPr>
          <w:spacing w:val="-1"/>
          <w:sz w:val="24"/>
        </w:rPr>
        <w:t xml:space="preserve"> </w:t>
      </w:r>
      <w:r>
        <w:rPr>
          <w:sz w:val="24"/>
        </w:rPr>
        <w:t>(Rugi)</w:t>
      </w:r>
    </w:p>
    <w:p w:rsidR="00EE15C0" w:rsidRDefault="00B33DE8">
      <w:pPr>
        <w:pStyle w:val="BodyText"/>
        <w:spacing w:before="141" w:line="360" w:lineRule="auto"/>
        <w:ind w:left="1391" w:right="754"/>
      </w:pPr>
      <w:r>
        <w:t>Yang dilaporkan pada pos ini yaitu laba atau rugi baik tahun- tahun yang lalu maupun tahun berjalan yang belum dibagikan.</w:t>
      </w:r>
    </w:p>
    <w:p w:rsidR="00EE15C0" w:rsidRDefault="00B33DE8">
      <w:pPr>
        <w:pStyle w:val="ListParagraph"/>
        <w:numPr>
          <w:ilvl w:val="2"/>
          <w:numId w:val="55"/>
        </w:numPr>
        <w:tabs>
          <w:tab w:val="left" w:pos="1961"/>
        </w:tabs>
        <w:spacing w:line="281" w:lineRule="exact"/>
        <w:ind w:hanging="570"/>
        <w:jc w:val="both"/>
        <w:rPr>
          <w:sz w:val="24"/>
        </w:rPr>
      </w:pPr>
      <w:r>
        <w:rPr>
          <w:sz w:val="24"/>
        </w:rPr>
        <w:t>Tahun-Tahun</w:t>
      </w:r>
      <w:r>
        <w:rPr>
          <w:spacing w:val="-1"/>
          <w:sz w:val="24"/>
        </w:rPr>
        <w:t xml:space="preserve"> </w:t>
      </w:r>
      <w:r>
        <w:rPr>
          <w:sz w:val="24"/>
        </w:rPr>
        <w:t>Lalu</w:t>
      </w:r>
    </w:p>
    <w:p w:rsidR="00EE15C0" w:rsidRDefault="00B33DE8">
      <w:pPr>
        <w:pStyle w:val="BodyText"/>
        <w:spacing w:before="141" w:line="360" w:lineRule="auto"/>
        <w:ind w:left="1960" w:right="758"/>
      </w:pPr>
      <w:r>
        <w:t>Yang dilaporkan pada sub pos ini yaitu laba BPR pada p</w:t>
      </w:r>
      <w:r>
        <w:t>eriode tahun-tahun yang lalu setelah dikurangi pajak,  yang oleh RUPS atau RAT belum diputuskan penggunaannya, atau rugi pada periode tahun-tahun yang lalu.</w:t>
      </w:r>
    </w:p>
    <w:p w:rsidR="00EE15C0" w:rsidRDefault="00B33DE8">
      <w:pPr>
        <w:pStyle w:val="ListParagraph"/>
        <w:numPr>
          <w:ilvl w:val="2"/>
          <w:numId w:val="55"/>
        </w:numPr>
        <w:tabs>
          <w:tab w:val="left" w:pos="1961"/>
        </w:tabs>
        <w:spacing w:line="281" w:lineRule="exact"/>
        <w:ind w:hanging="570"/>
        <w:jc w:val="both"/>
        <w:rPr>
          <w:sz w:val="24"/>
        </w:rPr>
      </w:pPr>
      <w:r>
        <w:rPr>
          <w:sz w:val="24"/>
        </w:rPr>
        <w:t>Tahun</w:t>
      </w:r>
      <w:r>
        <w:rPr>
          <w:spacing w:val="-1"/>
          <w:sz w:val="24"/>
        </w:rPr>
        <w:t xml:space="preserve"> </w:t>
      </w:r>
      <w:r>
        <w:rPr>
          <w:sz w:val="24"/>
        </w:rPr>
        <w:t>Berjalan</w:t>
      </w:r>
    </w:p>
    <w:p w:rsidR="00EE15C0" w:rsidRDefault="00B33DE8">
      <w:pPr>
        <w:pStyle w:val="BodyText"/>
        <w:spacing w:before="143" w:line="360" w:lineRule="auto"/>
        <w:ind w:left="1960" w:right="752"/>
      </w:pPr>
      <w:r>
        <w:t>Yang dilaporkan pada sub pos ini yaitu laba atau rugi BPR pada periode tahun buku berjalan.</w:t>
      </w:r>
    </w:p>
    <w:p w:rsidR="00EE15C0" w:rsidRDefault="00B33DE8">
      <w:pPr>
        <w:pStyle w:val="BodyText"/>
        <w:spacing w:line="282" w:lineRule="exact"/>
        <w:ind w:left="1960"/>
      </w:pPr>
      <w:r>
        <w:t xml:space="preserve">Sub pos ini dirinci pada </w:t>
      </w:r>
      <w:r>
        <w:rPr>
          <w:i/>
        </w:rPr>
        <w:t xml:space="preserve">Form </w:t>
      </w:r>
      <w:r>
        <w:t>02.00 – Laporan Laba Rugi.</w:t>
      </w:r>
    </w:p>
    <w:p w:rsidR="00EE15C0" w:rsidRDefault="00EE15C0">
      <w:pPr>
        <w:spacing w:line="282" w:lineRule="exact"/>
        <w:sectPr w:rsidR="00EE15C0">
          <w:pgSz w:w="11890" w:h="18730"/>
          <w:pgMar w:top="1600" w:right="840" w:bottom="280" w:left="1160" w:header="732"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28896" behindDoc="0" locked="0" layoutInCell="1" allowOverlap="1">
                <wp:simplePos x="0" y="0"/>
                <wp:positionH relativeFrom="page">
                  <wp:posOffset>814070</wp:posOffset>
                </wp:positionH>
                <wp:positionV relativeFrom="page">
                  <wp:posOffset>1335405</wp:posOffset>
                </wp:positionV>
                <wp:extent cx="6027420" cy="0"/>
                <wp:effectExtent l="0" t="0" r="0" b="0"/>
                <wp:wrapNone/>
                <wp:docPr id="730"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FA4BA" id="Line 694"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1pt,105.15pt" to="538.7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gZHgIAAEUEAAAOAAAAZHJzL2Uyb0RvYy54bWysU8GO2jAQvVfqP1i5QxI2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" strokeweight=".48pt">
                <w10:wrap anchorx="page" anchory="page"/>
              </v:line>
            </w:pict>
          </mc:Fallback>
        </mc:AlternateContent>
      </w:r>
      <w:r>
        <w:rPr>
          <w:noProof/>
        </w:rPr>
        <mc:AlternateContent>
          <mc:Choice Requires="wpg">
            <w:drawing>
              <wp:anchor distT="0" distB="0" distL="114300" distR="114300" simplePos="0" relativeHeight="251729920" behindDoc="0" locked="0" layoutInCell="1" allowOverlap="1">
                <wp:simplePos x="0" y="0"/>
                <wp:positionH relativeFrom="page">
                  <wp:posOffset>814070</wp:posOffset>
                </wp:positionH>
                <wp:positionV relativeFrom="page">
                  <wp:posOffset>1584960</wp:posOffset>
                </wp:positionV>
                <wp:extent cx="6027420" cy="6350"/>
                <wp:effectExtent l="0" t="0" r="0" b="0"/>
                <wp:wrapNone/>
                <wp:docPr id="715"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6350"/>
                          <a:chOff x="1282" y="2496"/>
                          <a:chExt cx="9492" cy="10"/>
                        </a:xfrm>
                      </wpg:grpSpPr>
                      <wps:wsp>
                        <wps:cNvPr id="716" name="Rectangle 693"/>
                        <wps:cNvSpPr>
                          <a:spLocks noChangeArrowheads="1"/>
                        </wps:cNvSpPr>
                        <wps:spPr bwMode="auto">
                          <a:xfrm>
                            <a:off x="128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692"/>
                        <wps:cNvCnPr>
                          <a:cxnSpLocks noChangeShapeType="1"/>
                        </wps:cNvCnPr>
                        <wps:spPr bwMode="auto">
                          <a:xfrm>
                            <a:off x="1292" y="2501"/>
                            <a:ext cx="13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Rectangle 691"/>
                        <wps:cNvSpPr>
                          <a:spLocks noChangeArrowheads="1"/>
                        </wps:cNvSpPr>
                        <wps:spPr bwMode="auto">
                          <a:xfrm>
                            <a:off x="262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90"/>
                        <wps:cNvCnPr>
                          <a:cxnSpLocks noChangeShapeType="1"/>
                        </wps:cNvCnPr>
                        <wps:spPr bwMode="auto">
                          <a:xfrm>
                            <a:off x="2631" y="2501"/>
                            <a:ext cx="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Rectangle 689"/>
                        <wps:cNvSpPr>
                          <a:spLocks noChangeArrowheads="1"/>
                        </wps:cNvSpPr>
                        <wps:spPr bwMode="auto">
                          <a:xfrm>
                            <a:off x="311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688"/>
                        <wps:cNvCnPr>
                          <a:cxnSpLocks noChangeShapeType="1"/>
                        </wps:cNvCnPr>
                        <wps:spPr bwMode="auto">
                          <a:xfrm>
                            <a:off x="3125" y="2501"/>
                            <a:ext cx="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Rectangle 687"/>
                        <wps:cNvSpPr>
                          <a:spLocks noChangeArrowheads="1"/>
                        </wps:cNvSpPr>
                        <wps:spPr bwMode="auto">
                          <a:xfrm>
                            <a:off x="368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686"/>
                        <wps:cNvCnPr>
                          <a:cxnSpLocks noChangeShapeType="1"/>
                        </wps:cNvCnPr>
                        <wps:spPr bwMode="auto">
                          <a:xfrm>
                            <a:off x="3692" y="2501"/>
                            <a:ext cx="33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Rectangle 685"/>
                        <wps:cNvSpPr>
                          <a:spLocks noChangeArrowheads="1"/>
                        </wps:cNvSpPr>
                        <wps:spPr bwMode="auto">
                          <a:xfrm>
                            <a:off x="709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684"/>
                        <wps:cNvCnPr>
                          <a:cxnSpLocks noChangeShapeType="1"/>
                        </wps:cNvCnPr>
                        <wps:spPr bwMode="auto">
                          <a:xfrm>
                            <a:off x="7101" y="2501"/>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Rectangle 683"/>
                        <wps:cNvSpPr>
                          <a:spLocks noChangeArrowheads="1"/>
                        </wps:cNvSpPr>
                        <wps:spPr bwMode="auto">
                          <a:xfrm>
                            <a:off x="781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682"/>
                        <wps:cNvCnPr>
                          <a:cxnSpLocks noChangeShapeType="1"/>
                        </wps:cNvCnPr>
                        <wps:spPr bwMode="auto">
                          <a:xfrm>
                            <a:off x="7821" y="2501"/>
                            <a:ext cx="1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Rectangle 681"/>
                        <wps:cNvSpPr>
                          <a:spLocks noChangeArrowheads="1"/>
                        </wps:cNvSpPr>
                        <wps:spPr bwMode="auto">
                          <a:xfrm>
                            <a:off x="950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680"/>
                        <wps:cNvCnPr>
                          <a:cxnSpLocks noChangeShapeType="1"/>
                        </wps:cNvCnPr>
                        <wps:spPr bwMode="auto">
                          <a:xfrm>
                            <a:off x="9511" y="2501"/>
                            <a:ext cx="12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4D294" id="Group 679" o:spid="_x0000_s1026" style="position:absolute;margin-left:64.1pt;margin-top:124.8pt;width:474.6pt;height:.5pt;z-index:251729920;mso-position-horizontal-relative:page;mso-position-vertical-relative:page" coordorigin="1282,2496" coordsize="94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">
                <v:rect id="Rectangle 693" o:spid="_x0000_s1027" style="position:absolute;left:128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line id="Line 692" o:spid="_x0000_s1028" style="position:absolute;visibility:visible;mso-wrap-style:square" from="1292,2501" to="262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" strokeweight=".48pt"/>
                <v:rect id="Rectangle 691" o:spid="_x0000_s1029" style="position:absolute;left:262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line id="Line 690" o:spid="_x0000_s1030" style="position:absolute;visibility:visible;mso-wrap-style:square" from="2631,2501" to="311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" strokeweight=".48pt"/>
                <v:rect id="Rectangle 689" o:spid="_x0000_s1031" style="position:absolute;left:311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line id="Line 688" o:spid="_x0000_s1032" style="position:absolute;visibility:visible;mso-wrap-style:square" from="3125,2501" to="368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strokeweight=".48pt"/>
                <v:rect id="Rectangle 687" o:spid="_x0000_s1033" style="position:absolute;left:368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" fillcolor="black" stroked="f"/>
                <v:line id="Line 686" o:spid="_x0000_s1034" style="position:absolute;visibility:visible;mso-wrap-style:square" from="3692,2501" to="709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rSxAAAANwAAAAPAAAAZHJzL2Rvd25yZXYueG1sRI9Ba8JA&#10;FITvBf/D8gq91U0tNC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Oe+itLEAAAA3AAAAA8A&#10;AAAAAAAAAAAAAAAABwIAAGRycy9kb3ducmV2LnhtbFBLBQYAAAAAAwADALcAAAD4AgAAAAA=&#10;" strokeweight=".48pt"/>
                <v:rect id="Rectangle 685" o:spid="_x0000_s1035" style="position:absolute;left:709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v:line id="Line 684" o:spid="_x0000_s1036" style="position:absolute;visibility:visible;mso-wrap-style:square" from="7101,2501" to="781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c9xAAAANwAAAAPAAAAZHJzL2Rvd25yZXYueG1sRI9Ba8JA&#10;FITvBf/D8gq91U2FNi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Acbtz3EAAAA3AAAAA8A&#10;AAAAAAAAAAAAAAAABwIAAGRycy9kb3ducmV2LnhtbFBLBQYAAAAAAwADALcAAAD4AgAAAAA=&#10;" strokeweight=".48pt"/>
                <v:rect id="Rectangle 683" o:spid="_x0000_s1037" style="position:absolute;left:781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line id="Line 682" o:spid="_x0000_s1038" style="position:absolute;visibility:visible;mso-wrap-style:square" from="7821,2501" to="950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rect id="Rectangle 681" o:spid="_x0000_s1039" style="position:absolute;left:950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680" o:spid="_x0000_s1040" style="position:absolute;visibility:visible;mso-wrap-style:square" from="9511,2501" to="1077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page">
                  <wp:posOffset>814070</wp:posOffset>
                </wp:positionH>
                <wp:positionV relativeFrom="page">
                  <wp:posOffset>1086485</wp:posOffset>
                </wp:positionV>
                <wp:extent cx="6027420" cy="245745"/>
                <wp:effectExtent l="0" t="0" r="0" b="0"/>
                <wp:wrapNone/>
                <wp:docPr id="71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045" w:right="3044"/>
                              <w:jc w:val="center"/>
                              <w:rPr>
                                <w:b/>
                              </w:rPr>
                            </w:pPr>
                            <w:r>
                              <w:rPr>
                                <w:b/>
                                <w:i/>
                                <w:color w:val="FFFFFF"/>
                              </w:rPr>
                              <w:t xml:space="preserve">FORM </w:t>
                            </w:r>
                            <w:r>
                              <w:rPr>
                                <w:b/>
                                <w:color w:val="FFFFFF"/>
                              </w:rPr>
                              <w:t>01.01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59" type="#_x0000_t202" style="position:absolute;margin-left:64.1pt;margin-top:85.55pt;width:474.6pt;height:19.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" fillcolor="black" stroked="f">
                <v:textbox inset="0,0,0,0">
                  <w:txbxContent>
                    <w:p w:rsidR="00EE15C0" w:rsidRDefault="00B33DE8">
                      <w:pPr>
                        <w:spacing w:line="258" w:lineRule="exact"/>
                        <w:ind w:left="3045" w:right="3044"/>
                        <w:jc w:val="center"/>
                        <w:rPr>
                          <w:b/>
                        </w:rPr>
                      </w:pPr>
                      <w:r>
                        <w:rPr>
                          <w:b/>
                          <w:i/>
                          <w:color w:val="FFFFFF"/>
                        </w:rPr>
                        <w:t xml:space="preserve">FORM </w:t>
                      </w:r>
                      <w:r>
                        <w:rPr>
                          <w:b/>
                          <w:color w:val="FFFFFF"/>
                        </w:rPr>
                        <w:t>01.01 – 1</w:t>
                      </w:r>
                    </w:p>
                  </w:txbxContent>
                </v:textbox>
                <w10:wrap anchorx="page" anchory="page"/>
              </v:shape>
            </w:pict>
          </mc:Fallback>
        </mc:AlternateContent>
      </w:r>
    </w:p>
    <w:p w:rsidR="00EE15C0" w:rsidRDefault="00EE15C0">
      <w:pPr>
        <w:pStyle w:val="BodyText"/>
        <w:spacing w:before="1"/>
        <w:jc w:val="left"/>
        <w:rPr>
          <w:rFonts w:ascii="Times New Roman"/>
          <w:sz w:val="23"/>
        </w:rPr>
      </w:pPr>
    </w:p>
    <w:p w:rsidR="00EE15C0" w:rsidRDefault="00756601">
      <w:pPr>
        <w:pStyle w:val="BodyText"/>
        <w:ind w:left="122"/>
        <w:jc w:val="left"/>
        <w:rPr>
          <w:rFonts w:ascii="Times New Roman"/>
          <w:sz w:val="20"/>
        </w:rPr>
      </w:pPr>
      <w:r>
        <w:rPr>
          <w:rFonts w:ascii="Times New Roman"/>
          <w:noProof/>
          <w:sz w:val="20"/>
        </w:rPr>
        <mc:AlternateContent>
          <mc:Choice Requires="wps">
            <w:drawing>
              <wp:inline distT="0" distB="0" distL="0" distR="0">
                <wp:extent cx="6027420" cy="253365"/>
                <wp:effectExtent l="4445" t="0" r="0" b="0"/>
                <wp:docPr id="713"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3044" w:right="3045"/>
                              <w:jc w:val="center"/>
                              <w:rPr>
                                <w:b/>
                              </w:rPr>
                            </w:pPr>
                            <w:r>
                              <w:rPr>
                                <w:b/>
                              </w:rPr>
                              <w:t>REKENING</w:t>
                            </w:r>
                            <w:r>
                              <w:rPr>
                                <w:b/>
                                <w:spacing w:val="-1"/>
                              </w:rPr>
                              <w:t xml:space="preserve"> </w:t>
                            </w:r>
                            <w:r>
                              <w:rPr>
                                <w:b/>
                              </w:rPr>
                              <w:t>ADMINISTRATIF</w:t>
                            </w:r>
                          </w:p>
                        </w:txbxContent>
                      </wps:txbx>
                      <wps:bodyPr rot="0" vert="horz" wrap="square" lIns="0" tIns="0" rIns="0" bIns="0" anchor="t" anchorCtr="0" upright="1">
                        <a:noAutofit/>
                      </wps:bodyPr>
                    </wps:wsp>
                  </a:graphicData>
                </a:graphic>
              </wp:inline>
            </w:drawing>
          </mc:Choice>
          <mc:Fallback>
            <w:pict>
              <v:shape id="Text Box 677" o:spid="_x0000_s1060" type="#_x0000_t202" style="width:474.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L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" filled="f" stroked="f">
                <v:textbox inset="0,0,0,0">
                  <w:txbxContent>
                    <w:p w:rsidR="00EE15C0" w:rsidRDefault="00B33DE8">
                      <w:pPr>
                        <w:spacing w:before="8"/>
                        <w:ind w:left="3044" w:right="3045"/>
                        <w:jc w:val="center"/>
                        <w:rPr>
                          <w:b/>
                        </w:rPr>
                      </w:pPr>
                      <w:r>
                        <w:rPr>
                          <w:b/>
                        </w:rPr>
                        <w:t>REKENING</w:t>
                      </w:r>
                      <w:r>
                        <w:rPr>
                          <w:b/>
                          <w:spacing w:val="-1"/>
                        </w:rPr>
                        <w:t xml:space="preserve"> </w:t>
                      </w:r>
                      <w:r>
                        <w:rPr>
                          <w:b/>
                        </w:rPr>
                        <w:t>ADMINISTRATIF</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spacing w:before="4"/>
        <w:jc w:val="left"/>
        <w:rPr>
          <w:rFonts w:ascii="Times New Roman"/>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5190"/>
        <w:gridCol w:w="1690"/>
        <w:gridCol w:w="1277"/>
      </w:tblGrid>
      <w:tr w:rsidR="00EE15C0">
        <w:trPr>
          <w:trHeight w:val="774"/>
        </w:trPr>
        <w:tc>
          <w:tcPr>
            <w:tcW w:w="1344" w:type="dxa"/>
          </w:tcPr>
          <w:p w:rsidR="00EE15C0" w:rsidRDefault="00B33DE8">
            <w:pPr>
              <w:pStyle w:val="TableParagraph"/>
              <w:spacing w:before="1"/>
              <w:ind w:left="347"/>
              <w:rPr>
                <w:b/>
              </w:rPr>
            </w:pPr>
            <w:r>
              <w:rPr>
                <w:b/>
              </w:rPr>
              <w:t>Sandi</w:t>
            </w:r>
          </w:p>
          <w:p w:rsidR="00EE15C0" w:rsidRDefault="00B33DE8">
            <w:pPr>
              <w:pStyle w:val="TableParagraph"/>
              <w:spacing w:before="128"/>
              <w:ind w:left="275"/>
              <w:rPr>
                <w:b/>
              </w:rPr>
            </w:pPr>
            <w:r>
              <w:rPr>
                <w:b/>
              </w:rPr>
              <w:t>Kantor</w:t>
            </w:r>
          </w:p>
        </w:tc>
        <w:tc>
          <w:tcPr>
            <w:tcW w:w="5190" w:type="dxa"/>
          </w:tcPr>
          <w:p w:rsidR="00EE15C0" w:rsidRDefault="00B33DE8">
            <w:pPr>
              <w:pStyle w:val="TableParagraph"/>
              <w:spacing w:before="193"/>
              <w:ind w:left="1375"/>
              <w:rPr>
                <w:b/>
              </w:rPr>
            </w:pPr>
            <w:r>
              <w:rPr>
                <w:b/>
              </w:rPr>
              <w:t>Nama Rekening</w:t>
            </w:r>
          </w:p>
        </w:tc>
        <w:tc>
          <w:tcPr>
            <w:tcW w:w="1690" w:type="dxa"/>
          </w:tcPr>
          <w:p w:rsidR="00EE15C0" w:rsidRDefault="00B33DE8">
            <w:pPr>
              <w:pStyle w:val="TableParagraph"/>
              <w:spacing w:before="193"/>
              <w:ind w:left="140" w:right="134"/>
              <w:jc w:val="center"/>
              <w:rPr>
                <w:b/>
              </w:rPr>
            </w:pPr>
            <w:r>
              <w:rPr>
                <w:b/>
              </w:rPr>
              <w:t>Sandi</w:t>
            </w:r>
          </w:p>
        </w:tc>
        <w:tc>
          <w:tcPr>
            <w:tcW w:w="1277" w:type="dxa"/>
          </w:tcPr>
          <w:p w:rsidR="00EE15C0" w:rsidRDefault="00B33DE8">
            <w:pPr>
              <w:pStyle w:val="TableParagraph"/>
              <w:spacing w:before="193"/>
              <w:ind w:left="208"/>
              <w:rPr>
                <w:b/>
              </w:rPr>
            </w:pPr>
            <w:r>
              <w:rPr>
                <w:b/>
              </w:rPr>
              <w:t>Jumlah</w:t>
            </w:r>
          </w:p>
        </w:tc>
      </w:tr>
      <w:tr w:rsidR="00EE15C0">
        <w:trPr>
          <w:trHeight w:val="318"/>
        </w:trPr>
        <w:tc>
          <w:tcPr>
            <w:tcW w:w="1344" w:type="dxa"/>
            <w:vMerge w:val="restart"/>
          </w:tcPr>
          <w:p w:rsidR="00EE15C0" w:rsidRDefault="00EE15C0">
            <w:pPr>
              <w:pStyle w:val="TableParagraph"/>
              <w:rPr>
                <w:rFonts w:ascii="Times New Roman"/>
              </w:rPr>
            </w:pPr>
          </w:p>
        </w:tc>
        <w:tc>
          <w:tcPr>
            <w:tcW w:w="5190" w:type="dxa"/>
            <w:tcBorders>
              <w:bottom w:val="nil"/>
            </w:tcBorders>
          </w:tcPr>
          <w:p w:rsidR="00EE15C0" w:rsidRDefault="00B33DE8">
            <w:pPr>
              <w:pStyle w:val="TableParagraph"/>
              <w:spacing w:before="1"/>
              <w:ind w:left="90"/>
            </w:pPr>
            <w:r>
              <w:t>Tagihan Komitmen</w:t>
            </w:r>
          </w:p>
        </w:tc>
        <w:tc>
          <w:tcPr>
            <w:tcW w:w="1690" w:type="dxa"/>
            <w:tcBorders>
              <w:bottom w:val="nil"/>
            </w:tcBorders>
          </w:tcPr>
          <w:p w:rsidR="00EE15C0" w:rsidRDefault="00EE15C0">
            <w:pPr>
              <w:pStyle w:val="TableParagraph"/>
              <w:rPr>
                <w:rFonts w:ascii="Times New Roman"/>
              </w:rPr>
            </w:pPr>
          </w:p>
        </w:tc>
        <w:tc>
          <w:tcPr>
            <w:tcW w:w="1277" w:type="dxa"/>
            <w:vMerge w:val="restart"/>
          </w:tcPr>
          <w:p w:rsidR="00EE15C0" w:rsidRDefault="00EE15C0">
            <w:pPr>
              <w:pStyle w:val="TableParagraph"/>
              <w:rPr>
                <w:rFonts w:ascii="Times New Roman"/>
              </w:rPr>
            </w:pPr>
          </w:p>
        </w:tc>
      </w:tr>
      <w:tr w:rsidR="00EE15C0">
        <w:trPr>
          <w:trHeight w:val="376"/>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s>
              <w:spacing w:before="59"/>
              <w:ind w:left="69"/>
            </w:pPr>
            <w:r>
              <w:t>a.</w:t>
            </w:r>
            <w:r>
              <w:tab/>
              <w:t>Fasilitas Pinjaman yang</w:t>
            </w:r>
            <w:r>
              <w:rPr>
                <w:spacing w:val="23"/>
              </w:rPr>
              <w:t xml:space="preserve"> </w:t>
            </w:r>
            <w:r>
              <w:t>Diterima</w:t>
            </w:r>
          </w:p>
        </w:tc>
        <w:tc>
          <w:tcPr>
            <w:tcW w:w="1690" w:type="dxa"/>
            <w:tcBorders>
              <w:top w:val="nil"/>
              <w:bottom w:val="nil"/>
            </w:tcBorders>
          </w:tcPr>
          <w:p w:rsidR="00EE15C0" w:rsidRDefault="00B33DE8">
            <w:pPr>
              <w:pStyle w:val="TableParagraph"/>
              <w:spacing w:before="59"/>
              <w:ind w:left="140" w:right="134"/>
              <w:jc w:val="center"/>
            </w:pPr>
            <w:r>
              <w:t>6101010000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59"/>
              <w:ind w:left="599"/>
            </w:pPr>
            <w:r>
              <w:t>yang Belum Ditarik</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572"/>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s>
              <w:spacing w:before="60"/>
              <w:ind w:left="69"/>
            </w:pPr>
            <w:r>
              <w:t>b.</w:t>
            </w:r>
            <w:r>
              <w:tab/>
              <w:t>Tagihan Komitmen</w:t>
            </w:r>
            <w:r>
              <w:rPr>
                <w:spacing w:val="-3"/>
              </w:rPr>
              <w:t xml:space="preserve"> </w:t>
            </w:r>
            <w:r>
              <w:t>Lainnya</w:t>
            </w:r>
          </w:p>
        </w:tc>
        <w:tc>
          <w:tcPr>
            <w:tcW w:w="1690" w:type="dxa"/>
            <w:tcBorders>
              <w:top w:val="nil"/>
              <w:bottom w:val="nil"/>
            </w:tcBorders>
          </w:tcPr>
          <w:p w:rsidR="00EE15C0" w:rsidRDefault="00B33DE8">
            <w:pPr>
              <w:pStyle w:val="TableParagraph"/>
              <w:spacing w:before="60"/>
              <w:ind w:left="140" w:right="134"/>
              <w:jc w:val="center"/>
            </w:pPr>
            <w:r>
              <w:t>6101990000</w:t>
            </w:r>
          </w:p>
        </w:tc>
        <w:tc>
          <w:tcPr>
            <w:tcW w:w="1277" w:type="dxa"/>
            <w:vMerge/>
            <w:tcBorders>
              <w:top w:val="nil"/>
            </w:tcBorders>
          </w:tcPr>
          <w:p w:rsidR="00EE15C0" w:rsidRDefault="00EE15C0">
            <w:pPr>
              <w:rPr>
                <w:sz w:val="2"/>
                <w:szCs w:val="2"/>
              </w:rPr>
            </w:pPr>
          </w:p>
        </w:tc>
      </w:tr>
      <w:tr w:rsidR="00EE15C0">
        <w:trPr>
          <w:trHeight w:val="571"/>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90"/>
            </w:pPr>
            <w:r>
              <w:t>Kewajiban Komitmen</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6"/>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s>
              <w:spacing w:before="59"/>
              <w:ind w:left="107"/>
            </w:pPr>
            <w:r>
              <w:t>a.</w:t>
            </w:r>
            <w:r>
              <w:tab/>
              <w:t>Fasilitas Kredit kepada</w:t>
            </w:r>
            <w:r>
              <w:rPr>
                <w:spacing w:val="45"/>
              </w:rPr>
              <w:t xml:space="preserve"> </w:t>
            </w:r>
            <w:r>
              <w:t>Nasabah</w:t>
            </w:r>
          </w:p>
        </w:tc>
        <w:tc>
          <w:tcPr>
            <w:tcW w:w="1690" w:type="dxa"/>
            <w:tcBorders>
              <w:top w:val="nil"/>
              <w:bottom w:val="nil"/>
            </w:tcBorders>
          </w:tcPr>
          <w:p w:rsidR="00EE15C0" w:rsidRDefault="00B33DE8">
            <w:pPr>
              <w:pStyle w:val="TableParagraph"/>
              <w:spacing w:before="59"/>
              <w:ind w:left="140" w:right="134"/>
              <w:jc w:val="center"/>
            </w:pPr>
            <w:r>
              <w:t>6102010000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59"/>
              <w:ind w:left="599"/>
            </w:pPr>
            <w:r>
              <w:t>yang Belum Ditarik</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s>
              <w:spacing w:before="60"/>
              <w:ind w:left="107"/>
            </w:pPr>
            <w:r>
              <w:t>b.</w:t>
            </w:r>
            <w:r>
              <w:tab/>
              <w:t>Penerusan</w:t>
            </w:r>
            <w:r>
              <w:rPr>
                <w:spacing w:val="-2"/>
              </w:rPr>
              <w:t xml:space="preserve"> </w:t>
            </w:r>
            <w:r>
              <w:t>Kredit</w:t>
            </w:r>
          </w:p>
        </w:tc>
        <w:tc>
          <w:tcPr>
            <w:tcW w:w="1690" w:type="dxa"/>
            <w:tcBorders>
              <w:top w:val="nil"/>
              <w:bottom w:val="nil"/>
            </w:tcBorders>
          </w:tcPr>
          <w:p w:rsidR="00EE15C0" w:rsidRDefault="00B33DE8">
            <w:pPr>
              <w:pStyle w:val="TableParagraph"/>
              <w:spacing w:before="60"/>
              <w:ind w:left="140" w:right="134"/>
              <w:jc w:val="center"/>
            </w:pPr>
            <w:r>
              <w:t>6102020000</w:t>
            </w:r>
          </w:p>
        </w:tc>
        <w:tc>
          <w:tcPr>
            <w:tcW w:w="1277" w:type="dxa"/>
            <w:vMerge/>
            <w:tcBorders>
              <w:top w:val="nil"/>
            </w:tcBorders>
          </w:tcPr>
          <w:p w:rsidR="00EE15C0" w:rsidRDefault="00EE15C0">
            <w:pPr>
              <w:rPr>
                <w:sz w:val="2"/>
                <w:szCs w:val="2"/>
              </w:rPr>
            </w:pPr>
          </w:p>
        </w:tc>
      </w:tr>
      <w:tr w:rsidR="00EE15C0">
        <w:trPr>
          <w:trHeight w:val="570"/>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s>
              <w:spacing w:before="59"/>
              <w:ind w:left="107"/>
            </w:pPr>
            <w:r>
              <w:t>c.</w:t>
            </w:r>
            <w:r>
              <w:tab/>
              <w:t>Kewajiban Komitmen</w:t>
            </w:r>
            <w:r>
              <w:rPr>
                <w:spacing w:val="-3"/>
              </w:rPr>
              <w:t xml:space="preserve"> </w:t>
            </w:r>
            <w:r>
              <w:t>Lainnya</w:t>
            </w:r>
          </w:p>
        </w:tc>
        <w:tc>
          <w:tcPr>
            <w:tcW w:w="1690" w:type="dxa"/>
            <w:tcBorders>
              <w:top w:val="nil"/>
              <w:bottom w:val="nil"/>
            </w:tcBorders>
          </w:tcPr>
          <w:p w:rsidR="00EE15C0" w:rsidRDefault="00B33DE8">
            <w:pPr>
              <w:pStyle w:val="TableParagraph"/>
              <w:spacing w:before="59"/>
              <w:ind w:left="140" w:right="134"/>
              <w:jc w:val="center"/>
            </w:pPr>
            <w:r>
              <w:t>6102990000</w:t>
            </w:r>
          </w:p>
        </w:tc>
        <w:tc>
          <w:tcPr>
            <w:tcW w:w="1277" w:type="dxa"/>
            <w:vMerge/>
            <w:tcBorders>
              <w:top w:val="nil"/>
            </w:tcBorders>
          </w:tcPr>
          <w:p w:rsidR="00EE15C0" w:rsidRDefault="00EE15C0">
            <w:pPr>
              <w:rPr>
                <w:sz w:val="2"/>
                <w:szCs w:val="2"/>
              </w:rPr>
            </w:pPr>
          </w:p>
        </w:tc>
      </w:tr>
      <w:tr w:rsidR="00EE15C0">
        <w:trPr>
          <w:trHeight w:val="570"/>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EE15C0">
            <w:pPr>
              <w:pStyle w:val="TableParagraph"/>
              <w:rPr>
                <w:rFonts w:ascii="Times New Roman"/>
              </w:rPr>
            </w:pPr>
          </w:p>
          <w:p w:rsidR="00EE15C0" w:rsidRDefault="00B33DE8">
            <w:pPr>
              <w:pStyle w:val="TableParagraph"/>
              <w:ind w:left="107"/>
            </w:pPr>
            <w:r>
              <w:t>Tagihan Kontinjensi</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 w:val="left" w:pos="2416"/>
                <w:tab w:val="left" w:pos="3652"/>
              </w:tabs>
              <w:spacing w:before="59"/>
              <w:ind w:left="107"/>
            </w:pPr>
            <w:r>
              <w:t>a.</w:t>
            </w:r>
            <w:r>
              <w:tab/>
              <w:t>Pendapatan</w:t>
            </w:r>
            <w:r>
              <w:tab/>
              <w:t>Bunga</w:t>
            </w:r>
            <w:r>
              <w:tab/>
              <w:t>Dalam</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60"/>
              <w:ind w:left="599"/>
            </w:pPr>
            <w:r>
              <w:t>Penyelesaian</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169"/>
              </w:tabs>
              <w:spacing w:before="59"/>
              <w:ind w:left="674"/>
            </w:pPr>
            <w:r>
              <w:t>1)</w:t>
            </w:r>
            <w:r>
              <w:tab/>
            </w:r>
            <w:r>
              <w:t>Bunga Kredit yang</w:t>
            </w:r>
            <w:r>
              <w:rPr>
                <w:spacing w:val="-6"/>
              </w:rPr>
              <w:t xml:space="preserve"> </w:t>
            </w:r>
            <w:r>
              <w:t>Diberikan</w:t>
            </w:r>
          </w:p>
        </w:tc>
        <w:tc>
          <w:tcPr>
            <w:tcW w:w="1690" w:type="dxa"/>
            <w:tcBorders>
              <w:top w:val="nil"/>
              <w:bottom w:val="nil"/>
            </w:tcBorders>
          </w:tcPr>
          <w:p w:rsidR="00EE15C0" w:rsidRDefault="00B33DE8">
            <w:pPr>
              <w:pStyle w:val="TableParagraph"/>
              <w:spacing w:before="59"/>
              <w:ind w:left="140" w:right="134"/>
              <w:jc w:val="center"/>
            </w:pPr>
            <w:r>
              <w:t>6201010100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169"/>
                <w:tab w:val="left" w:pos="2183"/>
                <w:tab w:val="left" w:pos="3829"/>
              </w:tabs>
              <w:spacing w:before="60"/>
              <w:ind w:left="674"/>
            </w:pPr>
            <w:r>
              <w:t>2)</w:t>
            </w:r>
            <w:r>
              <w:tab/>
              <w:t>Bunga</w:t>
            </w:r>
            <w:r>
              <w:tab/>
              <w:t>Penempatan</w:t>
            </w:r>
            <w:r>
              <w:tab/>
              <w:t>pada</w:t>
            </w:r>
          </w:p>
        </w:tc>
        <w:tc>
          <w:tcPr>
            <w:tcW w:w="1690" w:type="dxa"/>
            <w:tcBorders>
              <w:top w:val="nil"/>
              <w:bottom w:val="nil"/>
            </w:tcBorders>
          </w:tcPr>
          <w:p w:rsidR="00EE15C0" w:rsidRDefault="00B33DE8">
            <w:pPr>
              <w:pStyle w:val="TableParagraph"/>
              <w:spacing w:before="60"/>
              <w:ind w:left="140" w:right="134"/>
              <w:jc w:val="center"/>
            </w:pPr>
            <w:r>
              <w:t>6201010200</w:t>
            </w:r>
          </w:p>
        </w:tc>
        <w:tc>
          <w:tcPr>
            <w:tcW w:w="1277" w:type="dxa"/>
            <w:vMerge/>
            <w:tcBorders>
              <w:top w:val="nil"/>
            </w:tcBorders>
          </w:tcPr>
          <w:p w:rsidR="00EE15C0" w:rsidRDefault="00EE15C0">
            <w:pPr>
              <w:rPr>
                <w:sz w:val="2"/>
                <w:szCs w:val="2"/>
              </w:rPr>
            </w:pPr>
          </w:p>
        </w:tc>
      </w:tr>
      <w:tr w:rsidR="00EE15C0">
        <w:trPr>
          <w:trHeight w:val="376"/>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59"/>
              <w:ind w:left="1169"/>
            </w:pPr>
            <w:r>
              <w:t>Bank Lain</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 w:val="left" w:pos="1352"/>
                <w:tab w:val="left" w:pos="2640"/>
                <w:tab w:val="left" w:pos="3441"/>
                <w:tab w:val="left" w:pos="4575"/>
              </w:tabs>
              <w:spacing w:before="59"/>
              <w:ind w:left="107"/>
            </w:pPr>
            <w:r>
              <w:t>b.</w:t>
            </w:r>
            <w:r>
              <w:tab/>
              <w:t>Aset</w:t>
            </w:r>
            <w:r>
              <w:tab/>
              <w:t>Produktif</w:t>
            </w:r>
            <w:r>
              <w:tab/>
              <w:t>yang</w:t>
            </w:r>
            <w:r>
              <w:tab/>
              <w:t>Dihapus</w:t>
            </w:r>
            <w:r>
              <w:tab/>
              <w:t>15)</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60"/>
              <w:ind w:left="599"/>
            </w:pPr>
            <w:r>
              <w:t>Buku</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169"/>
              </w:tabs>
              <w:spacing w:before="59"/>
              <w:ind w:left="599"/>
            </w:pPr>
            <w:r>
              <w:t>1)</w:t>
            </w:r>
            <w:r>
              <w:tab/>
              <w:t>Kredit yang</w:t>
            </w:r>
            <w:r>
              <w:rPr>
                <w:spacing w:val="-3"/>
              </w:rPr>
              <w:t xml:space="preserve"> </w:t>
            </w:r>
            <w:r>
              <w:t>Diberikan</w:t>
            </w:r>
          </w:p>
        </w:tc>
        <w:tc>
          <w:tcPr>
            <w:tcW w:w="1690" w:type="dxa"/>
            <w:tcBorders>
              <w:top w:val="nil"/>
              <w:bottom w:val="nil"/>
            </w:tcBorders>
          </w:tcPr>
          <w:p w:rsidR="00EE15C0" w:rsidRDefault="00B33DE8">
            <w:pPr>
              <w:pStyle w:val="TableParagraph"/>
              <w:spacing w:before="59"/>
              <w:ind w:left="140" w:right="134"/>
              <w:jc w:val="center"/>
            </w:pPr>
            <w:r>
              <w:t>6201020100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169"/>
              </w:tabs>
              <w:spacing w:before="60"/>
              <w:ind w:left="599"/>
            </w:pPr>
            <w:r>
              <w:t>2)</w:t>
            </w:r>
            <w:r>
              <w:tab/>
              <w:t>Penempatan pada Bank</w:t>
            </w:r>
            <w:r>
              <w:rPr>
                <w:spacing w:val="-6"/>
              </w:rPr>
              <w:t xml:space="preserve"> </w:t>
            </w:r>
            <w:r>
              <w:t>Lain</w:t>
            </w:r>
          </w:p>
        </w:tc>
        <w:tc>
          <w:tcPr>
            <w:tcW w:w="1690" w:type="dxa"/>
            <w:tcBorders>
              <w:top w:val="nil"/>
              <w:bottom w:val="nil"/>
            </w:tcBorders>
          </w:tcPr>
          <w:p w:rsidR="00EE15C0" w:rsidRDefault="00B33DE8">
            <w:pPr>
              <w:pStyle w:val="TableParagraph"/>
              <w:spacing w:before="60"/>
              <w:ind w:left="140" w:right="134"/>
              <w:jc w:val="center"/>
            </w:pPr>
            <w:r>
              <w:t>6201020200</w:t>
            </w:r>
          </w:p>
        </w:tc>
        <w:tc>
          <w:tcPr>
            <w:tcW w:w="1277" w:type="dxa"/>
            <w:vMerge/>
            <w:tcBorders>
              <w:top w:val="nil"/>
            </w:tcBorders>
          </w:tcPr>
          <w:p w:rsidR="00EE15C0" w:rsidRDefault="00EE15C0">
            <w:pPr>
              <w:rPr>
                <w:sz w:val="2"/>
                <w:szCs w:val="2"/>
              </w:rPr>
            </w:pPr>
          </w:p>
        </w:tc>
      </w:tr>
      <w:tr w:rsidR="00EE15C0">
        <w:trPr>
          <w:trHeight w:val="376"/>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169"/>
                <w:tab w:val="left" w:pos="2827"/>
                <w:tab w:val="left" w:pos="3906"/>
              </w:tabs>
              <w:spacing w:before="59"/>
              <w:ind w:left="599"/>
            </w:pPr>
            <w:r>
              <w:t>3)</w:t>
            </w:r>
            <w:r>
              <w:tab/>
              <w:t>Pendapatan</w:t>
            </w:r>
            <w:r>
              <w:tab/>
              <w:t>Bunga</w:t>
            </w:r>
            <w:r>
              <w:tab/>
              <w:t>atas</w:t>
            </w:r>
          </w:p>
        </w:tc>
        <w:tc>
          <w:tcPr>
            <w:tcW w:w="1690" w:type="dxa"/>
            <w:tcBorders>
              <w:top w:val="nil"/>
              <w:bottom w:val="nil"/>
            </w:tcBorders>
          </w:tcPr>
          <w:p w:rsidR="00EE15C0" w:rsidRDefault="00B33DE8">
            <w:pPr>
              <w:pStyle w:val="TableParagraph"/>
              <w:spacing w:before="59"/>
              <w:ind w:left="140" w:right="134"/>
              <w:jc w:val="center"/>
            </w:pPr>
            <w:r>
              <w:t>6201020300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59"/>
              <w:ind w:left="1169"/>
            </w:pPr>
            <w:r>
              <w:t>Kredit yang Dihapus Buku</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169"/>
                <w:tab w:val="left" w:pos="2827"/>
                <w:tab w:val="left" w:pos="3906"/>
              </w:tabs>
              <w:spacing w:before="60"/>
              <w:ind w:left="599"/>
            </w:pPr>
            <w:r>
              <w:t>4)</w:t>
            </w:r>
            <w:r>
              <w:tab/>
              <w:t>Pendapatan</w:t>
            </w:r>
            <w:r>
              <w:tab/>
              <w:t>Bunga</w:t>
            </w:r>
            <w:r>
              <w:tab/>
              <w:t>atas</w:t>
            </w:r>
          </w:p>
        </w:tc>
        <w:tc>
          <w:tcPr>
            <w:tcW w:w="1690" w:type="dxa"/>
            <w:tcBorders>
              <w:top w:val="nil"/>
              <w:bottom w:val="nil"/>
            </w:tcBorders>
          </w:tcPr>
          <w:p w:rsidR="00EE15C0" w:rsidRDefault="00B33DE8">
            <w:pPr>
              <w:pStyle w:val="TableParagraph"/>
              <w:spacing w:before="60"/>
              <w:ind w:left="140" w:right="134"/>
              <w:jc w:val="center"/>
            </w:pPr>
            <w:r>
              <w:t>6201020400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2882"/>
                <w:tab w:val="left" w:pos="3831"/>
              </w:tabs>
              <w:spacing w:before="59"/>
              <w:ind w:left="1169"/>
            </w:pPr>
            <w:r>
              <w:t>Penempatan</w:t>
            </w:r>
            <w:r>
              <w:tab/>
              <w:t>Dana</w:t>
            </w:r>
            <w:r>
              <w:tab/>
              <w:t>pada</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1982"/>
                <w:tab w:val="left" w:pos="2695"/>
                <w:tab w:val="left" w:pos="3445"/>
              </w:tabs>
              <w:spacing w:before="60"/>
              <w:ind w:left="1169"/>
            </w:pPr>
            <w:r>
              <w:t>Bank</w:t>
            </w:r>
            <w:r>
              <w:tab/>
              <w:t>Lain</w:t>
            </w:r>
            <w:r>
              <w:tab/>
              <w:t>yang</w:t>
            </w:r>
            <w:r>
              <w:tab/>
              <w:t>Dihapus</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6"/>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59"/>
              <w:ind w:left="1169"/>
            </w:pPr>
            <w:r>
              <w:t>Buku</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 w:val="left" w:pos="2213"/>
                <w:tab w:val="left" w:pos="3655"/>
              </w:tabs>
              <w:spacing w:before="59"/>
              <w:ind w:left="107"/>
            </w:pPr>
            <w:r>
              <w:t>c.</w:t>
            </w:r>
            <w:r>
              <w:tab/>
              <w:t>Agunan</w:t>
            </w:r>
            <w:r>
              <w:tab/>
              <w:t>dalam</w:t>
            </w:r>
            <w:r>
              <w:tab/>
              <w:t>Proses</w:t>
            </w:r>
          </w:p>
        </w:tc>
        <w:tc>
          <w:tcPr>
            <w:tcW w:w="1690" w:type="dxa"/>
            <w:tcBorders>
              <w:top w:val="nil"/>
              <w:bottom w:val="nil"/>
            </w:tcBorders>
          </w:tcPr>
          <w:p w:rsidR="00EE15C0" w:rsidRDefault="00B33DE8">
            <w:pPr>
              <w:pStyle w:val="TableParagraph"/>
              <w:spacing w:before="59"/>
              <w:ind w:left="140" w:right="134"/>
              <w:jc w:val="center"/>
            </w:pPr>
            <w:r>
              <w:t>6201030000</w:t>
            </w:r>
          </w:p>
        </w:tc>
        <w:tc>
          <w:tcPr>
            <w:tcW w:w="1277" w:type="dxa"/>
            <w:vMerge/>
            <w:tcBorders>
              <w:top w:val="nil"/>
            </w:tcBorders>
          </w:tcPr>
          <w:p w:rsidR="00EE15C0" w:rsidRDefault="00EE15C0">
            <w:pPr>
              <w:rPr>
                <w:sz w:val="2"/>
                <w:szCs w:val="2"/>
              </w:rPr>
            </w:pPr>
          </w:p>
        </w:tc>
      </w:tr>
      <w:tr w:rsidR="00EE15C0">
        <w:trPr>
          <w:trHeight w:val="377"/>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spacing w:before="60"/>
              <w:ind w:left="599"/>
            </w:pPr>
            <w:r>
              <w:t>Penyelesaian Kredit</w:t>
            </w:r>
          </w:p>
        </w:tc>
        <w:tc>
          <w:tcPr>
            <w:tcW w:w="1690" w:type="dxa"/>
            <w:tcBorders>
              <w:top w:val="nil"/>
              <w:bottom w:val="nil"/>
            </w:tcBorders>
          </w:tcPr>
          <w:p w:rsidR="00EE15C0" w:rsidRDefault="00EE15C0">
            <w:pPr>
              <w:pStyle w:val="TableParagraph"/>
              <w:rPr>
                <w:rFonts w:ascii="Times New Roman"/>
              </w:rPr>
            </w:pPr>
          </w:p>
        </w:tc>
        <w:tc>
          <w:tcPr>
            <w:tcW w:w="1277" w:type="dxa"/>
            <w:vMerge/>
            <w:tcBorders>
              <w:top w:val="nil"/>
            </w:tcBorders>
          </w:tcPr>
          <w:p w:rsidR="00EE15C0" w:rsidRDefault="00EE15C0">
            <w:pPr>
              <w:rPr>
                <w:sz w:val="2"/>
                <w:szCs w:val="2"/>
              </w:rPr>
            </w:pPr>
          </w:p>
        </w:tc>
      </w:tr>
      <w:tr w:rsidR="00EE15C0">
        <w:trPr>
          <w:trHeight w:val="570"/>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B33DE8">
            <w:pPr>
              <w:pStyle w:val="TableParagraph"/>
              <w:tabs>
                <w:tab w:val="left" w:pos="599"/>
              </w:tabs>
              <w:spacing w:before="59"/>
              <w:ind w:left="107"/>
            </w:pPr>
            <w:r>
              <w:t>d.</w:t>
            </w:r>
            <w:r>
              <w:tab/>
              <w:t>Tagihan Kontinjensi</w:t>
            </w:r>
            <w:r>
              <w:rPr>
                <w:spacing w:val="-3"/>
              </w:rPr>
              <w:t xml:space="preserve"> </w:t>
            </w:r>
            <w:r>
              <w:t>Lainnya</w:t>
            </w:r>
          </w:p>
        </w:tc>
        <w:tc>
          <w:tcPr>
            <w:tcW w:w="1690" w:type="dxa"/>
            <w:tcBorders>
              <w:top w:val="nil"/>
              <w:bottom w:val="nil"/>
            </w:tcBorders>
          </w:tcPr>
          <w:p w:rsidR="00EE15C0" w:rsidRDefault="00B33DE8">
            <w:pPr>
              <w:pStyle w:val="TableParagraph"/>
              <w:spacing w:before="59"/>
              <w:ind w:left="140" w:right="134"/>
              <w:jc w:val="center"/>
            </w:pPr>
            <w:r>
              <w:t>6201990000</w:t>
            </w:r>
          </w:p>
        </w:tc>
        <w:tc>
          <w:tcPr>
            <w:tcW w:w="1277" w:type="dxa"/>
            <w:vMerge/>
            <w:tcBorders>
              <w:top w:val="nil"/>
            </w:tcBorders>
          </w:tcPr>
          <w:p w:rsidR="00EE15C0" w:rsidRDefault="00EE15C0">
            <w:pPr>
              <w:rPr>
                <w:sz w:val="2"/>
                <w:szCs w:val="2"/>
              </w:rPr>
            </w:pPr>
          </w:p>
        </w:tc>
      </w:tr>
      <w:tr w:rsidR="00EE15C0">
        <w:trPr>
          <w:trHeight w:val="570"/>
        </w:trPr>
        <w:tc>
          <w:tcPr>
            <w:tcW w:w="1344" w:type="dxa"/>
            <w:vMerge/>
            <w:tcBorders>
              <w:top w:val="nil"/>
            </w:tcBorders>
          </w:tcPr>
          <w:p w:rsidR="00EE15C0" w:rsidRDefault="00EE15C0">
            <w:pPr>
              <w:rPr>
                <w:sz w:val="2"/>
                <w:szCs w:val="2"/>
              </w:rPr>
            </w:pPr>
          </w:p>
        </w:tc>
        <w:tc>
          <w:tcPr>
            <w:tcW w:w="5190" w:type="dxa"/>
            <w:tcBorders>
              <w:top w:val="nil"/>
              <w:bottom w:val="nil"/>
            </w:tcBorders>
          </w:tcPr>
          <w:p w:rsidR="00EE15C0" w:rsidRDefault="00EE15C0">
            <w:pPr>
              <w:pStyle w:val="TableParagraph"/>
              <w:rPr>
                <w:rFonts w:ascii="Times New Roman"/>
              </w:rPr>
            </w:pPr>
          </w:p>
          <w:p w:rsidR="00EE15C0" w:rsidRDefault="00B33DE8">
            <w:pPr>
              <w:pStyle w:val="TableParagraph"/>
              <w:ind w:left="107"/>
            </w:pPr>
            <w:r>
              <w:t>Kewajiban Kontinjensi</w:t>
            </w:r>
          </w:p>
        </w:tc>
        <w:tc>
          <w:tcPr>
            <w:tcW w:w="1690" w:type="dxa"/>
            <w:tcBorders>
              <w:top w:val="nil"/>
              <w:bottom w:val="nil"/>
            </w:tcBorders>
          </w:tcPr>
          <w:p w:rsidR="00EE15C0" w:rsidRDefault="00EE15C0">
            <w:pPr>
              <w:pStyle w:val="TableParagraph"/>
              <w:rPr>
                <w:rFonts w:ascii="Times New Roman"/>
              </w:rPr>
            </w:pPr>
          </w:p>
          <w:p w:rsidR="00EE15C0" w:rsidRDefault="00B33DE8">
            <w:pPr>
              <w:pStyle w:val="TableParagraph"/>
              <w:ind w:left="140" w:right="134"/>
              <w:jc w:val="center"/>
            </w:pPr>
            <w:r>
              <w:t>6202000000</w:t>
            </w:r>
          </w:p>
        </w:tc>
        <w:tc>
          <w:tcPr>
            <w:tcW w:w="1277" w:type="dxa"/>
            <w:vMerge/>
            <w:tcBorders>
              <w:top w:val="nil"/>
            </w:tcBorders>
          </w:tcPr>
          <w:p w:rsidR="00EE15C0" w:rsidRDefault="00EE15C0">
            <w:pPr>
              <w:rPr>
                <w:sz w:val="2"/>
                <w:szCs w:val="2"/>
              </w:rPr>
            </w:pPr>
          </w:p>
        </w:tc>
      </w:tr>
      <w:tr w:rsidR="00EE15C0">
        <w:trPr>
          <w:trHeight w:val="448"/>
        </w:trPr>
        <w:tc>
          <w:tcPr>
            <w:tcW w:w="1344" w:type="dxa"/>
            <w:vMerge/>
            <w:tcBorders>
              <w:top w:val="nil"/>
            </w:tcBorders>
          </w:tcPr>
          <w:p w:rsidR="00EE15C0" w:rsidRDefault="00EE15C0">
            <w:pPr>
              <w:rPr>
                <w:sz w:val="2"/>
                <w:szCs w:val="2"/>
              </w:rPr>
            </w:pPr>
          </w:p>
        </w:tc>
        <w:tc>
          <w:tcPr>
            <w:tcW w:w="5190" w:type="dxa"/>
            <w:tcBorders>
              <w:top w:val="nil"/>
            </w:tcBorders>
          </w:tcPr>
          <w:p w:rsidR="00EE15C0" w:rsidRDefault="00B33DE8">
            <w:pPr>
              <w:pStyle w:val="TableParagraph"/>
              <w:spacing w:before="59"/>
              <w:ind w:left="107"/>
            </w:pPr>
            <w:r>
              <w:t>Rekening Administratif Lainnya</w:t>
            </w:r>
          </w:p>
        </w:tc>
        <w:tc>
          <w:tcPr>
            <w:tcW w:w="1690" w:type="dxa"/>
            <w:tcBorders>
              <w:top w:val="nil"/>
            </w:tcBorders>
          </w:tcPr>
          <w:p w:rsidR="00EE15C0" w:rsidRDefault="00B33DE8">
            <w:pPr>
              <w:pStyle w:val="TableParagraph"/>
              <w:spacing w:before="59"/>
              <w:ind w:left="140" w:right="134"/>
              <w:jc w:val="center"/>
            </w:pPr>
            <w:r>
              <w:t>6900000000</w:t>
            </w:r>
          </w:p>
        </w:tc>
        <w:tc>
          <w:tcPr>
            <w:tcW w:w="1277" w:type="dxa"/>
            <w:vMerge/>
            <w:tcBorders>
              <w:top w:val="nil"/>
            </w:tcBorders>
          </w:tcPr>
          <w:p w:rsidR="00EE15C0" w:rsidRDefault="00EE15C0">
            <w:pPr>
              <w:rPr>
                <w:sz w:val="2"/>
                <w:szCs w:val="2"/>
              </w:rPr>
            </w:pPr>
          </w:p>
        </w:tc>
      </w:tr>
    </w:tbl>
    <w:p w:rsidR="00EE15C0" w:rsidRDefault="00EE15C0">
      <w:pPr>
        <w:rPr>
          <w:sz w:val="2"/>
          <w:szCs w:val="2"/>
        </w:rPr>
        <w:sectPr w:rsidR="00EE15C0">
          <w:pgSz w:w="11890" w:h="18730"/>
          <w:pgMar w:top="1600" w:right="840" w:bottom="280" w:left="1160" w:header="732" w:footer="0" w:gutter="0"/>
          <w:cols w:space="720"/>
        </w:sectPr>
      </w:pPr>
    </w:p>
    <w:p w:rsidR="00EE15C0" w:rsidRDefault="00B33DE8">
      <w:pPr>
        <w:pStyle w:val="BodyText"/>
        <w:spacing w:before="89" w:line="362" w:lineRule="auto"/>
        <w:ind w:left="2150" w:right="2455" w:firstLine="1651"/>
        <w:jc w:val="left"/>
        <w:rPr>
          <w:b/>
        </w:rPr>
      </w:pPr>
      <w:r>
        <w:rPr>
          <w:b/>
          <w:i/>
        </w:rPr>
        <w:lastRenderedPageBreak/>
        <w:t xml:space="preserve">FORM </w:t>
      </w:r>
      <w:r>
        <w:rPr>
          <w:b/>
        </w:rPr>
        <w:t>01.01 – 2 PENJELASAN REKENING ADMINISTRATIF</w:t>
      </w:r>
    </w:p>
    <w:p w:rsidR="00EE15C0" w:rsidRDefault="00EE15C0">
      <w:pPr>
        <w:pStyle w:val="BodyText"/>
        <w:spacing w:before="2"/>
        <w:jc w:val="left"/>
        <w:rPr>
          <w:b/>
          <w:sz w:val="27"/>
        </w:rPr>
      </w:pPr>
    </w:p>
    <w:p w:rsidR="00EE15C0" w:rsidRDefault="00B33DE8">
      <w:pPr>
        <w:pStyle w:val="BodyText"/>
        <w:spacing w:before="100" w:line="360" w:lineRule="auto"/>
        <w:ind w:left="258" w:right="754"/>
      </w:pPr>
      <w:r>
        <w:t>Rekening administratif yaitu rekening dari transaksi yang pada tanggal laporan belum secara efektif menimbulkan perubahan aset dan liabilitas BPR serta beberapa catatan penting lainnya. Seluruh pos rekening administratif diisi dalam rupiah penuh.</w:t>
      </w:r>
    </w:p>
    <w:p w:rsidR="00EE15C0" w:rsidRDefault="00B33DE8">
      <w:pPr>
        <w:pStyle w:val="BodyText"/>
        <w:spacing w:line="281" w:lineRule="exact"/>
        <w:ind w:left="258"/>
      </w:pPr>
      <w:r>
        <w:t xml:space="preserve">Rekening </w:t>
      </w:r>
      <w:r>
        <w:t>administratif dirinci atas:</w:t>
      </w:r>
    </w:p>
    <w:p w:rsidR="00EE15C0" w:rsidRDefault="00B33DE8">
      <w:pPr>
        <w:pStyle w:val="ListParagraph"/>
        <w:numPr>
          <w:ilvl w:val="0"/>
          <w:numId w:val="54"/>
        </w:numPr>
        <w:tabs>
          <w:tab w:val="left" w:pos="826"/>
        </w:tabs>
        <w:spacing w:before="142"/>
        <w:ind w:hanging="568"/>
        <w:jc w:val="both"/>
        <w:rPr>
          <w:sz w:val="24"/>
        </w:rPr>
      </w:pPr>
      <w:r>
        <w:rPr>
          <w:sz w:val="24"/>
        </w:rPr>
        <w:t>Tagihan</w:t>
      </w:r>
      <w:r>
        <w:rPr>
          <w:spacing w:val="-1"/>
          <w:sz w:val="24"/>
        </w:rPr>
        <w:t xml:space="preserve"> </w:t>
      </w:r>
      <w:r>
        <w:rPr>
          <w:sz w:val="24"/>
        </w:rPr>
        <w:t>Komitmen</w:t>
      </w:r>
    </w:p>
    <w:p w:rsidR="00EE15C0" w:rsidRDefault="00B33DE8">
      <w:pPr>
        <w:pStyle w:val="BodyText"/>
        <w:spacing w:before="143" w:line="360" w:lineRule="auto"/>
        <w:ind w:left="825" w:right="756"/>
      </w:pPr>
      <w:r>
        <w:t>Tagihan BPR yang timbul dari perjanjian dengan pihak lain yang tidak dapat dibatalkan secara sepihak dan harus dilaksanakan dalam hal persyaratan yang disepakati bersama</w:t>
      </w:r>
      <w:r>
        <w:rPr>
          <w:spacing w:val="-10"/>
        </w:rPr>
        <w:t xml:space="preserve"> </w:t>
      </w:r>
      <w:r>
        <w:t>dipenuhi.</w:t>
      </w:r>
    </w:p>
    <w:p w:rsidR="00EE15C0" w:rsidRDefault="00B33DE8">
      <w:pPr>
        <w:pStyle w:val="ListParagraph"/>
        <w:numPr>
          <w:ilvl w:val="1"/>
          <w:numId w:val="54"/>
        </w:numPr>
        <w:tabs>
          <w:tab w:val="left" w:pos="1392"/>
        </w:tabs>
        <w:spacing w:line="281" w:lineRule="exact"/>
        <w:jc w:val="both"/>
        <w:rPr>
          <w:sz w:val="24"/>
        </w:rPr>
      </w:pPr>
      <w:r>
        <w:rPr>
          <w:sz w:val="24"/>
        </w:rPr>
        <w:t>Fasilitas Pinjaman yang Diterima yang Belum</w:t>
      </w:r>
      <w:r>
        <w:rPr>
          <w:spacing w:val="-6"/>
          <w:sz w:val="24"/>
        </w:rPr>
        <w:t xml:space="preserve"> </w:t>
      </w:r>
      <w:r>
        <w:rPr>
          <w:sz w:val="24"/>
        </w:rPr>
        <w:t>Ditarik</w:t>
      </w:r>
    </w:p>
    <w:p w:rsidR="00EE15C0" w:rsidRDefault="00B33DE8">
      <w:pPr>
        <w:pStyle w:val="BodyText"/>
        <w:spacing w:before="140" w:line="360" w:lineRule="auto"/>
        <w:ind w:left="1391" w:right="756"/>
      </w:pPr>
      <w:r>
        <w:t>Yang dilaporkan pada pos ini yaitu fasilitas pinjaman yang diterima oleh BPR dari bank lain dan/atau pihak ketiga yang belum ditarik.</w:t>
      </w:r>
    </w:p>
    <w:p w:rsidR="00EE15C0" w:rsidRDefault="00B33DE8">
      <w:pPr>
        <w:pStyle w:val="ListParagraph"/>
        <w:numPr>
          <w:ilvl w:val="1"/>
          <w:numId w:val="54"/>
        </w:numPr>
        <w:tabs>
          <w:tab w:val="left" w:pos="1392"/>
        </w:tabs>
        <w:jc w:val="both"/>
        <w:rPr>
          <w:sz w:val="24"/>
        </w:rPr>
      </w:pPr>
      <w:r>
        <w:rPr>
          <w:sz w:val="24"/>
        </w:rPr>
        <w:t>Tagihan Komitmen</w:t>
      </w:r>
      <w:r>
        <w:rPr>
          <w:spacing w:val="-2"/>
          <w:sz w:val="24"/>
        </w:rPr>
        <w:t xml:space="preserve"> </w:t>
      </w:r>
      <w:r>
        <w:rPr>
          <w:sz w:val="24"/>
        </w:rPr>
        <w:t>Lainnya</w:t>
      </w:r>
    </w:p>
    <w:p w:rsidR="00EE15C0" w:rsidRDefault="00B33DE8">
      <w:pPr>
        <w:pStyle w:val="BodyText"/>
        <w:spacing w:before="141" w:line="360" w:lineRule="auto"/>
        <w:ind w:left="1391" w:right="759"/>
      </w:pPr>
      <w:r>
        <w:t>Yang dilaporkan pada pos ini yaitu seluruh ta</w:t>
      </w:r>
      <w:r>
        <w:t>gihan komitmen BPR yang tidak dapat dikelompokkan selain huruf a.</w:t>
      </w:r>
    </w:p>
    <w:p w:rsidR="00EE15C0" w:rsidRDefault="00B33DE8">
      <w:pPr>
        <w:pStyle w:val="ListParagraph"/>
        <w:numPr>
          <w:ilvl w:val="0"/>
          <w:numId w:val="54"/>
        </w:numPr>
        <w:tabs>
          <w:tab w:val="left" w:pos="826"/>
        </w:tabs>
        <w:spacing w:line="281" w:lineRule="exact"/>
        <w:ind w:hanging="568"/>
        <w:jc w:val="both"/>
        <w:rPr>
          <w:sz w:val="24"/>
        </w:rPr>
      </w:pPr>
      <w:r>
        <w:rPr>
          <w:sz w:val="24"/>
        </w:rPr>
        <w:t>Kewajiban</w:t>
      </w:r>
      <w:r>
        <w:rPr>
          <w:spacing w:val="-2"/>
          <w:sz w:val="24"/>
        </w:rPr>
        <w:t xml:space="preserve"> </w:t>
      </w:r>
      <w:r>
        <w:rPr>
          <w:sz w:val="24"/>
        </w:rPr>
        <w:t>Komitmen</w:t>
      </w:r>
    </w:p>
    <w:p w:rsidR="00EE15C0" w:rsidRDefault="00B33DE8">
      <w:pPr>
        <w:pStyle w:val="BodyText"/>
        <w:spacing w:before="141" w:line="360" w:lineRule="auto"/>
        <w:ind w:left="825" w:right="755"/>
      </w:pPr>
      <w:r>
        <w:t>Kewajiban BPR yang timbul dari perjanjian dengan pihak lain yang tidak dapat dibatalkan secara sepihak dan harus dilaksanakan dalam hal persyaratan yang disepakati bersama dipenuhi.</w:t>
      </w:r>
    </w:p>
    <w:p w:rsidR="00EE15C0" w:rsidRDefault="00B33DE8">
      <w:pPr>
        <w:pStyle w:val="ListParagraph"/>
        <w:numPr>
          <w:ilvl w:val="1"/>
          <w:numId w:val="54"/>
        </w:numPr>
        <w:tabs>
          <w:tab w:val="left" w:pos="1392"/>
        </w:tabs>
        <w:spacing w:before="1"/>
        <w:jc w:val="both"/>
        <w:rPr>
          <w:sz w:val="24"/>
        </w:rPr>
      </w:pPr>
      <w:r>
        <w:rPr>
          <w:sz w:val="24"/>
        </w:rPr>
        <w:t>Fasilitas Kredit kepada Nasabah yang Belum</w:t>
      </w:r>
      <w:r>
        <w:rPr>
          <w:spacing w:val="-7"/>
          <w:sz w:val="24"/>
        </w:rPr>
        <w:t xml:space="preserve"> </w:t>
      </w:r>
      <w:r>
        <w:rPr>
          <w:sz w:val="24"/>
        </w:rPr>
        <w:t>Ditarik</w:t>
      </w:r>
    </w:p>
    <w:p w:rsidR="00EE15C0" w:rsidRDefault="00B33DE8">
      <w:pPr>
        <w:pStyle w:val="BodyText"/>
        <w:spacing w:before="142" w:line="360" w:lineRule="auto"/>
        <w:ind w:left="1391" w:right="758"/>
      </w:pPr>
      <w:r>
        <w:t>Yang dilaporkan pada po</w:t>
      </w:r>
      <w:r>
        <w:t>s ini yaitu fasilitas kredit yang masih disediakan oleh BPR bagi nasabah dan belum ditarik.</w:t>
      </w:r>
    </w:p>
    <w:p w:rsidR="00EE15C0" w:rsidRDefault="00B33DE8">
      <w:pPr>
        <w:pStyle w:val="ListParagraph"/>
        <w:numPr>
          <w:ilvl w:val="1"/>
          <w:numId w:val="54"/>
        </w:numPr>
        <w:tabs>
          <w:tab w:val="left" w:pos="1392"/>
        </w:tabs>
        <w:spacing w:line="281" w:lineRule="exact"/>
        <w:jc w:val="both"/>
        <w:rPr>
          <w:sz w:val="24"/>
        </w:rPr>
      </w:pPr>
      <w:r>
        <w:rPr>
          <w:sz w:val="24"/>
        </w:rPr>
        <w:t>Penerusan</w:t>
      </w:r>
      <w:r>
        <w:rPr>
          <w:spacing w:val="-2"/>
          <w:sz w:val="24"/>
        </w:rPr>
        <w:t xml:space="preserve"> </w:t>
      </w:r>
      <w:r>
        <w:rPr>
          <w:sz w:val="24"/>
        </w:rPr>
        <w:t>Kredit</w:t>
      </w:r>
    </w:p>
    <w:p w:rsidR="00EE15C0" w:rsidRDefault="00B33DE8">
      <w:pPr>
        <w:pStyle w:val="BodyText"/>
        <w:spacing w:before="140" w:line="360" w:lineRule="auto"/>
        <w:ind w:left="1391" w:right="758"/>
      </w:pPr>
      <w:r>
        <w:t>Yang dilaporkan pada pos ini yaitu penerusan kredit kepada nasabah yang dananya berasal dari pihak lain dan BPR tidak menanggung risiko atas peneru</w:t>
      </w:r>
      <w:r>
        <w:t>san kredit tersebut.</w:t>
      </w:r>
    </w:p>
    <w:p w:rsidR="00EE15C0" w:rsidRDefault="00B33DE8">
      <w:pPr>
        <w:pStyle w:val="ListParagraph"/>
        <w:numPr>
          <w:ilvl w:val="1"/>
          <w:numId w:val="54"/>
        </w:numPr>
        <w:tabs>
          <w:tab w:val="left" w:pos="1392"/>
        </w:tabs>
        <w:spacing w:line="281" w:lineRule="exact"/>
        <w:jc w:val="both"/>
        <w:rPr>
          <w:sz w:val="24"/>
        </w:rPr>
      </w:pPr>
      <w:r>
        <w:rPr>
          <w:sz w:val="24"/>
        </w:rPr>
        <w:t>Kewajiban Komitmen</w:t>
      </w:r>
      <w:r>
        <w:rPr>
          <w:spacing w:val="-3"/>
          <w:sz w:val="24"/>
        </w:rPr>
        <w:t xml:space="preserve"> </w:t>
      </w:r>
      <w:r>
        <w:rPr>
          <w:sz w:val="24"/>
        </w:rPr>
        <w:t>Lainnya</w:t>
      </w:r>
    </w:p>
    <w:p w:rsidR="00EE15C0" w:rsidRDefault="00B33DE8">
      <w:pPr>
        <w:pStyle w:val="BodyText"/>
        <w:spacing w:before="141" w:line="360" w:lineRule="auto"/>
        <w:ind w:left="1391" w:right="756"/>
      </w:pPr>
      <w:r>
        <w:t>Yang dilaporkan pada pos ini yaitu seluruh kewajiban komitmen BPR yang tidak dapat dikelompokkan dalam  huruf  a  dan  huruf</w:t>
      </w:r>
      <w:r>
        <w:rPr>
          <w:spacing w:val="-2"/>
        </w:rPr>
        <w:t xml:space="preserve"> </w:t>
      </w:r>
      <w:r>
        <w:t>b.</w:t>
      </w:r>
    </w:p>
    <w:p w:rsidR="00EE15C0" w:rsidRDefault="00B33DE8">
      <w:pPr>
        <w:pStyle w:val="ListParagraph"/>
        <w:numPr>
          <w:ilvl w:val="0"/>
          <w:numId w:val="54"/>
        </w:numPr>
        <w:tabs>
          <w:tab w:val="left" w:pos="826"/>
        </w:tabs>
        <w:ind w:hanging="568"/>
        <w:jc w:val="both"/>
        <w:rPr>
          <w:sz w:val="24"/>
        </w:rPr>
      </w:pPr>
      <w:r>
        <w:rPr>
          <w:sz w:val="24"/>
        </w:rPr>
        <w:t>Tagihan</w:t>
      </w:r>
      <w:r>
        <w:rPr>
          <w:spacing w:val="-1"/>
          <w:sz w:val="24"/>
        </w:rPr>
        <w:t xml:space="preserve"> </w:t>
      </w:r>
      <w:r>
        <w:rPr>
          <w:sz w:val="24"/>
        </w:rPr>
        <w:t>Kontinjensi</w:t>
      </w:r>
    </w:p>
    <w:p w:rsidR="00EE15C0" w:rsidRDefault="00B33DE8">
      <w:pPr>
        <w:pStyle w:val="BodyText"/>
        <w:spacing w:before="141" w:line="362" w:lineRule="auto"/>
        <w:ind w:left="825" w:right="757"/>
      </w:pPr>
      <w:r>
        <w:t>Tagihan BPR yang timbulnya didasarkan pada terjadi atau tidak terjadinya satu atau lebih peristiwa di masa yang akan datang.</w:t>
      </w:r>
    </w:p>
    <w:p w:rsidR="00EE15C0" w:rsidRDefault="00EE15C0">
      <w:pPr>
        <w:spacing w:line="362" w:lineRule="auto"/>
        <w:sectPr w:rsidR="00EE15C0">
          <w:pgSz w:w="11890" w:h="18730"/>
          <w:pgMar w:top="1600" w:right="840" w:bottom="280" w:left="1160" w:header="732" w:footer="0" w:gutter="0"/>
          <w:cols w:space="720"/>
        </w:sectPr>
      </w:pPr>
    </w:p>
    <w:p w:rsidR="00EE15C0" w:rsidRDefault="00B33DE8">
      <w:pPr>
        <w:pStyle w:val="ListParagraph"/>
        <w:numPr>
          <w:ilvl w:val="1"/>
          <w:numId w:val="54"/>
        </w:numPr>
        <w:tabs>
          <w:tab w:val="left" w:pos="1392"/>
        </w:tabs>
        <w:spacing w:before="99"/>
        <w:jc w:val="both"/>
        <w:rPr>
          <w:sz w:val="24"/>
        </w:rPr>
      </w:pPr>
      <w:r>
        <w:rPr>
          <w:sz w:val="24"/>
        </w:rPr>
        <w:lastRenderedPageBreak/>
        <w:t>Pendapatan Bunga Dalam</w:t>
      </w:r>
      <w:r>
        <w:rPr>
          <w:spacing w:val="-3"/>
          <w:sz w:val="24"/>
        </w:rPr>
        <w:t xml:space="preserve"> </w:t>
      </w:r>
      <w:r>
        <w:rPr>
          <w:sz w:val="24"/>
        </w:rPr>
        <w:t>Penyelesaian</w:t>
      </w:r>
    </w:p>
    <w:p w:rsidR="00EE15C0" w:rsidRDefault="00B33DE8">
      <w:pPr>
        <w:pStyle w:val="BodyText"/>
        <w:spacing w:before="141" w:line="360" w:lineRule="auto"/>
        <w:ind w:left="1391" w:right="751"/>
      </w:pPr>
      <w:r>
        <w:t>Yang dilaporkan pada pos ini yaitu bunga atas penanaman dana BPR yang kualita</w:t>
      </w:r>
      <w:r>
        <w:t>snya tergolong kurang lancar, diragukan, dan macet namun hingga saat pelaporan masih belum diterima pembayaran. Pendapatan bunga dari aset produktif yang dihapus buku tidak dilaporkan pada pos ini, namun dilaporkan pada pos Aset Produktif yang Dihapus</w:t>
      </w:r>
      <w:r>
        <w:rPr>
          <w:spacing w:val="-6"/>
        </w:rPr>
        <w:t xml:space="preserve"> </w:t>
      </w:r>
      <w:r>
        <w:t>Buku</w:t>
      </w:r>
      <w:r>
        <w:t>.</w:t>
      </w:r>
    </w:p>
    <w:p w:rsidR="00EE15C0" w:rsidRDefault="00B33DE8">
      <w:pPr>
        <w:pStyle w:val="BodyText"/>
        <w:spacing w:line="281" w:lineRule="exact"/>
        <w:ind w:left="1391"/>
      </w:pPr>
      <w:r>
        <w:t>Pos ini dirinci atas:</w:t>
      </w:r>
    </w:p>
    <w:p w:rsidR="00EE15C0" w:rsidRDefault="00B33DE8">
      <w:pPr>
        <w:pStyle w:val="ListParagraph"/>
        <w:numPr>
          <w:ilvl w:val="2"/>
          <w:numId w:val="54"/>
        </w:numPr>
        <w:tabs>
          <w:tab w:val="left" w:pos="1961"/>
        </w:tabs>
        <w:spacing w:before="141"/>
        <w:ind w:hanging="570"/>
        <w:jc w:val="both"/>
        <w:rPr>
          <w:sz w:val="24"/>
        </w:rPr>
      </w:pPr>
      <w:r>
        <w:rPr>
          <w:sz w:val="24"/>
        </w:rPr>
        <w:t>Bunga Kredit yang</w:t>
      </w:r>
      <w:r>
        <w:rPr>
          <w:spacing w:val="-2"/>
          <w:sz w:val="24"/>
        </w:rPr>
        <w:t xml:space="preserve"> </w:t>
      </w:r>
      <w:r>
        <w:rPr>
          <w:sz w:val="24"/>
        </w:rPr>
        <w:t>Diberikan</w:t>
      </w:r>
    </w:p>
    <w:p w:rsidR="00EE15C0" w:rsidRDefault="00B33DE8">
      <w:pPr>
        <w:pStyle w:val="BodyText"/>
        <w:spacing w:before="141" w:line="362" w:lineRule="auto"/>
        <w:ind w:left="1960" w:right="754"/>
      </w:pPr>
      <w:r>
        <w:t xml:space="preserve">Pos ini dirinci pada </w:t>
      </w:r>
      <w:r>
        <w:rPr>
          <w:i/>
        </w:rPr>
        <w:t xml:space="preserve">Form </w:t>
      </w:r>
      <w:r>
        <w:t>06.00 – Daftar Kredit Yang Diberikan.</w:t>
      </w:r>
    </w:p>
    <w:p w:rsidR="00EE15C0" w:rsidRDefault="00B33DE8">
      <w:pPr>
        <w:pStyle w:val="ListParagraph"/>
        <w:numPr>
          <w:ilvl w:val="2"/>
          <w:numId w:val="54"/>
        </w:numPr>
        <w:tabs>
          <w:tab w:val="left" w:pos="1961"/>
        </w:tabs>
        <w:spacing w:line="278" w:lineRule="exact"/>
        <w:ind w:hanging="531"/>
        <w:jc w:val="both"/>
        <w:rPr>
          <w:sz w:val="24"/>
        </w:rPr>
      </w:pPr>
      <w:r>
        <w:rPr>
          <w:sz w:val="24"/>
        </w:rPr>
        <w:t>Bunga Penempatan Pada Bank</w:t>
      </w:r>
      <w:r>
        <w:rPr>
          <w:spacing w:val="-3"/>
          <w:sz w:val="24"/>
        </w:rPr>
        <w:t xml:space="preserve"> </w:t>
      </w:r>
      <w:r>
        <w:rPr>
          <w:sz w:val="24"/>
        </w:rPr>
        <w:t>Lain</w:t>
      </w:r>
    </w:p>
    <w:p w:rsidR="00EE15C0" w:rsidRDefault="00B33DE8">
      <w:pPr>
        <w:pStyle w:val="BodyText"/>
        <w:spacing w:before="140" w:line="360" w:lineRule="auto"/>
        <w:ind w:left="1960" w:right="753"/>
      </w:pPr>
      <w:r>
        <w:t xml:space="preserve">Pos ini dirinci pada </w:t>
      </w:r>
      <w:r>
        <w:rPr>
          <w:i/>
        </w:rPr>
        <w:t xml:space="preserve">Form </w:t>
      </w:r>
      <w:r>
        <w:t>05.00 – Daftar Penempatan Pada Bank Lain</w:t>
      </w:r>
    </w:p>
    <w:p w:rsidR="00EE15C0" w:rsidRDefault="00B33DE8">
      <w:pPr>
        <w:pStyle w:val="ListParagraph"/>
        <w:numPr>
          <w:ilvl w:val="1"/>
          <w:numId w:val="54"/>
        </w:numPr>
        <w:tabs>
          <w:tab w:val="left" w:pos="1392"/>
        </w:tabs>
        <w:spacing w:line="281" w:lineRule="exact"/>
        <w:jc w:val="both"/>
        <w:rPr>
          <w:sz w:val="24"/>
        </w:rPr>
      </w:pPr>
      <w:r>
        <w:rPr>
          <w:sz w:val="24"/>
        </w:rPr>
        <w:t>Aset Produktif yang Dihapus</w:t>
      </w:r>
      <w:r>
        <w:rPr>
          <w:spacing w:val="-1"/>
          <w:sz w:val="24"/>
        </w:rPr>
        <w:t xml:space="preserve"> </w:t>
      </w:r>
      <w:r>
        <w:rPr>
          <w:sz w:val="24"/>
        </w:rPr>
        <w:t>Buku</w:t>
      </w:r>
    </w:p>
    <w:p w:rsidR="00EE15C0" w:rsidRDefault="00B33DE8">
      <w:pPr>
        <w:pStyle w:val="BodyText"/>
        <w:spacing w:before="141" w:line="360" w:lineRule="auto"/>
        <w:ind w:left="1391" w:right="757"/>
      </w:pPr>
      <w:r>
        <w:t>Yang dilaporkan pada pos ini yaitu semua aset produktif baik kredit yang diberikan maupun aset produktif lainnya yang telah dihapus buku. Untuk aset produktif yang telah dilakukan hapus tagih tidak dilaporkan lagi pada rekening administratif.</w:t>
      </w:r>
    </w:p>
    <w:p w:rsidR="00EE15C0" w:rsidRDefault="00B33DE8">
      <w:pPr>
        <w:pStyle w:val="BodyText"/>
        <w:spacing w:line="362" w:lineRule="auto"/>
        <w:ind w:left="1391" w:right="754"/>
      </w:pPr>
      <w:r>
        <w:t>Sandi ini aka</w:t>
      </w:r>
      <w:r>
        <w:t xml:space="preserve">n dirinci lebih lanjut pada </w:t>
      </w:r>
      <w:r>
        <w:rPr>
          <w:i/>
        </w:rPr>
        <w:t xml:space="preserve">Form </w:t>
      </w:r>
      <w:r>
        <w:t>15.00 – Daftar Aset Produktif yang Dihapus Buku.</w:t>
      </w:r>
    </w:p>
    <w:p w:rsidR="00EE15C0" w:rsidRDefault="00B33DE8">
      <w:pPr>
        <w:pStyle w:val="ListParagraph"/>
        <w:numPr>
          <w:ilvl w:val="1"/>
          <w:numId w:val="54"/>
        </w:numPr>
        <w:tabs>
          <w:tab w:val="left" w:pos="1392"/>
        </w:tabs>
        <w:spacing w:line="278" w:lineRule="exact"/>
        <w:jc w:val="both"/>
        <w:rPr>
          <w:sz w:val="24"/>
        </w:rPr>
      </w:pPr>
      <w:r>
        <w:rPr>
          <w:sz w:val="24"/>
        </w:rPr>
        <w:t>Agunan dalam Proses Penyelesaian</w:t>
      </w:r>
      <w:r>
        <w:rPr>
          <w:spacing w:val="-4"/>
          <w:sz w:val="24"/>
        </w:rPr>
        <w:t xml:space="preserve"> </w:t>
      </w:r>
      <w:r>
        <w:rPr>
          <w:sz w:val="24"/>
        </w:rPr>
        <w:t>Kredit</w:t>
      </w:r>
    </w:p>
    <w:p w:rsidR="00EE15C0" w:rsidRDefault="00B33DE8">
      <w:pPr>
        <w:pStyle w:val="BodyText"/>
        <w:spacing w:before="140" w:line="360" w:lineRule="auto"/>
        <w:ind w:left="1391" w:right="754"/>
      </w:pPr>
      <w:r>
        <w:t>Yang dilaporkan pada pos ini merupakan agunan milik debitur yang masih dalam proses pengambilalihan oleh BPR untuk proses penyelesaian</w:t>
      </w:r>
      <w:r>
        <w:rPr>
          <w:spacing w:val="-3"/>
        </w:rPr>
        <w:t xml:space="preserve"> </w:t>
      </w:r>
      <w:r>
        <w:t>kredit.</w:t>
      </w:r>
    </w:p>
    <w:p w:rsidR="00EE15C0" w:rsidRDefault="00B33DE8">
      <w:pPr>
        <w:pStyle w:val="ListParagraph"/>
        <w:numPr>
          <w:ilvl w:val="1"/>
          <w:numId w:val="54"/>
        </w:numPr>
        <w:tabs>
          <w:tab w:val="left" w:pos="1392"/>
        </w:tabs>
        <w:spacing w:before="1"/>
        <w:jc w:val="both"/>
        <w:rPr>
          <w:sz w:val="24"/>
        </w:rPr>
      </w:pPr>
      <w:r>
        <w:rPr>
          <w:sz w:val="24"/>
        </w:rPr>
        <w:t>Tagihan Kontinjensi</w:t>
      </w:r>
      <w:r>
        <w:rPr>
          <w:spacing w:val="1"/>
          <w:sz w:val="24"/>
        </w:rPr>
        <w:t xml:space="preserve"> </w:t>
      </w:r>
      <w:r>
        <w:rPr>
          <w:sz w:val="24"/>
        </w:rPr>
        <w:t>Lainnya</w:t>
      </w:r>
    </w:p>
    <w:p w:rsidR="00EE15C0" w:rsidRDefault="00B33DE8">
      <w:pPr>
        <w:pStyle w:val="BodyText"/>
        <w:spacing w:before="140" w:line="360" w:lineRule="auto"/>
        <w:ind w:left="1391" w:right="755"/>
      </w:pPr>
      <w:r>
        <w:t>Yang dilaporkan pada pos ini yaitu seluruh tagihan kontinjensi yang tidak dapat dikelompokkan dalam huruf a sampai dengan huruf c.</w:t>
      </w:r>
    </w:p>
    <w:p w:rsidR="00EE15C0" w:rsidRDefault="00B33DE8">
      <w:pPr>
        <w:pStyle w:val="ListParagraph"/>
        <w:numPr>
          <w:ilvl w:val="0"/>
          <w:numId w:val="54"/>
        </w:numPr>
        <w:tabs>
          <w:tab w:val="left" w:pos="826"/>
        </w:tabs>
        <w:spacing w:line="281" w:lineRule="exact"/>
        <w:ind w:hanging="568"/>
        <w:jc w:val="both"/>
        <w:rPr>
          <w:sz w:val="24"/>
        </w:rPr>
      </w:pPr>
      <w:r>
        <w:rPr>
          <w:sz w:val="24"/>
        </w:rPr>
        <w:t>Kewajiban</w:t>
      </w:r>
      <w:r>
        <w:rPr>
          <w:spacing w:val="-2"/>
          <w:sz w:val="24"/>
        </w:rPr>
        <w:t xml:space="preserve"> </w:t>
      </w:r>
      <w:r>
        <w:rPr>
          <w:sz w:val="24"/>
        </w:rPr>
        <w:t>Kontinjensi</w:t>
      </w:r>
    </w:p>
    <w:p w:rsidR="00EE15C0" w:rsidRDefault="00B33DE8">
      <w:pPr>
        <w:pStyle w:val="BodyText"/>
        <w:spacing w:before="141" w:line="360" w:lineRule="auto"/>
        <w:ind w:left="825" w:right="755"/>
      </w:pPr>
      <w:r>
        <w:t>Kewajiban BPR yang timbulnya didasarkan pada terjadi atau tidak terjadinya satu atau lebih peristiwa di</w:t>
      </w:r>
      <w:r>
        <w:t xml:space="preserve"> masa yang akan datang.</w:t>
      </w:r>
    </w:p>
    <w:p w:rsidR="00EE15C0" w:rsidRDefault="00B33DE8">
      <w:pPr>
        <w:pStyle w:val="ListParagraph"/>
        <w:numPr>
          <w:ilvl w:val="0"/>
          <w:numId w:val="54"/>
        </w:numPr>
        <w:tabs>
          <w:tab w:val="left" w:pos="826"/>
        </w:tabs>
        <w:spacing w:line="281" w:lineRule="exact"/>
        <w:ind w:hanging="568"/>
        <w:jc w:val="both"/>
        <w:rPr>
          <w:sz w:val="24"/>
        </w:rPr>
      </w:pPr>
      <w:r>
        <w:rPr>
          <w:sz w:val="24"/>
        </w:rPr>
        <w:t>Rekening Administratif</w:t>
      </w:r>
      <w:r>
        <w:rPr>
          <w:spacing w:val="-3"/>
          <w:sz w:val="24"/>
        </w:rPr>
        <w:t xml:space="preserve"> </w:t>
      </w:r>
      <w:r>
        <w:rPr>
          <w:sz w:val="24"/>
        </w:rPr>
        <w:t>Lainnya</w:t>
      </w:r>
    </w:p>
    <w:p w:rsidR="00EE15C0" w:rsidRDefault="00B33DE8">
      <w:pPr>
        <w:pStyle w:val="BodyText"/>
        <w:spacing w:before="141" w:line="360" w:lineRule="auto"/>
        <w:ind w:left="825" w:right="755"/>
      </w:pPr>
      <w:r>
        <w:t>Yang dilaporkan pada pos ini yaitu seluruh rekening administratif BPR yang tidak dapat dikelompokkan pada angka 1 sampai dengan angka</w:t>
      </w:r>
      <w:r>
        <w:rPr>
          <w:spacing w:val="-1"/>
        </w:rPr>
        <w:t xml:space="preserve"> </w:t>
      </w:r>
      <w:r>
        <w:t>4.</w:t>
      </w:r>
    </w:p>
    <w:p w:rsidR="00EE15C0" w:rsidRDefault="00EE15C0">
      <w:pPr>
        <w:spacing w:line="360" w:lineRule="auto"/>
        <w:sectPr w:rsidR="00EE15C0">
          <w:pgSz w:w="11890" w:h="18730"/>
          <w:pgMar w:top="1600" w:right="840" w:bottom="280" w:left="1160" w:header="732"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32992" behindDoc="0" locked="0" layoutInCell="1" allowOverlap="1">
                <wp:simplePos x="0" y="0"/>
                <wp:positionH relativeFrom="page">
                  <wp:posOffset>906780</wp:posOffset>
                </wp:positionH>
                <wp:positionV relativeFrom="page">
                  <wp:posOffset>1335405</wp:posOffset>
                </wp:positionV>
                <wp:extent cx="5855335" cy="0"/>
                <wp:effectExtent l="0" t="0" r="0" b="0"/>
                <wp:wrapNone/>
                <wp:docPr id="712"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6C1A" id="Line 676"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4pt,105.15pt" to="532.4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pn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734016" behindDoc="0" locked="0" layoutInCell="1" allowOverlap="1">
                <wp:simplePos x="0" y="0"/>
                <wp:positionH relativeFrom="page">
                  <wp:posOffset>906780</wp:posOffset>
                </wp:positionH>
                <wp:positionV relativeFrom="page">
                  <wp:posOffset>1584960</wp:posOffset>
                </wp:positionV>
                <wp:extent cx="5855335" cy="6350"/>
                <wp:effectExtent l="0" t="0" r="0" b="0"/>
                <wp:wrapNone/>
                <wp:docPr id="69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6350"/>
                          <a:chOff x="1428" y="2496"/>
                          <a:chExt cx="9221" cy="10"/>
                        </a:xfrm>
                      </wpg:grpSpPr>
                      <wps:wsp>
                        <wps:cNvPr id="698" name="Rectangle 675"/>
                        <wps:cNvSpPr>
                          <a:spLocks noChangeArrowheads="1"/>
                        </wps:cNvSpPr>
                        <wps:spPr bwMode="auto">
                          <a:xfrm>
                            <a:off x="142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674"/>
                        <wps:cNvCnPr>
                          <a:cxnSpLocks noChangeShapeType="1"/>
                        </wps:cNvCnPr>
                        <wps:spPr bwMode="auto">
                          <a:xfrm>
                            <a:off x="1438" y="2501"/>
                            <a:ext cx="11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Rectangle 673"/>
                        <wps:cNvSpPr>
                          <a:spLocks noChangeArrowheads="1"/>
                        </wps:cNvSpPr>
                        <wps:spPr bwMode="auto">
                          <a:xfrm>
                            <a:off x="2554"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72"/>
                        <wps:cNvCnPr>
                          <a:cxnSpLocks noChangeShapeType="1"/>
                        </wps:cNvCnPr>
                        <wps:spPr bwMode="auto">
                          <a:xfrm>
                            <a:off x="2564" y="2501"/>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Rectangle 671"/>
                        <wps:cNvSpPr>
                          <a:spLocks noChangeArrowheads="1"/>
                        </wps:cNvSpPr>
                        <wps:spPr bwMode="auto">
                          <a:xfrm>
                            <a:off x="297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670"/>
                        <wps:cNvCnPr>
                          <a:cxnSpLocks noChangeShapeType="1"/>
                        </wps:cNvCnPr>
                        <wps:spPr bwMode="auto">
                          <a:xfrm>
                            <a:off x="2988" y="2501"/>
                            <a:ext cx="5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Rectangle 669"/>
                        <wps:cNvSpPr>
                          <a:spLocks noChangeArrowheads="1"/>
                        </wps:cNvSpPr>
                        <wps:spPr bwMode="auto">
                          <a:xfrm>
                            <a:off x="354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668"/>
                        <wps:cNvCnPr>
                          <a:cxnSpLocks noChangeShapeType="1"/>
                        </wps:cNvCnPr>
                        <wps:spPr bwMode="auto">
                          <a:xfrm>
                            <a:off x="3555" y="2501"/>
                            <a:ext cx="4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Rectangle 667"/>
                        <wps:cNvSpPr>
                          <a:spLocks noChangeArrowheads="1"/>
                        </wps:cNvSpPr>
                        <wps:spPr bwMode="auto">
                          <a:xfrm>
                            <a:off x="402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66"/>
                        <wps:cNvCnPr>
                          <a:cxnSpLocks noChangeShapeType="1"/>
                        </wps:cNvCnPr>
                        <wps:spPr bwMode="auto">
                          <a:xfrm>
                            <a:off x="4038" y="2501"/>
                            <a:ext cx="36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Rectangle 665"/>
                        <wps:cNvSpPr>
                          <a:spLocks noChangeArrowheads="1"/>
                        </wps:cNvSpPr>
                        <wps:spPr bwMode="auto">
                          <a:xfrm>
                            <a:off x="7657"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664"/>
                        <wps:cNvCnPr>
                          <a:cxnSpLocks noChangeShapeType="1"/>
                        </wps:cNvCnPr>
                        <wps:spPr bwMode="auto">
                          <a:xfrm>
                            <a:off x="7667" y="2501"/>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Rectangle 663"/>
                        <wps:cNvSpPr>
                          <a:spLocks noChangeArrowheads="1"/>
                        </wps:cNvSpPr>
                        <wps:spPr bwMode="auto">
                          <a:xfrm>
                            <a:off x="9359"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662"/>
                        <wps:cNvCnPr>
                          <a:cxnSpLocks noChangeShapeType="1"/>
                        </wps:cNvCnPr>
                        <wps:spPr bwMode="auto">
                          <a:xfrm>
                            <a:off x="9369" y="2501"/>
                            <a:ext cx="1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876D0" id="Group 661" o:spid="_x0000_s1026" style="position:absolute;margin-left:71.4pt;margin-top:124.8pt;width:461.05pt;height:.5pt;z-index:251734016;mso-position-horizontal-relative:page;mso-position-vertical-relative:page" coordorigin="1428,2496" coordsize="9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">
                <v:rect id="Rectangle 675" o:spid="_x0000_s1027" style="position:absolute;left:142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v:line id="Line 674" o:spid="_x0000_s1028" style="position:absolute;visibility:visible;mso-wrap-style:square" from="1438,2501" to="255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" strokeweight=".48pt"/>
                <v:rect id="Rectangle 673" o:spid="_x0000_s1029" style="position:absolute;left:2554;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line id="Line 672" o:spid="_x0000_s1030" style="position:absolute;visibility:visible;mso-wrap-style:square" from="2564,2501" to="297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strokeweight=".48pt"/>
                <v:rect id="Rectangle 671" o:spid="_x0000_s1031" style="position:absolute;left:297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" fillcolor="black" stroked="f"/>
                <v:line id="Line 670" o:spid="_x0000_s1032" style="position:absolute;visibility:visible;mso-wrap-style:square" from="2988,2501" to="354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strokeweight=".48pt"/>
                <v:rect id="Rectangle 669" o:spid="_x0000_s1033" style="position:absolute;left:354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" fillcolor="black" stroked="f"/>
                <v:line id="Line 668" o:spid="_x0000_s1034" style="position:absolute;visibility:visible;mso-wrap-style:square" from="3555,2501" to="402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dxAAAANwAAAAPAAAAZHJzL2Rvd25yZXYueG1sRI/NasMw&#10;EITvgbyD2EBvidxC4+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Eyu613EAAAA3AAAAA8A&#10;AAAAAAAAAAAAAAAABwIAAGRycy9kb3ducmV2LnhtbFBLBQYAAAAAAwADALcAAAD4AgAAAAA=&#10;" strokeweight=".48pt"/>
                <v:rect id="Rectangle 667" o:spid="_x0000_s1035" style="position:absolute;left:402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v:line id="Line 666" o:spid="_x0000_s1036" style="position:absolute;visibility:visible;mso-wrap-style:square" from="4038,2501" to="76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rect id="Rectangle 665" o:spid="_x0000_s1037" style="position:absolute;left:7657;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v:line id="Line 664" o:spid="_x0000_s1038" style="position:absolute;visibility:visible;mso-wrap-style:square" from="7667,2501" to="935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strokeweight=".48pt"/>
                <v:rect id="Rectangle 663" o:spid="_x0000_s1039" style="position:absolute;left:9359;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line id="Line 662" o:spid="_x0000_s1040" style="position:absolute;visibility:visible;mso-wrap-style:square" from="9369,2501" to="1064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page">
                  <wp:posOffset>906780</wp:posOffset>
                </wp:positionH>
                <wp:positionV relativeFrom="page">
                  <wp:posOffset>1086485</wp:posOffset>
                </wp:positionV>
                <wp:extent cx="5855335" cy="245745"/>
                <wp:effectExtent l="0" t="0" r="0" b="0"/>
                <wp:wrapNone/>
                <wp:docPr id="69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182" w:right="3183"/>
                              <w:jc w:val="center"/>
                              <w:rPr>
                                <w:b/>
                              </w:rPr>
                            </w:pPr>
                            <w:r>
                              <w:rPr>
                                <w:b/>
                                <w:i/>
                                <w:color w:val="FFFFFF"/>
                              </w:rPr>
                              <w:t xml:space="preserve">FORM </w:t>
                            </w:r>
                            <w:r>
                              <w:rPr>
                                <w:b/>
                                <w:color w:val="FFFFFF"/>
                              </w:rPr>
                              <w:t>02.00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61" type="#_x0000_t202" style="position:absolute;margin-left:71.4pt;margin-top:85.55pt;width:461.05pt;height:19.3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" fillcolor="black" stroked="f">
                <v:textbox inset="0,0,0,0">
                  <w:txbxContent>
                    <w:p w:rsidR="00EE15C0" w:rsidRDefault="00B33DE8">
                      <w:pPr>
                        <w:spacing w:line="258" w:lineRule="exact"/>
                        <w:ind w:left="3182" w:right="3183"/>
                        <w:jc w:val="center"/>
                        <w:rPr>
                          <w:b/>
                        </w:rPr>
                      </w:pPr>
                      <w:r>
                        <w:rPr>
                          <w:b/>
                          <w:i/>
                          <w:color w:val="FFFFFF"/>
                        </w:rPr>
                        <w:t xml:space="preserve">FORM </w:t>
                      </w:r>
                      <w:r>
                        <w:rPr>
                          <w:b/>
                          <w:color w:val="FFFFFF"/>
                        </w:rPr>
                        <w:t>02.00 – 1</w:t>
                      </w:r>
                    </w:p>
                  </w:txbxContent>
                </v:textbox>
                <w10:wrap anchorx="page" anchory="page"/>
              </v:shape>
            </w:pict>
          </mc:Fallback>
        </mc:AlternateContent>
      </w:r>
    </w:p>
    <w:p w:rsidR="00EE15C0" w:rsidRDefault="00EE15C0">
      <w:pPr>
        <w:pStyle w:val="BodyText"/>
        <w:spacing w:before="1"/>
        <w:jc w:val="left"/>
        <w:rPr>
          <w:rFonts w:ascii="Times New Roman"/>
          <w:sz w:val="23"/>
        </w:rPr>
      </w:pPr>
    </w:p>
    <w:p w:rsidR="00EE15C0" w:rsidRDefault="00756601">
      <w:pPr>
        <w:pStyle w:val="BodyText"/>
        <w:ind w:left="268"/>
        <w:jc w:val="left"/>
        <w:rPr>
          <w:rFonts w:ascii="Times New Roman"/>
          <w:sz w:val="20"/>
        </w:rPr>
      </w:pPr>
      <w:r>
        <w:rPr>
          <w:rFonts w:ascii="Times New Roman"/>
          <w:noProof/>
          <w:sz w:val="20"/>
        </w:rPr>
        <mc:AlternateContent>
          <mc:Choice Requires="wps">
            <w:drawing>
              <wp:inline distT="0" distB="0" distL="0" distR="0">
                <wp:extent cx="5855335" cy="253365"/>
                <wp:effectExtent l="1905" t="0" r="635" b="0"/>
                <wp:docPr id="695"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3182" w:right="3183"/>
                              <w:jc w:val="center"/>
                              <w:rPr>
                                <w:b/>
                              </w:rPr>
                            </w:pPr>
                            <w:r>
                              <w:rPr>
                                <w:b/>
                              </w:rPr>
                              <w:t>LAPORAN LABA RUGI</w:t>
                            </w:r>
                          </w:p>
                        </w:txbxContent>
                      </wps:txbx>
                      <wps:bodyPr rot="0" vert="horz" wrap="square" lIns="0" tIns="0" rIns="0" bIns="0" anchor="t" anchorCtr="0" upright="1">
                        <a:noAutofit/>
                      </wps:bodyPr>
                    </wps:wsp>
                  </a:graphicData>
                </a:graphic>
              </wp:inline>
            </w:drawing>
          </mc:Choice>
          <mc:Fallback>
            <w:pict>
              <v:shape id="Text Box 659" o:spid="_x0000_s1062" type="#_x0000_t202" style="width:461.0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k7sw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" filled="f" stroked="f">
                <v:textbox inset="0,0,0,0">
                  <w:txbxContent>
                    <w:p w:rsidR="00EE15C0" w:rsidRDefault="00B33DE8">
                      <w:pPr>
                        <w:spacing w:before="8"/>
                        <w:ind w:left="3182" w:right="3183"/>
                        <w:jc w:val="center"/>
                        <w:rPr>
                          <w:b/>
                        </w:rPr>
                      </w:pPr>
                      <w:r>
                        <w:rPr>
                          <w:b/>
                        </w:rPr>
                        <w:t>LAPORAN LABA RUGI</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spacing w:before="4"/>
        <w:jc w:val="left"/>
        <w:rPr>
          <w:rFonts w:ascii="Times New Roman"/>
          <w:sz w:val="14"/>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5103"/>
        <w:gridCol w:w="1702"/>
        <w:gridCol w:w="1294"/>
      </w:tblGrid>
      <w:tr w:rsidR="00EE15C0">
        <w:trPr>
          <w:trHeight w:val="774"/>
        </w:trPr>
        <w:tc>
          <w:tcPr>
            <w:tcW w:w="1130" w:type="dxa"/>
          </w:tcPr>
          <w:p w:rsidR="00EE15C0" w:rsidRDefault="00B33DE8">
            <w:pPr>
              <w:pStyle w:val="TableParagraph"/>
              <w:spacing w:before="1"/>
              <w:ind w:left="239"/>
              <w:rPr>
                <w:b/>
              </w:rPr>
            </w:pPr>
            <w:r>
              <w:rPr>
                <w:b/>
              </w:rPr>
              <w:t>Sandi</w:t>
            </w:r>
          </w:p>
          <w:p w:rsidR="00EE15C0" w:rsidRDefault="00B33DE8">
            <w:pPr>
              <w:pStyle w:val="TableParagraph"/>
              <w:spacing w:before="128"/>
              <w:ind w:left="167"/>
              <w:rPr>
                <w:b/>
              </w:rPr>
            </w:pPr>
            <w:r>
              <w:rPr>
                <w:b/>
              </w:rPr>
              <w:t>Kantor</w:t>
            </w:r>
          </w:p>
        </w:tc>
        <w:tc>
          <w:tcPr>
            <w:tcW w:w="5103" w:type="dxa"/>
          </w:tcPr>
          <w:p w:rsidR="00EE15C0" w:rsidRDefault="00B33DE8">
            <w:pPr>
              <w:pStyle w:val="TableParagraph"/>
              <w:spacing w:before="193"/>
              <w:ind w:left="1654"/>
              <w:rPr>
                <w:b/>
              </w:rPr>
            </w:pPr>
            <w:r>
              <w:rPr>
                <w:b/>
              </w:rPr>
              <w:t>Nama Rekening</w:t>
            </w:r>
          </w:p>
        </w:tc>
        <w:tc>
          <w:tcPr>
            <w:tcW w:w="1702" w:type="dxa"/>
          </w:tcPr>
          <w:p w:rsidR="00EE15C0" w:rsidRDefault="00B33DE8">
            <w:pPr>
              <w:pStyle w:val="TableParagraph"/>
              <w:spacing w:before="193"/>
              <w:ind w:left="147" w:right="136"/>
              <w:jc w:val="center"/>
              <w:rPr>
                <w:b/>
              </w:rPr>
            </w:pPr>
            <w:r>
              <w:rPr>
                <w:b/>
              </w:rPr>
              <w:t>Sandi</w:t>
            </w:r>
          </w:p>
        </w:tc>
        <w:tc>
          <w:tcPr>
            <w:tcW w:w="1294" w:type="dxa"/>
          </w:tcPr>
          <w:p w:rsidR="00EE15C0" w:rsidRDefault="00B33DE8">
            <w:pPr>
              <w:pStyle w:val="TableParagraph"/>
              <w:spacing w:before="193"/>
              <w:ind w:left="214"/>
              <w:rPr>
                <w:b/>
              </w:rPr>
            </w:pPr>
            <w:r>
              <w:rPr>
                <w:b/>
              </w:rPr>
              <w:t>Jumlah</w:t>
            </w:r>
          </w:p>
        </w:tc>
      </w:tr>
      <w:tr w:rsidR="00EE15C0">
        <w:trPr>
          <w:trHeight w:val="318"/>
        </w:trPr>
        <w:tc>
          <w:tcPr>
            <w:tcW w:w="1130" w:type="dxa"/>
            <w:vMerge w:val="restart"/>
          </w:tcPr>
          <w:p w:rsidR="00EE15C0" w:rsidRDefault="00EE15C0">
            <w:pPr>
              <w:pStyle w:val="TableParagraph"/>
              <w:rPr>
                <w:rFonts w:ascii="Times New Roman"/>
              </w:rPr>
            </w:pPr>
          </w:p>
        </w:tc>
        <w:tc>
          <w:tcPr>
            <w:tcW w:w="5103" w:type="dxa"/>
            <w:tcBorders>
              <w:bottom w:val="nil"/>
            </w:tcBorders>
          </w:tcPr>
          <w:p w:rsidR="00EE15C0" w:rsidRDefault="00B33DE8">
            <w:pPr>
              <w:pStyle w:val="TableParagraph"/>
              <w:spacing w:before="1"/>
              <w:ind w:left="105"/>
            </w:pPr>
            <w:r>
              <w:t>Pendapatan Operasional</w:t>
            </w:r>
          </w:p>
        </w:tc>
        <w:tc>
          <w:tcPr>
            <w:tcW w:w="1702" w:type="dxa"/>
            <w:tcBorders>
              <w:bottom w:val="nil"/>
            </w:tcBorders>
          </w:tcPr>
          <w:p w:rsidR="00EE15C0" w:rsidRDefault="00B33DE8">
            <w:pPr>
              <w:pStyle w:val="TableParagraph"/>
              <w:spacing w:before="1"/>
              <w:ind w:left="147" w:right="137"/>
              <w:jc w:val="center"/>
            </w:pPr>
            <w:r>
              <w:t>4100000000</w:t>
            </w:r>
          </w:p>
        </w:tc>
        <w:tc>
          <w:tcPr>
            <w:tcW w:w="1294" w:type="dxa"/>
            <w:vMerge w:val="restart"/>
          </w:tcPr>
          <w:p w:rsidR="00EE15C0" w:rsidRDefault="00EE15C0">
            <w:pPr>
              <w:pStyle w:val="TableParagraph"/>
              <w:rPr>
                <w:rFonts w:ascii="Times New Roman"/>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32"/>
              </w:tabs>
              <w:spacing w:before="59"/>
              <w:ind w:left="110"/>
            </w:pPr>
            <w:r>
              <w:t>1.</w:t>
            </w:r>
            <w:r>
              <w:tab/>
              <w:t>Pendapatan</w:t>
            </w:r>
            <w:r>
              <w:rPr>
                <w:spacing w:val="-2"/>
              </w:rPr>
              <w:t xml:space="preserve"> </w:t>
            </w:r>
            <w:r>
              <w:t>Bunga</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099"/>
              </w:tabs>
              <w:spacing w:before="59"/>
              <w:ind w:left="532"/>
            </w:pPr>
            <w:r>
              <w:t>a.</w:t>
            </w:r>
            <w:r>
              <w:tab/>
              <w:t>Bunga</w:t>
            </w:r>
            <w:r>
              <w:rPr>
                <w:spacing w:val="-3"/>
              </w:rPr>
              <w:t xml:space="preserve"> </w:t>
            </w:r>
            <w:r>
              <w:t>Kontraktual</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558"/>
              </w:tabs>
              <w:spacing w:before="60"/>
              <w:ind w:left="1133"/>
            </w:pPr>
            <w:r>
              <w:t>i.</w:t>
            </w:r>
            <w:r>
              <w:tab/>
              <w:t>Surat</w:t>
            </w:r>
            <w:r>
              <w:rPr>
                <w:spacing w:val="-2"/>
              </w:rPr>
              <w:t xml:space="preserve"> </w:t>
            </w:r>
            <w:r>
              <w:t>Berharga</w:t>
            </w:r>
          </w:p>
        </w:tc>
        <w:tc>
          <w:tcPr>
            <w:tcW w:w="1702" w:type="dxa"/>
            <w:tcBorders>
              <w:top w:val="nil"/>
              <w:bottom w:val="nil"/>
            </w:tcBorders>
          </w:tcPr>
          <w:p w:rsidR="00EE15C0" w:rsidRDefault="00B33DE8">
            <w:pPr>
              <w:pStyle w:val="TableParagraph"/>
              <w:spacing w:before="60"/>
              <w:ind w:left="147" w:right="137"/>
              <w:jc w:val="center"/>
            </w:pPr>
            <w:r>
              <w:t>4101010100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558"/>
              </w:tabs>
              <w:spacing w:before="59"/>
              <w:ind w:left="1133"/>
            </w:pPr>
            <w:r>
              <w:t>ii.</w:t>
            </w:r>
            <w:r>
              <w:tab/>
            </w:r>
            <w:r>
              <w:t>Penempatan pada Bank</w:t>
            </w:r>
            <w:r>
              <w:rPr>
                <w:spacing w:val="-7"/>
              </w:rPr>
              <w:t xml:space="preserve"> </w:t>
            </w:r>
            <w:r>
              <w:t>Lain</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60"/>
              <w:ind w:left="1558"/>
            </w:pPr>
            <w:r>
              <w:t>Giro</w:t>
            </w:r>
          </w:p>
        </w:tc>
        <w:tc>
          <w:tcPr>
            <w:tcW w:w="1702" w:type="dxa"/>
            <w:tcBorders>
              <w:top w:val="nil"/>
              <w:bottom w:val="nil"/>
            </w:tcBorders>
          </w:tcPr>
          <w:p w:rsidR="00EE15C0" w:rsidRDefault="00B33DE8">
            <w:pPr>
              <w:pStyle w:val="TableParagraph"/>
              <w:spacing w:before="60"/>
              <w:ind w:left="147" w:right="137"/>
              <w:jc w:val="center"/>
            </w:pPr>
            <w:r>
              <w:t>4101010201</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558"/>
            </w:pPr>
            <w:r>
              <w:t>Tabungan</w:t>
            </w:r>
          </w:p>
        </w:tc>
        <w:tc>
          <w:tcPr>
            <w:tcW w:w="1702" w:type="dxa"/>
            <w:tcBorders>
              <w:top w:val="nil"/>
              <w:bottom w:val="nil"/>
            </w:tcBorders>
          </w:tcPr>
          <w:p w:rsidR="00EE15C0" w:rsidRDefault="00B33DE8">
            <w:pPr>
              <w:pStyle w:val="TableParagraph"/>
              <w:spacing w:before="59"/>
              <w:ind w:left="147" w:right="137"/>
              <w:jc w:val="center"/>
            </w:pPr>
            <w:r>
              <w:t>4101010202</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558"/>
            </w:pPr>
            <w:r>
              <w:t>Deposito</w:t>
            </w:r>
          </w:p>
        </w:tc>
        <w:tc>
          <w:tcPr>
            <w:tcW w:w="1702" w:type="dxa"/>
            <w:tcBorders>
              <w:top w:val="nil"/>
              <w:bottom w:val="nil"/>
            </w:tcBorders>
          </w:tcPr>
          <w:p w:rsidR="00EE15C0" w:rsidRDefault="00B33DE8">
            <w:pPr>
              <w:pStyle w:val="TableParagraph"/>
              <w:spacing w:before="59"/>
              <w:ind w:left="147" w:right="137"/>
              <w:jc w:val="center"/>
            </w:pPr>
            <w:r>
              <w:t>4101010203</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60"/>
              <w:ind w:left="1558"/>
            </w:pPr>
            <w:r>
              <w:t>Sertifikat Deposito</w:t>
            </w:r>
          </w:p>
        </w:tc>
        <w:tc>
          <w:tcPr>
            <w:tcW w:w="1702" w:type="dxa"/>
            <w:tcBorders>
              <w:top w:val="nil"/>
              <w:bottom w:val="nil"/>
            </w:tcBorders>
          </w:tcPr>
          <w:p w:rsidR="00EE15C0" w:rsidRDefault="00B33DE8">
            <w:pPr>
              <w:pStyle w:val="TableParagraph"/>
              <w:spacing w:before="60"/>
              <w:ind w:left="147" w:right="137"/>
              <w:jc w:val="center"/>
            </w:pPr>
            <w:r>
              <w:t>4101010204</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133"/>
            </w:pPr>
            <w:r>
              <w:t>iii. Kredit yang Diberikan</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60"/>
              <w:ind w:left="1558"/>
            </w:pPr>
            <w:r>
              <w:t>Kepada Bank Lain</w:t>
            </w:r>
          </w:p>
        </w:tc>
        <w:tc>
          <w:tcPr>
            <w:tcW w:w="1702" w:type="dxa"/>
            <w:tcBorders>
              <w:top w:val="nil"/>
              <w:bottom w:val="nil"/>
            </w:tcBorders>
          </w:tcPr>
          <w:p w:rsidR="00EE15C0" w:rsidRDefault="00B33DE8">
            <w:pPr>
              <w:pStyle w:val="TableParagraph"/>
              <w:spacing w:before="60"/>
              <w:ind w:left="147" w:right="137"/>
              <w:jc w:val="center"/>
            </w:pPr>
            <w:r>
              <w:t>4101010301</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012"/>
                <w:tab w:val="left" w:pos="1832"/>
                <w:tab w:val="left" w:pos="2710"/>
              </w:tabs>
              <w:spacing w:before="59"/>
              <w:ind w:right="99"/>
              <w:jc w:val="right"/>
            </w:pPr>
            <w:r>
              <w:t>Kepada</w:t>
            </w:r>
            <w:r>
              <w:tab/>
              <w:t>Pihak</w:t>
            </w:r>
            <w:r>
              <w:tab/>
              <w:t>Ketiga</w:t>
            </w:r>
            <w:r>
              <w:tab/>
            </w:r>
            <w:r>
              <w:rPr>
                <w:spacing w:val="-1"/>
              </w:rPr>
              <w:t>Bukan</w:t>
            </w:r>
          </w:p>
        </w:tc>
        <w:tc>
          <w:tcPr>
            <w:tcW w:w="1702" w:type="dxa"/>
            <w:tcBorders>
              <w:top w:val="nil"/>
              <w:bottom w:val="nil"/>
            </w:tcBorders>
          </w:tcPr>
          <w:p w:rsidR="00EE15C0" w:rsidRDefault="00B33DE8">
            <w:pPr>
              <w:pStyle w:val="TableParagraph"/>
              <w:spacing w:before="59"/>
              <w:ind w:left="147" w:right="137"/>
              <w:jc w:val="center"/>
            </w:pPr>
            <w:r>
              <w:t>4101010302</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558"/>
            </w:pPr>
            <w:r>
              <w:t>Bank</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099"/>
              </w:tabs>
              <w:spacing w:before="60"/>
              <w:ind w:left="532"/>
            </w:pPr>
            <w:r>
              <w:t>b.</w:t>
            </w:r>
            <w:r>
              <w:tab/>
            </w:r>
            <w:r>
              <w:t>Provisi</w:t>
            </w:r>
            <w:r>
              <w:rPr>
                <w:spacing w:val="-1"/>
              </w:rPr>
              <w:t xml:space="preserve"> </w:t>
            </w:r>
            <w:r>
              <w:t>Kredit</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558"/>
              </w:tabs>
              <w:spacing w:before="59"/>
              <w:ind w:left="1198"/>
            </w:pPr>
            <w:r>
              <w:t>i.</w:t>
            </w:r>
            <w:r>
              <w:tab/>
              <w:t>Kepada Bank</w:t>
            </w:r>
            <w:r>
              <w:rPr>
                <w:spacing w:val="-4"/>
              </w:rPr>
              <w:t xml:space="preserve"> </w:t>
            </w:r>
            <w:r>
              <w:t>Lain</w:t>
            </w:r>
          </w:p>
        </w:tc>
        <w:tc>
          <w:tcPr>
            <w:tcW w:w="1702" w:type="dxa"/>
            <w:tcBorders>
              <w:top w:val="nil"/>
              <w:bottom w:val="nil"/>
            </w:tcBorders>
          </w:tcPr>
          <w:p w:rsidR="00EE15C0" w:rsidRDefault="00B33DE8">
            <w:pPr>
              <w:pStyle w:val="TableParagraph"/>
              <w:spacing w:before="59"/>
              <w:ind w:left="147" w:right="137"/>
              <w:jc w:val="center"/>
            </w:pPr>
            <w:r>
              <w:t>4101020100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372"/>
                <w:tab w:val="left" w:pos="2192"/>
                <w:tab w:val="left" w:pos="3070"/>
              </w:tabs>
              <w:spacing w:before="60"/>
              <w:ind w:right="99"/>
              <w:jc w:val="right"/>
            </w:pPr>
            <w:r>
              <w:t xml:space="preserve">ii. </w:t>
            </w:r>
            <w:r>
              <w:rPr>
                <w:spacing w:val="15"/>
              </w:rPr>
              <w:t xml:space="preserve"> </w:t>
            </w:r>
            <w:r>
              <w:t>Kepada</w:t>
            </w:r>
            <w:r>
              <w:tab/>
              <w:t>Pihak</w:t>
            </w:r>
            <w:r>
              <w:tab/>
              <w:t>Ketiga</w:t>
            </w:r>
            <w:r>
              <w:tab/>
            </w:r>
            <w:r>
              <w:rPr>
                <w:spacing w:val="-1"/>
              </w:rPr>
              <w:t>Bukan</w:t>
            </w:r>
          </w:p>
        </w:tc>
        <w:tc>
          <w:tcPr>
            <w:tcW w:w="1702" w:type="dxa"/>
            <w:tcBorders>
              <w:top w:val="nil"/>
              <w:bottom w:val="nil"/>
            </w:tcBorders>
          </w:tcPr>
          <w:p w:rsidR="00EE15C0" w:rsidRDefault="00B33DE8">
            <w:pPr>
              <w:pStyle w:val="TableParagraph"/>
              <w:spacing w:before="60"/>
              <w:ind w:left="147" w:right="137"/>
              <w:jc w:val="center"/>
            </w:pPr>
            <w:r>
              <w:t>4101020200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558"/>
            </w:pPr>
            <w:r>
              <w:t>Bank</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099"/>
              </w:tabs>
              <w:spacing w:before="59"/>
              <w:ind w:left="532"/>
            </w:pPr>
            <w:r>
              <w:t>c.</w:t>
            </w:r>
            <w:r>
              <w:tab/>
              <w:t>Biaya Transaksi</w:t>
            </w:r>
            <w:r>
              <w:rPr>
                <w:spacing w:val="-3"/>
              </w:rPr>
              <w:t xml:space="preserve"> </w:t>
            </w:r>
            <w:r>
              <w:t>-/-</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558"/>
              </w:tabs>
              <w:spacing w:before="60"/>
              <w:ind w:left="1198"/>
            </w:pPr>
            <w:r>
              <w:t>i.</w:t>
            </w:r>
            <w:r>
              <w:tab/>
              <w:t>Surat</w:t>
            </w:r>
            <w:r>
              <w:rPr>
                <w:spacing w:val="-2"/>
              </w:rPr>
              <w:t xml:space="preserve"> </w:t>
            </w:r>
            <w:r>
              <w:t>Berharga</w:t>
            </w:r>
          </w:p>
        </w:tc>
        <w:tc>
          <w:tcPr>
            <w:tcW w:w="1702" w:type="dxa"/>
            <w:tcBorders>
              <w:top w:val="nil"/>
              <w:bottom w:val="nil"/>
            </w:tcBorders>
          </w:tcPr>
          <w:p w:rsidR="00EE15C0" w:rsidRDefault="00B33DE8">
            <w:pPr>
              <w:pStyle w:val="TableParagraph"/>
              <w:spacing w:before="60"/>
              <w:ind w:left="147" w:right="136"/>
              <w:jc w:val="center"/>
            </w:pPr>
            <w:r>
              <w:t>4101030100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198"/>
            </w:pPr>
            <w:r>
              <w:t>ii. Kredit yang Diberikan</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60"/>
              <w:ind w:left="1539"/>
            </w:pPr>
            <w:r>
              <w:t>Kepada Bank Lain</w:t>
            </w:r>
          </w:p>
        </w:tc>
        <w:tc>
          <w:tcPr>
            <w:tcW w:w="1702" w:type="dxa"/>
            <w:tcBorders>
              <w:top w:val="nil"/>
              <w:bottom w:val="nil"/>
            </w:tcBorders>
          </w:tcPr>
          <w:p w:rsidR="00EE15C0" w:rsidRDefault="00B33DE8">
            <w:pPr>
              <w:pStyle w:val="TableParagraph"/>
              <w:spacing w:before="60"/>
              <w:ind w:left="147" w:right="137"/>
              <w:jc w:val="center"/>
            </w:pPr>
            <w:r>
              <w:t>4101030201</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019"/>
                <w:tab w:val="left" w:pos="1846"/>
                <w:tab w:val="left" w:pos="2729"/>
              </w:tabs>
              <w:spacing w:before="59"/>
              <w:ind w:right="97"/>
              <w:jc w:val="right"/>
            </w:pPr>
            <w:r>
              <w:t>Kepada</w:t>
            </w:r>
            <w:r>
              <w:tab/>
              <w:t>Pihak</w:t>
            </w:r>
            <w:r>
              <w:tab/>
              <w:t>Ketiga</w:t>
            </w:r>
            <w:r>
              <w:tab/>
            </w:r>
            <w:r>
              <w:rPr>
                <w:spacing w:val="-1"/>
              </w:rPr>
              <w:t>Bukan</w:t>
            </w:r>
          </w:p>
        </w:tc>
        <w:tc>
          <w:tcPr>
            <w:tcW w:w="1702" w:type="dxa"/>
            <w:tcBorders>
              <w:top w:val="nil"/>
              <w:bottom w:val="nil"/>
            </w:tcBorders>
          </w:tcPr>
          <w:p w:rsidR="00EE15C0" w:rsidRDefault="00B33DE8">
            <w:pPr>
              <w:pStyle w:val="TableParagraph"/>
              <w:spacing w:before="59"/>
              <w:ind w:left="147" w:right="137"/>
              <w:jc w:val="center"/>
            </w:pPr>
            <w:r>
              <w:t>4101030202</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555"/>
            </w:pPr>
            <w:r>
              <w:t>Bank</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66"/>
              </w:tabs>
              <w:spacing w:before="60"/>
              <w:ind w:right="151"/>
              <w:jc w:val="right"/>
            </w:pPr>
            <w:r>
              <w:t>d.</w:t>
            </w:r>
            <w:r>
              <w:tab/>
              <w:t>Koreksi atas Pendapatan Bunga</w:t>
            </w:r>
            <w:r>
              <w:rPr>
                <w:spacing w:val="-12"/>
              </w:rPr>
              <w:t xml:space="preserve"> </w:t>
            </w:r>
            <w:r>
              <w:t>-/-</w:t>
            </w:r>
          </w:p>
        </w:tc>
        <w:tc>
          <w:tcPr>
            <w:tcW w:w="1702" w:type="dxa"/>
            <w:tcBorders>
              <w:top w:val="nil"/>
              <w:bottom w:val="nil"/>
            </w:tcBorders>
          </w:tcPr>
          <w:p w:rsidR="00EE15C0" w:rsidRDefault="00B33DE8">
            <w:pPr>
              <w:pStyle w:val="TableParagraph"/>
              <w:spacing w:before="60"/>
              <w:ind w:left="147" w:right="136"/>
              <w:jc w:val="center"/>
            </w:pPr>
            <w:r>
              <w:t>4101040000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32"/>
              </w:tabs>
              <w:spacing w:before="59"/>
              <w:ind w:left="110"/>
            </w:pPr>
            <w:r>
              <w:t>2.</w:t>
            </w:r>
            <w:r>
              <w:tab/>
              <w:t>Pendapatan</w:t>
            </w:r>
            <w:r>
              <w:rPr>
                <w:spacing w:val="-2"/>
              </w:rPr>
              <w:t xml:space="preserve"> </w:t>
            </w:r>
            <w:r>
              <w:t>Lainnya</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1099"/>
              </w:tabs>
              <w:spacing w:before="60"/>
              <w:ind w:left="532"/>
            </w:pPr>
            <w:r>
              <w:t>a.</w:t>
            </w:r>
            <w:r>
              <w:tab/>
              <w:t>Pendapatan Jasa</w:t>
            </w:r>
            <w:r>
              <w:rPr>
                <w:spacing w:val="-4"/>
              </w:rPr>
              <w:t xml:space="preserve"> </w:t>
            </w:r>
            <w:r>
              <w:t>Transaksi</w:t>
            </w:r>
          </w:p>
        </w:tc>
        <w:tc>
          <w:tcPr>
            <w:tcW w:w="1702" w:type="dxa"/>
            <w:tcBorders>
              <w:top w:val="nil"/>
              <w:bottom w:val="nil"/>
            </w:tcBorders>
          </w:tcPr>
          <w:p w:rsidR="00EE15C0" w:rsidRDefault="00B33DE8">
            <w:pPr>
              <w:pStyle w:val="TableParagraph"/>
              <w:spacing w:before="60"/>
              <w:ind w:left="147" w:right="137"/>
              <w:jc w:val="center"/>
            </w:pPr>
            <w:r>
              <w:t>4102010000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66"/>
                <w:tab w:val="left" w:pos="2288"/>
                <w:tab w:val="left" w:pos="3751"/>
              </w:tabs>
              <w:spacing w:before="59"/>
              <w:ind w:right="97"/>
              <w:jc w:val="right"/>
            </w:pPr>
            <w:r>
              <w:t>b.</w:t>
            </w:r>
            <w:r>
              <w:tab/>
              <w:t>Keuntungan</w:t>
            </w:r>
            <w:r>
              <w:tab/>
              <w:t>Penjualan</w:t>
            </w:r>
            <w:r>
              <w:tab/>
            </w:r>
            <w:r>
              <w:rPr>
                <w:spacing w:val="-1"/>
              </w:rPr>
              <w:t>Valuta</w:t>
            </w:r>
          </w:p>
        </w:tc>
        <w:tc>
          <w:tcPr>
            <w:tcW w:w="1702" w:type="dxa"/>
            <w:tcBorders>
              <w:top w:val="nil"/>
              <w:bottom w:val="nil"/>
            </w:tcBorders>
          </w:tcPr>
          <w:p w:rsidR="00EE15C0" w:rsidRDefault="00B33DE8">
            <w:pPr>
              <w:pStyle w:val="TableParagraph"/>
              <w:spacing w:before="59"/>
              <w:ind w:left="147" w:right="137"/>
              <w:jc w:val="center"/>
            </w:pPr>
            <w:r>
              <w:t>4102020000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099"/>
            </w:pPr>
            <w:r>
              <w:t>Asing</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66"/>
                <w:tab w:val="left" w:pos="2341"/>
                <w:tab w:val="left" w:pos="3857"/>
              </w:tabs>
              <w:spacing w:before="60"/>
              <w:ind w:right="99"/>
              <w:jc w:val="right"/>
            </w:pPr>
            <w:r>
              <w:t>c.</w:t>
            </w:r>
            <w:r>
              <w:tab/>
              <w:t>Keuntungan</w:t>
            </w:r>
            <w:r>
              <w:tab/>
              <w:t>Penjualan</w:t>
            </w:r>
            <w:r>
              <w:tab/>
            </w:r>
            <w:r>
              <w:rPr>
                <w:spacing w:val="-2"/>
              </w:rPr>
              <w:t>Surat</w:t>
            </w:r>
          </w:p>
        </w:tc>
        <w:tc>
          <w:tcPr>
            <w:tcW w:w="1702" w:type="dxa"/>
            <w:tcBorders>
              <w:top w:val="nil"/>
              <w:bottom w:val="nil"/>
            </w:tcBorders>
          </w:tcPr>
          <w:p w:rsidR="00EE15C0" w:rsidRDefault="00B33DE8">
            <w:pPr>
              <w:pStyle w:val="TableParagraph"/>
              <w:spacing w:before="60"/>
              <w:ind w:left="147" w:right="137"/>
              <w:jc w:val="center"/>
            </w:pPr>
            <w:r>
              <w:t>4102030000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099"/>
            </w:pPr>
            <w:r>
              <w:t>Berharga</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66"/>
                <w:tab w:val="left" w:pos="2061"/>
                <w:tab w:val="left" w:pos="2737"/>
                <w:tab w:val="left" w:pos="3950"/>
              </w:tabs>
              <w:spacing w:before="60"/>
              <w:ind w:right="99"/>
              <w:jc w:val="right"/>
            </w:pPr>
            <w:r>
              <w:t>d.</w:t>
            </w:r>
            <w:r>
              <w:tab/>
              <w:t>Penerimaan</w:t>
            </w:r>
            <w:r>
              <w:tab/>
              <w:t>Aset</w:t>
            </w:r>
            <w:r>
              <w:tab/>
              <w:t>Produktif</w:t>
            </w:r>
            <w:r>
              <w:tab/>
            </w:r>
            <w:r>
              <w:rPr>
                <w:spacing w:val="-2"/>
              </w:rPr>
              <w:t>yang</w:t>
            </w:r>
          </w:p>
        </w:tc>
        <w:tc>
          <w:tcPr>
            <w:tcW w:w="1702" w:type="dxa"/>
            <w:tcBorders>
              <w:top w:val="nil"/>
              <w:bottom w:val="nil"/>
            </w:tcBorders>
          </w:tcPr>
          <w:p w:rsidR="00EE15C0" w:rsidRDefault="00B33DE8">
            <w:pPr>
              <w:pStyle w:val="TableParagraph"/>
              <w:spacing w:before="60"/>
              <w:ind w:left="147" w:right="137"/>
              <w:jc w:val="center"/>
            </w:pPr>
            <w:r>
              <w:t>4102040000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59"/>
              <w:ind w:left="1099"/>
            </w:pPr>
            <w:r>
              <w:t>Dihapus Buku</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tabs>
                <w:tab w:val="left" w:pos="566"/>
                <w:tab w:val="left" w:pos="3280"/>
              </w:tabs>
              <w:spacing w:before="59"/>
              <w:ind w:right="98"/>
              <w:jc w:val="right"/>
            </w:pPr>
            <w:r>
              <w:t>e.</w:t>
            </w:r>
            <w:r>
              <w:tab/>
              <w:t>Pemulihan</w:t>
            </w:r>
            <w:r>
              <w:tab/>
            </w:r>
            <w:r>
              <w:rPr>
                <w:spacing w:val="-1"/>
              </w:rPr>
              <w:t>Penyisihan</w:t>
            </w:r>
          </w:p>
        </w:tc>
        <w:tc>
          <w:tcPr>
            <w:tcW w:w="1702" w:type="dxa"/>
            <w:tcBorders>
              <w:top w:val="nil"/>
              <w:bottom w:val="nil"/>
            </w:tcBorders>
          </w:tcPr>
          <w:p w:rsidR="00EE15C0" w:rsidRDefault="00B33DE8">
            <w:pPr>
              <w:pStyle w:val="TableParagraph"/>
              <w:spacing w:before="59"/>
              <w:ind w:left="147" w:right="137"/>
              <w:jc w:val="center"/>
            </w:pPr>
            <w:r>
              <w:t>4102050000</w:t>
            </w:r>
          </w:p>
        </w:tc>
        <w:tc>
          <w:tcPr>
            <w:tcW w:w="1294" w:type="dxa"/>
            <w:vMerge/>
            <w:tcBorders>
              <w:top w:val="nil"/>
            </w:tcBorders>
          </w:tcPr>
          <w:p w:rsidR="00EE15C0" w:rsidRDefault="00EE15C0">
            <w:pPr>
              <w:rPr>
                <w:sz w:val="2"/>
                <w:szCs w:val="2"/>
              </w:rPr>
            </w:pPr>
          </w:p>
        </w:tc>
      </w:tr>
      <w:tr w:rsidR="00EE15C0">
        <w:trPr>
          <w:trHeight w:val="392"/>
        </w:trPr>
        <w:tc>
          <w:tcPr>
            <w:tcW w:w="1130" w:type="dxa"/>
            <w:vMerge/>
            <w:tcBorders>
              <w:top w:val="nil"/>
            </w:tcBorders>
          </w:tcPr>
          <w:p w:rsidR="00EE15C0" w:rsidRDefault="00EE15C0">
            <w:pPr>
              <w:rPr>
                <w:sz w:val="2"/>
                <w:szCs w:val="2"/>
              </w:rPr>
            </w:pPr>
          </w:p>
        </w:tc>
        <w:tc>
          <w:tcPr>
            <w:tcW w:w="5103" w:type="dxa"/>
            <w:tcBorders>
              <w:top w:val="nil"/>
              <w:bottom w:val="nil"/>
            </w:tcBorders>
          </w:tcPr>
          <w:p w:rsidR="00EE15C0" w:rsidRDefault="00B33DE8">
            <w:pPr>
              <w:pStyle w:val="TableParagraph"/>
              <w:spacing w:before="60"/>
              <w:ind w:left="1099"/>
            </w:pPr>
            <w:r>
              <w:t>Penghapusan Aset Produktif</w:t>
            </w:r>
          </w:p>
        </w:tc>
        <w:tc>
          <w:tcPr>
            <w:tcW w:w="1702" w:type="dxa"/>
            <w:tcBorders>
              <w:top w:val="nil"/>
              <w:bottom w:val="nil"/>
            </w:tcBorders>
          </w:tcPr>
          <w:p w:rsidR="00EE15C0" w:rsidRDefault="00EE15C0">
            <w:pPr>
              <w:pStyle w:val="TableParagraph"/>
              <w:rPr>
                <w:rFonts w:ascii="Times New Roman"/>
              </w:rPr>
            </w:pPr>
          </w:p>
        </w:tc>
        <w:tc>
          <w:tcPr>
            <w:tcW w:w="1294" w:type="dxa"/>
            <w:vMerge/>
            <w:tcBorders>
              <w:top w:val="nil"/>
            </w:tcBorders>
          </w:tcPr>
          <w:p w:rsidR="00EE15C0" w:rsidRDefault="00EE15C0">
            <w:pPr>
              <w:rPr>
                <w:sz w:val="2"/>
                <w:szCs w:val="2"/>
              </w:rPr>
            </w:pPr>
          </w:p>
        </w:tc>
      </w:tr>
      <w:tr w:rsidR="00EE15C0">
        <w:trPr>
          <w:trHeight w:val="463"/>
        </w:trPr>
        <w:tc>
          <w:tcPr>
            <w:tcW w:w="1130" w:type="dxa"/>
            <w:vMerge/>
            <w:tcBorders>
              <w:top w:val="nil"/>
            </w:tcBorders>
          </w:tcPr>
          <w:p w:rsidR="00EE15C0" w:rsidRDefault="00EE15C0">
            <w:pPr>
              <w:rPr>
                <w:sz w:val="2"/>
                <w:szCs w:val="2"/>
              </w:rPr>
            </w:pPr>
          </w:p>
        </w:tc>
        <w:tc>
          <w:tcPr>
            <w:tcW w:w="5103" w:type="dxa"/>
            <w:tcBorders>
              <w:top w:val="nil"/>
            </w:tcBorders>
          </w:tcPr>
          <w:p w:rsidR="00EE15C0" w:rsidRDefault="00B33DE8">
            <w:pPr>
              <w:pStyle w:val="TableParagraph"/>
              <w:tabs>
                <w:tab w:val="left" w:pos="1099"/>
              </w:tabs>
              <w:spacing w:before="73"/>
              <w:ind w:left="532"/>
            </w:pPr>
            <w:r>
              <w:t>f.</w:t>
            </w:r>
            <w:r>
              <w:tab/>
              <w:t>Lainnya</w:t>
            </w:r>
          </w:p>
        </w:tc>
        <w:tc>
          <w:tcPr>
            <w:tcW w:w="1702" w:type="dxa"/>
            <w:tcBorders>
              <w:top w:val="nil"/>
            </w:tcBorders>
          </w:tcPr>
          <w:p w:rsidR="00EE15C0" w:rsidRDefault="00B33DE8">
            <w:pPr>
              <w:pStyle w:val="TableParagraph"/>
              <w:spacing w:before="73"/>
              <w:ind w:left="147" w:right="137"/>
              <w:jc w:val="center"/>
            </w:pPr>
            <w:r>
              <w:t>4102990000</w:t>
            </w:r>
          </w:p>
        </w:tc>
        <w:tc>
          <w:tcPr>
            <w:tcW w:w="1294" w:type="dxa"/>
            <w:vMerge/>
            <w:tcBorders>
              <w:top w:val="nil"/>
            </w:tcBorders>
          </w:tcPr>
          <w:p w:rsidR="00EE15C0" w:rsidRDefault="00EE15C0">
            <w:pPr>
              <w:rPr>
                <w:sz w:val="2"/>
                <w:szCs w:val="2"/>
              </w:rPr>
            </w:pPr>
          </w:p>
        </w:tc>
      </w:tr>
    </w:tbl>
    <w:p w:rsidR="00EE15C0" w:rsidRDefault="00EE15C0">
      <w:pPr>
        <w:rPr>
          <w:sz w:val="2"/>
          <w:szCs w:val="2"/>
        </w:rPr>
        <w:sectPr w:rsidR="00EE15C0">
          <w:pgSz w:w="11890" w:h="18730"/>
          <w:pgMar w:top="1600" w:right="840" w:bottom="280" w:left="1160" w:header="732" w:footer="0" w:gutter="0"/>
          <w:cols w:space="720"/>
        </w:sectPr>
      </w:pPr>
    </w:p>
    <w:p w:rsidR="00EE15C0" w:rsidRDefault="00EE15C0">
      <w:pPr>
        <w:pStyle w:val="BodyText"/>
        <w:spacing w:before="7"/>
        <w:jc w:val="left"/>
        <w:rPr>
          <w:rFonts w:ascii="Times New Roman"/>
          <w:sz w:val="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5103"/>
        <w:gridCol w:w="1702"/>
        <w:gridCol w:w="1294"/>
      </w:tblGrid>
      <w:tr w:rsidR="00EE15C0">
        <w:trPr>
          <w:trHeight w:val="704"/>
        </w:trPr>
        <w:tc>
          <w:tcPr>
            <w:tcW w:w="1130" w:type="dxa"/>
            <w:vMerge w:val="restart"/>
          </w:tcPr>
          <w:p w:rsidR="00EE15C0" w:rsidRDefault="00EE15C0">
            <w:pPr>
              <w:pStyle w:val="TableParagraph"/>
              <w:rPr>
                <w:rFonts w:ascii="Times New Roman"/>
              </w:rPr>
            </w:pPr>
          </w:p>
        </w:tc>
        <w:tc>
          <w:tcPr>
            <w:tcW w:w="5103" w:type="dxa"/>
            <w:vMerge w:val="restart"/>
          </w:tcPr>
          <w:p w:rsidR="00EE15C0" w:rsidRDefault="00B33DE8">
            <w:pPr>
              <w:pStyle w:val="TableParagraph"/>
              <w:spacing w:line="257" w:lineRule="exact"/>
              <w:ind w:left="105"/>
            </w:pPr>
            <w:r>
              <w:t>Beban Operasional</w:t>
            </w:r>
          </w:p>
          <w:p w:rsidR="00EE15C0" w:rsidRDefault="00B33DE8">
            <w:pPr>
              <w:pStyle w:val="TableParagraph"/>
              <w:numPr>
                <w:ilvl w:val="0"/>
                <w:numId w:val="53"/>
              </w:numPr>
              <w:tabs>
                <w:tab w:val="left" w:pos="532"/>
                <w:tab w:val="left" w:pos="533"/>
              </w:tabs>
              <w:spacing w:before="128"/>
            </w:pPr>
            <w:r>
              <w:t>Beban</w:t>
            </w:r>
            <w:r>
              <w:rPr>
                <w:spacing w:val="-1"/>
              </w:rPr>
              <w:t xml:space="preserve"> </w:t>
            </w:r>
            <w:r>
              <w:t>Bunga</w:t>
            </w:r>
          </w:p>
          <w:p w:rsidR="00EE15C0" w:rsidRDefault="00B33DE8">
            <w:pPr>
              <w:pStyle w:val="TableParagraph"/>
              <w:numPr>
                <w:ilvl w:val="1"/>
                <w:numId w:val="53"/>
              </w:numPr>
              <w:tabs>
                <w:tab w:val="left" w:pos="1099"/>
                <w:tab w:val="left" w:pos="1100"/>
              </w:tabs>
              <w:spacing w:before="130"/>
              <w:ind w:hanging="568"/>
            </w:pPr>
            <w:r>
              <w:t>Beban Bunga</w:t>
            </w:r>
            <w:r>
              <w:rPr>
                <w:spacing w:val="-4"/>
              </w:rPr>
              <w:t xml:space="preserve"> </w:t>
            </w:r>
            <w:r>
              <w:t>Kontraktual</w:t>
            </w:r>
          </w:p>
          <w:p w:rsidR="00EE15C0" w:rsidRDefault="00B33DE8">
            <w:pPr>
              <w:pStyle w:val="TableParagraph"/>
              <w:numPr>
                <w:ilvl w:val="2"/>
                <w:numId w:val="53"/>
              </w:numPr>
              <w:tabs>
                <w:tab w:val="left" w:pos="1558"/>
                <w:tab w:val="left" w:pos="1559"/>
              </w:tabs>
              <w:spacing w:before="129"/>
              <w:ind w:hanging="361"/>
              <w:jc w:val="left"/>
            </w:pPr>
            <w:r>
              <w:t>Tabungan</w:t>
            </w:r>
          </w:p>
          <w:p w:rsidR="00EE15C0" w:rsidRDefault="00B33DE8">
            <w:pPr>
              <w:pStyle w:val="TableParagraph"/>
              <w:numPr>
                <w:ilvl w:val="2"/>
                <w:numId w:val="53"/>
              </w:numPr>
              <w:tabs>
                <w:tab w:val="left" w:pos="1559"/>
              </w:tabs>
              <w:spacing w:before="130"/>
              <w:ind w:hanging="361"/>
              <w:jc w:val="left"/>
            </w:pPr>
            <w:r>
              <w:t>Deposito</w:t>
            </w:r>
          </w:p>
          <w:p w:rsidR="00EE15C0" w:rsidRDefault="00B33DE8">
            <w:pPr>
              <w:pStyle w:val="TableParagraph"/>
              <w:numPr>
                <w:ilvl w:val="2"/>
                <w:numId w:val="53"/>
              </w:numPr>
              <w:tabs>
                <w:tab w:val="left" w:pos="1559"/>
              </w:tabs>
              <w:spacing w:before="128"/>
              <w:ind w:hanging="361"/>
              <w:jc w:val="left"/>
            </w:pPr>
            <w:r>
              <w:t>Simpanan dari Bank</w:t>
            </w:r>
            <w:r>
              <w:rPr>
                <w:spacing w:val="-5"/>
              </w:rPr>
              <w:t xml:space="preserve"> </w:t>
            </w:r>
            <w:r>
              <w:t>Lain</w:t>
            </w:r>
          </w:p>
          <w:p w:rsidR="00EE15C0" w:rsidRDefault="00B33DE8">
            <w:pPr>
              <w:pStyle w:val="TableParagraph"/>
              <w:numPr>
                <w:ilvl w:val="2"/>
                <w:numId w:val="53"/>
              </w:numPr>
              <w:tabs>
                <w:tab w:val="left" w:pos="1559"/>
              </w:tabs>
              <w:spacing w:before="128"/>
              <w:ind w:hanging="361"/>
              <w:jc w:val="left"/>
            </w:pPr>
            <w:r>
              <w:t>Pinjaman yang</w:t>
            </w:r>
            <w:r>
              <w:rPr>
                <w:spacing w:val="-4"/>
              </w:rPr>
              <w:t xml:space="preserve"> </w:t>
            </w:r>
            <w:r>
              <w:t>Diterima</w:t>
            </w:r>
          </w:p>
          <w:p w:rsidR="00EE15C0" w:rsidRDefault="00B33DE8">
            <w:pPr>
              <w:pStyle w:val="TableParagraph"/>
              <w:numPr>
                <w:ilvl w:val="3"/>
                <w:numId w:val="53"/>
              </w:numPr>
              <w:tabs>
                <w:tab w:val="left" w:pos="1983"/>
                <w:tab w:val="left" w:pos="1984"/>
              </w:tabs>
              <w:spacing w:before="131"/>
              <w:ind w:hanging="426"/>
            </w:pPr>
            <w:r>
              <w:t>Dari Bank</w:t>
            </w:r>
            <w:r>
              <w:rPr>
                <w:spacing w:val="-3"/>
              </w:rPr>
              <w:t xml:space="preserve"> </w:t>
            </w:r>
            <w:r>
              <w:t>Indonesia</w:t>
            </w:r>
          </w:p>
          <w:p w:rsidR="00EE15C0" w:rsidRDefault="00B33DE8">
            <w:pPr>
              <w:pStyle w:val="TableParagraph"/>
              <w:numPr>
                <w:ilvl w:val="3"/>
                <w:numId w:val="53"/>
              </w:numPr>
              <w:tabs>
                <w:tab w:val="left" w:pos="1983"/>
                <w:tab w:val="left" w:pos="1984"/>
              </w:tabs>
              <w:spacing w:before="128"/>
              <w:ind w:hanging="426"/>
            </w:pPr>
            <w:r>
              <w:t>Dari Bank</w:t>
            </w:r>
            <w:r>
              <w:rPr>
                <w:spacing w:val="-3"/>
              </w:rPr>
              <w:t xml:space="preserve"> </w:t>
            </w:r>
            <w:r>
              <w:t>Lain</w:t>
            </w:r>
          </w:p>
          <w:p w:rsidR="00EE15C0" w:rsidRDefault="00B33DE8">
            <w:pPr>
              <w:pStyle w:val="TableParagraph"/>
              <w:numPr>
                <w:ilvl w:val="3"/>
                <w:numId w:val="53"/>
              </w:numPr>
              <w:tabs>
                <w:tab w:val="left" w:pos="1983"/>
                <w:tab w:val="left" w:pos="1984"/>
              </w:tabs>
              <w:spacing w:before="131" w:line="360" w:lineRule="auto"/>
              <w:ind w:right="98"/>
            </w:pPr>
            <w:r>
              <w:t>Dari Pihak Ketiga Bukan Bank</w:t>
            </w:r>
          </w:p>
          <w:p w:rsidR="00EE15C0" w:rsidRDefault="00B33DE8">
            <w:pPr>
              <w:pStyle w:val="TableParagraph"/>
              <w:numPr>
                <w:ilvl w:val="3"/>
                <w:numId w:val="53"/>
              </w:numPr>
              <w:tabs>
                <w:tab w:val="left" w:pos="1983"/>
                <w:tab w:val="left" w:pos="1984"/>
                <w:tab w:val="left" w:pos="3973"/>
              </w:tabs>
              <w:spacing w:line="362" w:lineRule="auto"/>
              <w:ind w:right="98"/>
            </w:pPr>
            <w:r>
              <w:t>Berupa</w:t>
            </w:r>
            <w:r>
              <w:tab/>
            </w:r>
            <w:r>
              <w:rPr>
                <w:spacing w:val="-4"/>
              </w:rPr>
              <w:t xml:space="preserve">Pinjaman </w:t>
            </w:r>
            <w:r>
              <w:t>Subordinasi</w:t>
            </w:r>
          </w:p>
          <w:p w:rsidR="00EE15C0" w:rsidRDefault="00B33DE8">
            <w:pPr>
              <w:pStyle w:val="TableParagraph"/>
              <w:numPr>
                <w:ilvl w:val="2"/>
                <w:numId w:val="53"/>
              </w:numPr>
              <w:tabs>
                <w:tab w:val="left" w:pos="1417"/>
              </w:tabs>
              <w:spacing w:line="254" w:lineRule="exact"/>
              <w:ind w:left="1416" w:hanging="318"/>
              <w:jc w:val="left"/>
            </w:pPr>
            <w:r>
              <w:t>Lainnya</w:t>
            </w:r>
          </w:p>
          <w:p w:rsidR="00EE15C0" w:rsidRDefault="00B33DE8">
            <w:pPr>
              <w:pStyle w:val="TableParagraph"/>
              <w:numPr>
                <w:ilvl w:val="1"/>
                <w:numId w:val="53"/>
              </w:numPr>
              <w:tabs>
                <w:tab w:val="left" w:pos="1099"/>
                <w:tab w:val="left" w:pos="1100"/>
              </w:tabs>
              <w:spacing w:before="129"/>
              <w:ind w:hanging="568"/>
            </w:pPr>
            <w:r>
              <w:t>Biaya</w:t>
            </w:r>
            <w:r>
              <w:rPr>
                <w:spacing w:val="-3"/>
              </w:rPr>
              <w:t xml:space="preserve"> </w:t>
            </w:r>
            <w:r>
              <w:t>Transaksi</w:t>
            </w:r>
          </w:p>
          <w:p w:rsidR="00EE15C0" w:rsidRDefault="00B33DE8">
            <w:pPr>
              <w:pStyle w:val="TableParagraph"/>
              <w:numPr>
                <w:ilvl w:val="2"/>
                <w:numId w:val="53"/>
              </w:numPr>
              <w:tabs>
                <w:tab w:val="left" w:pos="1558"/>
                <w:tab w:val="left" w:pos="1559"/>
              </w:tabs>
              <w:spacing w:before="128"/>
              <w:ind w:hanging="361"/>
              <w:jc w:val="left"/>
            </w:pPr>
            <w:r>
              <w:t>Kepada Bank</w:t>
            </w:r>
            <w:r>
              <w:rPr>
                <w:spacing w:val="-4"/>
              </w:rPr>
              <w:t xml:space="preserve"> </w:t>
            </w:r>
            <w:r>
              <w:t>Lain</w:t>
            </w:r>
          </w:p>
          <w:p w:rsidR="00EE15C0" w:rsidRDefault="00B33DE8">
            <w:pPr>
              <w:pStyle w:val="TableParagraph"/>
              <w:numPr>
                <w:ilvl w:val="2"/>
                <w:numId w:val="53"/>
              </w:numPr>
              <w:tabs>
                <w:tab w:val="left" w:pos="1559"/>
                <w:tab w:val="left" w:pos="2570"/>
                <w:tab w:val="left" w:pos="3390"/>
                <w:tab w:val="left" w:pos="4268"/>
              </w:tabs>
              <w:spacing w:before="128" w:line="362" w:lineRule="auto"/>
              <w:ind w:right="99"/>
              <w:jc w:val="left"/>
            </w:pPr>
            <w:r>
              <w:t>Kepada</w:t>
            </w:r>
            <w:r>
              <w:tab/>
              <w:t>Pihak</w:t>
            </w:r>
            <w:r>
              <w:tab/>
              <w:t>Ketiga</w:t>
            </w:r>
            <w:r>
              <w:tab/>
            </w:r>
            <w:r>
              <w:rPr>
                <w:spacing w:val="-5"/>
              </w:rPr>
              <w:t xml:space="preserve">Bukan </w:t>
            </w:r>
            <w:r>
              <w:t>Bank</w:t>
            </w:r>
          </w:p>
          <w:p w:rsidR="00EE15C0" w:rsidRDefault="00B33DE8">
            <w:pPr>
              <w:pStyle w:val="TableParagraph"/>
              <w:numPr>
                <w:ilvl w:val="0"/>
                <w:numId w:val="53"/>
              </w:numPr>
              <w:tabs>
                <w:tab w:val="left" w:pos="532"/>
                <w:tab w:val="left" w:pos="533"/>
              </w:tabs>
              <w:spacing w:line="254" w:lineRule="exact"/>
            </w:pPr>
            <w:r>
              <w:t>Beban Kerugian Restrukturisasi</w:t>
            </w:r>
            <w:r>
              <w:rPr>
                <w:spacing w:val="-8"/>
              </w:rPr>
              <w:t xml:space="preserve"> </w:t>
            </w:r>
            <w:r>
              <w:t>Kredit</w:t>
            </w:r>
          </w:p>
          <w:p w:rsidR="00EE15C0" w:rsidRDefault="00B33DE8">
            <w:pPr>
              <w:pStyle w:val="TableParagraph"/>
              <w:numPr>
                <w:ilvl w:val="0"/>
                <w:numId w:val="53"/>
              </w:numPr>
              <w:tabs>
                <w:tab w:val="left" w:pos="532"/>
                <w:tab w:val="left" w:pos="533"/>
                <w:tab w:val="left" w:pos="1444"/>
                <w:tab w:val="left" w:pos="2847"/>
                <w:tab w:val="left" w:pos="4531"/>
              </w:tabs>
              <w:spacing w:before="131" w:line="360" w:lineRule="auto"/>
              <w:ind w:right="96"/>
            </w:pPr>
            <w:r>
              <w:t>Beban</w:t>
            </w:r>
            <w:r>
              <w:tab/>
              <w:t>Penyisihan</w:t>
            </w:r>
            <w:r>
              <w:tab/>
              <w:t>Penghapusan</w:t>
            </w:r>
            <w:r>
              <w:tab/>
            </w:r>
            <w:r>
              <w:rPr>
                <w:spacing w:val="-5"/>
              </w:rPr>
              <w:t xml:space="preserve">Aset </w:t>
            </w:r>
            <w:r>
              <w:t>Produktif</w:t>
            </w:r>
          </w:p>
          <w:p w:rsidR="00EE15C0" w:rsidRDefault="00B33DE8">
            <w:pPr>
              <w:pStyle w:val="TableParagraph"/>
              <w:numPr>
                <w:ilvl w:val="1"/>
                <w:numId w:val="53"/>
              </w:numPr>
              <w:tabs>
                <w:tab w:val="left" w:pos="1099"/>
                <w:tab w:val="left" w:pos="1100"/>
              </w:tabs>
              <w:spacing w:line="256" w:lineRule="exact"/>
              <w:ind w:hanging="568"/>
            </w:pPr>
            <w:r>
              <w:t>Surat</w:t>
            </w:r>
            <w:r>
              <w:rPr>
                <w:spacing w:val="-2"/>
              </w:rPr>
              <w:t xml:space="preserve"> </w:t>
            </w:r>
            <w:r>
              <w:t>Berharga</w:t>
            </w:r>
          </w:p>
          <w:p w:rsidR="00EE15C0" w:rsidRDefault="00B33DE8">
            <w:pPr>
              <w:pStyle w:val="TableParagraph"/>
              <w:numPr>
                <w:ilvl w:val="1"/>
                <w:numId w:val="53"/>
              </w:numPr>
              <w:tabs>
                <w:tab w:val="left" w:pos="1099"/>
                <w:tab w:val="left" w:pos="1100"/>
              </w:tabs>
              <w:spacing w:before="130"/>
              <w:ind w:hanging="568"/>
            </w:pPr>
            <w:r>
              <w:t>Penempatan pada Bank</w:t>
            </w:r>
            <w:r>
              <w:rPr>
                <w:spacing w:val="-6"/>
              </w:rPr>
              <w:t xml:space="preserve"> </w:t>
            </w:r>
            <w:r>
              <w:t>Lain</w:t>
            </w:r>
          </w:p>
          <w:p w:rsidR="00EE15C0" w:rsidRDefault="00B33DE8">
            <w:pPr>
              <w:pStyle w:val="TableParagraph"/>
              <w:numPr>
                <w:ilvl w:val="1"/>
                <w:numId w:val="53"/>
              </w:numPr>
              <w:tabs>
                <w:tab w:val="left" w:pos="1099"/>
                <w:tab w:val="left" w:pos="1100"/>
              </w:tabs>
              <w:spacing w:before="129"/>
              <w:ind w:hanging="568"/>
            </w:pPr>
            <w:r>
              <w:t>Kredit yang</w:t>
            </w:r>
            <w:r>
              <w:rPr>
                <w:spacing w:val="-3"/>
              </w:rPr>
              <w:t xml:space="preserve"> </w:t>
            </w:r>
            <w:r>
              <w:t>Diberikan</w:t>
            </w:r>
          </w:p>
          <w:p w:rsidR="00EE15C0" w:rsidRDefault="00B33DE8">
            <w:pPr>
              <w:pStyle w:val="TableParagraph"/>
              <w:numPr>
                <w:ilvl w:val="2"/>
                <w:numId w:val="53"/>
              </w:numPr>
              <w:tabs>
                <w:tab w:val="left" w:pos="1558"/>
                <w:tab w:val="left" w:pos="1559"/>
              </w:tabs>
              <w:spacing w:before="130"/>
              <w:ind w:hanging="361"/>
              <w:jc w:val="left"/>
            </w:pPr>
            <w:r>
              <w:t>Kepada Bank</w:t>
            </w:r>
            <w:r>
              <w:rPr>
                <w:spacing w:val="-4"/>
              </w:rPr>
              <w:t xml:space="preserve"> </w:t>
            </w:r>
            <w:r>
              <w:t>Lain</w:t>
            </w:r>
          </w:p>
          <w:p w:rsidR="00EE15C0" w:rsidRDefault="00B33DE8">
            <w:pPr>
              <w:pStyle w:val="TableParagraph"/>
              <w:numPr>
                <w:ilvl w:val="2"/>
                <w:numId w:val="53"/>
              </w:numPr>
              <w:tabs>
                <w:tab w:val="left" w:pos="1559"/>
                <w:tab w:val="left" w:pos="2570"/>
                <w:tab w:val="left" w:pos="3390"/>
                <w:tab w:val="left" w:pos="4268"/>
              </w:tabs>
              <w:spacing w:before="128" w:line="360" w:lineRule="auto"/>
              <w:ind w:right="99"/>
              <w:jc w:val="left"/>
            </w:pPr>
            <w:r>
              <w:t>Kepada</w:t>
            </w:r>
            <w:r>
              <w:tab/>
              <w:t>Pihak</w:t>
            </w:r>
            <w:r>
              <w:tab/>
              <w:t>Ketiga</w:t>
            </w:r>
            <w:r>
              <w:tab/>
            </w:r>
            <w:r>
              <w:rPr>
                <w:spacing w:val="-5"/>
              </w:rPr>
              <w:t xml:space="preserve">Bukan </w:t>
            </w:r>
            <w:r>
              <w:t>Bank</w:t>
            </w:r>
          </w:p>
          <w:p w:rsidR="00EE15C0" w:rsidRDefault="00B33DE8">
            <w:pPr>
              <w:pStyle w:val="TableParagraph"/>
              <w:numPr>
                <w:ilvl w:val="0"/>
                <w:numId w:val="53"/>
              </w:numPr>
              <w:tabs>
                <w:tab w:val="left" w:pos="532"/>
                <w:tab w:val="left" w:pos="533"/>
              </w:tabs>
              <w:spacing w:before="1"/>
            </w:pPr>
            <w:r>
              <w:t>Beban</w:t>
            </w:r>
            <w:r>
              <w:rPr>
                <w:spacing w:val="-2"/>
              </w:rPr>
              <w:t xml:space="preserve"> </w:t>
            </w:r>
            <w:r>
              <w:t>Pemasaran</w:t>
            </w:r>
          </w:p>
          <w:p w:rsidR="00EE15C0" w:rsidRDefault="00B33DE8">
            <w:pPr>
              <w:pStyle w:val="TableParagraph"/>
              <w:numPr>
                <w:ilvl w:val="0"/>
                <w:numId w:val="53"/>
              </w:numPr>
              <w:tabs>
                <w:tab w:val="left" w:pos="532"/>
                <w:tab w:val="left" w:pos="533"/>
              </w:tabs>
              <w:spacing w:before="128"/>
            </w:pPr>
            <w:r>
              <w:t>Beban Penelitian dan</w:t>
            </w:r>
            <w:r>
              <w:rPr>
                <w:spacing w:val="-8"/>
              </w:rPr>
              <w:t xml:space="preserve"> </w:t>
            </w:r>
            <w:r>
              <w:t>Pengembangan</w:t>
            </w:r>
          </w:p>
          <w:p w:rsidR="00EE15C0" w:rsidRDefault="00B33DE8">
            <w:pPr>
              <w:pStyle w:val="TableParagraph"/>
              <w:numPr>
                <w:ilvl w:val="0"/>
                <w:numId w:val="53"/>
              </w:numPr>
              <w:tabs>
                <w:tab w:val="left" w:pos="532"/>
                <w:tab w:val="left" w:pos="533"/>
              </w:tabs>
              <w:spacing w:before="131"/>
            </w:pPr>
            <w:r>
              <w:t>Beban Administrasi dan</w:t>
            </w:r>
            <w:r>
              <w:rPr>
                <w:spacing w:val="-4"/>
              </w:rPr>
              <w:t xml:space="preserve"> </w:t>
            </w:r>
            <w:r>
              <w:t>Umum</w:t>
            </w:r>
          </w:p>
          <w:p w:rsidR="00EE15C0" w:rsidRDefault="00B33DE8">
            <w:pPr>
              <w:pStyle w:val="TableParagraph"/>
              <w:numPr>
                <w:ilvl w:val="1"/>
                <w:numId w:val="53"/>
              </w:numPr>
              <w:tabs>
                <w:tab w:val="left" w:pos="1099"/>
                <w:tab w:val="left" w:pos="1100"/>
              </w:tabs>
              <w:spacing w:before="128"/>
              <w:ind w:hanging="568"/>
            </w:pPr>
            <w:r>
              <w:t>Beban Tenaga</w:t>
            </w:r>
            <w:r>
              <w:rPr>
                <w:spacing w:val="-3"/>
              </w:rPr>
              <w:t xml:space="preserve"> </w:t>
            </w:r>
            <w:r>
              <w:t>Kerja</w:t>
            </w:r>
          </w:p>
          <w:p w:rsidR="00EE15C0" w:rsidRDefault="00B33DE8">
            <w:pPr>
              <w:pStyle w:val="TableParagraph"/>
              <w:numPr>
                <w:ilvl w:val="2"/>
                <w:numId w:val="53"/>
              </w:numPr>
              <w:tabs>
                <w:tab w:val="left" w:pos="1558"/>
                <w:tab w:val="left" w:pos="1559"/>
              </w:tabs>
              <w:spacing w:before="128"/>
              <w:ind w:hanging="361"/>
              <w:jc w:val="left"/>
            </w:pPr>
            <w:r>
              <w:t>Gaji dan</w:t>
            </w:r>
            <w:r>
              <w:rPr>
                <w:spacing w:val="-2"/>
              </w:rPr>
              <w:t xml:space="preserve"> </w:t>
            </w:r>
            <w:r>
              <w:t>Upah</w:t>
            </w:r>
          </w:p>
          <w:p w:rsidR="00EE15C0" w:rsidRDefault="00B33DE8">
            <w:pPr>
              <w:pStyle w:val="TableParagraph"/>
              <w:numPr>
                <w:ilvl w:val="2"/>
                <w:numId w:val="53"/>
              </w:numPr>
              <w:tabs>
                <w:tab w:val="left" w:pos="1559"/>
              </w:tabs>
              <w:spacing w:before="131"/>
              <w:ind w:hanging="361"/>
              <w:jc w:val="left"/>
            </w:pPr>
            <w:r>
              <w:t>Honorarium</w:t>
            </w:r>
          </w:p>
          <w:p w:rsidR="00EE15C0" w:rsidRDefault="00B33DE8">
            <w:pPr>
              <w:pStyle w:val="TableParagraph"/>
              <w:numPr>
                <w:ilvl w:val="2"/>
                <w:numId w:val="53"/>
              </w:numPr>
              <w:tabs>
                <w:tab w:val="left" w:pos="1559"/>
              </w:tabs>
              <w:spacing w:before="128"/>
              <w:ind w:hanging="361"/>
              <w:jc w:val="left"/>
            </w:pPr>
            <w:r>
              <w:t>Lainnya</w:t>
            </w:r>
          </w:p>
          <w:p w:rsidR="00EE15C0" w:rsidRDefault="00B33DE8">
            <w:pPr>
              <w:pStyle w:val="TableParagraph"/>
              <w:numPr>
                <w:ilvl w:val="1"/>
                <w:numId w:val="53"/>
              </w:numPr>
              <w:tabs>
                <w:tab w:val="left" w:pos="1099"/>
                <w:tab w:val="left" w:pos="1100"/>
              </w:tabs>
              <w:spacing w:before="131"/>
              <w:ind w:hanging="568"/>
            </w:pPr>
            <w:r>
              <w:t>Beban Pendidikan dan</w:t>
            </w:r>
            <w:r>
              <w:rPr>
                <w:spacing w:val="-8"/>
              </w:rPr>
              <w:t xml:space="preserve"> </w:t>
            </w:r>
            <w:r>
              <w:t>Pelatihan</w:t>
            </w:r>
          </w:p>
          <w:p w:rsidR="00EE15C0" w:rsidRDefault="00B33DE8">
            <w:pPr>
              <w:pStyle w:val="TableParagraph"/>
              <w:numPr>
                <w:ilvl w:val="1"/>
                <w:numId w:val="53"/>
              </w:numPr>
              <w:tabs>
                <w:tab w:val="left" w:pos="1099"/>
                <w:tab w:val="left" w:pos="1100"/>
              </w:tabs>
              <w:spacing w:before="128"/>
              <w:ind w:hanging="568"/>
            </w:pPr>
            <w:r>
              <w:t>Beban</w:t>
            </w:r>
            <w:r>
              <w:rPr>
                <w:spacing w:val="-2"/>
              </w:rPr>
              <w:t xml:space="preserve"> </w:t>
            </w:r>
            <w:r>
              <w:t>Sewa</w:t>
            </w:r>
          </w:p>
          <w:p w:rsidR="00EE15C0" w:rsidRDefault="00B33DE8">
            <w:pPr>
              <w:pStyle w:val="TableParagraph"/>
              <w:numPr>
                <w:ilvl w:val="2"/>
                <w:numId w:val="53"/>
              </w:numPr>
              <w:tabs>
                <w:tab w:val="left" w:pos="1558"/>
                <w:tab w:val="left" w:pos="1559"/>
              </w:tabs>
              <w:spacing w:before="128"/>
              <w:ind w:hanging="361"/>
              <w:jc w:val="left"/>
            </w:pPr>
            <w:r>
              <w:t>Gedung</w:t>
            </w:r>
            <w:r>
              <w:rPr>
                <w:spacing w:val="-2"/>
              </w:rPr>
              <w:t xml:space="preserve"> </w:t>
            </w:r>
            <w:r>
              <w:t>Kantor</w:t>
            </w:r>
          </w:p>
          <w:p w:rsidR="00EE15C0" w:rsidRDefault="00B33DE8">
            <w:pPr>
              <w:pStyle w:val="TableParagraph"/>
              <w:numPr>
                <w:ilvl w:val="2"/>
                <w:numId w:val="53"/>
              </w:numPr>
              <w:tabs>
                <w:tab w:val="left" w:pos="1559"/>
              </w:tabs>
              <w:spacing w:before="131"/>
              <w:ind w:hanging="361"/>
              <w:jc w:val="left"/>
            </w:pPr>
            <w:r>
              <w:t>Lainnya</w:t>
            </w:r>
          </w:p>
          <w:p w:rsidR="00EE15C0" w:rsidRDefault="00B33DE8">
            <w:pPr>
              <w:pStyle w:val="TableParagraph"/>
              <w:numPr>
                <w:ilvl w:val="1"/>
                <w:numId w:val="53"/>
              </w:numPr>
              <w:tabs>
                <w:tab w:val="left" w:pos="1099"/>
                <w:tab w:val="left" w:pos="1100"/>
                <w:tab w:val="left" w:pos="2116"/>
              </w:tabs>
              <w:spacing w:before="25" w:line="388" w:lineRule="exact"/>
              <w:ind w:right="96"/>
            </w:pPr>
            <w:r>
              <w:t>Beban</w:t>
            </w:r>
            <w:r>
              <w:tab/>
            </w:r>
            <w:r>
              <w:rPr>
                <w:spacing w:val="-1"/>
              </w:rPr>
              <w:t xml:space="preserve">Penyusutan/Penghapusan </w:t>
            </w:r>
            <w:r>
              <w:t>atas Aset Tetap dan</w:t>
            </w:r>
            <w:r>
              <w:rPr>
                <w:spacing w:val="-7"/>
              </w:rPr>
              <w:t xml:space="preserve"> </w:t>
            </w:r>
            <w:r>
              <w:t>Inventaris</w:t>
            </w:r>
          </w:p>
        </w:tc>
        <w:tc>
          <w:tcPr>
            <w:tcW w:w="1702" w:type="dxa"/>
            <w:tcBorders>
              <w:bottom w:val="nil"/>
            </w:tcBorders>
          </w:tcPr>
          <w:p w:rsidR="00EE15C0" w:rsidRDefault="00B33DE8">
            <w:pPr>
              <w:pStyle w:val="TableParagraph"/>
              <w:spacing w:line="257" w:lineRule="exact"/>
              <w:ind w:left="147" w:right="137"/>
              <w:jc w:val="center"/>
            </w:pPr>
            <w:r>
              <w:t>5100000000</w:t>
            </w:r>
          </w:p>
        </w:tc>
        <w:tc>
          <w:tcPr>
            <w:tcW w:w="1294" w:type="dxa"/>
            <w:vMerge w:val="restart"/>
          </w:tcPr>
          <w:p w:rsidR="00EE15C0" w:rsidRDefault="00EE15C0">
            <w:pPr>
              <w:pStyle w:val="TableParagraph"/>
              <w:rPr>
                <w:rFonts w:ascii="Times New Roman"/>
              </w:rPr>
            </w:pPr>
          </w:p>
        </w:tc>
      </w:tr>
      <w:tr w:rsidR="00EE15C0">
        <w:trPr>
          <w:trHeight w:val="765"/>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147" w:right="137"/>
              <w:jc w:val="center"/>
            </w:pPr>
            <w:r>
              <w:t>5101010100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5101010200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5101010300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5101010401</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5101010402</w:t>
            </w:r>
          </w:p>
        </w:tc>
        <w:tc>
          <w:tcPr>
            <w:tcW w:w="1294" w:type="dxa"/>
            <w:vMerge/>
            <w:tcBorders>
              <w:top w:val="nil"/>
            </w:tcBorders>
          </w:tcPr>
          <w:p w:rsidR="00EE15C0" w:rsidRDefault="00EE15C0">
            <w:pPr>
              <w:rPr>
                <w:sz w:val="2"/>
                <w:szCs w:val="2"/>
              </w:rPr>
            </w:pPr>
          </w:p>
        </w:tc>
      </w:tr>
      <w:tr w:rsidR="00EE15C0">
        <w:trPr>
          <w:trHeight w:val="57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5101010403</w:t>
            </w:r>
          </w:p>
        </w:tc>
        <w:tc>
          <w:tcPr>
            <w:tcW w:w="1294" w:type="dxa"/>
            <w:vMerge/>
            <w:tcBorders>
              <w:top w:val="nil"/>
            </w:tcBorders>
          </w:tcPr>
          <w:p w:rsidR="00EE15C0" w:rsidRDefault="00EE15C0">
            <w:pPr>
              <w:rPr>
                <w:sz w:val="2"/>
                <w:szCs w:val="2"/>
              </w:rPr>
            </w:pPr>
          </w:p>
        </w:tc>
      </w:tr>
      <w:tr w:rsidR="00EE15C0">
        <w:trPr>
          <w:trHeight w:val="764"/>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147" w:right="136"/>
              <w:jc w:val="center"/>
            </w:pPr>
            <w:r>
              <w:t>5101010404</w:t>
            </w:r>
          </w:p>
        </w:tc>
        <w:tc>
          <w:tcPr>
            <w:tcW w:w="1294" w:type="dxa"/>
            <w:vMerge/>
            <w:tcBorders>
              <w:top w:val="nil"/>
            </w:tcBorders>
          </w:tcPr>
          <w:p w:rsidR="00EE15C0" w:rsidRDefault="00EE15C0">
            <w:pPr>
              <w:rPr>
                <w:sz w:val="2"/>
                <w:szCs w:val="2"/>
              </w:rPr>
            </w:pPr>
          </w:p>
        </w:tc>
      </w:tr>
      <w:tr w:rsidR="00EE15C0">
        <w:trPr>
          <w:trHeight w:val="765"/>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5101019900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5101020100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6"/>
              <w:jc w:val="center"/>
            </w:pPr>
            <w:r>
              <w:t>5101020200</w:t>
            </w:r>
          </w:p>
        </w:tc>
        <w:tc>
          <w:tcPr>
            <w:tcW w:w="1294" w:type="dxa"/>
            <w:vMerge/>
            <w:tcBorders>
              <w:top w:val="nil"/>
            </w:tcBorders>
          </w:tcPr>
          <w:p w:rsidR="00EE15C0" w:rsidRDefault="00EE15C0">
            <w:pPr>
              <w:rPr>
                <w:sz w:val="2"/>
                <w:szCs w:val="2"/>
              </w:rPr>
            </w:pPr>
          </w:p>
        </w:tc>
      </w:tr>
      <w:tr w:rsidR="00EE15C0">
        <w:trPr>
          <w:trHeight w:val="958"/>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5102000000</w:t>
            </w:r>
          </w:p>
        </w:tc>
        <w:tc>
          <w:tcPr>
            <w:tcW w:w="1294" w:type="dxa"/>
            <w:vMerge/>
            <w:tcBorders>
              <w:top w:val="nil"/>
            </w:tcBorders>
          </w:tcPr>
          <w:p w:rsidR="00EE15C0" w:rsidRDefault="00EE15C0">
            <w:pPr>
              <w:rPr>
                <w:sz w:val="2"/>
                <w:szCs w:val="2"/>
              </w:rPr>
            </w:pPr>
          </w:p>
        </w:tc>
      </w:tr>
      <w:tr w:rsidR="00EE15C0">
        <w:trPr>
          <w:trHeight w:val="765"/>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147" w:right="137"/>
              <w:jc w:val="center"/>
            </w:pPr>
            <w:r>
              <w:t>5103010000</w:t>
            </w:r>
          </w:p>
        </w:tc>
        <w:tc>
          <w:tcPr>
            <w:tcW w:w="1294" w:type="dxa"/>
            <w:vMerge/>
            <w:tcBorders>
              <w:top w:val="nil"/>
            </w:tcBorders>
          </w:tcPr>
          <w:p w:rsidR="00EE15C0" w:rsidRDefault="00EE15C0">
            <w:pPr>
              <w:rPr>
                <w:sz w:val="2"/>
                <w:szCs w:val="2"/>
              </w:rPr>
            </w:pPr>
          </w:p>
        </w:tc>
      </w:tr>
      <w:tr w:rsidR="00EE15C0">
        <w:trPr>
          <w:trHeight w:val="572"/>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5103020000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5103030100</w:t>
            </w:r>
          </w:p>
        </w:tc>
        <w:tc>
          <w:tcPr>
            <w:tcW w:w="1294" w:type="dxa"/>
            <w:vMerge/>
            <w:tcBorders>
              <w:top w:val="nil"/>
            </w:tcBorders>
          </w:tcPr>
          <w:p w:rsidR="00EE15C0" w:rsidRDefault="00EE15C0">
            <w:pPr>
              <w:rPr>
                <w:sz w:val="2"/>
                <w:szCs w:val="2"/>
              </w:rPr>
            </w:pPr>
          </w:p>
        </w:tc>
      </w:tr>
      <w:tr w:rsidR="00EE15C0">
        <w:trPr>
          <w:trHeight w:val="57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5103030200</w:t>
            </w:r>
          </w:p>
        </w:tc>
        <w:tc>
          <w:tcPr>
            <w:tcW w:w="1294" w:type="dxa"/>
            <w:vMerge/>
            <w:tcBorders>
              <w:top w:val="nil"/>
            </w:tcBorders>
          </w:tcPr>
          <w:p w:rsidR="00EE15C0" w:rsidRDefault="00EE15C0">
            <w:pPr>
              <w:rPr>
                <w:sz w:val="2"/>
                <w:szCs w:val="2"/>
              </w:rPr>
            </w:pPr>
          </w:p>
        </w:tc>
      </w:tr>
      <w:tr w:rsidR="00EE15C0">
        <w:trPr>
          <w:trHeight w:val="57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147" w:right="137"/>
              <w:jc w:val="center"/>
            </w:pPr>
            <w:r>
              <w:t>5104000000</w:t>
            </w:r>
          </w:p>
        </w:tc>
        <w:tc>
          <w:tcPr>
            <w:tcW w:w="1294" w:type="dxa"/>
            <w:vMerge/>
            <w:tcBorders>
              <w:top w:val="nil"/>
            </w:tcBorders>
          </w:tcPr>
          <w:p w:rsidR="00EE15C0" w:rsidRDefault="00EE15C0">
            <w:pPr>
              <w:rPr>
                <w:sz w:val="2"/>
                <w:szCs w:val="2"/>
              </w:rPr>
            </w:pPr>
          </w:p>
        </w:tc>
      </w:tr>
      <w:tr w:rsidR="00EE15C0">
        <w:trPr>
          <w:trHeight w:val="764"/>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5105000000</w:t>
            </w:r>
          </w:p>
        </w:tc>
        <w:tc>
          <w:tcPr>
            <w:tcW w:w="1294" w:type="dxa"/>
            <w:vMerge/>
            <w:tcBorders>
              <w:top w:val="nil"/>
            </w:tcBorders>
          </w:tcPr>
          <w:p w:rsidR="00EE15C0" w:rsidRDefault="00EE15C0">
            <w:pPr>
              <w:rPr>
                <w:sz w:val="2"/>
                <w:szCs w:val="2"/>
              </w:rPr>
            </w:pPr>
          </w:p>
        </w:tc>
      </w:tr>
      <w:tr w:rsidR="00EE15C0">
        <w:trPr>
          <w:trHeight w:val="765"/>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147" w:right="137"/>
              <w:jc w:val="center"/>
            </w:pPr>
            <w:r>
              <w:t>5106010100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5106010200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6" w:right="138"/>
              <w:jc w:val="center"/>
            </w:pPr>
            <w:r>
              <w:t>5106019900</w:t>
            </w:r>
          </w:p>
        </w:tc>
        <w:tc>
          <w:tcPr>
            <w:tcW w:w="1294" w:type="dxa"/>
            <w:vMerge/>
            <w:tcBorders>
              <w:top w:val="nil"/>
            </w:tcBorders>
          </w:tcPr>
          <w:p w:rsidR="00EE15C0" w:rsidRDefault="00EE15C0">
            <w:pPr>
              <w:rPr>
                <w:sz w:val="2"/>
                <w:szCs w:val="2"/>
              </w:rPr>
            </w:pPr>
          </w:p>
        </w:tc>
      </w:tr>
      <w:tr w:rsidR="00EE15C0">
        <w:trPr>
          <w:trHeight w:val="57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5106020000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11"/>
              <w:rPr>
                <w:rFonts w:ascii="Times New Roman"/>
                <w:sz w:val="21"/>
              </w:rPr>
            </w:pPr>
          </w:p>
          <w:p w:rsidR="00EE15C0" w:rsidRDefault="00B33DE8">
            <w:pPr>
              <w:pStyle w:val="TableParagraph"/>
              <w:ind w:left="147" w:right="137"/>
              <w:jc w:val="center"/>
            </w:pPr>
            <w:r>
              <w:t>5106030100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5106039900</w:t>
            </w:r>
          </w:p>
        </w:tc>
        <w:tc>
          <w:tcPr>
            <w:tcW w:w="1294" w:type="dxa"/>
            <w:vMerge/>
            <w:tcBorders>
              <w:top w:val="nil"/>
            </w:tcBorders>
          </w:tcPr>
          <w:p w:rsidR="00EE15C0" w:rsidRDefault="00EE15C0">
            <w:pPr>
              <w:rPr>
                <w:sz w:val="2"/>
                <w:szCs w:val="2"/>
              </w:rPr>
            </w:pPr>
          </w:p>
        </w:tc>
      </w:tr>
      <w:tr w:rsidR="00EE15C0">
        <w:trPr>
          <w:trHeight w:val="835"/>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tcBorders>
          </w:tcPr>
          <w:p w:rsidR="00EE15C0" w:rsidRDefault="00B33DE8">
            <w:pPr>
              <w:pStyle w:val="TableParagraph"/>
              <w:spacing w:before="59"/>
              <w:ind w:left="147" w:right="137"/>
              <w:jc w:val="center"/>
            </w:pPr>
            <w:r>
              <w:t>5106040000</w:t>
            </w:r>
          </w:p>
        </w:tc>
        <w:tc>
          <w:tcPr>
            <w:tcW w:w="1294" w:type="dxa"/>
            <w:vMerge/>
            <w:tcBorders>
              <w:top w:val="nil"/>
            </w:tcBorders>
          </w:tcPr>
          <w:p w:rsidR="00EE15C0" w:rsidRDefault="00EE15C0">
            <w:pPr>
              <w:rPr>
                <w:sz w:val="2"/>
                <w:szCs w:val="2"/>
              </w:rPr>
            </w:pPr>
          </w:p>
        </w:tc>
      </w:tr>
    </w:tbl>
    <w:p w:rsidR="00EE15C0" w:rsidRDefault="00EE15C0">
      <w:pPr>
        <w:rPr>
          <w:sz w:val="2"/>
          <w:szCs w:val="2"/>
        </w:rPr>
        <w:sectPr w:rsidR="00EE15C0">
          <w:pgSz w:w="11890" w:h="18730"/>
          <w:pgMar w:top="1600" w:right="840" w:bottom="280" w:left="1160" w:header="732" w:footer="0" w:gutter="0"/>
          <w:cols w:space="720"/>
        </w:sectPr>
      </w:pPr>
    </w:p>
    <w:p w:rsidR="00EE15C0" w:rsidRDefault="00EE15C0">
      <w:pPr>
        <w:pStyle w:val="BodyText"/>
        <w:spacing w:before="7"/>
        <w:jc w:val="left"/>
        <w:rPr>
          <w:rFonts w:ascii="Times New Roman"/>
          <w:sz w:val="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5103"/>
        <w:gridCol w:w="1702"/>
        <w:gridCol w:w="1294"/>
      </w:tblGrid>
      <w:tr w:rsidR="00EE15C0">
        <w:trPr>
          <w:trHeight w:val="510"/>
        </w:trPr>
        <w:tc>
          <w:tcPr>
            <w:tcW w:w="1130" w:type="dxa"/>
            <w:vMerge w:val="restart"/>
          </w:tcPr>
          <w:p w:rsidR="00EE15C0" w:rsidRDefault="00EE15C0">
            <w:pPr>
              <w:pStyle w:val="TableParagraph"/>
              <w:rPr>
                <w:rFonts w:ascii="Times New Roman"/>
              </w:rPr>
            </w:pPr>
          </w:p>
        </w:tc>
        <w:tc>
          <w:tcPr>
            <w:tcW w:w="5103" w:type="dxa"/>
            <w:vMerge w:val="restart"/>
          </w:tcPr>
          <w:p w:rsidR="00EE15C0" w:rsidRDefault="00B33DE8">
            <w:pPr>
              <w:pStyle w:val="TableParagraph"/>
              <w:numPr>
                <w:ilvl w:val="0"/>
                <w:numId w:val="52"/>
              </w:numPr>
              <w:tabs>
                <w:tab w:val="left" w:pos="1099"/>
                <w:tab w:val="left" w:pos="1100"/>
                <w:tab w:val="left" w:pos="2119"/>
                <w:tab w:val="left" w:pos="3597"/>
                <w:tab w:val="left" w:pos="4393"/>
              </w:tabs>
              <w:spacing w:line="360" w:lineRule="auto"/>
              <w:ind w:right="97"/>
            </w:pPr>
            <w:r>
              <w:t>Beban</w:t>
            </w:r>
            <w:r>
              <w:tab/>
              <w:t>Amortisasi</w:t>
            </w:r>
            <w:r>
              <w:tab/>
              <w:t>Aset</w:t>
            </w:r>
            <w:r>
              <w:tab/>
            </w:r>
            <w:r>
              <w:rPr>
                <w:spacing w:val="-5"/>
              </w:rPr>
              <w:t xml:space="preserve">Tidak </w:t>
            </w:r>
            <w:r>
              <w:t>Berwujud</w:t>
            </w:r>
          </w:p>
          <w:p w:rsidR="00EE15C0" w:rsidRDefault="00B33DE8">
            <w:pPr>
              <w:pStyle w:val="TableParagraph"/>
              <w:numPr>
                <w:ilvl w:val="0"/>
                <w:numId w:val="52"/>
              </w:numPr>
              <w:tabs>
                <w:tab w:val="left" w:pos="1099"/>
                <w:tab w:val="left" w:pos="1100"/>
              </w:tabs>
              <w:ind w:hanging="568"/>
            </w:pPr>
            <w:r>
              <w:t>Beban Premi</w:t>
            </w:r>
            <w:r>
              <w:rPr>
                <w:spacing w:val="-3"/>
              </w:rPr>
              <w:t xml:space="preserve"> </w:t>
            </w:r>
            <w:r>
              <w:t>Asuransi</w:t>
            </w:r>
          </w:p>
          <w:p w:rsidR="00EE15C0" w:rsidRDefault="00B33DE8">
            <w:pPr>
              <w:pStyle w:val="TableParagraph"/>
              <w:numPr>
                <w:ilvl w:val="0"/>
                <w:numId w:val="52"/>
              </w:numPr>
              <w:tabs>
                <w:tab w:val="left" w:pos="1099"/>
                <w:tab w:val="left" w:pos="1100"/>
              </w:tabs>
              <w:spacing w:before="127"/>
              <w:ind w:hanging="568"/>
            </w:pPr>
            <w:r>
              <w:t>Beban Pemeliharaan dan</w:t>
            </w:r>
            <w:r>
              <w:rPr>
                <w:spacing w:val="-10"/>
              </w:rPr>
              <w:t xml:space="preserve"> </w:t>
            </w:r>
            <w:r>
              <w:t>Perbaikan</w:t>
            </w:r>
          </w:p>
          <w:p w:rsidR="00EE15C0" w:rsidRDefault="00B33DE8">
            <w:pPr>
              <w:pStyle w:val="TableParagraph"/>
              <w:numPr>
                <w:ilvl w:val="0"/>
                <w:numId w:val="52"/>
              </w:numPr>
              <w:tabs>
                <w:tab w:val="left" w:pos="1099"/>
                <w:tab w:val="left" w:pos="1100"/>
              </w:tabs>
              <w:spacing w:before="131"/>
              <w:ind w:hanging="568"/>
            </w:pPr>
            <w:r>
              <w:t>Beban Barang dan</w:t>
            </w:r>
            <w:r>
              <w:rPr>
                <w:spacing w:val="-4"/>
              </w:rPr>
              <w:t xml:space="preserve"> </w:t>
            </w:r>
            <w:r>
              <w:t>Jasa</w:t>
            </w:r>
          </w:p>
          <w:p w:rsidR="00EE15C0" w:rsidRDefault="00B33DE8">
            <w:pPr>
              <w:pStyle w:val="TableParagraph"/>
              <w:numPr>
                <w:ilvl w:val="0"/>
                <w:numId w:val="52"/>
              </w:numPr>
              <w:tabs>
                <w:tab w:val="left" w:pos="1099"/>
                <w:tab w:val="left" w:pos="1100"/>
              </w:tabs>
              <w:spacing w:before="128"/>
              <w:ind w:hanging="568"/>
            </w:pPr>
            <w:r>
              <w:t>Pajak-Pajak</w:t>
            </w:r>
          </w:p>
          <w:p w:rsidR="00EE15C0" w:rsidRDefault="00B33DE8">
            <w:pPr>
              <w:pStyle w:val="TableParagraph"/>
              <w:numPr>
                <w:ilvl w:val="0"/>
                <w:numId w:val="51"/>
              </w:numPr>
              <w:tabs>
                <w:tab w:val="left" w:pos="532"/>
                <w:tab w:val="left" w:pos="533"/>
              </w:tabs>
              <w:spacing w:before="128"/>
            </w:pPr>
            <w:r>
              <w:t>Beban</w:t>
            </w:r>
            <w:r>
              <w:rPr>
                <w:spacing w:val="-2"/>
              </w:rPr>
              <w:t xml:space="preserve"> </w:t>
            </w:r>
            <w:r>
              <w:t>Lainnya</w:t>
            </w:r>
          </w:p>
          <w:p w:rsidR="00EE15C0" w:rsidRDefault="00B33DE8">
            <w:pPr>
              <w:pStyle w:val="TableParagraph"/>
              <w:numPr>
                <w:ilvl w:val="1"/>
                <w:numId w:val="51"/>
              </w:numPr>
              <w:tabs>
                <w:tab w:val="left" w:pos="1099"/>
                <w:tab w:val="left" w:pos="1100"/>
              </w:tabs>
              <w:spacing w:before="131"/>
              <w:ind w:hanging="568"/>
            </w:pPr>
            <w:r>
              <w:t>Kerugian Penjualan Valuta</w:t>
            </w:r>
            <w:r>
              <w:rPr>
                <w:spacing w:val="-7"/>
              </w:rPr>
              <w:t xml:space="preserve"> </w:t>
            </w:r>
            <w:r>
              <w:t>Asing</w:t>
            </w:r>
          </w:p>
          <w:p w:rsidR="00EE15C0" w:rsidRDefault="00B33DE8">
            <w:pPr>
              <w:pStyle w:val="TableParagraph"/>
              <w:numPr>
                <w:ilvl w:val="1"/>
                <w:numId w:val="51"/>
              </w:numPr>
              <w:tabs>
                <w:tab w:val="left" w:pos="1099"/>
                <w:tab w:val="left" w:pos="1100"/>
              </w:tabs>
              <w:spacing w:before="128"/>
              <w:ind w:hanging="568"/>
            </w:pPr>
            <w:r>
              <w:t>Kerugian Penjualan Surat</w:t>
            </w:r>
            <w:r>
              <w:rPr>
                <w:spacing w:val="-12"/>
              </w:rPr>
              <w:t xml:space="preserve"> </w:t>
            </w:r>
            <w:r>
              <w:t>Berharga</w:t>
            </w:r>
          </w:p>
          <w:p w:rsidR="00EE15C0" w:rsidRDefault="00B33DE8">
            <w:pPr>
              <w:pStyle w:val="TableParagraph"/>
              <w:numPr>
                <w:ilvl w:val="1"/>
                <w:numId w:val="51"/>
              </w:numPr>
              <w:tabs>
                <w:tab w:val="left" w:pos="1099"/>
                <w:tab w:val="left" w:pos="1100"/>
              </w:tabs>
              <w:spacing w:before="131"/>
              <w:ind w:hanging="568"/>
            </w:pPr>
            <w:r>
              <w:t>Lainnya</w:t>
            </w:r>
          </w:p>
          <w:p w:rsidR="00EE15C0" w:rsidRDefault="00B33DE8">
            <w:pPr>
              <w:pStyle w:val="TableParagraph"/>
              <w:spacing w:before="128" w:line="360" w:lineRule="auto"/>
              <w:ind w:left="105" w:right="1945"/>
            </w:pPr>
            <w:r>
              <w:t>Laba (Rugi) Operasional Pendapatan Nonoperasional</w:t>
            </w:r>
          </w:p>
          <w:p w:rsidR="00EE15C0" w:rsidRDefault="00B33DE8">
            <w:pPr>
              <w:pStyle w:val="TableParagraph"/>
              <w:numPr>
                <w:ilvl w:val="0"/>
                <w:numId w:val="50"/>
              </w:numPr>
              <w:tabs>
                <w:tab w:val="left" w:pos="532"/>
                <w:tab w:val="left" w:pos="533"/>
              </w:tabs>
              <w:spacing w:before="1"/>
            </w:pPr>
            <w:r>
              <w:t>Keuntungan</w:t>
            </w:r>
            <w:r>
              <w:rPr>
                <w:spacing w:val="-2"/>
              </w:rPr>
              <w:t xml:space="preserve"> </w:t>
            </w:r>
            <w:r>
              <w:t>Penjualan</w:t>
            </w:r>
          </w:p>
          <w:p w:rsidR="00EE15C0" w:rsidRDefault="00B33DE8">
            <w:pPr>
              <w:pStyle w:val="TableParagraph"/>
              <w:numPr>
                <w:ilvl w:val="1"/>
                <w:numId w:val="50"/>
              </w:numPr>
              <w:tabs>
                <w:tab w:val="left" w:pos="1099"/>
                <w:tab w:val="left" w:pos="1100"/>
              </w:tabs>
              <w:spacing w:before="128"/>
              <w:ind w:hanging="568"/>
            </w:pPr>
            <w:r>
              <w:t>Aset Tetap dan</w:t>
            </w:r>
            <w:r>
              <w:rPr>
                <w:spacing w:val="-4"/>
              </w:rPr>
              <w:t xml:space="preserve"> </w:t>
            </w:r>
            <w:r>
              <w:t>Inventaris</w:t>
            </w:r>
          </w:p>
          <w:p w:rsidR="00EE15C0" w:rsidRDefault="00B33DE8">
            <w:pPr>
              <w:pStyle w:val="TableParagraph"/>
              <w:numPr>
                <w:ilvl w:val="1"/>
                <w:numId w:val="50"/>
              </w:numPr>
              <w:tabs>
                <w:tab w:val="left" w:pos="1099"/>
                <w:tab w:val="left" w:pos="1100"/>
              </w:tabs>
              <w:spacing w:before="131"/>
              <w:ind w:hanging="568"/>
            </w:pPr>
            <w:r>
              <w:t>AYDA</w:t>
            </w:r>
          </w:p>
          <w:p w:rsidR="00EE15C0" w:rsidRDefault="00B33DE8">
            <w:pPr>
              <w:pStyle w:val="TableParagraph"/>
              <w:numPr>
                <w:ilvl w:val="0"/>
                <w:numId w:val="50"/>
              </w:numPr>
              <w:tabs>
                <w:tab w:val="left" w:pos="532"/>
                <w:tab w:val="left" w:pos="533"/>
              </w:tabs>
              <w:spacing w:before="128"/>
            </w:pPr>
            <w:r>
              <w:t>Pemulihan Penurunan</w:t>
            </w:r>
            <w:r>
              <w:rPr>
                <w:spacing w:val="-5"/>
              </w:rPr>
              <w:t xml:space="preserve"> </w:t>
            </w:r>
            <w:r>
              <w:t>Nilai</w:t>
            </w:r>
          </w:p>
          <w:p w:rsidR="00EE15C0" w:rsidRDefault="00B33DE8">
            <w:pPr>
              <w:pStyle w:val="TableParagraph"/>
              <w:numPr>
                <w:ilvl w:val="1"/>
                <w:numId w:val="50"/>
              </w:numPr>
              <w:tabs>
                <w:tab w:val="left" w:pos="1099"/>
                <w:tab w:val="left" w:pos="1100"/>
              </w:tabs>
              <w:spacing w:before="128"/>
              <w:ind w:hanging="568"/>
            </w:pPr>
            <w:r>
              <w:t>Aset Tetap dan</w:t>
            </w:r>
            <w:r>
              <w:rPr>
                <w:spacing w:val="-4"/>
              </w:rPr>
              <w:t xml:space="preserve"> </w:t>
            </w:r>
            <w:r>
              <w:t>Inventaris</w:t>
            </w:r>
          </w:p>
          <w:p w:rsidR="00EE15C0" w:rsidRDefault="00B33DE8">
            <w:pPr>
              <w:pStyle w:val="TableParagraph"/>
              <w:numPr>
                <w:ilvl w:val="1"/>
                <w:numId w:val="50"/>
              </w:numPr>
              <w:tabs>
                <w:tab w:val="left" w:pos="1099"/>
                <w:tab w:val="left" w:pos="1100"/>
              </w:tabs>
              <w:spacing w:before="130"/>
              <w:ind w:hanging="568"/>
            </w:pPr>
            <w:r>
              <w:t>AYDA</w:t>
            </w:r>
          </w:p>
          <w:p w:rsidR="00EE15C0" w:rsidRDefault="00B33DE8">
            <w:pPr>
              <w:pStyle w:val="TableParagraph"/>
              <w:numPr>
                <w:ilvl w:val="0"/>
                <w:numId w:val="50"/>
              </w:numPr>
              <w:tabs>
                <w:tab w:val="left" w:pos="532"/>
                <w:tab w:val="left" w:pos="533"/>
              </w:tabs>
              <w:spacing w:before="129"/>
            </w:pPr>
            <w:r>
              <w:t>Pendapatan Ganti Rugi</w:t>
            </w:r>
            <w:r>
              <w:rPr>
                <w:spacing w:val="-7"/>
              </w:rPr>
              <w:t xml:space="preserve"> </w:t>
            </w:r>
            <w:r>
              <w:t>Asuransi</w:t>
            </w:r>
          </w:p>
          <w:p w:rsidR="00EE15C0" w:rsidRDefault="00B33DE8">
            <w:pPr>
              <w:pStyle w:val="TableParagraph"/>
              <w:numPr>
                <w:ilvl w:val="0"/>
                <w:numId w:val="50"/>
              </w:numPr>
              <w:tabs>
                <w:tab w:val="left" w:pos="532"/>
                <w:tab w:val="left" w:pos="533"/>
              </w:tabs>
              <w:spacing w:before="131"/>
            </w:pPr>
            <w:r>
              <w:t>Bunga</w:t>
            </w:r>
            <w:r>
              <w:rPr>
                <w:spacing w:val="-3"/>
              </w:rPr>
              <w:t xml:space="preserve"> </w:t>
            </w:r>
            <w:r>
              <w:t>Antarkantor</w:t>
            </w:r>
          </w:p>
          <w:p w:rsidR="00EE15C0" w:rsidRDefault="00B33DE8">
            <w:pPr>
              <w:pStyle w:val="TableParagraph"/>
              <w:numPr>
                <w:ilvl w:val="0"/>
                <w:numId w:val="50"/>
              </w:numPr>
              <w:tabs>
                <w:tab w:val="left" w:pos="532"/>
                <w:tab w:val="left" w:pos="533"/>
              </w:tabs>
              <w:spacing w:before="128"/>
            </w:pPr>
            <w:r>
              <w:t>Selisih</w:t>
            </w:r>
            <w:r>
              <w:rPr>
                <w:spacing w:val="-2"/>
              </w:rPr>
              <w:t xml:space="preserve"> </w:t>
            </w:r>
            <w:r>
              <w:t>Kurs</w:t>
            </w:r>
          </w:p>
          <w:p w:rsidR="00EE15C0" w:rsidRDefault="00B33DE8">
            <w:pPr>
              <w:pStyle w:val="TableParagraph"/>
              <w:numPr>
                <w:ilvl w:val="0"/>
                <w:numId w:val="50"/>
              </w:numPr>
              <w:tabs>
                <w:tab w:val="left" w:pos="532"/>
                <w:tab w:val="left" w:pos="533"/>
              </w:tabs>
              <w:spacing w:before="128"/>
            </w:pPr>
            <w:r>
              <w:t>Lainnya</w:t>
            </w:r>
          </w:p>
          <w:p w:rsidR="00EE15C0" w:rsidRDefault="00B33DE8">
            <w:pPr>
              <w:pStyle w:val="TableParagraph"/>
              <w:spacing w:before="130"/>
              <w:ind w:left="105"/>
            </w:pPr>
            <w:r>
              <w:t>Beban Nonoperasional</w:t>
            </w:r>
          </w:p>
          <w:p w:rsidR="00EE15C0" w:rsidRDefault="00B33DE8">
            <w:pPr>
              <w:pStyle w:val="TableParagraph"/>
              <w:numPr>
                <w:ilvl w:val="0"/>
                <w:numId w:val="49"/>
              </w:numPr>
              <w:tabs>
                <w:tab w:val="left" w:pos="532"/>
                <w:tab w:val="left" w:pos="533"/>
              </w:tabs>
              <w:spacing w:before="129"/>
            </w:pPr>
            <w:r>
              <w:t>Kerugian</w:t>
            </w:r>
            <w:r>
              <w:rPr>
                <w:spacing w:val="-2"/>
              </w:rPr>
              <w:t xml:space="preserve"> </w:t>
            </w:r>
            <w:r>
              <w:t>Penjualan/Kehilangan</w:t>
            </w:r>
          </w:p>
          <w:p w:rsidR="00EE15C0" w:rsidRDefault="00B33DE8">
            <w:pPr>
              <w:pStyle w:val="TableParagraph"/>
              <w:numPr>
                <w:ilvl w:val="1"/>
                <w:numId w:val="49"/>
              </w:numPr>
              <w:tabs>
                <w:tab w:val="left" w:pos="1099"/>
                <w:tab w:val="left" w:pos="1100"/>
              </w:tabs>
              <w:spacing w:before="130"/>
              <w:ind w:hanging="568"/>
            </w:pPr>
            <w:r>
              <w:t>Aset Tetap dan</w:t>
            </w:r>
            <w:r>
              <w:rPr>
                <w:spacing w:val="-4"/>
              </w:rPr>
              <w:t xml:space="preserve"> </w:t>
            </w:r>
            <w:r>
              <w:t>Inventaris</w:t>
            </w:r>
          </w:p>
          <w:p w:rsidR="00EE15C0" w:rsidRDefault="00B33DE8">
            <w:pPr>
              <w:pStyle w:val="TableParagraph"/>
              <w:numPr>
                <w:ilvl w:val="1"/>
                <w:numId w:val="49"/>
              </w:numPr>
              <w:tabs>
                <w:tab w:val="left" w:pos="1099"/>
                <w:tab w:val="left" w:pos="1100"/>
              </w:tabs>
              <w:spacing w:before="128"/>
              <w:ind w:hanging="568"/>
            </w:pPr>
            <w:r>
              <w:t>AYDA</w:t>
            </w:r>
          </w:p>
          <w:p w:rsidR="00EE15C0" w:rsidRDefault="00B33DE8">
            <w:pPr>
              <w:pStyle w:val="TableParagraph"/>
              <w:numPr>
                <w:ilvl w:val="0"/>
                <w:numId w:val="49"/>
              </w:numPr>
              <w:tabs>
                <w:tab w:val="left" w:pos="532"/>
                <w:tab w:val="left" w:pos="533"/>
              </w:tabs>
              <w:spacing w:before="128"/>
            </w:pPr>
            <w:r>
              <w:t>Kerugian Penurunan</w:t>
            </w:r>
            <w:r>
              <w:rPr>
                <w:spacing w:val="-5"/>
              </w:rPr>
              <w:t xml:space="preserve"> </w:t>
            </w:r>
            <w:r>
              <w:t>Nilai</w:t>
            </w:r>
          </w:p>
          <w:p w:rsidR="00EE15C0" w:rsidRDefault="00B33DE8">
            <w:pPr>
              <w:pStyle w:val="TableParagraph"/>
              <w:numPr>
                <w:ilvl w:val="1"/>
                <w:numId w:val="49"/>
              </w:numPr>
              <w:tabs>
                <w:tab w:val="left" w:pos="1099"/>
                <w:tab w:val="left" w:pos="1100"/>
              </w:tabs>
              <w:spacing w:before="132"/>
              <w:ind w:hanging="568"/>
            </w:pPr>
            <w:r>
              <w:t>Aset Tetap dan</w:t>
            </w:r>
            <w:r>
              <w:rPr>
                <w:spacing w:val="-4"/>
              </w:rPr>
              <w:t xml:space="preserve"> </w:t>
            </w:r>
            <w:r>
              <w:t>Inventaris</w:t>
            </w:r>
          </w:p>
          <w:p w:rsidR="00EE15C0" w:rsidRDefault="00B33DE8">
            <w:pPr>
              <w:pStyle w:val="TableParagraph"/>
              <w:numPr>
                <w:ilvl w:val="1"/>
                <w:numId w:val="49"/>
              </w:numPr>
              <w:tabs>
                <w:tab w:val="left" w:pos="1099"/>
                <w:tab w:val="left" w:pos="1100"/>
              </w:tabs>
              <w:spacing w:before="128"/>
              <w:ind w:hanging="568"/>
            </w:pPr>
            <w:r>
              <w:t>AYDA</w:t>
            </w:r>
          </w:p>
          <w:p w:rsidR="00EE15C0" w:rsidRDefault="00B33DE8">
            <w:pPr>
              <w:pStyle w:val="TableParagraph"/>
              <w:numPr>
                <w:ilvl w:val="0"/>
                <w:numId w:val="49"/>
              </w:numPr>
              <w:tabs>
                <w:tab w:val="left" w:pos="532"/>
                <w:tab w:val="left" w:pos="533"/>
              </w:tabs>
              <w:spacing w:before="130"/>
            </w:pPr>
            <w:r>
              <w:t>Bunga</w:t>
            </w:r>
            <w:r>
              <w:rPr>
                <w:spacing w:val="-3"/>
              </w:rPr>
              <w:t xml:space="preserve"> </w:t>
            </w:r>
            <w:r>
              <w:t>Antarkantor</w:t>
            </w:r>
          </w:p>
          <w:p w:rsidR="00EE15C0" w:rsidRDefault="00B33DE8">
            <w:pPr>
              <w:pStyle w:val="TableParagraph"/>
              <w:numPr>
                <w:ilvl w:val="0"/>
                <w:numId w:val="49"/>
              </w:numPr>
              <w:tabs>
                <w:tab w:val="left" w:pos="532"/>
                <w:tab w:val="left" w:pos="533"/>
              </w:tabs>
              <w:spacing w:before="129"/>
            </w:pPr>
            <w:r>
              <w:t>Selisih</w:t>
            </w:r>
            <w:r>
              <w:rPr>
                <w:spacing w:val="-2"/>
              </w:rPr>
              <w:t xml:space="preserve"> </w:t>
            </w:r>
            <w:r>
              <w:t>Kurs</w:t>
            </w:r>
          </w:p>
          <w:p w:rsidR="00EE15C0" w:rsidRDefault="00B33DE8">
            <w:pPr>
              <w:pStyle w:val="TableParagraph"/>
              <w:numPr>
                <w:ilvl w:val="0"/>
                <w:numId w:val="49"/>
              </w:numPr>
              <w:tabs>
                <w:tab w:val="left" w:pos="532"/>
                <w:tab w:val="left" w:pos="533"/>
              </w:tabs>
              <w:spacing w:before="128"/>
            </w:pPr>
            <w:r>
              <w:t>Lainnya</w:t>
            </w:r>
          </w:p>
          <w:p w:rsidR="00EE15C0" w:rsidRDefault="00B33DE8">
            <w:pPr>
              <w:pStyle w:val="TableParagraph"/>
              <w:spacing w:before="130"/>
              <w:ind w:left="105"/>
            </w:pPr>
            <w:r>
              <w:t>Laba (Rugi)</w:t>
            </w:r>
            <w:r>
              <w:rPr>
                <w:spacing w:val="-13"/>
              </w:rPr>
              <w:t xml:space="preserve"> </w:t>
            </w:r>
            <w:r>
              <w:t>Nonoperasional</w:t>
            </w:r>
          </w:p>
          <w:p w:rsidR="00EE15C0" w:rsidRDefault="00B33DE8">
            <w:pPr>
              <w:pStyle w:val="TableParagraph"/>
              <w:spacing w:before="128" w:line="362" w:lineRule="auto"/>
              <w:ind w:left="105" w:right="330"/>
            </w:pPr>
            <w:r>
              <w:t>Laba (Rugi) Tahun Berjalan Sebelum Pajak Taksiran Pajak</w:t>
            </w:r>
            <w:r>
              <w:rPr>
                <w:spacing w:val="-3"/>
              </w:rPr>
              <w:t xml:space="preserve"> </w:t>
            </w:r>
            <w:r>
              <w:t>Penghasilan</w:t>
            </w:r>
          </w:p>
          <w:p w:rsidR="00EE15C0" w:rsidRDefault="00B33DE8">
            <w:pPr>
              <w:pStyle w:val="TableParagraph"/>
              <w:spacing w:line="360" w:lineRule="auto"/>
              <w:ind w:left="105" w:right="1738"/>
            </w:pPr>
            <w:r>
              <w:t>Pendapatan Pajak Tangguhan Beban Pajak Tangguhan</w:t>
            </w:r>
          </w:p>
          <w:p w:rsidR="00EE15C0" w:rsidRDefault="00B33DE8">
            <w:pPr>
              <w:pStyle w:val="TableParagraph"/>
              <w:ind w:left="105"/>
            </w:pPr>
            <w:r>
              <w:t>Jumlah Laba (Rugi) Tahun Berjalan</w:t>
            </w:r>
          </w:p>
        </w:tc>
        <w:tc>
          <w:tcPr>
            <w:tcW w:w="1702" w:type="dxa"/>
            <w:tcBorders>
              <w:bottom w:val="nil"/>
            </w:tcBorders>
          </w:tcPr>
          <w:p w:rsidR="00EE15C0" w:rsidRDefault="00B33DE8">
            <w:pPr>
              <w:pStyle w:val="TableParagraph"/>
              <w:spacing w:line="257" w:lineRule="exact"/>
              <w:ind w:left="147" w:right="137"/>
              <w:jc w:val="center"/>
            </w:pPr>
            <w:r>
              <w:t>5106050000</w:t>
            </w:r>
          </w:p>
        </w:tc>
        <w:tc>
          <w:tcPr>
            <w:tcW w:w="1294" w:type="dxa"/>
            <w:vMerge w:val="restart"/>
          </w:tcPr>
          <w:p w:rsidR="00EE15C0" w:rsidRDefault="00EE15C0">
            <w:pPr>
              <w:pStyle w:val="TableParagraph"/>
              <w:rPr>
                <w:rFonts w:ascii="Times New Roman"/>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5106060000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5106070000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5106080000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5106090000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5199010000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5199020000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6"/>
              <w:jc w:val="center"/>
            </w:pPr>
            <w:r>
              <w:t>5199990000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3104040100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4200000000</w:t>
            </w:r>
          </w:p>
        </w:tc>
        <w:tc>
          <w:tcPr>
            <w:tcW w:w="1294" w:type="dxa"/>
            <w:vMerge/>
            <w:tcBorders>
              <w:top w:val="nil"/>
            </w:tcBorders>
          </w:tcPr>
          <w:p w:rsidR="00EE15C0" w:rsidRDefault="00EE15C0">
            <w:pPr>
              <w:rPr>
                <w:sz w:val="2"/>
                <w:szCs w:val="2"/>
              </w:rPr>
            </w:pPr>
          </w:p>
        </w:tc>
      </w:tr>
      <w:tr w:rsidR="00EE15C0">
        <w:trPr>
          <w:trHeight w:val="572"/>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4201010000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4201020000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147" w:right="137"/>
              <w:jc w:val="center"/>
            </w:pPr>
            <w:r>
              <w:t>4202010000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4202020000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4203000000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4204000000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4205000000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4299000000</w:t>
            </w:r>
          </w:p>
        </w:tc>
        <w:tc>
          <w:tcPr>
            <w:tcW w:w="1294" w:type="dxa"/>
            <w:vMerge/>
            <w:tcBorders>
              <w:top w:val="nil"/>
            </w:tcBorders>
          </w:tcPr>
          <w:p w:rsidR="00EE15C0" w:rsidRDefault="00EE15C0">
            <w:pPr>
              <w:rPr>
                <w:sz w:val="2"/>
                <w:szCs w:val="2"/>
              </w:rPr>
            </w:pPr>
          </w:p>
        </w:tc>
      </w:tr>
      <w:tr w:rsidR="00EE15C0">
        <w:trPr>
          <w:trHeight w:val="572"/>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5200000000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ind w:left="147" w:right="137"/>
              <w:jc w:val="center"/>
            </w:pPr>
            <w:r>
              <w:t>5201010000</w:t>
            </w:r>
          </w:p>
        </w:tc>
        <w:tc>
          <w:tcPr>
            <w:tcW w:w="1294" w:type="dxa"/>
            <w:vMerge/>
            <w:tcBorders>
              <w:top w:val="nil"/>
            </w:tcBorders>
          </w:tcPr>
          <w:p w:rsidR="00EE15C0" w:rsidRDefault="00EE15C0">
            <w:pPr>
              <w:rPr>
                <w:sz w:val="2"/>
                <w:szCs w:val="2"/>
              </w:rPr>
            </w:pPr>
          </w:p>
        </w:tc>
      </w:tr>
      <w:tr w:rsidR="00EE15C0">
        <w:trPr>
          <w:trHeight w:val="57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5201020000</w:t>
            </w:r>
          </w:p>
        </w:tc>
        <w:tc>
          <w:tcPr>
            <w:tcW w:w="1294" w:type="dxa"/>
            <w:vMerge/>
            <w:tcBorders>
              <w:top w:val="nil"/>
            </w:tcBorders>
          </w:tcPr>
          <w:p w:rsidR="00EE15C0" w:rsidRDefault="00EE15C0">
            <w:pPr>
              <w:rPr>
                <w:sz w:val="2"/>
                <w:szCs w:val="2"/>
              </w:rPr>
            </w:pPr>
          </w:p>
        </w:tc>
      </w:tr>
      <w:tr w:rsidR="00EE15C0">
        <w:trPr>
          <w:trHeight w:val="57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147" w:right="137"/>
              <w:jc w:val="center"/>
            </w:pPr>
            <w:r>
              <w:t>5202010000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5202020000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5203000000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5204000000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5299000000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3104040200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6" w:right="138"/>
              <w:jc w:val="center"/>
            </w:pPr>
            <w:r>
              <w:t>3104040300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5300000000</w:t>
            </w:r>
          </w:p>
        </w:tc>
        <w:tc>
          <w:tcPr>
            <w:tcW w:w="1294" w:type="dxa"/>
            <w:vMerge/>
            <w:tcBorders>
              <w:top w:val="nil"/>
            </w:tcBorders>
          </w:tcPr>
          <w:p w:rsidR="00EE15C0" w:rsidRDefault="00EE15C0">
            <w:pPr>
              <w:rPr>
                <w:sz w:val="2"/>
                <w:szCs w:val="2"/>
              </w:rPr>
            </w:pPr>
          </w:p>
        </w:tc>
      </w:tr>
      <w:tr w:rsidR="00EE15C0">
        <w:trPr>
          <w:trHeight w:val="376"/>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4400000000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5400000000</w:t>
            </w:r>
          </w:p>
        </w:tc>
        <w:tc>
          <w:tcPr>
            <w:tcW w:w="1294" w:type="dxa"/>
            <w:vMerge/>
            <w:tcBorders>
              <w:top w:val="nil"/>
            </w:tcBorders>
          </w:tcPr>
          <w:p w:rsidR="00EE15C0" w:rsidRDefault="00EE15C0">
            <w:pPr>
              <w:rPr>
                <w:sz w:val="2"/>
                <w:szCs w:val="2"/>
              </w:rPr>
            </w:pPr>
          </w:p>
        </w:tc>
      </w:tr>
      <w:tr w:rsidR="00EE15C0">
        <w:trPr>
          <w:trHeight w:val="1222"/>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tcBorders>
          </w:tcPr>
          <w:p w:rsidR="00EE15C0" w:rsidRDefault="00B33DE8">
            <w:pPr>
              <w:pStyle w:val="TableParagraph"/>
              <w:spacing w:before="60"/>
              <w:ind w:left="147" w:right="137"/>
              <w:jc w:val="center"/>
            </w:pPr>
            <w:r>
              <w:t>3104040400</w:t>
            </w:r>
          </w:p>
        </w:tc>
        <w:tc>
          <w:tcPr>
            <w:tcW w:w="1294" w:type="dxa"/>
            <w:vMerge/>
            <w:tcBorders>
              <w:top w:val="nil"/>
            </w:tcBorders>
          </w:tcPr>
          <w:p w:rsidR="00EE15C0" w:rsidRDefault="00EE15C0">
            <w:pPr>
              <w:rPr>
                <w:sz w:val="2"/>
                <w:szCs w:val="2"/>
              </w:rPr>
            </w:pPr>
          </w:p>
        </w:tc>
      </w:tr>
    </w:tbl>
    <w:p w:rsidR="00EE15C0" w:rsidRDefault="00EE15C0">
      <w:pPr>
        <w:rPr>
          <w:sz w:val="2"/>
          <w:szCs w:val="2"/>
        </w:rPr>
        <w:sectPr w:rsidR="00EE15C0">
          <w:pgSz w:w="11890" w:h="18730"/>
          <w:pgMar w:top="1600" w:right="840" w:bottom="280" w:left="1160" w:header="732" w:footer="0" w:gutter="0"/>
          <w:cols w:space="720"/>
        </w:sectPr>
      </w:pPr>
    </w:p>
    <w:p w:rsidR="00EE15C0" w:rsidRDefault="00EE15C0">
      <w:pPr>
        <w:pStyle w:val="BodyText"/>
        <w:spacing w:before="7"/>
        <w:jc w:val="left"/>
        <w:rPr>
          <w:rFonts w:ascii="Times New Roman"/>
          <w:sz w:val="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5103"/>
        <w:gridCol w:w="1702"/>
        <w:gridCol w:w="1294"/>
      </w:tblGrid>
      <w:tr w:rsidR="00EE15C0">
        <w:trPr>
          <w:trHeight w:val="1091"/>
        </w:trPr>
        <w:tc>
          <w:tcPr>
            <w:tcW w:w="1130" w:type="dxa"/>
            <w:vMerge w:val="restart"/>
          </w:tcPr>
          <w:p w:rsidR="00EE15C0" w:rsidRDefault="00EE15C0">
            <w:pPr>
              <w:pStyle w:val="TableParagraph"/>
              <w:rPr>
                <w:rFonts w:ascii="Times New Roman"/>
              </w:rPr>
            </w:pPr>
          </w:p>
        </w:tc>
        <w:tc>
          <w:tcPr>
            <w:tcW w:w="5103" w:type="dxa"/>
            <w:vMerge w:val="restart"/>
          </w:tcPr>
          <w:p w:rsidR="00EE15C0" w:rsidRDefault="00B33DE8">
            <w:pPr>
              <w:pStyle w:val="TableParagraph"/>
              <w:spacing w:line="257" w:lineRule="exact"/>
              <w:ind w:left="105"/>
            </w:pPr>
            <w:r>
              <w:t>Penghasilan Komprehensif Lain</w:t>
            </w:r>
          </w:p>
          <w:p w:rsidR="00EE15C0" w:rsidRDefault="00B33DE8">
            <w:pPr>
              <w:pStyle w:val="TableParagraph"/>
              <w:numPr>
                <w:ilvl w:val="0"/>
                <w:numId w:val="48"/>
              </w:numPr>
              <w:tabs>
                <w:tab w:val="left" w:pos="533"/>
              </w:tabs>
              <w:spacing w:before="128"/>
              <w:jc w:val="both"/>
            </w:pPr>
            <w:r>
              <w:t>Tidak Akan Direklasifikasi ke Laba</w:t>
            </w:r>
            <w:r>
              <w:rPr>
                <w:spacing w:val="-11"/>
              </w:rPr>
              <w:t xml:space="preserve"> </w:t>
            </w:r>
            <w:r>
              <w:t>Rugi</w:t>
            </w:r>
          </w:p>
          <w:p w:rsidR="00EE15C0" w:rsidRDefault="00B33DE8">
            <w:pPr>
              <w:pStyle w:val="TableParagraph"/>
              <w:numPr>
                <w:ilvl w:val="1"/>
                <w:numId w:val="48"/>
              </w:numPr>
              <w:tabs>
                <w:tab w:val="left" w:pos="1100"/>
              </w:tabs>
              <w:spacing w:before="130"/>
              <w:ind w:hanging="568"/>
              <w:jc w:val="both"/>
            </w:pPr>
            <w:r>
              <w:t>Keuntungan Revaluasi Aset</w:t>
            </w:r>
            <w:r>
              <w:rPr>
                <w:spacing w:val="-6"/>
              </w:rPr>
              <w:t xml:space="preserve"> </w:t>
            </w:r>
            <w:r>
              <w:t>Tetap</w:t>
            </w:r>
          </w:p>
          <w:p w:rsidR="00EE15C0" w:rsidRDefault="00B33DE8">
            <w:pPr>
              <w:pStyle w:val="TableParagraph"/>
              <w:numPr>
                <w:ilvl w:val="1"/>
                <w:numId w:val="48"/>
              </w:numPr>
              <w:tabs>
                <w:tab w:val="left" w:pos="1100"/>
              </w:tabs>
              <w:spacing w:before="129"/>
              <w:ind w:hanging="568"/>
              <w:jc w:val="both"/>
            </w:pPr>
            <w:r>
              <w:t>Lainnya</w:t>
            </w:r>
          </w:p>
          <w:p w:rsidR="00EE15C0" w:rsidRDefault="00B33DE8">
            <w:pPr>
              <w:pStyle w:val="TableParagraph"/>
              <w:numPr>
                <w:ilvl w:val="1"/>
                <w:numId w:val="48"/>
              </w:numPr>
              <w:tabs>
                <w:tab w:val="left" w:pos="1100"/>
              </w:tabs>
              <w:spacing w:before="130"/>
              <w:ind w:hanging="568"/>
              <w:jc w:val="both"/>
            </w:pPr>
            <w:r>
              <w:t>Pajak Penghasilan</w:t>
            </w:r>
            <w:r>
              <w:rPr>
                <w:spacing w:val="-3"/>
              </w:rPr>
              <w:t xml:space="preserve"> </w:t>
            </w:r>
            <w:r>
              <w:t>Terkait</w:t>
            </w:r>
          </w:p>
          <w:p w:rsidR="00EE15C0" w:rsidRDefault="00B33DE8">
            <w:pPr>
              <w:pStyle w:val="TableParagraph"/>
              <w:numPr>
                <w:ilvl w:val="0"/>
                <w:numId w:val="48"/>
              </w:numPr>
              <w:tabs>
                <w:tab w:val="left" w:pos="533"/>
              </w:tabs>
              <w:spacing w:before="128"/>
              <w:jc w:val="both"/>
            </w:pPr>
            <w:r>
              <w:t>Akan Direklasifikasikan ke Laba</w:t>
            </w:r>
            <w:r>
              <w:rPr>
                <w:spacing w:val="-8"/>
              </w:rPr>
              <w:t xml:space="preserve"> </w:t>
            </w:r>
            <w:r>
              <w:t>Rugi</w:t>
            </w:r>
          </w:p>
          <w:p w:rsidR="00EE15C0" w:rsidRDefault="00B33DE8">
            <w:pPr>
              <w:pStyle w:val="TableParagraph"/>
              <w:numPr>
                <w:ilvl w:val="1"/>
                <w:numId w:val="48"/>
              </w:numPr>
              <w:tabs>
                <w:tab w:val="left" w:pos="1100"/>
              </w:tabs>
              <w:spacing w:before="128" w:line="360" w:lineRule="auto"/>
              <w:ind w:right="97"/>
              <w:jc w:val="both"/>
            </w:pPr>
            <w:r>
              <w:t>Keuntungan (Kerugian) dan Perubahan Nilai Aset Keuangan Dalam Kelompok Tersedia untuk Dijual</w:t>
            </w:r>
          </w:p>
          <w:p w:rsidR="00EE15C0" w:rsidRDefault="00B33DE8">
            <w:pPr>
              <w:pStyle w:val="TableParagraph"/>
              <w:numPr>
                <w:ilvl w:val="1"/>
                <w:numId w:val="48"/>
              </w:numPr>
              <w:tabs>
                <w:tab w:val="left" w:pos="1100"/>
              </w:tabs>
              <w:spacing w:before="2"/>
              <w:ind w:hanging="568"/>
              <w:jc w:val="both"/>
            </w:pPr>
            <w:r>
              <w:t>Lainnya</w:t>
            </w:r>
          </w:p>
          <w:p w:rsidR="00EE15C0" w:rsidRDefault="00B33DE8">
            <w:pPr>
              <w:pStyle w:val="TableParagraph"/>
              <w:numPr>
                <w:ilvl w:val="1"/>
                <w:numId w:val="48"/>
              </w:numPr>
              <w:tabs>
                <w:tab w:val="left" w:pos="1099"/>
                <w:tab w:val="left" w:pos="1100"/>
                <w:tab w:val="left" w:pos="1688"/>
                <w:tab w:val="left" w:pos="3451"/>
                <w:tab w:val="left" w:pos="4194"/>
              </w:tabs>
              <w:spacing w:before="128" w:line="360" w:lineRule="auto"/>
              <w:ind w:left="105" w:right="100" w:firstLine="427"/>
            </w:pPr>
            <w:r>
              <w:t>Pajak Penghasilan Terkait Penghasilan</w:t>
            </w:r>
            <w:r>
              <w:tab/>
              <w:t>Komprehensif</w:t>
            </w:r>
            <w:r>
              <w:tab/>
              <w:t>Lain</w:t>
            </w:r>
            <w:r>
              <w:tab/>
            </w:r>
            <w:r>
              <w:rPr>
                <w:spacing w:val="-4"/>
              </w:rPr>
              <w:t xml:space="preserve">Setelah </w:t>
            </w:r>
            <w:r>
              <w:t>Pajak</w:t>
            </w:r>
          </w:p>
          <w:p w:rsidR="00EE15C0" w:rsidRDefault="00B33DE8">
            <w:pPr>
              <w:pStyle w:val="TableParagraph"/>
              <w:tabs>
                <w:tab w:val="left" w:pos="892"/>
                <w:tab w:val="left" w:pos="1665"/>
                <w:tab w:val="left" w:pos="2547"/>
                <w:tab w:val="left" w:pos="4289"/>
              </w:tabs>
              <w:spacing w:before="2"/>
              <w:ind w:left="105"/>
            </w:pPr>
            <w:r>
              <w:t>Total</w:t>
            </w:r>
            <w:r>
              <w:tab/>
              <w:t>Laba</w:t>
            </w:r>
            <w:r>
              <w:tab/>
              <w:t>(Rugi)</w:t>
            </w:r>
            <w:r>
              <w:tab/>
              <w:t>Komprehensif</w:t>
            </w:r>
            <w:r>
              <w:tab/>
              <w:t>Tahun</w:t>
            </w:r>
          </w:p>
          <w:p w:rsidR="00EE15C0" w:rsidRDefault="00B33DE8">
            <w:pPr>
              <w:pStyle w:val="TableParagraph"/>
              <w:spacing w:before="128"/>
              <w:ind w:left="105"/>
            </w:pPr>
            <w:r>
              <w:t>Berjalan</w:t>
            </w:r>
          </w:p>
        </w:tc>
        <w:tc>
          <w:tcPr>
            <w:tcW w:w="1702" w:type="dxa"/>
            <w:tcBorders>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B33DE8">
            <w:pPr>
              <w:pStyle w:val="TableParagraph"/>
              <w:spacing w:before="176"/>
              <w:ind w:left="147" w:right="137"/>
              <w:jc w:val="center"/>
            </w:pPr>
            <w:r>
              <w:t>7101010000</w:t>
            </w:r>
          </w:p>
        </w:tc>
        <w:tc>
          <w:tcPr>
            <w:tcW w:w="1294" w:type="dxa"/>
            <w:vMerge w:val="restart"/>
          </w:tcPr>
          <w:p w:rsidR="00EE15C0" w:rsidRDefault="00EE15C0">
            <w:pPr>
              <w:pStyle w:val="TableParagraph"/>
              <w:rPr>
                <w:rFonts w:ascii="Times New Roman"/>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7101990000</w:t>
            </w:r>
          </w:p>
        </w:tc>
        <w:tc>
          <w:tcPr>
            <w:tcW w:w="1294" w:type="dxa"/>
            <w:vMerge/>
            <w:tcBorders>
              <w:top w:val="nil"/>
            </w:tcBorders>
          </w:tcPr>
          <w:p w:rsidR="00EE15C0" w:rsidRDefault="00EE15C0">
            <w:pPr>
              <w:rPr>
                <w:sz w:val="2"/>
                <w:szCs w:val="2"/>
              </w:rPr>
            </w:pPr>
          </w:p>
        </w:tc>
      </w:tr>
      <w:tr w:rsidR="00EE15C0">
        <w:trPr>
          <w:trHeight w:val="570"/>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7101980000</w:t>
            </w:r>
          </w:p>
        </w:tc>
        <w:tc>
          <w:tcPr>
            <w:tcW w:w="1294" w:type="dxa"/>
            <w:vMerge/>
            <w:tcBorders>
              <w:top w:val="nil"/>
            </w:tcBorders>
          </w:tcPr>
          <w:p w:rsidR="00EE15C0" w:rsidRDefault="00EE15C0">
            <w:pPr>
              <w:rPr>
                <w:sz w:val="2"/>
                <w:szCs w:val="2"/>
              </w:rPr>
            </w:pPr>
          </w:p>
        </w:tc>
      </w:tr>
      <w:tr w:rsidR="00EE15C0">
        <w:trPr>
          <w:trHeight w:val="1151"/>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146" w:right="138"/>
              <w:jc w:val="center"/>
            </w:pPr>
            <w:r>
              <w:t>7102010000</w:t>
            </w:r>
          </w:p>
        </w:tc>
        <w:tc>
          <w:tcPr>
            <w:tcW w:w="1294" w:type="dxa"/>
            <w:vMerge/>
            <w:tcBorders>
              <w:top w:val="nil"/>
            </w:tcBorders>
          </w:tcPr>
          <w:p w:rsidR="00EE15C0" w:rsidRDefault="00EE15C0">
            <w:pPr>
              <w:rPr>
                <w:sz w:val="2"/>
                <w:szCs w:val="2"/>
              </w:rPr>
            </w:pPr>
          </w:p>
        </w:tc>
      </w:tr>
      <w:tr w:rsidR="00EE15C0">
        <w:trPr>
          <w:trHeight w:val="958"/>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EE15C0">
            <w:pPr>
              <w:pStyle w:val="TableParagraph"/>
              <w:rPr>
                <w:rFonts w:ascii="Times New Roman"/>
                <w:sz w:val="26"/>
              </w:rPr>
            </w:pPr>
          </w:p>
          <w:p w:rsidR="00EE15C0" w:rsidRDefault="00EE15C0">
            <w:pPr>
              <w:pStyle w:val="TableParagraph"/>
              <w:spacing w:before="9"/>
              <w:rPr>
                <w:rFonts w:ascii="Times New Roman"/>
                <w:sz w:val="29"/>
              </w:rPr>
            </w:pPr>
          </w:p>
          <w:p w:rsidR="00EE15C0" w:rsidRDefault="00B33DE8">
            <w:pPr>
              <w:pStyle w:val="TableParagraph"/>
              <w:ind w:left="147" w:right="137"/>
              <w:jc w:val="center"/>
            </w:pPr>
            <w:r>
              <w:t>7102990000</w:t>
            </w:r>
          </w:p>
        </w:tc>
        <w:tc>
          <w:tcPr>
            <w:tcW w:w="1294" w:type="dxa"/>
            <w:vMerge/>
            <w:tcBorders>
              <w:top w:val="nil"/>
            </w:tcBorders>
          </w:tcPr>
          <w:p w:rsidR="00EE15C0" w:rsidRDefault="00EE15C0">
            <w:pPr>
              <w:rPr>
                <w:sz w:val="2"/>
                <w:szCs w:val="2"/>
              </w:rPr>
            </w:pPr>
          </w:p>
        </w:tc>
      </w:tr>
      <w:tr w:rsidR="00EE15C0">
        <w:trPr>
          <w:trHeight w:val="377"/>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59"/>
              <w:ind w:left="147" w:right="137"/>
              <w:jc w:val="center"/>
            </w:pPr>
            <w:r>
              <w:t>7102980000</w:t>
            </w:r>
          </w:p>
        </w:tc>
        <w:tc>
          <w:tcPr>
            <w:tcW w:w="1294" w:type="dxa"/>
            <w:vMerge/>
            <w:tcBorders>
              <w:top w:val="nil"/>
            </w:tcBorders>
          </w:tcPr>
          <w:p w:rsidR="00EE15C0" w:rsidRDefault="00EE15C0">
            <w:pPr>
              <w:rPr>
                <w:sz w:val="2"/>
                <w:szCs w:val="2"/>
              </w:rPr>
            </w:pPr>
          </w:p>
        </w:tc>
      </w:tr>
      <w:tr w:rsidR="00EE15C0">
        <w:trPr>
          <w:trHeight w:val="572"/>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bottom w:val="nil"/>
            </w:tcBorders>
          </w:tcPr>
          <w:p w:rsidR="00EE15C0" w:rsidRDefault="00B33DE8">
            <w:pPr>
              <w:pStyle w:val="TableParagraph"/>
              <w:spacing w:before="60"/>
              <w:ind w:left="147" w:right="137"/>
              <w:jc w:val="center"/>
            </w:pPr>
            <w:r>
              <w:t>3104040500</w:t>
            </w:r>
          </w:p>
        </w:tc>
        <w:tc>
          <w:tcPr>
            <w:tcW w:w="1294" w:type="dxa"/>
            <w:vMerge/>
            <w:tcBorders>
              <w:top w:val="nil"/>
            </w:tcBorders>
          </w:tcPr>
          <w:p w:rsidR="00EE15C0" w:rsidRDefault="00EE15C0">
            <w:pPr>
              <w:rPr>
                <w:sz w:val="2"/>
                <w:szCs w:val="2"/>
              </w:rPr>
            </w:pPr>
          </w:p>
        </w:tc>
      </w:tr>
      <w:tr w:rsidR="00EE15C0">
        <w:trPr>
          <w:trHeight w:val="1029"/>
        </w:trPr>
        <w:tc>
          <w:tcPr>
            <w:tcW w:w="1130" w:type="dxa"/>
            <w:vMerge/>
            <w:tcBorders>
              <w:top w:val="nil"/>
            </w:tcBorders>
          </w:tcPr>
          <w:p w:rsidR="00EE15C0" w:rsidRDefault="00EE15C0">
            <w:pPr>
              <w:rPr>
                <w:sz w:val="2"/>
                <w:szCs w:val="2"/>
              </w:rPr>
            </w:pPr>
          </w:p>
        </w:tc>
        <w:tc>
          <w:tcPr>
            <w:tcW w:w="5103" w:type="dxa"/>
            <w:vMerge/>
            <w:tcBorders>
              <w:top w:val="nil"/>
            </w:tcBorders>
          </w:tcPr>
          <w:p w:rsidR="00EE15C0" w:rsidRDefault="00EE15C0">
            <w:pPr>
              <w:rPr>
                <w:sz w:val="2"/>
                <w:szCs w:val="2"/>
              </w:rPr>
            </w:pPr>
          </w:p>
        </w:tc>
        <w:tc>
          <w:tcPr>
            <w:tcW w:w="1702" w:type="dxa"/>
            <w:tcBorders>
              <w:top w:val="nil"/>
            </w:tcBorders>
          </w:tcPr>
          <w:p w:rsidR="00EE15C0" w:rsidRDefault="00EE15C0">
            <w:pPr>
              <w:pStyle w:val="TableParagraph"/>
              <w:rPr>
                <w:rFonts w:ascii="Times New Roman"/>
              </w:rPr>
            </w:pPr>
          </w:p>
          <w:p w:rsidR="00EE15C0" w:rsidRDefault="00B33DE8">
            <w:pPr>
              <w:pStyle w:val="TableParagraph"/>
              <w:ind w:left="147" w:right="137"/>
              <w:jc w:val="center"/>
            </w:pPr>
            <w:r>
              <w:t>3104040600</w:t>
            </w:r>
          </w:p>
        </w:tc>
        <w:tc>
          <w:tcPr>
            <w:tcW w:w="1294" w:type="dxa"/>
            <w:vMerge/>
            <w:tcBorders>
              <w:top w:val="nil"/>
            </w:tcBorders>
          </w:tcPr>
          <w:p w:rsidR="00EE15C0" w:rsidRDefault="00EE15C0">
            <w:pPr>
              <w:rPr>
                <w:sz w:val="2"/>
                <w:szCs w:val="2"/>
              </w:rPr>
            </w:pPr>
          </w:p>
        </w:tc>
      </w:tr>
    </w:tbl>
    <w:p w:rsidR="00EE15C0" w:rsidRDefault="00EE15C0">
      <w:pPr>
        <w:rPr>
          <w:sz w:val="2"/>
          <w:szCs w:val="2"/>
        </w:rPr>
        <w:sectPr w:rsidR="00EE15C0">
          <w:pgSz w:w="11890" w:h="18730"/>
          <w:pgMar w:top="1600" w:right="840" w:bottom="280" w:left="1160" w:header="732" w:footer="0" w:gutter="0"/>
          <w:cols w:space="720"/>
        </w:sectPr>
      </w:pPr>
    </w:p>
    <w:p w:rsidR="00EE15C0" w:rsidRDefault="00B33DE8">
      <w:pPr>
        <w:pStyle w:val="BodyText"/>
        <w:spacing w:before="89" w:line="362" w:lineRule="auto"/>
        <w:ind w:left="2558" w:right="2862" w:firstLine="1243"/>
        <w:jc w:val="left"/>
        <w:rPr>
          <w:b/>
        </w:rPr>
      </w:pPr>
      <w:r>
        <w:rPr>
          <w:b/>
          <w:i/>
        </w:rPr>
        <w:lastRenderedPageBreak/>
        <w:t xml:space="preserve">FORM </w:t>
      </w:r>
      <w:r>
        <w:rPr>
          <w:b/>
        </w:rPr>
        <w:t>02.00 – 2 PENJELASAN LAPORAN LABA RUGI</w:t>
      </w:r>
    </w:p>
    <w:p w:rsidR="00EE15C0" w:rsidRDefault="00EE15C0">
      <w:pPr>
        <w:pStyle w:val="BodyText"/>
        <w:spacing w:before="2"/>
        <w:jc w:val="left"/>
        <w:rPr>
          <w:b/>
          <w:sz w:val="27"/>
        </w:rPr>
      </w:pPr>
    </w:p>
    <w:p w:rsidR="00EE15C0" w:rsidRDefault="00B33DE8">
      <w:pPr>
        <w:pStyle w:val="BodyText"/>
        <w:spacing w:before="100" w:line="360" w:lineRule="auto"/>
        <w:ind w:left="258" w:right="574"/>
      </w:pPr>
      <w:r>
        <w:t>Laporan laba rugi adalah angka kumulatif pendapatan dan beban BPR sejak awal tahun buku sampai dengan tanggal laporan. Seluruh pos laba rugi diisi dalam rupiah</w:t>
      </w:r>
      <w:r>
        <w:rPr>
          <w:spacing w:val="-2"/>
        </w:rPr>
        <w:t xml:space="preserve"> </w:t>
      </w:r>
      <w:r>
        <w:t>penuh.</w:t>
      </w:r>
    </w:p>
    <w:p w:rsidR="00EE15C0" w:rsidRDefault="00B33DE8">
      <w:pPr>
        <w:pStyle w:val="ListParagraph"/>
        <w:numPr>
          <w:ilvl w:val="0"/>
          <w:numId w:val="47"/>
        </w:numPr>
        <w:tabs>
          <w:tab w:val="left" w:pos="826"/>
        </w:tabs>
        <w:spacing w:line="281" w:lineRule="exact"/>
        <w:ind w:hanging="568"/>
        <w:jc w:val="both"/>
        <w:rPr>
          <w:sz w:val="24"/>
        </w:rPr>
      </w:pPr>
      <w:r>
        <w:rPr>
          <w:sz w:val="24"/>
        </w:rPr>
        <w:t>Pendapatan</w:t>
      </w:r>
      <w:r>
        <w:rPr>
          <w:spacing w:val="-2"/>
          <w:sz w:val="24"/>
        </w:rPr>
        <w:t xml:space="preserve"> </w:t>
      </w:r>
      <w:r>
        <w:rPr>
          <w:sz w:val="24"/>
        </w:rPr>
        <w:t>Operasional</w:t>
      </w:r>
    </w:p>
    <w:p w:rsidR="00EE15C0" w:rsidRDefault="00B33DE8">
      <w:pPr>
        <w:pStyle w:val="BodyText"/>
        <w:spacing w:before="141" w:line="360" w:lineRule="auto"/>
        <w:ind w:left="820" w:right="575"/>
      </w:pPr>
      <w:r>
        <w:t>Pendapatan operasional yaitu semua pendapatan yang merupakan hasil</w:t>
      </w:r>
      <w:r>
        <w:t xml:space="preserve"> dari kegiatan usaha utama BPR dan dirinci</w:t>
      </w:r>
      <w:r>
        <w:rPr>
          <w:spacing w:val="-15"/>
        </w:rPr>
        <w:t xml:space="preserve"> </w:t>
      </w:r>
      <w:r>
        <w:t>atas:</w:t>
      </w:r>
    </w:p>
    <w:p w:rsidR="00EE15C0" w:rsidRDefault="00B33DE8">
      <w:pPr>
        <w:pStyle w:val="ListParagraph"/>
        <w:numPr>
          <w:ilvl w:val="1"/>
          <w:numId w:val="47"/>
        </w:numPr>
        <w:tabs>
          <w:tab w:val="left" w:pos="1392"/>
        </w:tabs>
        <w:spacing w:before="3"/>
        <w:jc w:val="both"/>
        <w:rPr>
          <w:sz w:val="24"/>
        </w:rPr>
      </w:pPr>
      <w:r>
        <w:rPr>
          <w:sz w:val="24"/>
        </w:rPr>
        <w:t>Pendapatan</w:t>
      </w:r>
      <w:r>
        <w:rPr>
          <w:spacing w:val="-2"/>
          <w:sz w:val="24"/>
        </w:rPr>
        <w:t xml:space="preserve"> </w:t>
      </w:r>
      <w:r>
        <w:rPr>
          <w:sz w:val="24"/>
        </w:rPr>
        <w:t>Bunga</w:t>
      </w:r>
    </w:p>
    <w:p w:rsidR="00EE15C0" w:rsidRDefault="00B33DE8">
      <w:pPr>
        <w:pStyle w:val="BodyText"/>
        <w:spacing w:before="140" w:line="360" w:lineRule="auto"/>
        <w:ind w:left="1391" w:right="574"/>
      </w:pPr>
      <w:r>
        <w:t>Yang dilaporkan pada pos ini yaitu pendapatan bunga dari penanaman dana BPR dalam bentuk aset produktif antara lain SBI, penempatan pada bank lain, serta kredit yang diberikan pada bank dan pihak ketiga bukan bank. Termasuk yang dilaporkan pada pos ini yai</w:t>
      </w:r>
      <w:r>
        <w:t>tu amortisasi diskonto, provisi, dan biaya transaksi yang dapat diatribusikan secara langsung pada aset produktif.</w:t>
      </w:r>
    </w:p>
    <w:p w:rsidR="00EE15C0" w:rsidRDefault="00B33DE8">
      <w:pPr>
        <w:pStyle w:val="BodyText"/>
        <w:spacing w:line="360" w:lineRule="auto"/>
        <w:ind w:left="1396" w:right="579"/>
      </w:pPr>
      <w:r>
        <w:t>Pendapatan bunga antarkantor tidak dilaporkan pada pos ini, tetapi dilaporkan pada pos pendapatan nonoperasional.</w:t>
      </w:r>
    </w:p>
    <w:p w:rsidR="00EE15C0" w:rsidRDefault="00B33DE8">
      <w:pPr>
        <w:pStyle w:val="BodyText"/>
        <w:spacing w:line="281" w:lineRule="exact"/>
        <w:ind w:left="1391"/>
      </w:pPr>
      <w:r>
        <w:t>Pendapatan bunga dirinci at</w:t>
      </w:r>
      <w:r>
        <w:t>as:</w:t>
      </w:r>
    </w:p>
    <w:p w:rsidR="00EE15C0" w:rsidRDefault="00B33DE8">
      <w:pPr>
        <w:pStyle w:val="ListParagraph"/>
        <w:numPr>
          <w:ilvl w:val="2"/>
          <w:numId w:val="47"/>
        </w:numPr>
        <w:tabs>
          <w:tab w:val="left" w:pos="1961"/>
        </w:tabs>
        <w:spacing w:before="140"/>
        <w:ind w:hanging="541"/>
        <w:jc w:val="both"/>
        <w:rPr>
          <w:sz w:val="24"/>
        </w:rPr>
      </w:pPr>
      <w:r>
        <w:rPr>
          <w:sz w:val="24"/>
        </w:rPr>
        <w:t>Bunga</w:t>
      </w:r>
      <w:r>
        <w:rPr>
          <w:spacing w:val="-1"/>
          <w:sz w:val="24"/>
        </w:rPr>
        <w:t xml:space="preserve"> </w:t>
      </w:r>
      <w:r>
        <w:rPr>
          <w:sz w:val="24"/>
        </w:rPr>
        <w:t>Kontraktual</w:t>
      </w:r>
    </w:p>
    <w:p w:rsidR="00EE15C0" w:rsidRDefault="00B33DE8">
      <w:pPr>
        <w:pStyle w:val="BodyText"/>
        <w:spacing w:before="141" w:line="360" w:lineRule="auto"/>
        <w:ind w:left="1960" w:right="572"/>
      </w:pPr>
      <w:r>
        <w:t>Pendapatan bunga yang diterima oleh BPR sesuai dengan perjanjian dengan pihak lain atas SBI, penempatan pada bank lain, atau kredit yang diberikan pada bank dan pihak ketiga bukan bank, tidak termasuk amortisasi provisi atau biaya</w:t>
      </w:r>
      <w:r>
        <w:rPr>
          <w:spacing w:val="-1"/>
        </w:rPr>
        <w:t xml:space="preserve"> </w:t>
      </w:r>
      <w:r>
        <w:t>tra</w:t>
      </w:r>
      <w:r>
        <w:t>nsaksi.</w:t>
      </w:r>
    </w:p>
    <w:p w:rsidR="00EE15C0" w:rsidRDefault="00B33DE8">
      <w:pPr>
        <w:pStyle w:val="ListParagraph"/>
        <w:numPr>
          <w:ilvl w:val="3"/>
          <w:numId w:val="47"/>
        </w:numPr>
        <w:tabs>
          <w:tab w:val="left" w:pos="2528"/>
        </w:tabs>
        <w:spacing w:before="2"/>
        <w:ind w:hanging="568"/>
        <w:jc w:val="both"/>
      </w:pPr>
      <w:r>
        <w:rPr>
          <w:sz w:val="24"/>
        </w:rPr>
        <w:t>Surat</w:t>
      </w:r>
      <w:r>
        <w:rPr>
          <w:spacing w:val="-2"/>
          <w:sz w:val="24"/>
        </w:rPr>
        <w:t xml:space="preserve"> </w:t>
      </w:r>
      <w:r>
        <w:rPr>
          <w:sz w:val="24"/>
        </w:rPr>
        <w:t>Berharga</w:t>
      </w:r>
    </w:p>
    <w:p w:rsidR="00EE15C0" w:rsidRDefault="00B33DE8">
      <w:pPr>
        <w:pStyle w:val="BodyText"/>
        <w:spacing w:before="141" w:line="360" w:lineRule="auto"/>
        <w:ind w:left="2527" w:right="575"/>
      </w:pPr>
      <w:r>
        <w:t>Yang dilaporkan pada pos ini yaitu amortisasi diskonto SBI yang dimiliki BPR tidak termasuk pendapatan yang diperoleh atas penjualan SBI.</w:t>
      </w:r>
    </w:p>
    <w:p w:rsidR="00EE15C0" w:rsidRDefault="00B33DE8">
      <w:pPr>
        <w:pStyle w:val="ListParagraph"/>
        <w:numPr>
          <w:ilvl w:val="3"/>
          <w:numId w:val="47"/>
        </w:numPr>
        <w:tabs>
          <w:tab w:val="left" w:pos="2528"/>
        </w:tabs>
        <w:spacing w:line="281" w:lineRule="exact"/>
        <w:ind w:hanging="568"/>
        <w:jc w:val="both"/>
      </w:pPr>
      <w:r>
        <w:rPr>
          <w:sz w:val="24"/>
        </w:rPr>
        <w:t>Penempatan pada Bank</w:t>
      </w:r>
      <w:r>
        <w:rPr>
          <w:spacing w:val="-1"/>
          <w:sz w:val="24"/>
        </w:rPr>
        <w:t xml:space="preserve"> </w:t>
      </w:r>
      <w:r>
        <w:rPr>
          <w:sz w:val="24"/>
        </w:rPr>
        <w:t>Lain</w:t>
      </w:r>
    </w:p>
    <w:p w:rsidR="00EE15C0" w:rsidRDefault="00B33DE8">
      <w:pPr>
        <w:pStyle w:val="BodyText"/>
        <w:spacing w:before="140" w:line="360" w:lineRule="auto"/>
        <w:ind w:left="2527" w:right="575"/>
      </w:pPr>
      <w:r>
        <w:t>Yang dilaporkan pada pos ini yaitu seluruh pendapatan bunga/amortisas</w:t>
      </w:r>
      <w:r>
        <w:t>i diskonto yang diterima BPR atas penempatan pada bank lain yang dirinci atas:</w:t>
      </w:r>
    </w:p>
    <w:p w:rsidR="00EE15C0" w:rsidRDefault="00B33DE8">
      <w:pPr>
        <w:pStyle w:val="ListParagraph"/>
        <w:numPr>
          <w:ilvl w:val="4"/>
          <w:numId w:val="47"/>
        </w:numPr>
        <w:tabs>
          <w:tab w:val="left" w:pos="3094"/>
        </w:tabs>
        <w:jc w:val="both"/>
        <w:rPr>
          <w:sz w:val="24"/>
        </w:rPr>
      </w:pPr>
      <w:r>
        <w:rPr>
          <w:sz w:val="24"/>
        </w:rPr>
        <w:t>Giro</w:t>
      </w:r>
    </w:p>
    <w:p w:rsidR="00EE15C0" w:rsidRDefault="00B33DE8">
      <w:pPr>
        <w:pStyle w:val="ListParagraph"/>
        <w:numPr>
          <w:ilvl w:val="4"/>
          <w:numId w:val="47"/>
        </w:numPr>
        <w:tabs>
          <w:tab w:val="left" w:pos="3094"/>
        </w:tabs>
        <w:spacing w:before="141"/>
        <w:jc w:val="both"/>
        <w:rPr>
          <w:sz w:val="24"/>
        </w:rPr>
      </w:pPr>
      <w:r>
        <w:rPr>
          <w:sz w:val="24"/>
        </w:rPr>
        <w:t>Tabungan</w:t>
      </w:r>
    </w:p>
    <w:p w:rsidR="00EE15C0" w:rsidRDefault="00EE15C0">
      <w:pPr>
        <w:jc w:val="both"/>
        <w:rPr>
          <w:sz w:val="24"/>
        </w:rPr>
        <w:sectPr w:rsidR="00EE15C0">
          <w:pgSz w:w="11890" w:h="18730"/>
          <w:pgMar w:top="1600" w:right="840" w:bottom="280" w:left="1160" w:header="732" w:footer="0" w:gutter="0"/>
          <w:cols w:space="720"/>
        </w:sectPr>
      </w:pPr>
    </w:p>
    <w:p w:rsidR="00EE15C0" w:rsidRDefault="00B33DE8">
      <w:pPr>
        <w:pStyle w:val="ListParagraph"/>
        <w:numPr>
          <w:ilvl w:val="4"/>
          <w:numId w:val="47"/>
        </w:numPr>
        <w:tabs>
          <w:tab w:val="left" w:pos="3093"/>
          <w:tab w:val="left" w:pos="3094"/>
        </w:tabs>
        <w:spacing w:before="99"/>
        <w:rPr>
          <w:sz w:val="24"/>
        </w:rPr>
      </w:pPr>
      <w:r>
        <w:rPr>
          <w:sz w:val="24"/>
        </w:rPr>
        <w:lastRenderedPageBreak/>
        <w:t>Deposito</w:t>
      </w:r>
    </w:p>
    <w:p w:rsidR="00EE15C0" w:rsidRDefault="00B33DE8">
      <w:pPr>
        <w:pStyle w:val="ListParagraph"/>
        <w:numPr>
          <w:ilvl w:val="4"/>
          <w:numId w:val="47"/>
        </w:numPr>
        <w:tabs>
          <w:tab w:val="left" w:pos="3093"/>
          <w:tab w:val="left" w:pos="3094"/>
        </w:tabs>
        <w:spacing w:before="141"/>
        <w:rPr>
          <w:sz w:val="24"/>
        </w:rPr>
      </w:pPr>
      <w:r>
        <w:rPr>
          <w:sz w:val="24"/>
        </w:rPr>
        <w:t>Sertifikat</w:t>
      </w:r>
      <w:r>
        <w:rPr>
          <w:spacing w:val="-2"/>
          <w:sz w:val="24"/>
        </w:rPr>
        <w:t xml:space="preserve"> </w:t>
      </w:r>
      <w:r>
        <w:rPr>
          <w:sz w:val="24"/>
        </w:rPr>
        <w:t>deposito</w:t>
      </w:r>
    </w:p>
    <w:p w:rsidR="00EE15C0" w:rsidRDefault="00B33DE8">
      <w:pPr>
        <w:pStyle w:val="ListParagraph"/>
        <w:numPr>
          <w:ilvl w:val="3"/>
          <w:numId w:val="47"/>
        </w:numPr>
        <w:tabs>
          <w:tab w:val="left" w:pos="2497"/>
        </w:tabs>
        <w:spacing w:before="140"/>
        <w:ind w:left="2496" w:hanging="537"/>
        <w:jc w:val="both"/>
      </w:pPr>
      <w:r>
        <w:rPr>
          <w:sz w:val="24"/>
        </w:rPr>
        <w:t>Kredit yang</w:t>
      </w:r>
      <w:r>
        <w:rPr>
          <w:spacing w:val="-1"/>
          <w:sz w:val="24"/>
        </w:rPr>
        <w:t xml:space="preserve"> </w:t>
      </w:r>
      <w:r>
        <w:rPr>
          <w:sz w:val="24"/>
        </w:rPr>
        <w:t>Diberikan</w:t>
      </w:r>
    </w:p>
    <w:p w:rsidR="00EE15C0" w:rsidRDefault="00B33DE8">
      <w:pPr>
        <w:pStyle w:val="BodyText"/>
        <w:spacing w:before="141" w:line="360" w:lineRule="auto"/>
        <w:ind w:left="2527" w:right="575"/>
      </w:pPr>
      <w:r>
        <w:t>Yang dilaporkan pada pos ini yaitu seluruh pendapatan bunga yang diterima BPR atas kredit yang diberikan kepada bank lain dan pihak ketiga bukan bank yang dirinci atas:</w:t>
      </w:r>
    </w:p>
    <w:p w:rsidR="00EE15C0" w:rsidRDefault="00B33DE8">
      <w:pPr>
        <w:pStyle w:val="ListParagraph"/>
        <w:numPr>
          <w:ilvl w:val="4"/>
          <w:numId w:val="47"/>
        </w:numPr>
        <w:tabs>
          <w:tab w:val="left" w:pos="3094"/>
        </w:tabs>
        <w:spacing w:line="281" w:lineRule="exact"/>
        <w:jc w:val="both"/>
        <w:rPr>
          <w:sz w:val="24"/>
        </w:rPr>
      </w:pPr>
      <w:r>
        <w:rPr>
          <w:sz w:val="24"/>
        </w:rPr>
        <w:t>Kepada Bank</w:t>
      </w:r>
      <w:r>
        <w:rPr>
          <w:spacing w:val="-2"/>
          <w:sz w:val="24"/>
        </w:rPr>
        <w:t xml:space="preserve"> </w:t>
      </w:r>
      <w:r>
        <w:rPr>
          <w:sz w:val="24"/>
        </w:rPr>
        <w:t>Lain</w:t>
      </w:r>
    </w:p>
    <w:p w:rsidR="00EE15C0" w:rsidRDefault="00B33DE8">
      <w:pPr>
        <w:pStyle w:val="ListParagraph"/>
        <w:numPr>
          <w:ilvl w:val="4"/>
          <w:numId w:val="47"/>
        </w:numPr>
        <w:tabs>
          <w:tab w:val="left" w:pos="3093"/>
          <w:tab w:val="left" w:pos="3094"/>
        </w:tabs>
        <w:spacing w:before="141"/>
        <w:rPr>
          <w:sz w:val="24"/>
        </w:rPr>
      </w:pPr>
      <w:r>
        <w:rPr>
          <w:sz w:val="24"/>
        </w:rPr>
        <w:t>Kepada Pihak Ketiga Bukan</w:t>
      </w:r>
      <w:r>
        <w:rPr>
          <w:spacing w:val="-5"/>
          <w:sz w:val="24"/>
        </w:rPr>
        <w:t xml:space="preserve"> </w:t>
      </w:r>
      <w:r>
        <w:rPr>
          <w:sz w:val="24"/>
        </w:rPr>
        <w:t>Bank</w:t>
      </w:r>
    </w:p>
    <w:p w:rsidR="00EE15C0" w:rsidRDefault="00B33DE8">
      <w:pPr>
        <w:pStyle w:val="ListParagraph"/>
        <w:numPr>
          <w:ilvl w:val="2"/>
          <w:numId w:val="47"/>
        </w:numPr>
        <w:tabs>
          <w:tab w:val="left" w:pos="1961"/>
        </w:tabs>
        <w:spacing w:before="141"/>
        <w:ind w:hanging="541"/>
        <w:jc w:val="both"/>
        <w:rPr>
          <w:sz w:val="24"/>
        </w:rPr>
      </w:pPr>
      <w:r>
        <w:rPr>
          <w:sz w:val="24"/>
        </w:rPr>
        <w:t>Provisi</w:t>
      </w:r>
      <w:r>
        <w:rPr>
          <w:spacing w:val="-2"/>
          <w:sz w:val="24"/>
        </w:rPr>
        <w:t xml:space="preserve"> </w:t>
      </w:r>
      <w:r>
        <w:rPr>
          <w:sz w:val="24"/>
        </w:rPr>
        <w:t>Kredit</w:t>
      </w:r>
    </w:p>
    <w:p w:rsidR="00EE15C0" w:rsidRDefault="00B33DE8">
      <w:pPr>
        <w:pStyle w:val="BodyText"/>
        <w:spacing w:before="141" w:line="360" w:lineRule="auto"/>
        <w:ind w:left="1960" w:right="572"/>
      </w:pPr>
      <w:r>
        <w:t>Pendapatan yang diterima</w:t>
      </w:r>
      <w:r>
        <w:t xml:space="preserve"> BPR atas provisi kredit yang diberikan kepada bank dan pihak ketiga bukan bank. Pengakuan provisi kredit dilakukan secara amortisasi sebagaimana dimaksud dalam standar akuntansi keuangan yang berlaku bagi BPR. Provisi kredit dilaporkan menurut kelompok se</w:t>
      </w:r>
      <w:r>
        <w:t>bagai berikut:</w:t>
      </w:r>
    </w:p>
    <w:p w:rsidR="00EE15C0" w:rsidRDefault="00B33DE8">
      <w:pPr>
        <w:pStyle w:val="ListParagraph"/>
        <w:numPr>
          <w:ilvl w:val="3"/>
          <w:numId w:val="47"/>
        </w:numPr>
        <w:tabs>
          <w:tab w:val="left" w:pos="2528"/>
        </w:tabs>
        <w:spacing w:before="1"/>
        <w:ind w:hanging="568"/>
        <w:jc w:val="both"/>
        <w:rPr>
          <w:sz w:val="24"/>
        </w:rPr>
      </w:pPr>
      <w:r>
        <w:rPr>
          <w:sz w:val="24"/>
        </w:rPr>
        <w:t>Kepada Bank</w:t>
      </w:r>
      <w:r>
        <w:rPr>
          <w:spacing w:val="-2"/>
          <w:sz w:val="24"/>
        </w:rPr>
        <w:t xml:space="preserve"> </w:t>
      </w:r>
      <w:r>
        <w:rPr>
          <w:sz w:val="24"/>
        </w:rPr>
        <w:t>Lain</w:t>
      </w:r>
    </w:p>
    <w:p w:rsidR="00EE15C0" w:rsidRDefault="00B33DE8">
      <w:pPr>
        <w:pStyle w:val="BodyText"/>
        <w:spacing w:before="141" w:line="360" w:lineRule="auto"/>
        <w:ind w:left="2527" w:right="575"/>
      </w:pPr>
      <w:r>
        <w:t>Yang dilaporkan pada pos ini yaitu amortisasi atas pendapatan provisi kredit yang diberikan kepada bank lain.</w:t>
      </w:r>
    </w:p>
    <w:p w:rsidR="00EE15C0" w:rsidRDefault="00B33DE8">
      <w:pPr>
        <w:pStyle w:val="ListParagraph"/>
        <w:numPr>
          <w:ilvl w:val="3"/>
          <w:numId w:val="47"/>
        </w:numPr>
        <w:tabs>
          <w:tab w:val="left" w:pos="2528"/>
        </w:tabs>
        <w:spacing w:line="281" w:lineRule="exact"/>
        <w:ind w:hanging="568"/>
        <w:jc w:val="both"/>
        <w:rPr>
          <w:sz w:val="24"/>
        </w:rPr>
      </w:pPr>
      <w:r>
        <w:rPr>
          <w:sz w:val="24"/>
        </w:rPr>
        <w:t>Kepada Pihak Ketiga Bukan</w:t>
      </w:r>
      <w:r>
        <w:rPr>
          <w:spacing w:val="-5"/>
          <w:sz w:val="24"/>
        </w:rPr>
        <w:t xml:space="preserve"> </w:t>
      </w:r>
      <w:r>
        <w:rPr>
          <w:sz w:val="24"/>
        </w:rPr>
        <w:t>Bank</w:t>
      </w:r>
    </w:p>
    <w:p w:rsidR="00EE15C0" w:rsidRDefault="00B33DE8">
      <w:pPr>
        <w:pStyle w:val="BodyText"/>
        <w:spacing w:before="141" w:line="360" w:lineRule="auto"/>
        <w:ind w:left="2527" w:right="575"/>
      </w:pPr>
      <w:r>
        <w:t>Yang dilaporkan pada pos ini yaitu amortisasi atas pendapatan provisi kredit yang diberikan kepada pihak ketiga bukan bank.</w:t>
      </w:r>
    </w:p>
    <w:p w:rsidR="00EE15C0" w:rsidRDefault="00B33DE8">
      <w:pPr>
        <w:pStyle w:val="ListParagraph"/>
        <w:numPr>
          <w:ilvl w:val="2"/>
          <w:numId w:val="47"/>
        </w:numPr>
        <w:tabs>
          <w:tab w:val="left" w:pos="1961"/>
        </w:tabs>
        <w:spacing w:before="2"/>
        <w:ind w:hanging="570"/>
        <w:jc w:val="both"/>
        <w:rPr>
          <w:sz w:val="24"/>
        </w:rPr>
      </w:pPr>
      <w:r>
        <w:rPr>
          <w:sz w:val="24"/>
        </w:rPr>
        <w:t>Biaya Transaksi</w:t>
      </w:r>
      <w:r>
        <w:rPr>
          <w:spacing w:val="-2"/>
          <w:sz w:val="24"/>
        </w:rPr>
        <w:t xml:space="preserve"> </w:t>
      </w:r>
      <w:r>
        <w:rPr>
          <w:sz w:val="24"/>
        </w:rPr>
        <w:t>-/-</w:t>
      </w:r>
    </w:p>
    <w:p w:rsidR="00EE15C0" w:rsidRDefault="00B33DE8">
      <w:pPr>
        <w:pStyle w:val="BodyText"/>
        <w:spacing w:before="141" w:line="360" w:lineRule="auto"/>
        <w:ind w:left="1960" w:right="574"/>
      </w:pPr>
      <w:r>
        <w:t>Biaya yang dikeluarkan oleh BPR yang terkait secara langsung dengan penempatan pada SBI, penempatan pada bank la</w:t>
      </w:r>
      <w:r>
        <w:t>in serta kredit yang diberikan kepada bank lain dan pihak ketiga bukan bank. Pengakuan biaya transaksi dilakukan secara amortisasi sebagaimana dimaksud dalam standar akuntansi keuangan yang berlaku bagi</w:t>
      </w:r>
      <w:r>
        <w:rPr>
          <w:spacing w:val="-11"/>
        </w:rPr>
        <w:t xml:space="preserve"> </w:t>
      </w:r>
      <w:r>
        <w:t>BPR.</w:t>
      </w:r>
    </w:p>
    <w:p w:rsidR="00EE15C0" w:rsidRDefault="00B33DE8">
      <w:pPr>
        <w:pStyle w:val="ListParagraph"/>
        <w:numPr>
          <w:ilvl w:val="3"/>
          <w:numId w:val="47"/>
        </w:numPr>
        <w:tabs>
          <w:tab w:val="left" w:pos="2497"/>
        </w:tabs>
        <w:spacing w:line="281" w:lineRule="exact"/>
        <w:ind w:left="2496" w:hanging="537"/>
        <w:jc w:val="both"/>
        <w:rPr>
          <w:sz w:val="24"/>
        </w:rPr>
      </w:pPr>
      <w:r>
        <w:rPr>
          <w:sz w:val="24"/>
        </w:rPr>
        <w:t>Surat</w:t>
      </w:r>
      <w:r>
        <w:rPr>
          <w:spacing w:val="-2"/>
          <w:sz w:val="24"/>
        </w:rPr>
        <w:t xml:space="preserve"> </w:t>
      </w:r>
      <w:r>
        <w:rPr>
          <w:sz w:val="24"/>
        </w:rPr>
        <w:t>Berharga</w:t>
      </w:r>
    </w:p>
    <w:p w:rsidR="00EE15C0" w:rsidRDefault="00B33DE8">
      <w:pPr>
        <w:pStyle w:val="BodyText"/>
        <w:spacing w:before="141" w:line="360" w:lineRule="auto"/>
        <w:ind w:left="2527" w:right="576"/>
      </w:pPr>
      <w:r>
        <w:t>Yang dilaporkan pada pos ini yait</w:t>
      </w:r>
      <w:r>
        <w:t>u amortisasi atas biaya transaksi perolehan SBI.</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3"/>
          <w:numId w:val="47"/>
        </w:numPr>
        <w:tabs>
          <w:tab w:val="left" w:pos="2496"/>
          <w:tab w:val="left" w:pos="2497"/>
        </w:tabs>
        <w:spacing w:before="99"/>
        <w:ind w:left="2496" w:hanging="537"/>
        <w:rPr>
          <w:sz w:val="24"/>
        </w:rPr>
      </w:pPr>
      <w:r>
        <w:rPr>
          <w:sz w:val="24"/>
        </w:rPr>
        <w:lastRenderedPageBreak/>
        <w:t>Kredit yang</w:t>
      </w:r>
      <w:r>
        <w:rPr>
          <w:spacing w:val="-2"/>
          <w:sz w:val="24"/>
        </w:rPr>
        <w:t xml:space="preserve"> </w:t>
      </w:r>
      <w:r>
        <w:rPr>
          <w:sz w:val="24"/>
        </w:rPr>
        <w:t>Diberikan</w:t>
      </w:r>
    </w:p>
    <w:p w:rsidR="00EE15C0" w:rsidRDefault="00B33DE8">
      <w:pPr>
        <w:pStyle w:val="ListParagraph"/>
        <w:numPr>
          <w:ilvl w:val="4"/>
          <w:numId w:val="47"/>
        </w:numPr>
        <w:tabs>
          <w:tab w:val="left" w:pos="3094"/>
        </w:tabs>
        <w:spacing w:before="141"/>
        <w:jc w:val="both"/>
        <w:rPr>
          <w:sz w:val="24"/>
        </w:rPr>
      </w:pPr>
      <w:r>
        <w:rPr>
          <w:sz w:val="24"/>
        </w:rPr>
        <w:t>Kepada Bank</w:t>
      </w:r>
      <w:r>
        <w:rPr>
          <w:spacing w:val="-2"/>
          <w:sz w:val="24"/>
        </w:rPr>
        <w:t xml:space="preserve"> </w:t>
      </w:r>
      <w:r>
        <w:rPr>
          <w:sz w:val="24"/>
        </w:rPr>
        <w:t>Lain</w:t>
      </w:r>
    </w:p>
    <w:p w:rsidR="00EE15C0" w:rsidRDefault="00B33DE8">
      <w:pPr>
        <w:pStyle w:val="BodyText"/>
        <w:spacing w:before="140" w:line="360" w:lineRule="auto"/>
        <w:ind w:left="3093" w:right="575"/>
      </w:pPr>
      <w:r>
        <w:t>Yang dilaporkan pada pos ini yaitu amortisasi atas biaya transaksi kredit yang diberikan kepada bank lain.</w:t>
      </w:r>
    </w:p>
    <w:p w:rsidR="00EE15C0" w:rsidRDefault="00B33DE8">
      <w:pPr>
        <w:pStyle w:val="ListParagraph"/>
        <w:numPr>
          <w:ilvl w:val="4"/>
          <w:numId w:val="47"/>
        </w:numPr>
        <w:tabs>
          <w:tab w:val="left" w:pos="3094"/>
        </w:tabs>
        <w:spacing w:line="281" w:lineRule="exact"/>
        <w:jc w:val="both"/>
        <w:rPr>
          <w:sz w:val="24"/>
        </w:rPr>
      </w:pPr>
      <w:r>
        <w:rPr>
          <w:sz w:val="24"/>
        </w:rPr>
        <w:t>Kepada Pihak Ketiga Bukan</w:t>
      </w:r>
      <w:r>
        <w:rPr>
          <w:spacing w:val="-5"/>
          <w:sz w:val="24"/>
        </w:rPr>
        <w:t xml:space="preserve"> </w:t>
      </w:r>
      <w:r>
        <w:rPr>
          <w:sz w:val="24"/>
        </w:rPr>
        <w:t>Bank</w:t>
      </w:r>
    </w:p>
    <w:p w:rsidR="00EE15C0" w:rsidRDefault="00B33DE8">
      <w:pPr>
        <w:pStyle w:val="BodyText"/>
        <w:spacing w:before="141" w:line="360" w:lineRule="auto"/>
        <w:ind w:left="3093" w:right="575"/>
      </w:pPr>
      <w:r>
        <w:t>Yang dilaporkan pada pos ini yaitu amortisasi atas biaya transaksi kredit yang diberikan kepada pihak ketiga bukan ban</w:t>
      </w:r>
      <w:r>
        <w:t>k.</w:t>
      </w:r>
    </w:p>
    <w:p w:rsidR="00EE15C0" w:rsidRDefault="00B33DE8">
      <w:pPr>
        <w:pStyle w:val="ListParagraph"/>
        <w:numPr>
          <w:ilvl w:val="2"/>
          <w:numId w:val="47"/>
        </w:numPr>
        <w:tabs>
          <w:tab w:val="left" w:pos="1961"/>
        </w:tabs>
        <w:ind w:hanging="541"/>
        <w:jc w:val="both"/>
        <w:rPr>
          <w:sz w:val="24"/>
        </w:rPr>
      </w:pPr>
      <w:r>
        <w:rPr>
          <w:sz w:val="24"/>
        </w:rPr>
        <w:t>Koreksi atas Pendapatan Bunga</w:t>
      </w:r>
      <w:r>
        <w:rPr>
          <w:spacing w:val="-2"/>
          <w:sz w:val="24"/>
        </w:rPr>
        <w:t xml:space="preserve"> </w:t>
      </w:r>
      <w:r>
        <w:rPr>
          <w:sz w:val="24"/>
        </w:rPr>
        <w:t>-/-</w:t>
      </w:r>
    </w:p>
    <w:p w:rsidR="00EE15C0" w:rsidRDefault="00B33DE8">
      <w:pPr>
        <w:pStyle w:val="BodyText"/>
        <w:spacing w:before="141" w:line="360" w:lineRule="auto"/>
        <w:ind w:left="1960" w:right="573"/>
      </w:pPr>
      <w:r>
        <w:t>Yang dilaporkan pada pos ini yaitu koreksi pendapatan bunga akrual atas aset produktif yang mengalami penurunan kualitas atau penurunan nilai.</w:t>
      </w:r>
    </w:p>
    <w:p w:rsidR="00EE15C0" w:rsidRDefault="00B33DE8">
      <w:pPr>
        <w:pStyle w:val="ListParagraph"/>
        <w:numPr>
          <w:ilvl w:val="1"/>
          <w:numId w:val="47"/>
        </w:numPr>
        <w:tabs>
          <w:tab w:val="left" w:pos="1392"/>
        </w:tabs>
        <w:spacing w:before="2"/>
        <w:jc w:val="both"/>
        <w:rPr>
          <w:sz w:val="24"/>
        </w:rPr>
      </w:pPr>
      <w:r>
        <w:rPr>
          <w:sz w:val="24"/>
        </w:rPr>
        <w:t>Pendapatan</w:t>
      </w:r>
      <w:r>
        <w:rPr>
          <w:spacing w:val="-2"/>
          <w:sz w:val="24"/>
        </w:rPr>
        <w:t xml:space="preserve"> </w:t>
      </w:r>
      <w:r>
        <w:rPr>
          <w:sz w:val="24"/>
        </w:rPr>
        <w:t>Lainnya</w:t>
      </w:r>
    </w:p>
    <w:p w:rsidR="00EE15C0" w:rsidRDefault="00B33DE8">
      <w:pPr>
        <w:pStyle w:val="BodyText"/>
        <w:spacing w:before="140" w:line="360" w:lineRule="auto"/>
        <w:ind w:left="1391" w:right="577"/>
      </w:pPr>
      <w:r>
        <w:t>Yang dilaporkan pada pos ini yaitu seluruh pendapatan ope</w:t>
      </w:r>
      <w:r>
        <w:t>rasional yang diperoleh BPR selain pendapatan bunga. Pos ini dirinci atas:</w:t>
      </w:r>
    </w:p>
    <w:p w:rsidR="00EE15C0" w:rsidRDefault="00B33DE8">
      <w:pPr>
        <w:pStyle w:val="ListParagraph"/>
        <w:numPr>
          <w:ilvl w:val="2"/>
          <w:numId w:val="47"/>
        </w:numPr>
        <w:tabs>
          <w:tab w:val="left" w:pos="1961"/>
        </w:tabs>
        <w:ind w:hanging="570"/>
        <w:jc w:val="both"/>
        <w:rPr>
          <w:sz w:val="24"/>
        </w:rPr>
      </w:pPr>
      <w:r>
        <w:rPr>
          <w:sz w:val="24"/>
        </w:rPr>
        <w:t>Pendapatan Jasa</w:t>
      </w:r>
      <w:r>
        <w:rPr>
          <w:spacing w:val="-2"/>
          <w:sz w:val="24"/>
        </w:rPr>
        <w:t xml:space="preserve"> </w:t>
      </w:r>
      <w:r>
        <w:rPr>
          <w:sz w:val="24"/>
        </w:rPr>
        <w:t>Transaksi</w:t>
      </w:r>
    </w:p>
    <w:p w:rsidR="00EE15C0" w:rsidRDefault="00B33DE8">
      <w:pPr>
        <w:pStyle w:val="BodyText"/>
        <w:spacing w:before="141" w:line="360" w:lineRule="auto"/>
        <w:ind w:left="1960" w:right="573"/>
      </w:pPr>
      <w:r>
        <w:t xml:space="preserve">Yang dilaporkan pada pos ini yaitu pendapatan jasa untuk peningkatan pelayanan oleh BPR, antara lain </w:t>
      </w:r>
      <w:r>
        <w:rPr>
          <w:i/>
        </w:rPr>
        <w:t xml:space="preserve">payment point </w:t>
      </w:r>
      <w:r>
        <w:t>dan ATM.</w:t>
      </w:r>
    </w:p>
    <w:p w:rsidR="00EE15C0" w:rsidRDefault="00B33DE8">
      <w:pPr>
        <w:pStyle w:val="ListParagraph"/>
        <w:numPr>
          <w:ilvl w:val="2"/>
          <w:numId w:val="47"/>
        </w:numPr>
        <w:tabs>
          <w:tab w:val="left" w:pos="1961"/>
        </w:tabs>
        <w:spacing w:line="281" w:lineRule="exact"/>
        <w:ind w:hanging="570"/>
        <w:jc w:val="both"/>
        <w:rPr>
          <w:sz w:val="24"/>
        </w:rPr>
      </w:pPr>
      <w:r>
        <w:rPr>
          <w:sz w:val="24"/>
        </w:rPr>
        <w:t>Keuntungan Penjualan Valuta</w:t>
      </w:r>
      <w:r>
        <w:rPr>
          <w:spacing w:val="-5"/>
          <w:sz w:val="24"/>
        </w:rPr>
        <w:t xml:space="preserve"> </w:t>
      </w:r>
      <w:r>
        <w:rPr>
          <w:sz w:val="24"/>
        </w:rPr>
        <w:t>Asi</w:t>
      </w:r>
      <w:r>
        <w:rPr>
          <w:sz w:val="24"/>
        </w:rPr>
        <w:t>ng</w:t>
      </w:r>
    </w:p>
    <w:p w:rsidR="00EE15C0" w:rsidRDefault="00B33DE8">
      <w:pPr>
        <w:pStyle w:val="BodyText"/>
        <w:spacing w:before="141" w:line="360" w:lineRule="auto"/>
        <w:ind w:left="1960" w:right="572"/>
      </w:pPr>
      <w:r>
        <w:t>Yang dilaporkan pada pos ini yaitu keuntungan yang diperoleh BPR sehubungan dengan kegiatan sebagai pedagang valuta</w:t>
      </w:r>
      <w:r>
        <w:rPr>
          <w:spacing w:val="-2"/>
        </w:rPr>
        <w:t xml:space="preserve"> </w:t>
      </w:r>
      <w:r>
        <w:t>asing.</w:t>
      </w:r>
    </w:p>
    <w:p w:rsidR="00EE15C0" w:rsidRDefault="00B33DE8">
      <w:pPr>
        <w:pStyle w:val="ListParagraph"/>
        <w:numPr>
          <w:ilvl w:val="2"/>
          <w:numId w:val="47"/>
        </w:numPr>
        <w:tabs>
          <w:tab w:val="left" w:pos="1961"/>
        </w:tabs>
        <w:spacing w:before="2"/>
        <w:ind w:hanging="570"/>
        <w:jc w:val="both"/>
        <w:rPr>
          <w:sz w:val="24"/>
        </w:rPr>
      </w:pPr>
      <w:r>
        <w:rPr>
          <w:sz w:val="24"/>
        </w:rPr>
        <w:t>Keuntungan Penjualan Surat</w:t>
      </w:r>
      <w:r>
        <w:rPr>
          <w:spacing w:val="-5"/>
          <w:sz w:val="24"/>
        </w:rPr>
        <w:t xml:space="preserve"> </w:t>
      </w:r>
      <w:r>
        <w:rPr>
          <w:sz w:val="24"/>
        </w:rPr>
        <w:t>Berharga</w:t>
      </w:r>
    </w:p>
    <w:p w:rsidR="00EE15C0" w:rsidRDefault="00B33DE8">
      <w:pPr>
        <w:pStyle w:val="BodyText"/>
        <w:spacing w:before="141" w:line="360" w:lineRule="auto"/>
        <w:ind w:left="1960" w:right="572"/>
      </w:pPr>
      <w:r>
        <w:t>Yang dilaporkan pada pos ini yaitu keuntungan yang diakui atas realisasi atau penjualan surat berharga tersedia untuk dijual yang sebelumnya dilaporkan di ekuitas.</w:t>
      </w:r>
    </w:p>
    <w:p w:rsidR="00EE15C0" w:rsidRDefault="00B33DE8">
      <w:pPr>
        <w:pStyle w:val="ListParagraph"/>
        <w:numPr>
          <w:ilvl w:val="2"/>
          <w:numId w:val="47"/>
        </w:numPr>
        <w:tabs>
          <w:tab w:val="left" w:pos="1961"/>
        </w:tabs>
        <w:spacing w:line="281" w:lineRule="exact"/>
        <w:ind w:hanging="570"/>
        <w:jc w:val="both"/>
        <w:rPr>
          <w:sz w:val="24"/>
        </w:rPr>
      </w:pPr>
      <w:r>
        <w:rPr>
          <w:sz w:val="24"/>
        </w:rPr>
        <w:t>Penerimaan Aset Produktif yang Dihapus</w:t>
      </w:r>
      <w:r>
        <w:rPr>
          <w:spacing w:val="-5"/>
          <w:sz w:val="24"/>
        </w:rPr>
        <w:t xml:space="preserve"> </w:t>
      </w:r>
      <w:r>
        <w:rPr>
          <w:sz w:val="24"/>
        </w:rPr>
        <w:t>Buku</w:t>
      </w:r>
    </w:p>
    <w:p w:rsidR="00EE15C0" w:rsidRDefault="00B33DE8">
      <w:pPr>
        <w:pStyle w:val="BodyText"/>
        <w:spacing w:before="140" w:line="360" w:lineRule="auto"/>
        <w:ind w:left="1960" w:right="574"/>
      </w:pPr>
      <w:r>
        <w:t>Yang dilaporkan pada pos ini yaitu pendapatan ya</w:t>
      </w:r>
      <w:r>
        <w:t>ng diperoleh atas penerimaan kembali aset produktif yang telah dihapus</w:t>
      </w:r>
      <w:r>
        <w:rPr>
          <w:spacing w:val="-2"/>
        </w:rPr>
        <w:t xml:space="preserve"> </w:t>
      </w:r>
      <w:r>
        <w:t>buku.</w:t>
      </w:r>
    </w:p>
    <w:p w:rsidR="00EE15C0" w:rsidRDefault="00B33DE8">
      <w:pPr>
        <w:pStyle w:val="ListParagraph"/>
        <w:numPr>
          <w:ilvl w:val="2"/>
          <w:numId w:val="47"/>
        </w:numPr>
        <w:tabs>
          <w:tab w:val="left" w:pos="1961"/>
        </w:tabs>
        <w:ind w:hanging="570"/>
        <w:jc w:val="both"/>
        <w:rPr>
          <w:sz w:val="24"/>
        </w:rPr>
      </w:pPr>
      <w:r>
        <w:rPr>
          <w:sz w:val="24"/>
        </w:rPr>
        <w:t>Pemulihan Penyisihan Penghapusan Aset</w:t>
      </w:r>
      <w:r>
        <w:rPr>
          <w:spacing w:val="-7"/>
          <w:sz w:val="24"/>
        </w:rPr>
        <w:t xml:space="preserve"> </w:t>
      </w:r>
      <w:r>
        <w:rPr>
          <w:sz w:val="24"/>
        </w:rPr>
        <w:t>Produktif</w:t>
      </w:r>
    </w:p>
    <w:p w:rsidR="00EE15C0" w:rsidRDefault="00B33DE8">
      <w:pPr>
        <w:pStyle w:val="BodyText"/>
        <w:spacing w:before="141" w:line="360" w:lineRule="auto"/>
        <w:ind w:left="1960" w:right="573"/>
      </w:pPr>
      <w:r>
        <w:t>Yang dilaporkan pada pos ini yaitu pendapatan yang diperoleh</w:t>
      </w:r>
      <w:r>
        <w:rPr>
          <w:spacing w:val="31"/>
        </w:rPr>
        <w:t xml:space="preserve"> </w:t>
      </w:r>
      <w:r>
        <w:t>atas</w:t>
      </w:r>
      <w:r>
        <w:rPr>
          <w:spacing w:val="32"/>
        </w:rPr>
        <w:t xml:space="preserve"> </w:t>
      </w:r>
      <w:r>
        <w:t>pemulihan</w:t>
      </w:r>
      <w:r>
        <w:rPr>
          <w:spacing w:val="32"/>
        </w:rPr>
        <w:t xml:space="preserve"> </w:t>
      </w:r>
      <w:r>
        <w:t>PPAP</w:t>
      </w:r>
      <w:r>
        <w:rPr>
          <w:spacing w:val="35"/>
        </w:rPr>
        <w:t xml:space="preserve"> </w:t>
      </w:r>
      <w:r>
        <w:t>atau</w:t>
      </w:r>
      <w:r>
        <w:rPr>
          <w:spacing w:val="32"/>
        </w:rPr>
        <w:t xml:space="preserve"> </w:t>
      </w:r>
      <w:r>
        <w:t>koreksi</w:t>
      </w:r>
      <w:r>
        <w:rPr>
          <w:spacing w:val="32"/>
        </w:rPr>
        <w:t xml:space="preserve"> </w:t>
      </w:r>
      <w:r>
        <w:t>PPAP</w:t>
      </w:r>
      <w:r>
        <w:rPr>
          <w:spacing w:val="32"/>
        </w:rPr>
        <w:t xml:space="preserve"> </w:t>
      </w:r>
      <w:r>
        <w:t>yang</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1960" w:right="575"/>
      </w:pPr>
      <w:r>
        <w:lastRenderedPageBreak/>
        <w:t>merupakan</w:t>
      </w:r>
      <w:r>
        <w:t xml:space="preserve"> selisih lebih dari nilai PPAP yang telah dibentuk dan yang wajib dibentuk.</w:t>
      </w:r>
    </w:p>
    <w:p w:rsidR="00EE15C0" w:rsidRDefault="00B33DE8">
      <w:pPr>
        <w:pStyle w:val="ListParagraph"/>
        <w:numPr>
          <w:ilvl w:val="2"/>
          <w:numId w:val="47"/>
        </w:numPr>
        <w:tabs>
          <w:tab w:val="left" w:pos="1961"/>
        </w:tabs>
        <w:spacing w:line="281" w:lineRule="exact"/>
        <w:ind w:hanging="570"/>
        <w:jc w:val="both"/>
        <w:rPr>
          <w:sz w:val="24"/>
        </w:rPr>
      </w:pPr>
      <w:r>
        <w:rPr>
          <w:sz w:val="24"/>
        </w:rPr>
        <w:t>Lainnya</w:t>
      </w:r>
    </w:p>
    <w:p w:rsidR="00EE15C0" w:rsidRDefault="00B33DE8">
      <w:pPr>
        <w:pStyle w:val="BodyText"/>
        <w:spacing w:before="141" w:line="360" w:lineRule="auto"/>
        <w:ind w:left="1960" w:right="574"/>
      </w:pPr>
      <w:r>
        <w:t>Yang dilaporkan pada pos ini yaitu pendapatan operasional selain bunga yang tidak termasuk dalam huruf a sampai dengan huruf e, antara lain pendapatan atas denda yang diper</w:t>
      </w:r>
      <w:r>
        <w:t>oleh BPR dan lain-lain.</w:t>
      </w:r>
    </w:p>
    <w:p w:rsidR="00EE15C0" w:rsidRDefault="00B33DE8">
      <w:pPr>
        <w:pStyle w:val="ListParagraph"/>
        <w:numPr>
          <w:ilvl w:val="0"/>
          <w:numId w:val="47"/>
        </w:numPr>
        <w:tabs>
          <w:tab w:val="left" w:pos="826"/>
        </w:tabs>
        <w:spacing w:line="281" w:lineRule="exact"/>
        <w:ind w:hanging="568"/>
        <w:jc w:val="both"/>
        <w:rPr>
          <w:sz w:val="24"/>
        </w:rPr>
      </w:pPr>
      <w:r>
        <w:rPr>
          <w:sz w:val="24"/>
        </w:rPr>
        <w:t>Beban Operasional</w:t>
      </w:r>
    </w:p>
    <w:p w:rsidR="00EE15C0" w:rsidRDefault="00B33DE8">
      <w:pPr>
        <w:pStyle w:val="BodyText"/>
        <w:spacing w:before="141" w:line="360" w:lineRule="auto"/>
        <w:ind w:left="820" w:right="579"/>
      </w:pPr>
      <w:r>
        <w:t>Yang dilaporkan pada pos ini yaitu semua beban yang dikeluarkan atas kegiatan usaha utama BPR yang dirinci atas:</w:t>
      </w:r>
    </w:p>
    <w:p w:rsidR="00EE15C0" w:rsidRDefault="00B33DE8">
      <w:pPr>
        <w:pStyle w:val="ListParagraph"/>
        <w:numPr>
          <w:ilvl w:val="1"/>
          <w:numId w:val="47"/>
        </w:numPr>
        <w:tabs>
          <w:tab w:val="left" w:pos="1392"/>
        </w:tabs>
        <w:spacing w:line="281" w:lineRule="exact"/>
        <w:jc w:val="both"/>
        <w:rPr>
          <w:sz w:val="24"/>
        </w:rPr>
      </w:pPr>
      <w:r>
        <w:rPr>
          <w:sz w:val="24"/>
        </w:rPr>
        <w:t>Beban Bunga</w:t>
      </w:r>
    </w:p>
    <w:p w:rsidR="00EE15C0" w:rsidRDefault="00B33DE8">
      <w:pPr>
        <w:pStyle w:val="BodyText"/>
        <w:spacing w:before="143" w:line="360" w:lineRule="auto"/>
        <w:ind w:left="1391" w:right="575"/>
      </w:pPr>
      <w:r>
        <w:t xml:space="preserve">Yang dilaporkan pada pos ini yaitu beban bunga atas kegiatan penghimpunan dana atau penerimaan pinjaman BPR, seperti tabungan atau </w:t>
      </w:r>
      <w:r>
        <w:t>deposito, pinjaman dari Bank Indonesia atau bank lain. Beban bunga termasuk amortisasi biaya transaksi dan provisi pinjaman yang diterima serta amortisasi biaya promosi yang dapat diatribusikan secara langsung pada rekening tabungan atau</w:t>
      </w:r>
      <w:r>
        <w:rPr>
          <w:spacing w:val="-1"/>
        </w:rPr>
        <w:t xml:space="preserve"> </w:t>
      </w:r>
      <w:r>
        <w:t>deposito.</w:t>
      </w:r>
    </w:p>
    <w:p w:rsidR="00EE15C0" w:rsidRDefault="00B33DE8">
      <w:pPr>
        <w:pStyle w:val="BodyText"/>
        <w:spacing w:line="360" w:lineRule="auto"/>
        <w:ind w:left="1396" w:right="577"/>
      </w:pPr>
      <w:r>
        <w:t>Beban bu</w:t>
      </w:r>
      <w:r>
        <w:t>nga antarkantor tidak dilaporkan pada pos ini tetapi dilaporkan pada pos beban nonoperasional.</w:t>
      </w:r>
    </w:p>
    <w:p w:rsidR="00EE15C0" w:rsidRDefault="00B33DE8">
      <w:pPr>
        <w:pStyle w:val="BodyText"/>
        <w:spacing w:line="281" w:lineRule="exact"/>
        <w:ind w:left="1391"/>
      </w:pPr>
      <w:r>
        <w:t>Beban bunga dirinci atas:</w:t>
      </w:r>
    </w:p>
    <w:p w:rsidR="00EE15C0" w:rsidRDefault="00B33DE8">
      <w:pPr>
        <w:pStyle w:val="ListParagraph"/>
        <w:numPr>
          <w:ilvl w:val="2"/>
          <w:numId w:val="47"/>
        </w:numPr>
        <w:tabs>
          <w:tab w:val="left" w:pos="1961"/>
        </w:tabs>
        <w:spacing w:before="140"/>
        <w:ind w:hanging="570"/>
        <w:jc w:val="both"/>
        <w:rPr>
          <w:sz w:val="24"/>
        </w:rPr>
      </w:pPr>
      <w:r>
        <w:rPr>
          <w:sz w:val="24"/>
        </w:rPr>
        <w:t>Beban Bunga</w:t>
      </w:r>
      <w:r>
        <w:rPr>
          <w:spacing w:val="-1"/>
          <w:sz w:val="24"/>
        </w:rPr>
        <w:t xml:space="preserve"> </w:t>
      </w:r>
      <w:r>
        <w:rPr>
          <w:sz w:val="24"/>
        </w:rPr>
        <w:t>Kontraktual</w:t>
      </w:r>
    </w:p>
    <w:p w:rsidR="00EE15C0" w:rsidRDefault="00B33DE8">
      <w:pPr>
        <w:pStyle w:val="BodyText"/>
        <w:spacing w:before="141" w:line="360" w:lineRule="auto"/>
        <w:ind w:left="1960" w:right="575"/>
      </w:pPr>
      <w:r>
        <w:t>Yang dilaporkan pada pos ini yaitu beban bunga berdasarkan perjanjian antara BPR dengan bank lain atau pihak ke</w:t>
      </w:r>
      <w:r>
        <w:t>tiga bukan bank. Beban bunga kontraktual tidak termasuk amortisasi biaya transaksi.</w:t>
      </w:r>
    </w:p>
    <w:p w:rsidR="00EE15C0" w:rsidRDefault="00B33DE8">
      <w:pPr>
        <w:pStyle w:val="ListParagraph"/>
        <w:numPr>
          <w:ilvl w:val="3"/>
          <w:numId w:val="47"/>
        </w:numPr>
        <w:tabs>
          <w:tab w:val="left" w:pos="2528"/>
        </w:tabs>
        <w:spacing w:before="2"/>
        <w:ind w:hanging="568"/>
        <w:jc w:val="both"/>
        <w:rPr>
          <w:sz w:val="24"/>
        </w:rPr>
      </w:pPr>
      <w:r>
        <w:rPr>
          <w:sz w:val="24"/>
        </w:rPr>
        <w:t>Tabungan</w:t>
      </w:r>
    </w:p>
    <w:p w:rsidR="00EE15C0" w:rsidRDefault="00B33DE8">
      <w:pPr>
        <w:pStyle w:val="BodyText"/>
        <w:spacing w:before="141" w:line="360" w:lineRule="auto"/>
        <w:ind w:left="2527" w:right="577"/>
      </w:pPr>
      <w:r>
        <w:t>Yang dilaporkan pada pos ini yaitu beban bunga atas dana tabungan dari pihak ketiga bukan bank.</w:t>
      </w:r>
    </w:p>
    <w:p w:rsidR="00EE15C0" w:rsidRDefault="00B33DE8">
      <w:pPr>
        <w:pStyle w:val="ListParagraph"/>
        <w:numPr>
          <w:ilvl w:val="3"/>
          <w:numId w:val="47"/>
        </w:numPr>
        <w:tabs>
          <w:tab w:val="left" w:pos="2528"/>
        </w:tabs>
        <w:spacing w:line="281" w:lineRule="exact"/>
        <w:ind w:hanging="568"/>
        <w:jc w:val="both"/>
        <w:rPr>
          <w:sz w:val="24"/>
        </w:rPr>
      </w:pPr>
      <w:r>
        <w:rPr>
          <w:sz w:val="24"/>
        </w:rPr>
        <w:t>Deposito</w:t>
      </w:r>
    </w:p>
    <w:p w:rsidR="00EE15C0" w:rsidRDefault="00B33DE8">
      <w:pPr>
        <w:pStyle w:val="BodyText"/>
        <w:spacing w:before="140" w:line="360" w:lineRule="auto"/>
        <w:ind w:left="2527" w:right="577"/>
      </w:pPr>
      <w:r>
        <w:t>Yang dilaporkan pada pos ini yaitu beban bunga atas dana deposito dari pihak ketiga bukan bank.</w:t>
      </w:r>
    </w:p>
    <w:p w:rsidR="00EE15C0" w:rsidRDefault="00B33DE8">
      <w:pPr>
        <w:pStyle w:val="ListParagraph"/>
        <w:numPr>
          <w:ilvl w:val="3"/>
          <w:numId w:val="47"/>
        </w:numPr>
        <w:tabs>
          <w:tab w:val="left" w:pos="2528"/>
        </w:tabs>
        <w:spacing w:line="281" w:lineRule="exact"/>
        <w:ind w:hanging="568"/>
        <w:jc w:val="both"/>
        <w:rPr>
          <w:sz w:val="24"/>
        </w:rPr>
      </w:pPr>
      <w:r>
        <w:rPr>
          <w:sz w:val="24"/>
        </w:rPr>
        <w:t>Simpanan dari Bank</w:t>
      </w:r>
      <w:r>
        <w:rPr>
          <w:spacing w:val="-3"/>
          <w:sz w:val="24"/>
        </w:rPr>
        <w:t xml:space="preserve"> </w:t>
      </w:r>
      <w:r>
        <w:rPr>
          <w:sz w:val="24"/>
        </w:rPr>
        <w:t>Lain</w:t>
      </w:r>
    </w:p>
    <w:p w:rsidR="00EE15C0" w:rsidRDefault="00B33DE8">
      <w:pPr>
        <w:pStyle w:val="BodyText"/>
        <w:spacing w:before="141" w:line="360" w:lineRule="auto"/>
        <w:ind w:left="2527" w:right="577"/>
      </w:pPr>
      <w:r>
        <w:t>Yang dilaporkan pada pos ini yaitu beban bunga atas dana tabungan dan/atau deposito dari bank lain.</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3"/>
          <w:numId w:val="47"/>
        </w:numPr>
        <w:tabs>
          <w:tab w:val="left" w:pos="2528"/>
        </w:tabs>
        <w:spacing w:before="99"/>
        <w:ind w:hanging="568"/>
        <w:jc w:val="both"/>
        <w:rPr>
          <w:sz w:val="24"/>
        </w:rPr>
      </w:pPr>
      <w:r>
        <w:rPr>
          <w:sz w:val="24"/>
        </w:rPr>
        <w:lastRenderedPageBreak/>
        <w:t>Pinjaman yang</w:t>
      </w:r>
      <w:r>
        <w:rPr>
          <w:spacing w:val="-2"/>
          <w:sz w:val="24"/>
        </w:rPr>
        <w:t xml:space="preserve"> </w:t>
      </w:r>
      <w:r>
        <w:rPr>
          <w:sz w:val="24"/>
        </w:rPr>
        <w:t>Diterima</w:t>
      </w:r>
    </w:p>
    <w:p w:rsidR="00EE15C0" w:rsidRDefault="00B33DE8">
      <w:pPr>
        <w:pStyle w:val="BodyText"/>
        <w:spacing w:before="141" w:line="360" w:lineRule="auto"/>
        <w:ind w:left="2527" w:right="572"/>
      </w:pPr>
      <w:r>
        <w:t>Yang dilaporkan pada pos ini yaitu beban bunga dan amortisasi diskonto atas pinjaman yang diterima dari Bank Indonesia, bank lain, pihak ketiga bukan bank, dan/atau pinjaman subordinasi.</w:t>
      </w:r>
    </w:p>
    <w:p w:rsidR="00EE15C0" w:rsidRDefault="00B33DE8">
      <w:pPr>
        <w:pStyle w:val="ListParagraph"/>
        <w:numPr>
          <w:ilvl w:val="3"/>
          <w:numId w:val="47"/>
        </w:numPr>
        <w:tabs>
          <w:tab w:val="left" w:pos="2528"/>
        </w:tabs>
        <w:spacing w:line="281" w:lineRule="exact"/>
        <w:ind w:hanging="568"/>
        <w:jc w:val="both"/>
        <w:rPr>
          <w:sz w:val="24"/>
        </w:rPr>
      </w:pPr>
      <w:r>
        <w:rPr>
          <w:sz w:val="24"/>
        </w:rPr>
        <w:t>Lainnya</w:t>
      </w:r>
    </w:p>
    <w:p w:rsidR="00EE15C0" w:rsidRDefault="00B33DE8">
      <w:pPr>
        <w:pStyle w:val="BodyText"/>
        <w:spacing w:before="140" w:line="360" w:lineRule="auto"/>
        <w:ind w:left="2527" w:right="575"/>
      </w:pPr>
      <w:r>
        <w:t>Yang dilaporkan pada pos ini yaitu beban bunga kontr</w:t>
      </w:r>
      <w:r>
        <w:t>aktual yang tidak termasuk dalam butir i sampai dengan butir iv. Termasuk pada pos ini antara lain premi penjaminan simpanan.</w:t>
      </w:r>
    </w:p>
    <w:p w:rsidR="00EE15C0" w:rsidRDefault="00B33DE8">
      <w:pPr>
        <w:pStyle w:val="ListParagraph"/>
        <w:numPr>
          <w:ilvl w:val="2"/>
          <w:numId w:val="47"/>
        </w:numPr>
        <w:tabs>
          <w:tab w:val="left" w:pos="1961"/>
        </w:tabs>
        <w:ind w:hanging="570"/>
        <w:jc w:val="both"/>
        <w:rPr>
          <w:sz w:val="24"/>
        </w:rPr>
      </w:pPr>
      <w:r>
        <w:rPr>
          <w:sz w:val="24"/>
        </w:rPr>
        <w:t>Biaya</w:t>
      </w:r>
      <w:r>
        <w:rPr>
          <w:spacing w:val="-1"/>
          <w:sz w:val="24"/>
        </w:rPr>
        <w:t xml:space="preserve"> </w:t>
      </w:r>
      <w:r>
        <w:rPr>
          <w:sz w:val="24"/>
        </w:rPr>
        <w:t>Transaksi</w:t>
      </w:r>
    </w:p>
    <w:p w:rsidR="00EE15C0" w:rsidRDefault="00B33DE8">
      <w:pPr>
        <w:pStyle w:val="BodyText"/>
        <w:spacing w:before="143" w:line="360" w:lineRule="auto"/>
        <w:ind w:left="1960" w:right="574"/>
      </w:pPr>
      <w:r>
        <w:t>Yang dilaporkan pada pos ini yaitu biaya yang dikeluarkan BPR untuk memperoleh dana dari bank lain atau pihak  ket</w:t>
      </w:r>
      <w:r>
        <w:t xml:space="preserve">iga bukan bank, antara lain biaya promosi seperti </w:t>
      </w:r>
      <w:r>
        <w:rPr>
          <w:i/>
        </w:rPr>
        <w:t xml:space="preserve">cash back </w:t>
      </w:r>
      <w:r>
        <w:t>atau hadiah yang dapat diatribusikan secara langsung per</w:t>
      </w:r>
      <w:r>
        <w:rPr>
          <w:spacing w:val="-2"/>
        </w:rPr>
        <w:t xml:space="preserve"> </w:t>
      </w:r>
      <w:r>
        <w:t>nasabah.</w:t>
      </w:r>
    </w:p>
    <w:p w:rsidR="00EE15C0" w:rsidRDefault="00B33DE8">
      <w:pPr>
        <w:pStyle w:val="ListParagraph"/>
        <w:numPr>
          <w:ilvl w:val="3"/>
          <w:numId w:val="47"/>
        </w:numPr>
        <w:tabs>
          <w:tab w:val="left" w:pos="2528"/>
        </w:tabs>
        <w:spacing w:line="281" w:lineRule="exact"/>
        <w:ind w:hanging="568"/>
        <w:jc w:val="both"/>
        <w:rPr>
          <w:sz w:val="24"/>
        </w:rPr>
      </w:pPr>
      <w:r>
        <w:rPr>
          <w:sz w:val="24"/>
        </w:rPr>
        <w:t>Kepada Bank</w:t>
      </w:r>
      <w:r>
        <w:rPr>
          <w:spacing w:val="-2"/>
          <w:sz w:val="24"/>
        </w:rPr>
        <w:t xml:space="preserve"> </w:t>
      </w:r>
      <w:r>
        <w:rPr>
          <w:sz w:val="24"/>
        </w:rPr>
        <w:t>Lain</w:t>
      </w:r>
    </w:p>
    <w:p w:rsidR="00EE15C0" w:rsidRDefault="00B33DE8">
      <w:pPr>
        <w:pStyle w:val="BodyText"/>
        <w:spacing w:before="141" w:line="360" w:lineRule="auto"/>
        <w:ind w:left="2527" w:right="573"/>
      </w:pPr>
      <w:r>
        <w:t>Yang dilaporkan pada pos ini yaitu amortisasi biaya transaksi atas dana dari bank lain meliputi tabungan, deposito, pinjaman yang diterima, dan/atau pinjaman subordinasi.</w:t>
      </w:r>
    </w:p>
    <w:p w:rsidR="00EE15C0" w:rsidRDefault="00B33DE8">
      <w:pPr>
        <w:pStyle w:val="ListParagraph"/>
        <w:numPr>
          <w:ilvl w:val="3"/>
          <w:numId w:val="47"/>
        </w:numPr>
        <w:tabs>
          <w:tab w:val="left" w:pos="2528"/>
        </w:tabs>
        <w:spacing w:before="2"/>
        <w:ind w:hanging="568"/>
        <w:jc w:val="both"/>
        <w:rPr>
          <w:sz w:val="24"/>
        </w:rPr>
      </w:pPr>
      <w:r>
        <w:rPr>
          <w:sz w:val="24"/>
        </w:rPr>
        <w:t>Kepada Pihak Ketiga Bukan</w:t>
      </w:r>
      <w:r>
        <w:rPr>
          <w:spacing w:val="-5"/>
          <w:sz w:val="24"/>
        </w:rPr>
        <w:t xml:space="preserve"> </w:t>
      </w:r>
      <w:r>
        <w:rPr>
          <w:sz w:val="24"/>
        </w:rPr>
        <w:t>Bank</w:t>
      </w:r>
    </w:p>
    <w:p w:rsidR="00EE15C0" w:rsidRDefault="00B33DE8">
      <w:pPr>
        <w:pStyle w:val="BodyText"/>
        <w:spacing w:before="140" w:line="360" w:lineRule="auto"/>
        <w:ind w:left="2527" w:right="574"/>
      </w:pPr>
      <w:r>
        <w:t>Yang dilaporkan pada pos ini yaitu amortisasi biaya tr</w:t>
      </w:r>
      <w:r>
        <w:t>ansaksi atas dana dari pihak ketiga bukan bank meliputi tabungan, deposito, pinjaman yang diterima, dan/atau pinjaman subordinasi.</w:t>
      </w:r>
    </w:p>
    <w:p w:rsidR="00EE15C0" w:rsidRDefault="00B33DE8">
      <w:pPr>
        <w:pStyle w:val="ListParagraph"/>
        <w:numPr>
          <w:ilvl w:val="1"/>
          <w:numId w:val="47"/>
        </w:numPr>
        <w:tabs>
          <w:tab w:val="left" w:pos="1392"/>
        </w:tabs>
        <w:jc w:val="both"/>
        <w:rPr>
          <w:sz w:val="24"/>
        </w:rPr>
      </w:pPr>
      <w:r>
        <w:rPr>
          <w:sz w:val="24"/>
        </w:rPr>
        <w:t>Beban Kerugian Restrukturisasi</w:t>
      </w:r>
      <w:r>
        <w:rPr>
          <w:spacing w:val="-4"/>
          <w:sz w:val="24"/>
        </w:rPr>
        <w:t xml:space="preserve"> </w:t>
      </w:r>
      <w:r>
        <w:rPr>
          <w:sz w:val="24"/>
        </w:rPr>
        <w:t>Kredit</w:t>
      </w:r>
    </w:p>
    <w:p w:rsidR="00EE15C0" w:rsidRDefault="00B33DE8">
      <w:pPr>
        <w:pStyle w:val="BodyText"/>
        <w:spacing w:before="141" w:line="360" w:lineRule="auto"/>
        <w:ind w:left="1396" w:right="572"/>
      </w:pPr>
      <w:r>
        <w:t>Yang dilaporkan pada pos ini yaitu amortisasi cadangan kerugian yang timbul atas penuru</w:t>
      </w:r>
      <w:r>
        <w:t>nan nilai kredit akibat restrukturisasi setelah diperhitungkan dengan kelebihan PPAP karena perbaikan kualitas kredit dalam rangka restrukturisasi.</w:t>
      </w:r>
    </w:p>
    <w:p w:rsidR="00EE15C0" w:rsidRDefault="00B33DE8">
      <w:pPr>
        <w:pStyle w:val="ListParagraph"/>
        <w:numPr>
          <w:ilvl w:val="1"/>
          <w:numId w:val="47"/>
        </w:numPr>
        <w:tabs>
          <w:tab w:val="left" w:pos="1392"/>
        </w:tabs>
        <w:spacing w:line="281" w:lineRule="exact"/>
        <w:jc w:val="both"/>
        <w:rPr>
          <w:sz w:val="24"/>
        </w:rPr>
      </w:pPr>
      <w:r>
        <w:rPr>
          <w:sz w:val="24"/>
        </w:rPr>
        <w:t>Beban Penyisihan Penghapusan Aset</w:t>
      </w:r>
      <w:r>
        <w:rPr>
          <w:spacing w:val="-6"/>
          <w:sz w:val="24"/>
        </w:rPr>
        <w:t xml:space="preserve"> </w:t>
      </w:r>
      <w:r>
        <w:rPr>
          <w:sz w:val="24"/>
        </w:rPr>
        <w:t>Produktif</w:t>
      </w:r>
    </w:p>
    <w:p w:rsidR="00EE15C0" w:rsidRDefault="00B33DE8">
      <w:pPr>
        <w:pStyle w:val="BodyText"/>
        <w:spacing w:before="141" w:line="360" w:lineRule="auto"/>
        <w:ind w:left="1391" w:right="574"/>
      </w:pPr>
      <w:r>
        <w:t>Yang dilaporkan pada pos ini yaitu biaya PPAP baik berupa kredit</w:t>
      </w:r>
      <w:r>
        <w:t xml:space="preserve"> yang diberikan maupun penempatan pada aset produktif lain, sebagaimana diatur dalam POJK KAP dan PPAP BPR. Pos ini dirinci</w:t>
      </w:r>
      <w:r>
        <w:rPr>
          <w:spacing w:val="-2"/>
        </w:rPr>
        <w:t xml:space="preserve"> </w:t>
      </w:r>
      <w:r>
        <w:t>atas:</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2"/>
          <w:numId w:val="47"/>
        </w:numPr>
        <w:tabs>
          <w:tab w:val="left" w:pos="1960"/>
          <w:tab w:val="left" w:pos="1961"/>
        </w:tabs>
        <w:spacing w:before="99"/>
        <w:ind w:hanging="570"/>
        <w:rPr>
          <w:sz w:val="24"/>
        </w:rPr>
      </w:pPr>
      <w:r>
        <w:rPr>
          <w:sz w:val="24"/>
        </w:rPr>
        <w:lastRenderedPageBreak/>
        <w:t>Surat</w:t>
      </w:r>
      <w:r>
        <w:rPr>
          <w:spacing w:val="-2"/>
          <w:sz w:val="24"/>
        </w:rPr>
        <w:t xml:space="preserve"> </w:t>
      </w:r>
      <w:r>
        <w:rPr>
          <w:sz w:val="24"/>
        </w:rPr>
        <w:t>Berharga</w:t>
      </w:r>
    </w:p>
    <w:p w:rsidR="00EE15C0" w:rsidRDefault="00B33DE8">
      <w:pPr>
        <w:pStyle w:val="ListParagraph"/>
        <w:numPr>
          <w:ilvl w:val="2"/>
          <w:numId w:val="47"/>
        </w:numPr>
        <w:tabs>
          <w:tab w:val="left" w:pos="1960"/>
          <w:tab w:val="left" w:pos="1961"/>
        </w:tabs>
        <w:spacing w:before="141"/>
        <w:ind w:hanging="570"/>
        <w:rPr>
          <w:sz w:val="24"/>
        </w:rPr>
      </w:pPr>
      <w:r>
        <w:rPr>
          <w:sz w:val="24"/>
        </w:rPr>
        <w:t>Penempatan pada Bank</w:t>
      </w:r>
      <w:r>
        <w:rPr>
          <w:spacing w:val="-3"/>
          <w:sz w:val="24"/>
        </w:rPr>
        <w:t xml:space="preserve"> </w:t>
      </w:r>
      <w:r>
        <w:rPr>
          <w:sz w:val="24"/>
        </w:rPr>
        <w:t>Lain</w:t>
      </w:r>
    </w:p>
    <w:p w:rsidR="00EE15C0" w:rsidRDefault="00B33DE8">
      <w:pPr>
        <w:pStyle w:val="ListParagraph"/>
        <w:numPr>
          <w:ilvl w:val="2"/>
          <w:numId w:val="47"/>
        </w:numPr>
        <w:tabs>
          <w:tab w:val="left" w:pos="1960"/>
          <w:tab w:val="left" w:pos="1961"/>
        </w:tabs>
        <w:spacing w:before="140"/>
        <w:ind w:hanging="570"/>
        <w:rPr>
          <w:sz w:val="24"/>
        </w:rPr>
      </w:pPr>
      <w:r>
        <w:rPr>
          <w:sz w:val="24"/>
        </w:rPr>
        <w:t>Kredit yang</w:t>
      </w:r>
      <w:r>
        <w:rPr>
          <w:spacing w:val="-2"/>
          <w:sz w:val="24"/>
        </w:rPr>
        <w:t xml:space="preserve"> </w:t>
      </w:r>
      <w:r>
        <w:rPr>
          <w:sz w:val="24"/>
        </w:rPr>
        <w:t>Diberikan:</w:t>
      </w:r>
    </w:p>
    <w:p w:rsidR="00EE15C0" w:rsidRDefault="00B33DE8">
      <w:pPr>
        <w:pStyle w:val="ListParagraph"/>
        <w:numPr>
          <w:ilvl w:val="3"/>
          <w:numId w:val="47"/>
        </w:numPr>
        <w:tabs>
          <w:tab w:val="left" w:pos="2420"/>
        </w:tabs>
        <w:spacing w:before="141"/>
        <w:ind w:left="2419" w:hanging="450"/>
        <w:jc w:val="both"/>
        <w:rPr>
          <w:sz w:val="24"/>
        </w:rPr>
      </w:pPr>
      <w:r>
        <w:rPr>
          <w:sz w:val="24"/>
        </w:rPr>
        <w:t>Kepada Bank</w:t>
      </w:r>
      <w:r>
        <w:rPr>
          <w:spacing w:val="-2"/>
          <w:sz w:val="24"/>
        </w:rPr>
        <w:t xml:space="preserve"> </w:t>
      </w:r>
      <w:r>
        <w:rPr>
          <w:sz w:val="24"/>
        </w:rPr>
        <w:t>Lain</w:t>
      </w:r>
    </w:p>
    <w:p w:rsidR="00EE15C0" w:rsidRDefault="00B33DE8">
      <w:pPr>
        <w:pStyle w:val="ListParagraph"/>
        <w:numPr>
          <w:ilvl w:val="3"/>
          <w:numId w:val="47"/>
        </w:numPr>
        <w:tabs>
          <w:tab w:val="left" w:pos="2420"/>
        </w:tabs>
        <w:spacing w:before="141"/>
        <w:ind w:left="2419" w:hanging="450"/>
        <w:jc w:val="both"/>
        <w:rPr>
          <w:sz w:val="24"/>
        </w:rPr>
      </w:pPr>
      <w:r>
        <w:rPr>
          <w:sz w:val="24"/>
        </w:rPr>
        <w:t>Kepada Pihak Ketiga Bukan</w:t>
      </w:r>
      <w:r>
        <w:rPr>
          <w:spacing w:val="-5"/>
          <w:sz w:val="24"/>
        </w:rPr>
        <w:t xml:space="preserve"> </w:t>
      </w:r>
      <w:r>
        <w:rPr>
          <w:sz w:val="24"/>
        </w:rPr>
        <w:t>Bank</w:t>
      </w:r>
    </w:p>
    <w:p w:rsidR="00EE15C0" w:rsidRDefault="00B33DE8">
      <w:pPr>
        <w:pStyle w:val="ListParagraph"/>
        <w:numPr>
          <w:ilvl w:val="1"/>
          <w:numId w:val="47"/>
        </w:numPr>
        <w:tabs>
          <w:tab w:val="left" w:pos="1392"/>
        </w:tabs>
        <w:spacing w:before="140"/>
        <w:jc w:val="both"/>
        <w:rPr>
          <w:sz w:val="24"/>
        </w:rPr>
      </w:pPr>
      <w:r>
        <w:rPr>
          <w:sz w:val="24"/>
        </w:rPr>
        <w:t>Beban</w:t>
      </w:r>
      <w:r>
        <w:rPr>
          <w:spacing w:val="-1"/>
          <w:sz w:val="24"/>
        </w:rPr>
        <w:t xml:space="preserve"> </w:t>
      </w:r>
      <w:r>
        <w:rPr>
          <w:sz w:val="24"/>
        </w:rPr>
        <w:t>Pemasaran</w:t>
      </w:r>
    </w:p>
    <w:p w:rsidR="00EE15C0" w:rsidRDefault="00B33DE8">
      <w:pPr>
        <w:pStyle w:val="BodyText"/>
        <w:spacing w:before="141" w:line="360" w:lineRule="auto"/>
        <w:ind w:left="1396" w:right="574"/>
      </w:pPr>
      <w:r>
        <w:t>Yang dilaporkan pada pos ini yaitu biaya yang berkaitan dengan promosi produk perbankan BPR antara lain biaya edukasi terhadap masyarakat tentang produk perbankan BPR, biaya pemberian hadiah yang tidak dapat d</w:t>
      </w:r>
      <w:r>
        <w:t>iatribusikan langsung pada rekening nasabah, dan biaya iklan untuk promosi.</w:t>
      </w:r>
    </w:p>
    <w:p w:rsidR="00EE15C0" w:rsidRDefault="00B33DE8">
      <w:pPr>
        <w:pStyle w:val="ListParagraph"/>
        <w:numPr>
          <w:ilvl w:val="1"/>
          <w:numId w:val="47"/>
        </w:numPr>
        <w:tabs>
          <w:tab w:val="left" w:pos="1392"/>
        </w:tabs>
        <w:spacing w:before="2"/>
        <w:jc w:val="both"/>
        <w:rPr>
          <w:sz w:val="24"/>
        </w:rPr>
      </w:pPr>
      <w:r>
        <w:rPr>
          <w:sz w:val="24"/>
        </w:rPr>
        <w:t>Beban Penelitian dan</w:t>
      </w:r>
      <w:r>
        <w:rPr>
          <w:spacing w:val="-4"/>
          <w:sz w:val="24"/>
        </w:rPr>
        <w:t xml:space="preserve"> </w:t>
      </w:r>
      <w:r>
        <w:rPr>
          <w:sz w:val="24"/>
        </w:rPr>
        <w:t>Pengembangan</w:t>
      </w:r>
    </w:p>
    <w:p w:rsidR="00EE15C0" w:rsidRDefault="00B33DE8">
      <w:pPr>
        <w:pStyle w:val="BodyText"/>
        <w:spacing w:before="141" w:line="360" w:lineRule="auto"/>
        <w:ind w:left="1396" w:right="576"/>
      </w:pPr>
      <w:r>
        <w:t>Yang dilaporkan pada pos ini yaitu biaya yang berkaitan dengan penelitian dan pengembangan yang dilakukan oleh BPR. Termasuk pada pos ini yaitu biaya perjalanan dan akomodasi terkait dengan penyelenggaraan penelitian dan pengembangan yang dilakukan BPR ser</w:t>
      </w:r>
      <w:r>
        <w:t>ta biaya penelitian dan pengembangan untuk pendirian dan pembukaan kantor cabang</w:t>
      </w:r>
      <w:r>
        <w:rPr>
          <w:spacing w:val="-11"/>
        </w:rPr>
        <w:t xml:space="preserve"> </w:t>
      </w:r>
      <w:r>
        <w:t>BPR.</w:t>
      </w:r>
    </w:p>
    <w:p w:rsidR="00EE15C0" w:rsidRDefault="00B33DE8">
      <w:pPr>
        <w:pStyle w:val="ListParagraph"/>
        <w:numPr>
          <w:ilvl w:val="1"/>
          <w:numId w:val="47"/>
        </w:numPr>
        <w:tabs>
          <w:tab w:val="left" w:pos="1392"/>
        </w:tabs>
        <w:spacing w:line="360" w:lineRule="auto"/>
        <w:ind w:right="4766" w:hanging="540"/>
        <w:jc w:val="both"/>
        <w:rPr>
          <w:sz w:val="24"/>
        </w:rPr>
      </w:pPr>
      <w:r>
        <w:rPr>
          <w:sz w:val="24"/>
        </w:rPr>
        <w:t>Beban Administrasi dan Umum Beban ini terdiri</w:t>
      </w:r>
      <w:r>
        <w:rPr>
          <w:spacing w:val="-2"/>
          <w:sz w:val="24"/>
        </w:rPr>
        <w:t xml:space="preserve"> </w:t>
      </w:r>
      <w:r>
        <w:rPr>
          <w:sz w:val="24"/>
        </w:rPr>
        <w:t>atas:</w:t>
      </w:r>
    </w:p>
    <w:p w:rsidR="00EE15C0" w:rsidRDefault="00B33DE8">
      <w:pPr>
        <w:pStyle w:val="ListParagraph"/>
        <w:numPr>
          <w:ilvl w:val="2"/>
          <w:numId w:val="47"/>
        </w:numPr>
        <w:tabs>
          <w:tab w:val="left" w:pos="1961"/>
        </w:tabs>
        <w:spacing w:line="281" w:lineRule="exact"/>
        <w:ind w:hanging="570"/>
        <w:jc w:val="both"/>
        <w:rPr>
          <w:sz w:val="24"/>
        </w:rPr>
      </w:pPr>
      <w:r>
        <w:rPr>
          <w:sz w:val="24"/>
        </w:rPr>
        <w:t>Beban Tenaga</w:t>
      </w:r>
      <w:r>
        <w:rPr>
          <w:spacing w:val="-1"/>
          <w:sz w:val="24"/>
        </w:rPr>
        <w:t xml:space="preserve"> </w:t>
      </w:r>
      <w:r>
        <w:rPr>
          <w:sz w:val="24"/>
        </w:rPr>
        <w:t>Kerja</w:t>
      </w:r>
    </w:p>
    <w:p w:rsidR="00EE15C0" w:rsidRDefault="00B33DE8">
      <w:pPr>
        <w:pStyle w:val="ListParagraph"/>
        <w:numPr>
          <w:ilvl w:val="3"/>
          <w:numId w:val="47"/>
        </w:numPr>
        <w:tabs>
          <w:tab w:val="left" w:pos="2528"/>
        </w:tabs>
        <w:spacing w:before="140"/>
        <w:ind w:hanging="568"/>
        <w:jc w:val="both"/>
        <w:rPr>
          <w:sz w:val="24"/>
        </w:rPr>
      </w:pPr>
      <w:r>
        <w:rPr>
          <w:sz w:val="24"/>
        </w:rPr>
        <w:t>Gaji dan</w:t>
      </w:r>
      <w:r>
        <w:rPr>
          <w:spacing w:val="-2"/>
          <w:sz w:val="24"/>
        </w:rPr>
        <w:t xml:space="preserve"> </w:t>
      </w:r>
      <w:r>
        <w:rPr>
          <w:sz w:val="24"/>
        </w:rPr>
        <w:t>upah</w:t>
      </w:r>
    </w:p>
    <w:p w:rsidR="00EE15C0" w:rsidRDefault="00B33DE8">
      <w:pPr>
        <w:pStyle w:val="BodyText"/>
        <w:spacing w:before="141" w:line="360" w:lineRule="auto"/>
        <w:ind w:left="2527" w:right="574"/>
      </w:pPr>
      <w:r>
        <w:t>Yang dilaporkan pada pos ini yaitu gaji pokok, upah beserta tunjangan yang dibayarkan kepada direksi atau pengurus harian bagi BPR berbadan hukum koperasi dan karyawan BPR, baik yang berstatus pegawai tetap maupun pegawai tidak tetap, sebelum dikurangi den</w:t>
      </w:r>
      <w:r>
        <w:t>gan pajak penghasilan dan potongan</w:t>
      </w:r>
      <w:r>
        <w:rPr>
          <w:spacing w:val="-6"/>
        </w:rPr>
        <w:t xml:space="preserve"> </w:t>
      </w:r>
      <w:r>
        <w:t>lain.</w:t>
      </w:r>
    </w:p>
    <w:p w:rsidR="00EE15C0" w:rsidRDefault="00B33DE8">
      <w:pPr>
        <w:pStyle w:val="BodyText"/>
        <w:spacing w:before="2" w:line="360" w:lineRule="auto"/>
        <w:ind w:left="2527" w:right="577"/>
      </w:pPr>
      <w:r>
        <w:t>Dalam hal pajak penghasilan ditanggung oleh BPR, jumlahnya ditambahkan pada pos ini.</w:t>
      </w:r>
    </w:p>
    <w:p w:rsidR="00EE15C0" w:rsidRDefault="00B33DE8">
      <w:pPr>
        <w:pStyle w:val="ListParagraph"/>
        <w:numPr>
          <w:ilvl w:val="3"/>
          <w:numId w:val="47"/>
        </w:numPr>
        <w:tabs>
          <w:tab w:val="left" w:pos="2528"/>
        </w:tabs>
        <w:spacing w:line="281" w:lineRule="exact"/>
        <w:ind w:hanging="568"/>
        <w:jc w:val="both"/>
        <w:rPr>
          <w:sz w:val="24"/>
        </w:rPr>
      </w:pPr>
      <w:r>
        <w:rPr>
          <w:sz w:val="24"/>
        </w:rPr>
        <w:t>Honorarium</w:t>
      </w:r>
    </w:p>
    <w:p w:rsidR="00EE15C0" w:rsidRDefault="00B33DE8">
      <w:pPr>
        <w:pStyle w:val="BodyText"/>
        <w:spacing w:before="140" w:line="360" w:lineRule="auto"/>
        <w:ind w:left="2527" w:right="576"/>
      </w:pPr>
      <w:r>
        <w:t>Termasuk pada pos ini yaitu biaya untuk honorarium anggota dewan komisaris atau anggota dewan pengawas BPR.</w:t>
      </w:r>
    </w:p>
    <w:p w:rsidR="00EE15C0" w:rsidRDefault="00B33DE8">
      <w:pPr>
        <w:pStyle w:val="BodyText"/>
        <w:spacing w:line="360" w:lineRule="auto"/>
        <w:ind w:left="2527" w:right="574"/>
      </w:pPr>
      <w:r>
        <w:t>Dalam hal p</w:t>
      </w:r>
      <w:r>
        <w:t>ajak penghasilan ditanggung oleh BPR, jumlahnya ditambahkan pada pos ini.</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3"/>
          <w:numId w:val="47"/>
        </w:numPr>
        <w:tabs>
          <w:tab w:val="left" w:pos="2528"/>
        </w:tabs>
        <w:spacing w:before="99"/>
        <w:ind w:hanging="568"/>
        <w:jc w:val="both"/>
        <w:rPr>
          <w:sz w:val="24"/>
        </w:rPr>
      </w:pPr>
      <w:r>
        <w:rPr>
          <w:sz w:val="24"/>
        </w:rPr>
        <w:lastRenderedPageBreak/>
        <w:t>Lainnya</w:t>
      </w:r>
    </w:p>
    <w:p w:rsidR="00EE15C0" w:rsidRDefault="00B33DE8">
      <w:pPr>
        <w:pStyle w:val="BodyText"/>
        <w:spacing w:before="141" w:line="360" w:lineRule="auto"/>
        <w:ind w:left="2527" w:right="571"/>
      </w:pPr>
      <w:r>
        <w:t>Yang dilaporkan pada pos ini yaitu seluruh biaya tenaga kerja di luar gaji, upah, dan honorarium, antara lain uang lembur, perawatan kesehatan, dan insentif</w:t>
      </w:r>
      <w:r>
        <w:t xml:space="preserve"> yang diberikan kepada pegawai BPR.</w:t>
      </w:r>
    </w:p>
    <w:p w:rsidR="00EE15C0" w:rsidRDefault="00B33DE8">
      <w:pPr>
        <w:pStyle w:val="ListParagraph"/>
        <w:numPr>
          <w:ilvl w:val="2"/>
          <w:numId w:val="47"/>
        </w:numPr>
        <w:tabs>
          <w:tab w:val="left" w:pos="1961"/>
        </w:tabs>
        <w:spacing w:line="281" w:lineRule="exact"/>
        <w:ind w:hanging="570"/>
        <w:jc w:val="both"/>
        <w:rPr>
          <w:sz w:val="24"/>
        </w:rPr>
      </w:pPr>
      <w:r>
        <w:rPr>
          <w:sz w:val="24"/>
        </w:rPr>
        <w:t>Beban Pendidikan dan</w:t>
      </w:r>
      <w:r>
        <w:rPr>
          <w:spacing w:val="-2"/>
          <w:sz w:val="24"/>
        </w:rPr>
        <w:t xml:space="preserve"> </w:t>
      </w:r>
      <w:r>
        <w:rPr>
          <w:sz w:val="24"/>
        </w:rPr>
        <w:t>Pelatihan</w:t>
      </w:r>
    </w:p>
    <w:p w:rsidR="00EE15C0" w:rsidRDefault="00B33DE8">
      <w:pPr>
        <w:pStyle w:val="BodyText"/>
        <w:spacing w:before="140" w:line="360" w:lineRule="auto"/>
        <w:ind w:left="1960" w:right="575"/>
      </w:pPr>
      <w:r>
        <w:t>Yang dilaporkan pada pos ini yaitu biaya yang berkaitan dengan pendidikan dan pelatihan yang diikuti oleh anggota direksi, anggota dewan komisaris, dan pegawai BPR baik yang diselenggarakan</w:t>
      </w:r>
      <w:r>
        <w:t xml:space="preserve"> oleh pihak ketiga maupun intern BPR, termasuk kursus dan seminar serta biaya perjalanan dan akomodasi yang terkait dengan penyelenggaraan pendidikan dan pelatihan tersebut.</w:t>
      </w:r>
    </w:p>
    <w:p w:rsidR="00EE15C0" w:rsidRDefault="00B33DE8">
      <w:pPr>
        <w:pStyle w:val="ListParagraph"/>
        <w:numPr>
          <w:ilvl w:val="2"/>
          <w:numId w:val="47"/>
        </w:numPr>
        <w:tabs>
          <w:tab w:val="left" w:pos="1961"/>
        </w:tabs>
        <w:spacing w:before="2"/>
        <w:ind w:hanging="570"/>
        <w:jc w:val="both"/>
        <w:rPr>
          <w:sz w:val="24"/>
        </w:rPr>
      </w:pPr>
      <w:r>
        <w:rPr>
          <w:sz w:val="24"/>
        </w:rPr>
        <w:t>Beban sewa</w:t>
      </w:r>
    </w:p>
    <w:p w:rsidR="00EE15C0" w:rsidRDefault="00B33DE8">
      <w:pPr>
        <w:pStyle w:val="ListParagraph"/>
        <w:numPr>
          <w:ilvl w:val="3"/>
          <w:numId w:val="47"/>
        </w:numPr>
        <w:tabs>
          <w:tab w:val="left" w:pos="2528"/>
        </w:tabs>
        <w:spacing w:before="141"/>
        <w:ind w:hanging="568"/>
        <w:jc w:val="both"/>
      </w:pPr>
      <w:r>
        <w:rPr>
          <w:sz w:val="24"/>
        </w:rPr>
        <w:t>Gedung</w:t>
      </w:r>
      <w:r>
        <w:rPr>
          <w:spacing w:val="-1"/>
          <w:sz w:val="24"/>
        </w:rPr>
        <w:t xml:space="preserve"> </w:t>
      </w:r>
      <w:r>
        <w:rPr>
          <w:sz w:val="24"/>
        </w:rPr>
        <w:t>kantor</w:t>
      </w:r>
    </w:p>
    <w:p w:rsidR="00EE15C0" w:rsidRDefault="00B33DE8">
      <w:pPr>
        <w:pStyle w:val="BodyText"/>
        <w:spacing w:before="141" w:line="360" w:lineRule="auto"/>
        <w:ind w:left="2527" w:right="575"/>
      </w:pPr>
      <w:r>
        <w:t>Yang dilaporkan pada pos ini yaitu sewa yang dibayar oleh BPR terkait dengan gedung operasional kantor BPR.</w:t>
      </w:r>
    </w:p>
    <w:p w:rsidR="00EE15C0" w:rsidRDefault="00B33DE8">
      <w:pPr>
        <w:pStyle w:val="ListParagraph"/>
        <w:numPr>
          <w:ilvl w:val="3"/>
          <w:numId w:val="47"/>
        </w:numPr>
        <w:tabs>
          <w:tab w:val="left" w:pos="2528"/>
        </w:tabs>
        <w:ind w:hanging="568"/>
        <w:jc w:val="both"/>
      </w:pPr>
      <w:r>
        <w:rPr>
          <w:sz w:val="24"/>
        </w:rPr>
        <w:t>Lainnya</w:t>
      </w:r>
    </w:p>
    <w:p w:rsidR="00EE15C0" w:rsidRDefault="00B33DE8">
      <w:pPr>
        <w:pStyle w:val="BodyText"/>
        <w:spacing w:before="140" w:line="360" w:lineRule="auto"/>
        <w:ind w:left="2527" w:right="575"/>
      </w:pPr>
      <w:r>
        <w:t>Yang dilaporkan pada pos ini yaitu beban sewa yang dibayarkan oleh BPR terkait dengan beban sewa alat dan sewa perlengkapan kantor, dan beba</w:t>
      </w:r>
      <w:r>
        <w:t>n sewa lainnya terkait dengan operasional BPR.</w:t>
      </w:r>
    </w:p>
    <w:p w:rsidR="00EE15C0" w:rsidRDefault="00B33DE8">
      <w:pPr>
        <w:pStyle w:val="ListParagraph"/>
        <w:numPr>
          <w:ilvl w:val="2"/>
          <w:numId w:val="47"/>
        </w:numPr>
        <w:tabs>
          <w:tab w:val="left" w:pos="1961"/>
        </w:tabs>
        <w:spacing w:line="360" w:lineRule="auto"/>
        <w:ind w:right="575" w:hanging="569"/>
        <w:jc w:val="both"/>
        <w:rPr>
          <w:sz w:val="24"/>
        </w:rPr>
      </w:pPr>
      <w:r>
        <w:rPr>
          <w:sz w:val="24"/>
        </w:rPr>
        <w:t>Beban Penyusutan/Penghapusan atas Aset Tetap dan Inventaris</w:t>
      </w:r>
    </w:p>
    <w:p w:rsidR="00EE15C0" w:rsidRDefault="00B33DE8">
      <w:pPr>
        <w:pStyle w:val="BodyText"/>
        <w:spacing w:before="2" w:line="360" w:lineRule="auto"/>
        <w:ind w:left="1960" w:right="574"/>
      </w:pPr>
      <w:r>
        <w:t>Yang dilaporkan pada pos ini yaitu beban penyusutan atau penghapusan aset tetap dan inventaris.</w:t>
      </w:r>
    </w:p>
    <w:p w:rsidR="00EE15C0" w:rsidRDefault="00B33DE8">
      <w:pPr>
        <w:pStyle w:val="ListParagraph"/>
        <w:numPr>
          <w:ilvl w:val="2"/>
          <w:numId w:val="47"/>
        </w:numPr>
        <w:tabs>
          <w:tab w:val="left" w:pos="1961"/>
        </w:tabs>
        <w:spacing w:line="281" w:lineRule="exact"/>
        <w:ind w:hanging="570"/>
        <w:jc w:val="both"/>
        <w:rPr>
          <w:sz w:val="24"/>
        </w:rPr>
      </w:pPr>
      <w:r>
        <w:rPr>
          <w:sz w:val="24"/>
        </w:rPr>
        <w:t>Beban Amortisasi Aset Tidak</w:t>
      </w:r>
      <w:r>
        <w:rPr>
          <w:spacing w:val="-4"/>
          <w:sz w:val="24"/>
        </w:rPr>
        <w:t xml:space="preserve"> </w:t>
      </w:r>
      <w:r>
        <w:rPr>
          <w:sz w:val="24"/>
        </w:rPr>
        <w:t>Berwujud</w:t>
      </w:r>
    </w:p>
    <w:p w:rsidR="00EE15C0" w:rsidRDefault="00B33DE8">
      <w:pPr>
        <w:pStyle w:val="BodyText"/>
        <w:spacing w:before="141" w:line="360" w:lineRule="auto"/>
        <w:ind w:left="1960" w:right="576"/>
      </w:pPr>
      <w:r>
        <w:t xml:space="preserve">Yang dilaporkan </w:t>
      </w:r>
      <w:r>
        <w:t>pada pos ini yaitu beban  amortisasi terhadap aset tidak berwujud, antara lain amortisasi atas program aplikasi</w:t>
      </w:r>
      <w:r>
        <w:rPr>
          <w:spacing w:val="-1"/>
        </w:rPr>
        <w:t xml:space="preserve"> </w:t>
      </w:r>
      <w:r>
        <w:t>(</w:t>
      </w:r>
      <w:r>
        <w:rPr>
          <w:i/>
        </w:rPr>
        <w:t>software</w:t>
      </w:r>
      <w:r>
        <w:t>).</w:t>
      </w:r>
    </w:p>
    <w:p w:rsidR="00EE15C0" w:rsidRDefault="00B33DE8">
      <w:pPr>
        <w:pStyle w:val="ListParagraph"/>
        <w:numPr>
          <w:ilvl w:val="2"/>
          <w:numId w:val="47"/>
        </w:numPr>
        <w:tabs>
          <w:tab w:val="left" w:pos="1961"/>
        </w:tabs>
        <w:spacing w:line="281" w:lineRule="exact"/>
        <w:ind w:hanging="570"/>
        <w:jc w:val="both"/>
        <w:rPr>
          <w:sz w:val="24"/>
        </w:rPr>
      </w:pPr>
      <w:r>
        <w:rPr>
          <w:sz w:val="24"/>
        </w:rPr>
        <w:t>Beban Premi</w:t>
      </w:r>
      <w:r>
        <w:rPr>
          <w:spacing w:val="-2"/>
          <w:sz w:val="24"/>
        </w:rPr>
        <w:t xml:space="preserve"> </w:t>
      </w:r>
      <w:r>
        <w:rPr>
          <w:sz w:val="24"/>
        </w:rPr>
        <w:t>Asuransi</w:t>
      </w:r>
    </w:p>
    <w:p w:rsidR="00EE15C0" w:rsidRDefault="00B33DE8">
      <w:pPr>
        <w:pStyle w:val="BodyText"/>
        <w:spacing w:before="141" w:line="360" w:lineRule="auto"/>
        <w:ind w:left="1960" w:right="572"/>
      </w:pPr>
      <w:r>
        <w:t>Yang dilaporkan pada pos ini yaitu beban asuransi pertanggungan atas beban BPR, antara lain asuransi aset tetap dan inventaris, asuransi tenaga kerja, dan beban asuransi uang kas. Jika premi asuransi dibayar di muka maka jumlah yang belum diamortisasi atau</w:t>
      </w:r>
      <w:r>
        <w:t xml:space="preserve"> dibebankan dilaporkan pada pos aset lainnya.</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2"/>
          <w:numId w:val="47"/>
        </w:numPr>
        <w:tabs>
          <w:tab w:val="left" w:pos="1961"/>
        </w:tabs>
        <w:spacing w:before="99"/>
        <w:ind w:hanging="570"/>
        <w:jc w:val="both"/>
        <w:rPr>
          <w:sz w:val="24"/>
        </w:rPr>
      </w:pPr>
      <w:r>
        <w:rPr>
          <w:sz w:val="24"/>
        </w:rPr>
        <w:lastRenderedPageBreak/>
        <w:t>Beban Pemeliharaan dan</w:t>
      </w:r>
      <w:r>
        <w:rPr>
          <w:spacing w:val="-4"/>
          <w:sz w:val="24"/>
        </w:rPr>
        <w:t xml:space="preserve"> </w:t>
      </w:r>
      <w:r>
        <w:rPr>
          <w:sz w:val="24"/>
        </w:rPr>
        <w:t>Perbaikan</w:t>
      </w:r>
    </w:p>
    <w:p w:rsidR="00EE15C0" w:rsidRDefault="00B33DE8">
      <w:pPr>
        <w:pStyle w:val="BodyText"/>
        <w:spacing w:before="141" w:line="360" w:lineRule="auto"/>
        <w:ind w:left="1960" w:right="574"/>
      </w:pPr>
      <w:r>
        <w:t>Yang dilaporkan pada pos ini yaitu biaya pemeliharaan dan perbaikan yang dikeluarkan oleh BPR untuk pemeliharaan dan/atau perbaikan atas aset tetap dan inventa</w:t>
      </w:r>
      <w:r>
        <w:t>ris yang dimiliki atau disewa oleh BPR.</w:t>
      </w:r>
    </w:p>
    <w:p w:rsidR="00EE15C0" w:rsidRDefault="00B33DE8">
      <w:pPr>
        <w:pStyle w:val="ListParagraph"/>
        <w:numPr>
          <w:ilvl w:val="2"/>
          <w:numId w:val="47"/>
        </w:numPr>
        <w:tabs>
          <w:tab w:val="left" w:pos="1961"/>
        </w:tabs>
        <w:spacing w:line="281" w:lineRule="exact"/>
        <w:ind w:hanging="570"/>
        <w:jc w:val="both"/>
        <w:rPr>
          <w:sz w:val="24"/>
        </w:rPr>
      </w:pPr>
      <w:r>
        <w:rPr>
          <w:sz w:val="24"/>
        </w:rPr>
        <w:t>Beban Barang dan</w:t>
      </w:r>
      <w:r>
        <w:rPr>
          <w:spacing w:val="-2"/>
          <w:sz w:val="24"/>
        </w:rPr>
        <w:t xml:space="preserve"> </w:t>
      </w:r>
      <w:r>
        <w:rPr>
          <w:sz w:val="24"/>
        </w:rPr>
        <w:t>Jasa</w:t>
      </w:r>
    </w:p>
    <w:p w:rsidR="00EE15C0" w:rsidRDefault="00B33DE8">
      <w:pPr>
        <w:pStyle w:val="BodyText"/>
        <w:spacing w:before="140" w:line="360" w:lineRule="auto"/>
        <w:ind w:left="1960" w:right="572"/>
      </w:pPr>
      <w:r>
        <w:t>Yang dilaporkan pada pos ini yaitu biaya yang dikeluarkan oleh BPR terkait penerimaan atau pemakaian dan jasa, antara lain biaya listrik, air, telepon, jaringan internet, alat tulis, percetakan, perjalanan, penginapan, koran, dan majalah.</w:t>
      </w:r>
    </w:p>
    <w:p w:rsidR="00EE15C0" w:rsidRDefault="00B33DE8">
      <w:pPr>
        <w:pStyle w:val="ListParagraph"/>
        <w:numPr>
          <w:ilvl w:val="2"/>
          <w:numId w:val="47"/>
        </w:numPr>
        <w:tabs>
          <w:tab w:val="left" w:pos="1961"/>
        </w:tabs>
        <w:spacing w:before="3"/>
        <w:ind w:hanging="570"/>
        <w:jc w:val="both"/>
        <w:rPr>
          <w:sz w:val="24"/>
        </w:rPr>
      </w:pPr>
      <w:r>
        <w:rPr>
          <w:sz w:val="24"/>
        </w:rPr>
        <w:t>Pajak-Pajak</w:t>
      </w:r>
    </w:p>
    <w:p w:rsidR="00EE15C0" w:rsidRDefault="00B33DE8">
      <w:pPr>
        <w:pStyle w:val="BodyText"/>
        <w:spacing w:before="140" w:line="360" w:lineRule="auto"/>
        <w:ind w:left="1960" w:right="577"/>
      </w:pPr>
      <w:r>
        <w:t xml:space="preserve">Yang </w:t>
      </w:r>
      <w:r>
        <w:t>dilaporkan pada pos ini yaitu pajak yang dibayar oleh BPR, antara lain pajak bumi dan bangunan dan pajak kendaraan milik BPR, tidak termasuk pajak penghasilan.</w:t>
      </w:r>
    </w:p>
    <w:p w:rsidR="00EE15C0" w:rsidRDefault="00B33DE8">
      <w:pPr>
        <w:pStyle w:val="ListParagraph"/>
        <w:numPr>
          <w:ilvl w:val="1"/>
          <w:numId w:val="47"/>
        </w:numPr>
        <w:tabs>
          <w:tab w:val="left" w:pos="1392"/>
        </w:tabs>
        <w:spacing w:line="281" w:lineRule="exact"/>
        <w:ind w:hanging="541"/>
        <w:jc w:val="both"/>
        <w:rPr>
          <w:sz w:val="24"/>
        </w:rPr>
      </w:pPr>
      <w:r>
        <w:rPr>
          <w:sz w:val="24"/>
        </w:rPr>
        <w:t>Beban</w:t>
      </w:r>
      <w:r>
        <w:rPr>
          <w:spacing w:val="-1"/>
          <w:sz w:val="24"/>
        </w:rPr>
        <w:t xml:space="preserve"> </w:t>
      </w:r>
      <w:r>
        <w:rPr>
          <w:sz w:val="24"/>
        </w:rPr>
        <w:t>lainnya</w:t>
      </w:r>
    </w:p>
    <w:p w:rsidR="00EE15C0" w:rsidRDefault="00B33DE8">
      <w:pPr>
        <w:pStyle w:val="BodyText"/>
        <w:spacing w:before="141" w:line="360" w:lineRule="auto"/>
        <w:ind w:left="1391" w:right="572"/>
      </w:pPr>
      <w:r>
        <w:t>Yang dilaporkan pada pos ini yaitu beban operasional yang tidak dapat dikelompokka</w:t>
      </w:r>
      <w:r>
        <w:t>n pada angka 1 sampai dengan angka 6. Pos ini dirinci atas:</w:t>
      </w:r>
    </w:p>
    <w:p w:rsidR="00EE15C0" w:rsidRDefault="00B33DE8">
      <w:pPr>
        <w:pStyle w:val="ListParagraph"/>
        <w:numPr>
          <w:ilvl w:val="2"/>
          <w:numId w:val="47"/>
        </w:numPr>
        <w:tabs>
          <w:tab w:val="left" w:pos="1961"/>
        </w:tabs>
        <w:spacing w:line="281" w:lineRule="exact"/>
        <w:ind w:hanging="570"/>
        <w:jc w:val="both"/>
        <w:rPr>
          <w:sz w:val="24"/>
        </w:rPr>
      </w:pPr>
      <w:r>
        <w:rPr>
          <w:sz w:val="24"/>
        </w:rPr>
        <w:t>Kerugian Penjualan Valuta</w:t>
      </w:r>
      <w:r>
        <w:rPr>
          <w:spacing w:val="-4"/>
          <w:sz w:val="24"/>
        </w:rPr>
        <w:t xml:space="preserve"> </w:t>
      </w:r>
      <w:r>
        <w:rPr>
          <w:sz w:val="24"/>
        </w:rPr>
        <w:t>Asing</w:t>
      </w:r>
    </w:p>
    <w:p w:rsidR="00EE15C0" w:rsidRDefault="00B33DE8">
      <w:pPr>
        <w:pStyle w:val="BodyText"/>
        <w:spacing w:before="141" w:line="360" w:lineRule="auto"/>
        <w:ind w:left="1960" w:right="574"/>
      </w:pPr>
      <w:r>
        <w:t>Yang dilaporkan pada pos ini yaitu kerugian yang diperoleh BPR terkait kegiatan sebagai pedagang valuta</w:t>
      </w:r>
      <w:r>
        <w:rPr>
          <w:spacing w:val="-7"/>
        </w:rPr>
        <w:t xml:space="preserve"> </w:t>
      </w:r>
      <w:r>
        <w:t>asing.</w:t>
      </w:r>
    </w:p>
    <w:p w:rsidR="00EE15C0" w:rsidRDefault="00B33DE8">
      <w:pPr>
        <w:pStyle w:val="ListParagraph"/>
        <w:numPr>
          <w:ilvl w:val="2"/>
          <w:numId w:val="47"/>
        </w:numPr>
        <w:tabs>
          <w:tab w:val="left" w:pos="1961"/>
        </w:tabs>
        <w:spacing w:line="281" w:lineRule="exact"/>
        <w:ind w:hanging="570"/>
        <w:jc w:val="both"/>
        <w:rPr>
          <w:sz w:val="24"/>
        </w:rPr>
      </w:pPr>
      <w:r>
        <w:rPr>
          <w:sz w:val="24"/>
        </w:rPr>
        <w:t>Kerugian Penjualan Surat</w:t>
      </w:r>
      <w:r>
        <w:rPr>
          <w:spacing w:val="-22"/>
          <w:sz w:val="24"/>
        </w:rPr>
        <w:t xml:space="preserve"> </w:t>
      </w:r>
      <w:r>
        <w:rPr>
          <w:sz w:val="24"/>
        </w:rPr>
        <w:t>Berharga</w:t>
      </w:r>
    </w:p>
    <w:p w:rsidR="00EE15C0" w:rsidRDefault="00B33DE8">
      <w:pPr>
        <w:pStyle w:val="BodyText"/>
        <w:spacing w:before="141" w:line="360" w:lineRule="auto"/>
        <w:ind w:left="1960" w:right="576"/>
      </w:pPr>
      <w:r>
        <w:t>Yang dilaporkan pada pos ini yaitu kerugian yang diakui atas realisasi atau penjualan surat berharga tersedia u</w:t>
      </w:r>
      <w:r>
        <w:t>ntuk dijual yang sebelumnya dilaporkan pada ekuitas.</w:t>
      </w:r>
    </w:p>
    <w:p w:rsidR="00EE15C0" w:rsidRDefault="00B33DE8">
      <w:pPr>
        <w:pStyle w:val="ListParagraph"/>
        <w:numPr>
          <w:ilvl w:val="2"/>
          <w:numId w:val="47"/>
        </w:numPr>
        <w:tabs>
          <w:tab w:val="left" w:pos="1961"/>
        </w:tabs>
        <w:spacing w:before="2"/>
        <w:ind w:hanging="570"/>
        <w:jc w:val="both"/>
        <w:rPr>
          <w:sz w:val="24"/>
        </w:rPr>
      </w:pPr>
      <w:r>
        <w:rPr>
          <w:sz w:val="24"/>
        </w:rPr>
        <w:t>Lainnya</w:t>
      </w:r>
    </w:p>
    <w:p w:rsidR="00EE15C0" w:rsidRDefault="00B33DE8">
      <w:pPr>
        <w:pStyle w:val="BodyText"/>
        <w:spacing w:before="141" w:line="360" w:lineRule="auto"/>
        <w:ind w:left="1960" w:right="572"/>
      </w:pPr>
      <w:r>
        <w:t>Yang dilaporkan pada pos ini yaitu beban operasional yang tidak dapat dikelompokkan dalam huruf a dan huruf b termasuk biaya pungutan yang dibayar oleh BPR kepada Otoritas Jasa</w:t>
      </w:r>
      <w:r>
        <w:rPr>
          <w:spacing w:val="-1"/>
        </w:rPr>
        <w:t xml:space="preserve"> </w:t>
      </w:r>
      <w:r>
        <w:t>Keuangan.</w:t>
      </w:r>
    </w:p>
    <w:p w:rsidR="00EE15C0" w:rsidRDefault="00B33DE8">
      <w:pPr>
        <w:pStyle w:val="ListParagraph"/>
        <w:numPr>
          <w:ilvl w:val="0"/>
          <w:numId w:val="47"/>
        </w:numPr>
        <w:tabs>
          <w:tab w:val="left" w:pos="826"/>
        </w:tabs>
        <w:spacing w:line="281" w:lineRule="exact"/>
        <w:ind w:hanging="568"/>
        <w:jc w:val="both"/>
        <w:rPr>
          <w:sz w:val="24"/>
        </w:rPr>
      </w:pPr>
      <w:r>
        <w:rPr>
          <w:sz w:val="24"/>
        </w:rPr>
        <w:t>Laba (Ru</w:t>
      </w:r>
      <w:r>
        <w:rPr>
          <w:sz w:val="24"/>
        </w:rPr>
        <w:t>gi)</w:t>
      </w:r>
      <w:r>
        <w:rPr>
          <w:spacing w:val="-2"/>
          <w:sz w:val="24"/>
        </w:rPr>
        <w:t xml:space="preserve"> </w:t>
      </w:r>
      <w:r>
        <w:rPr>
          <w:sz w:val="24"/>
        </w:rPr>
        <w:t>Operasional</w:t>
      </w:r>
    </w:p>
    <w:p w:rsidR="00EE15C0" w:rsidRDefault="00B33DE8">
      <w:pPr>
        <w:pStyle w:val="BodyText"/>
        <w:spacing w:before="140" w:line="360" w:lineRule="auto"/>
        <w:ind w:left="825" w:right="577"/>
      </w:pPr>
      <w:r>
        <w:t>Yang dilaporkan pada pos ini yaitu selisih positif (negatif) dari pendapatan operasional dikurangi beban operasional.</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0"/>
          <w:numId w:val="47"/>
        </w:numPr>
        <w:tabs>
          <w:tab w:val="left" w:pos="826"/>
        </w:tabs>
        <w:spacing w:before="99"/>
        <w:ind w:hanging="568"/>
        <w:jc w:val="both"/>
        <w:rPr>
          <w:sz w:val="24"/>
        </w:rPr>
      </w:pPr>
      <w:r>
        <w:rPr>
          <w:sz w:val="24"/>
        </w:rPr>
        <w:lastRenderedPageBreak/>
        <w:t>Pendapatan</w:t>
      </w:r>
      <w:r>
        <w:rPr>
          <w:spacing w:val="-2"/>
          <w:sz w:val="24"/>
        </w:rPr>
        <w:t xml:space="preserve"> </w:t>
      </w:r>
      <w:r>
        <w:rPr>
          <w:sz w:val="24"/>
        </w:rPr>
        <w:t>Nonoperasional</w:t>
      </w:r>
    </w:p>
    <w:p w:rsidR="00EE15C0" w:rsidRDefault="00B33DE8">
      <w:pPr>
        <w:pStyle w:val="BodyText"/>
        <w:spacing w:before="141" w:line="360" w:lineRule="auto"/>
        <w:ind w:left="820" w:right="577"/>
      </w:pPr>
      <w:r>
        <w:t>Yang dilaporkan pada pos ini yaitu semua pendapatan yang berasal dari kegiatan</w:t>
      </w:r>
      <w:r>
        <w:t xml:space="preserve"> yang bukan merupakan kegiatan utama BPR yang dirinci atas:</w:t>
      </w:r>
    </w:p>
    <w:p w:rsidR="00EE15C0" w:rsidRDefault="00B33DE8">
      <w:pPr>
        <w:pStyle w:val="ListParagraph"/>
        <w:numPr>
          <w:ilvl w:val="1"/>
          <w:numId w:val="47"/>
        </w:numPr>
        <w:tabs>
          <w:tab w:val="left" w:pos="1392"/>
        </w:tabs>
        <w:spacing w:line="281" w:lineRule="exact"/>
        <w:ind w:hanging="541"/>
        <w:jc w:val="both"/>
        <w:rPr>
          <w:sz w:val="24"/>
        </w:rPr>
      </w:pPr>
      <w:r>
        <w:rPr>
          <w:sz w:val="24"/>
        </w:rPr>
        <w:t>Keuntungan</w:t>
      </w:r>
      <w:r>
        <w:rPr>
          <w:spacing w:val="-2"/>
          <w:sz w:val="24"/>
        </w:rPr>
        <w:t xml:space="preserve"> </w:t>
      </w:r>
      <w:r>
        <w:rPr>
          <w:sz w:val="24"/>
        </w:rPr>
        <w:t>Penjualan</w:t>
      </w:r>
    </w:p>
    <w:p w:rsidR="00EE15C0" w:rsidRDefault="00B33DE8">
      <w:pPr>
        <w:pStyle w:val="BodyText"/>
        <w:spacing w:before="140" w:line="360" w:lineRule="auto"/>
        <w:ind w:left="1396" w:right="575"/>
      </w:pPr>
      <w:r>
        <w:t>Yang dilaporkan pada pos ini yaitu keuntungan karena penjualan aset tetap dan inventaris milik BPR. Pada pos ini termasuk juga hasil suatu eksekusi atau penjualan atas agunan yang diserahkan oleh debitur kepada BPR (AYDA).</w:t>
      </w:r>
    </w:p>
    <w:p w:rsidR="00EE15C0" w:rsidRDefault="00B33DE8">
      <w:pPr>
        <w:pStyle w:val="ListParagraph"/>
        <w:numPr>
          <w:ilvl w:val="1"/>
          <w:numId w:val="47"/>
        </w:numPr>
        <w:tabs>
          <w:tab w:val="left" w:pos="1392"/>
        </w:tabs>
        <w:ind w:hanging="541"/>
        <w:jc w:val="both"/>
        <w:rPr>
          <w:sz w:val="24"/>
        </w:rPr>
      </w:pPr>
      <w:r>
        <w:rPr>
          <w:sz w:val="24"/>
        </w:rPr>
        <w:t>Pemulihan Penurunan</w:t>
      </w:r>
      <w:r>
        <w:rPr>
          <w:spacing w:val="-3"/>
          <w:sz w:val="24"/>
        </w:rPr>
        <w:t xml:space="preserve"> </w:t>
      </w:r>
      <w:r>
        <w:rPr>
          <w:sz w:val="24"/>
        </w:rPr>
        <w:t>Nilai</w:t>
      </w:r>
    </w:p>
    <w:p w:rsidR="00EE15C0" w:rsidRDefault="00B33DE8">
      <w:pPr>
        <w:pStyle w:val="BodyText"/>
        <w:spacing w:before="141" w:line="360" w:lineRule="auto"/>
        <w:ind w:left="1396" w:right="575"/>
      </w:pPr>
      <w:r>
        <w:t>Yang di</w:t>
      </w:r>
      <w:r>
        <w:t>laporkan pada pos ini yaitu pemulihan nilai wajar atas aset tetap dan inventaris milik BPR yang sebelumnya telah mengalami penurunan nilai. Pada pos ini termasuk pemulihan nilai wajar atas agunan yang diserahkan oleh debitur kepada BPR</w:t>
      </w:r>
      <w:r>
        <w:rPr>
          <w:spacing w:val="-22"/>
        </w:rPr>
        <w:t xml:space="preserve"> </w:t>
      </w:r>
      <w:r>
        <w:t>(AYDA).</w:t>
      </w:r>
    </w:p>
    <w:p w:rsidR="00EE15C0" w:rsidRDefault="00B33DE8">
      <w:pPr>
        <w:pStyle w:val="ListParagraph"/>
        <w:numPr>
          <w:ilvl w:val="1"/>
          <w:numId w:val="47"/>
        </w:numPr>
        <w:tabs>
          <w:tab w:val="left" w:pos="1392"/>
        </w:tabs>
        <w:spacing w:before="2"/>
        <w:ind w:hanging="541"/>
        <w:jc w:val="both"/>
        <w:rPr>
          <w:sz w:val="24"/>
        </w:rPr>
      </w:pPr>
      <w:r>
        <w:rPr>
          <w:sz w:val="24"/>
        </w:rPr>
        <w:t>Pendapatan G</w:t>
      </w:r>
      <w:r>
        <w:rPr>
          <w:sz w:val="24"/>
        </w:rPr>
        <w:t>anti Rugi</w:t>
      </w:r>
      <w:r>
        <w:rPr>
          <w:spacing w:val="-3"/>
          <w:sz w:val="24"/>
        </w:rPr>
        <w:t xml:space="preserve"> </w:t>
      </w:r>
      <w:r>
        <w:rPr>
          <w:sz w:val="24"/>
        </w:rPr>
        <w:t>Asuransi</w:t>
      </w:r>
    </w:p>
    <w:p w:rsidR="00EE15C0" w:rsidRDefault="00B33DE8">
      <w:pPr>
        <w:pStyle w:val="BodyText"/>
        <w:spacing w:before="140" w:line="360" w:lineRule="auto"/>
        <w:ind w:left="1396" w:right="576"/>
      </w:pPr>
      <w:r>
        <w:t>Yang dilaporkan pada pos ini yaitu pendapatan yang berasal dari penerimaan klaim asuransi.</w:t>
      </w:r>
    </w:p>
    <w:p w:rsidR="00EE15C0" w:rsidRDefault="00B33DE8">
      <w:pPr>
        <w:pStyle w:val="ListParagraph"/>
        <w:numPr>
          <w:ilvl w:val="1"/>
          <w:numId w:val="47"/>
        </w:numPr>
        <w:tabs>
          <w:tab w:val="left" w:pos="1392"/>
        </w:tabs>
        <w:ind w:hanging="541"/>
        <w:jc w:val="both"/>
        <w:rPr>
          <w:sz w:val="24"/>
        </w:rPr>
      </w:pPr>
      <w:r>
        <w:rPr>
          <w:sz w:val="24"/>
        </w:rPr>
        <w:t>Bunga</w:t>
      </w:r>
      <w:r>
        <w:rPr>
          <w:spacing w:val="-1"/>
          <w:sz w:val="24"/>
        </w:rPr>
        <w:t xml:space="preserve"> </w:t>
      </w:r>
      <w:r>
        <w:rPr>
          <w:sz w:val="24"/>
        </w:rPr>
        <w:t>Antarkantor</w:t>
      </w:r>
    </w:p>
    <w:p w:rsidR="00EE15C0" w:rsidRDefault="00B33DE8">
      <w:pPr>
        <w:pStyle w:val="BodyText"/>
        <w:spacing w:before="141" w:line="360" w:lineRule="auto"/>
        <w:ind w:left="1396" w:right="582"/>
      </w:pPr>
      <w:r>
        <w:t>Yang dilaporkan pada pos ini yaitu pendapatan bunga yang berasal dari transaksi</w:t>
      </w:r>
      <w:r>
        <w:rPr>
          <w:spacing w:val="-4"/>
        </w:rPr>
        <w:t xml:space="preserve"> </w:t>
      </w:r>
      <w:r>
        <w:t>antarkantor.</w:t>
      </w:r>
    </w:p>
    <w:p w:rsidR="00EE15C0" w:rsidRDefault="00B33DE8">
      <w:pPr>
        <w:pStyle w:val="ListParagraph"/>
        <w:numPr>
          <w:ilvl w:val="1"/>
          <w:numId w:val="47"/>
        </w:numPr>
        <w:tabs>
          <w:tab w:val="left" w:pos="1392"/>
        </w:tabs>
        <w:spacing w:line="281" w:lineRule="exact"/>
        <w:ind w:hanging="541"/>
        <w:jc w:val="both"/>
        <w:rPr>
          <w:sz w:val="24"/>
        </w:rPr>
      </w:pPr>
      <w:r>
        <w:rPr>
          <w:sz w:val="24"/>
        </w:rPr>
        <w:t>Selisih</w:t>
      </w:r>
      <w:r>
        <w:rPr>
          <w:spacing w:val="-2"/>
          <w:sz w:val="24"/>
        </w:rPr>
        <w:t xml:space="preserve"> </w:t>
      </w:r>
      <w:r>
        <w:rPr>
          <w:sz w:val="24"/>
        </w:rPr>
        <w:t>Kurs</w:t>
      </w:r>
    </w:p>
    <w:p w:rsidR="00EE15C0" w:rsidRDefault="00B33DE8">
      <w:pPr>
        <w:pStyle w:val="BodyText"/>
        <w:spacing w:before="141" w:line="360" w:lineRule="auto"/>
        <w:ind w:left="1396" w:right="574"/>
      </w:pPr>
      <w:r>
        <w:t>Yang dilaporkan pada pos ini yaitu keuntungan selisih kurs berupa selisih lebih antara nilai tercatat mata uang asing berdasarkan kurs tengah Bank Indonesia pada tanggal pelaporan dengan nilai tercatat</w:t>
      </w:r>
      <w:r>
        <w:rPr>
          <w:spacing w:val="-3"/>
        </w:rPr>
        <w:t xml:space="preserve"> </w:t>
      </w:r>
      <w:r>
        <w:t>sebelumnya.</w:t>
      </w:r>
    </w:p>
    <w:p w:rsidR="00EE15C0" w:rsidRDefault="00B33DE8">
      <w:pPr>
        <w:pStyle w:val="ListParagraph"/>
        <w:numPr>
          <w:ilvl w:val="1"/>
          <w:numId w:val="47"/>
        </w:numPr>
        <w:tabs>
          <w:tab w:val="left" w:pos="1392"/>
        </w:tabs>
        <w:spacing w:before="2"/>
        <w:ind w:hanging="541"/>
        <w:jc w:val="both"/>
        <w:rPr>
          <w:sz w:val="24"/>
        </w:rPr>
      </w:pPr>
      <w:r>
        <w:rPr>
          <w:sz w:val="24"/>
        </w:rPr>
        <w:t>Lainnya</w:t>
      </w:r>
    </w:p>
    <w:p w:rsidR="00EE15C0" w:rsidRDefault="00B33DE8">
      <w:pPr>
        <w:pStyle w:val="BodyText"/>
        <w:spacing w:before="141" w:line="360" w:lineRule="auto"/>
        <w:ind w:left="1396" w:right="575"/>
      </w:pPr>
      <w:r>
        <w:t>Yang dilaporkan pada pos ini yaitu</w:t>
      </w:r>
      <w:r>
        <w:t xml:space="preserve"> pendapatan nonoperasional yang tidak dapat dikelompokkan pada angka 1 sampai dengan angka 5. Termasuk pada pos ini yaitu pendapatan yang diperoleh atas penerimaan kembali aset produktif yang telah dihapus tagih.</w:t>
      </w:r>
    </w:p>
    <w:p w:rsidR="00EE15C0" w:rsidRDefault="00B33DE8">
      <w:pPr>
        <w:pStyle w:val="ListParagraph"/>
        <w:numPr>
          <w:ilvl w:val="0"/>
          <w:numId w:val="47"/>
        </w:numPr>
        <w:tabs>
          <w:tab w:val="left" w:pos="826"/>
        </w:tabs>
        <w:spacing w:line="281" w:lineRule="exact"/>
        <w:ind w:hanging="568"/>
        <w:jc w:val="both"/>
        <w:rPr>
          <w:sz w:val="24"/>
        </w:rPr>
      </w:pPr>
      <w:r>
        <w:rPr>
          <w:sz w:val="24"/>
        </w:rPr>
        <w:t>Beban Nonoperasional</w:t>
      </w:r>
    </w:p>
    <w:p w:rsidR="00EE15C0" w:rsidRDefault="00B33DE8">
      <w:pPr>
        <w:pStyle w:val="BodyText"/>
        <w:spacing w:before="140" w:line="360" w:lineRule="auto"/>
        <w:ind w:left="820" w:right="574"/>
      </w:pPr>
      <w:r>
        <w:t>Yang dilaporkan pada beban nonoperasional yaitu biaya yang dikeluarkan atas kegiatan yang bukan merupakan kegiatan usaha utama BPR yang dirinci atas:</w:t>
      </w:r>
    </w:p>
    <w:p w:rsidR="00EE15C0" w:rsidRDefault="00B33DE8">
      <w:pPr>
        <w:pStyle w:val="ListParagraph"/>
        <w:numPr>
          <w:ilvl w:val="1"/>
          <w:numId w:val="47"/>
        </w:numPr>
        <w:tabs>
          <w:tab w:val="left" w:pos="1392"/>
        </w:tabs>
        <w:jc w:val="both"/>
        <w:rPr>
          <w:sz w:val="24"/>
        </w:rPr>
      </w:pPr>
      <w:r>
        <w:rPr>
          <w:sz w:val="24"/>
        </w:rPr>
        <w:t>Kerugian</w:t>
      </w:r>
      <w:r>
        <w:rPr>
          <w:spacing w:val="-2"/>
          <w:sz w:val="24"/>
        </w:rPr>
        <w:t xml:space="preserve"> </w:t>
      </w:r>
      <w:r>
        <w:rPr>
          <w:sz w:val="24"/>
        </w:rPr>
        <w:t>Penjualan/Kehilangan</w:t>
      </w:r>
    </w:p>
    <w:p w:rsidR="00EE15C0" w:rsidRDefault="00B33DE8">
      <w:pPr>
        <w:pStyle w:val="BodyText"/>
        <w:spacing w:before="141" w:line="360" w:lineRule="auto"/>
        <w:ind w:left="1396" w:right="574"/>
      </w:pPr>
      <w:r>
        <w:t>Yang dilaporkan pada pos ini yaitu kerugian karena penjualan atau</w:t>
      </w:r>
      <w:r>
        <w:rPr>
          <w:spacing w:val="49"/>
        </w:rPr>
        <w:t xml:space="preserve"> </w:t>
      </w:r>
      <w:r>
        <w:t>kehilangan</w:t>
      </w:r>
      <w:r>
        <w:rPr>
          <w:spacing w:val="50"/>
        </w:rPr>
        <w:t xml:space="preserve"> </w:t>
      </w:r>
      <w:r>
        <w:t>aset</w:t>
      </w:r>
      <w:r>
        <w:rPr>
          <w:spacing w:val="49"/>
        </w:rPr>
        <w:t xml:space="preserve"> </w:t>
      </w:r>
      <w:r>
        <w:t>tetap</w:t>
      </w:r>
      <w:r>
        <w:rPr>
          <w:spacing w:val="50"/>
        </w:rPr>
        <w:t xml:space="preserve"> </w:t>
      </w:r>
      <w:r>
        <w:t>dan</w:t>
      </w:r>
      <w:r>
        <w:rPr>
          <w:spacing w:val="49"/>
        </w:rPr>
        <w:t xml:space="preserve"> </w:t>
      </w:r>
      <w:r>
        <w:t>inventaris</w:t>
      </w:r>
      <w:r>
        <w:rPr>
          <w:spacing w:val="50"/>
        </w:rPr>
        <w:t xml:space="preserve"> </w:t>
      </w:r>
      <w:r>
        <w:t>milik</w:t>
      </w:r>
      <w:r>
        <w:rPr>
          <w:spacing w:val="50"/>
        </w:rPr>
        <w:t xml:space="preserve"> </w:t>
      </w:r>
      <w:r>
        <w:t>BPR.</w:t>
      </w:r>
      <w:r>
        <w:rPr>
          <w:spacing w:val="52"/>
        </w:rPr>
        <w:t xml:space="preserve"> </w:t>
      </w:r>
      <w:r>
        <w:t>Termasuk</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BodyText"/>
        <w:spacing w:before="99" w:line="360" w:lineRule="auto"/>
        <w:ind w:left="1396" w:right="578"/>
      </w:pPr>
      <w:r>
        <w:lastRenderedPageBreak/>
        <w:t>pada pos ini yaitu penjualan atau kehilangan agunan yang diserahkan oleh debitur kepada BPR (AYDA).</w:t>
      </w:r>
    </w:p>
    <w:p w:rsidR="00EE15C0" w:rsidRDefault="00B33DE8">
      <w:pPr>
        <w:pStyle w:val="ListParagraph"/>
        <w:numPr>
          <w:ilvl w:val="1"/>
          <w:numId w:val="47"/>
        </w:numPr>
        <w:tabs>
          <w:tab w:val="left" w:pos="1392"/>
        </w:tabs>
        <w:spacing w:line="281" w:lineRule="exact"/>
        <w:jc w:val="both"/>
        <w:rPr>
          <w:sz w:val="24"/>
        </w:rPr>
      </w:pPr>
      <w:r>
        <w:rPr>
          <w:sz w:val="24"/>
        </w:rPr>
        <w:t>Kerugian Penurunan</w:t>
      </w:r>
      <w:r>
        <w:rPr>
          <w:spacing w:val="-3"/>
          <w:sz w:val="24"/>
        </w:rPr>
        <w:t xml:space="preserve"> </w:t>
      </w:r>
      <w:r>
        <w:rPr>
          <w:sz w:val="24"/>
        </w:rPr>
        <w:t>Nilai</w:t>
      </w:r>
    </w:p>
    <w:p w:rsidR="00EE15C0" w:rsidRDefault="00B33DE8">
      <w:pPr>
        <w:pStyle w:val="BodyText"/>
        <w:spacing w:before="141" w:line="360" w:lineRule="auto"/>
        <w:ind w:left="1396" w:right="572"/>
      </w:pPr>
      <w:r>
        <w:t>Yang dilaporkan pada pos ini yaitu kerugian atas penurunan nilai w</w:t>
      </w:r>
      <w:r>
        <w:t>ajar aset tetap dan inventaris milik BPR. Termasuk pada pos ini yaitu penurunan nilai wajar atas agunan yang diserahkan oleh debitur kepada BPR (AYDA).</w:t>
      </w:r>
    </w:p>
    <w:p w:rsidR="00EE15C0" w:rsidRDefault="00B33DE8">
      <w:pPr>
        <w:pStyle w:val="ListParagraph"/>
        <w:numPr>
          <w:ilvl w:val="1"/>
          <w:numId w:val="47"/>
        </w:numPr>
        <w:tabs>
          <w:tab w:val="left" w:pos="1392"/>
        </w:tabs>
        <w:spacing w:line="281" w:lineRule="exact"/>
        <w:jc w:val="both"/>
        <w:rPr>
          <w:sz w:val="24"/>
        </w:rPr>
      </w:pPr>
      <w:r>
        <w:rPr>
          <w:sz w:val="24"/>
        </w:rPr>
        <w:t>Bunga</w:t>
      </w:r>
      <w:r>
        <w:rPr>
          <w:spacing w:val="-1"/>
          <w:sz w:val="24"/>
        </w:rPr>
        <w:t xml:space="preserve"> </w:t>
      </w:r>
      <w:r>
        <w:rPr>
          <w:sz w:val="24"/>
        </w:rPr>
        <w:t>Antarkantor</w:t>
      </w:r>
    </w:p>
    <w:p w:rsidR="00EE15C0" w:rsidRDefault="00B33DE8">
      <w:pPr>
        <w:pStyle w:val="BodyText"/>
        <w:spacing w:before="141" w:line="360" w:lineRule="auto"/>
        <w:ind w:left="1396" w:right="580"/>
      </w:pPr>
      <w:r>
        <w:t>Yang dilaporkan pada pos ini yaitu beban bunga atas dana yang berasal dari transaksi a</w:t>
      </w:r>
      <w:r>
        <w:t>ntarkantor.</w:t>
      </w:r>
    </w:p>
    <w:p w:rsidR="00EE15C0" w:rsidRDefault="00B33DE8">
      <w:pPr>
        <w:pStyle w:val="ListParagraph"/>
        <w:numPr>
          <w:ilvl w:val="1"/>
          <w:numId w:val="47"/>
        </w:numPr>
        <w:tabs>
          <w:tab w:val="left" w:pos="1392"/>
        </w:tabs>
        <w:spacing w:line="281" w:lineRule="exact"/>
        <w:jc w:val="both"/>
        <w:rPr>
          <w:sz w:val="24"/>
        </w:rPr>
      </w:pPr>
      <w:r>
        <w:rPr>
          <w:sz w:val="24"/>
        </w:rPr>
        <w:t>Selisih</w:t>
      </w:r>
      <w:r>
        <w:rPr>
          <w:spacing w:val="-2"/>
          <w:sz w:val="24"/>
        </w:rPr>
        <w:t xml:space="preserve"> </w:t>
      </w:r>
      <w:r>
        <w:rPr>
          <w:sz w:val="24"/>
        </w:rPr>
        <w:t>Kurs</w:t>
      </w:r>
    </w:p>
    <w:p w:rsidR="00EE15C0" w:rsidRDefault="00B33DE8">
      <w:pPr>
        <w:pStyle w:val="BodyText"/>
        <w:spacing w:before="143" w:line="360" w:lineRule="auto"/>
        <w:ind w:left="1396" w:right="574"/>
      </w:pPr>
      <w:r>
        <w:t>Yang dilaporkan pada pos ini yaitu kerugian selisih kurs berupa selisih kurang antara nilai tercatat mata uang asing berdasarkan kurs tengah Bank Indonesia pada tanggal pelaporan dengan nilai tercatat sebelumnya.</w:t>
      </w:r>
    </w:p>
    <w:p w:rsidR="00EE15C0" w:rsidRDefault="00B33DE8">
      <w:pPr>
        <w:pStyle w:val="ListParagraph"/>
        <w:numPr>
          <w:ilvl w:val="1"/>
          <w:numId w:val="47"/>
        </w:numPr>
        <w:tabs>
          <w:tab w:val="left" w:pos="1392"/>
        </w:tabs>
        <w:spacing w:line="281" w:lineRule="exact"/>
        <w:jc w:val="both"/>
        <w:rPr>
          <w:sz w:val="24"/>
        </w:rPr>
      </w:pPr>
      <w:r>
        <w:rPr>
          <w:sz w:val="24"/>
        </w:rPr>
        <w:t>Lainnya</w:t>
      </w:r>
    </w:p>
    <w:p w:rsidR="00EE15C0" w:rsidRDefault="00B33DE8">
      <w:pPr>
        <w:pStyle w:val="BodyText"/>
        <w:spacing w:before="141" w:line="360" w:lineRule="auto"/>
        <w:ind w:left="1396" w:right="577"/>
      </w:pPr>
      <w:r>
        <w:t>Yang dilaporkan pada pos ini yaitu biaya nonoperasional yang tidak dapat dikelompokkan pada angka 1 sampai dengan angka 4, antara lain sanksi administratif berupa denda karena suatu pelanggaran dan sumbangan yang diberikan BPR.</w:t>
      </w:r>
    </w:p>
    <w:p w:rsidR="00EE15C0" w:rsidRDefault="00B33DE8">
      <w:pPr>
        <w:pStyle w:val="ListParagraph"/>
        <w:numPr>
          <w:ilvl w:val="0"/>
          <w:numId w:val="47"/>
        </w:numPr>
        <w:tabs>
          <w:tab w:val="left" w:pos="826"/>
        </w:tabs>
        <w:spacing w:line="281" w:lineRule="exact"/>
        <w:ind w:hanging="568"/>
        <w:jc w:val="both"/>
        <w:rPr>
          <w:sz w:val="24"/>
        </w:rPr>
      </w:pPr>
      <w:r>
        <w:rPr>
          <w:sz w:val="24"/>
        </w:rPr>
        <w:t>Laba (Rugi)</w:t>
      </w:r>
      <w:r>
        <w:rPr>
          <w:spacing w:val="-2"/>
          <w:sz w:val="24"/>
        </w:rPr>
        <w:t xml:space="preserve"> </w:t>
      </w:r>
      <w:r>
        <w:rPr>
          <w:sz w:val="24"/>
        </w:rPr>
        <w:t>Nonoperasional</w:t>
      </w:r>
    </w:p>
    <w:p w:rsidR="00EE15C0" w:rsidRDefault="00B33DE8">
      <w:pPr>
        <w:pStyle w:val="BodyText"/>
        <w:spacing w:before="141" w:line="360" w:lineRule="auto"/>
        <w:ind w:left="806" w:right="574"/>
      </w:pPr>
      <w:r>
        <w:t>Y</w:t>
      </w:r>
      <w:r>
        <w:t>ang dilaporkan pada pos ini yaitu selisih positif (negatif) dari pendapatan nonoperasional dikurangi beban nonoperasional.</w:t>
      </w:r>
    </w:p>
    <w:p w:rsidR="00EE15C0" w:rsidRDefault="00B33DE8">
      <w:pPr>
        <w:pStyle w:val="ListParagraph"/>
        <w:numPr>
          <w:ilvl w:val="0"/>
          <w:numId w:val="47"/>
        </w:numPr>
        <w:tabs>
          <w:tab w:val="left" w:pos="826"/>
        </w:tabs>
        <w:spacing w:line="281" w:lineRule="exact"/>
        <w:ind w:hanging="568"/>
        <w:jc w:val="both"/>
        <w:rPr>
          <w:sz w:val="24"/>
        </w:rPr>
      </w:pPr>
      <w:r>
        <w:rPr>
          <w:sz w:val="24"/>
        </w:rPr>
        <w:t>Laba (Rugi) Tahun Berjalan Sebelum</w:t>
      </w:r>
      <w:r>
        <w:rPr>
          <w:spacing w:val="-3"/>
          <w:sz w:val="24"/>
        </w:rPr>
        <w:t xml:space="preserve"> </w:t>
      </w:r>
      <w:r>
        <w:rPr>
          <w:sz w:val="24"/>
        </w:rPr>
        <w:t>Pajak</w:t>
      </w:r>
    </w:p>
    <w:p w:rsidR="00EE15C0" w:rsidRDefault="00B33DE8">
      <w:pPr>
        <w:pStyle w:val="BodyText"/>
        <w:spacing w:before="144" w:line="360" w:lineRule="auto"/>
        <w:ind w:left="806" w:right="572"/>
      </w:pPr>
      <w:r>
        <w:t>Yang dilaporkan pada pos ini yaitu selisih positif (negatif) dari seluruh pendapatan operasi</w:t>
      </w:r>
      <w:r>
        <w:t>onal dan nonoperasional dikurangi beban operasional dan nonoperasional.</w:t>
      </w:r>
    </w:p>
    <w:p w:rsidR="00EE15C0" w:rsidRDefault="00B33DE8">
      <w:pPr>
        <w:pStyle w:val="ListParagraph"/>
        <w:numPr>
          <w:ilvl w:val="0"/>
          <w:numId w:val="47"/>
        </w:numPr>
        <w:tabs>
          <w:tab w:val="left" w:pos="826"/>
        </w:tabs>
        <w:spacing w:line="281" w:lineRule="exact"/>
        <w:ind w:hanging="568"/>
        <w:jc w:val="both"/>
        <w:rPr>
          <w:sz w:val="24"/>
        </w:rPr>
      </w:pPr>
      <w:r>
        <w:rPr>
          <w:sz w:val="24"/>
        </w:rPr>
        <w:t>Taksiran Pajak</w:t>
      </w:r>
      <w:r>
        <w:rPr>
          <w:spacing w:val="-2"/>
          <w:sz w:val="24"/>
        </w:rPr>
        <w:t xml:space="preserve"> </w:t>
      </w:r>
      <w:r>
        <w:rPr>
          <w:sz w:val="24"/>
        </w:rPr>
        <w:t>Penghasilan</w:t>
      </w:r>
    </w:p>
    <w:p w:rsidR="00EE15C0" w:rsidRDefault="00B33DE8">
      <w:pPr>
        <w:pStyle w:val="BodyText"/>
        <w:spacing w:before="140" w:line="360" w:lineRule="auto"/>
        <w:ind w:left="820" w:right="576"/>
      </w:pPr>
      <w:r>
        <w:t>Yang dilaporkan pada pos ini yaitu taksiran pajak penghasilan tahun berjalan sebagaimana diatur dalam peraturan perundang-undangan mengenai perpajakan yang m</w:t>
      </w:r>
      <w:r>
        <w:t>enjadi beban laba tahun berjalan.</w:t>
      </w:r>
    </w:p>
    <w:p w:rsidR="00EE15C0" w:rsidRDefault="00B33DE8">
      <w:pPr>
        <w:pStyle w:val="ListParagraph"/>
        <w:numPr>
          <w:ilvl w:val="0"/>
          <w:numId w:val="47"/>
        </w:numPr>
        <w:tabs>
          <w:tab w:val="left" w:pos="826"/>
        </w:tabs>
        <w:spacing w:line="281" w:lineRule="exact"/>
        <w:ind w:hanging="568"/>
        <w:jc w:val="both"/>
        <w:rPr>
          <w:sz w:val="24"/>
        </w:rPr>
      </w:pPr>
      <w:r>
        <w:rPr>
          <w:sz w:val="24"/>
        </w:rPr>
        <w:t>Pendapatan Pajak</w:t>
      </w:r>
      <w:r>
        <w:rPr>
          <w:spacing w:val="-3"/>
          <w:sz w:val="24"/>
        </w:rPr>
        <w:t xml:space="preserve"> </w:t>
      </w:r>
      <w:r>
        <w:rPr>
          <w:sz w:val="24"/>
        </w:rPr>
        <w:t>Tangguhan</w:t>
      </w:r>
    </w:p>
    <w:p w:rsidR="00EE15C0" w:rsidRDefault="00B33DE8">
      <w:pPr>
        <w:pStyle w:val="ListParagraph"/>
        <w:numPr>
          <w:ilvl w:val="1"/>
          <w:numId w:val="47"/>
        </w:numPr>
        <w:tabs>
          <w:tab w:val="left" w:pos="1392"/>
        </w:tabs>
        <w:spacing w:before="141"/>
        <w:jc w:val="both"/>
        <w:rPr>
          <w:sz w:val="24"/>
        </w:rPr>
      </w:pPr>
      <w:r>
        <w:rPr>
          <w:sz w:val="24"/>
        </w:rPr>
        <w:t>Pendapatan Pajak</w:t>
      </w:r>
      <w:r>
        <w:rPr>
          <w:spacing w:val="-3"/>
          <w:sz w:val="24"/>
        </w:rPr>
        <w:t xml:space="preserve"> </w:t>
      </w:r>
      <w:r>
        <w:rPr>
          <w:sz w:val="24"/>
        </w:rPr>
        <w:t>Tangguhan</w:t>
      </w:r>
    </w:p>
    <w:p w:rsidR="00EE15C0" w:rsidRDefault="00B33DE8">
      <w:pPr>
        <w:pStyle w:val="BodyText"/>
        <w:spacing w:before="141" w:line="360" w:lineRule="auto"/>
        <w:ind w:left="1391" w:right="576"/>
      </w:pPr>
      <w:r>
        <w:t>Yang dilaporkan pada pos ini yaitu pendapatan yang berasal dari koreksi fiskal mengacu pada standar akuntansi keuangan yang berlaku bagi BPR.</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1"/>
          <w:numId w:val="47"/>
        </w:numPr>
        <w:tabs>
          <w:tab w:val="left" w:pos="1392"/>
        </w:tabs>
        <w:spacing w:before="99"/>
        <w:jc w:val="both"/>
        <w:rPr>
          <w:sz w:val="24"/>
        </w:rPr>
      </w:pPr>
      <w:r>
        <w:rPr>
          <w:sz w:val="24"/>
        </w:rPr>
        <w:lastRenderedPageBreak/>
        <w:t>Beban Pajak</w:t>
      </w:r>
      <w:r>
        <w:rPr>
          <w:spacing w:val="-2"/>
          <w:sz w:val="24"/>
        </w:rPr>
        <w:t xml:space="preserve"> </w:t>
      </w:r>
      <w:r>
        <w:rPr>
          <w:sz w:val="24"/>
        </w:rPr>
        <w:t>Tangguhan</w:t>
      </w:r>
    </w:p>
    <w:p w:rsidR="00EE15C0" w:rsidRDefault="00B33DE8">
      <w:pPr>
        <w:pStyle w:val="BodyText"/>
        <w:spacing w:before="141" w:line="360" w:lineRule="auto"/>
        <w:ind w:left="1391" w:right="576"/>
      </w:pPr>
      <w:r>
        <w:t xml:space="preserve">Yang dilaporkan pada pos ini yaitu beban yang berasal dari koreksi fiskal </w:t>
      </w:r>
      <w:r>
        <w:t>mengacu pada standar akuntansi keuangan yang berlaku bagi</w:t>
      </w:r>
      <w:r>
        <w:rPr>
          <w:spacing w:val="-3"/>
        </w:rPr>
        <w:t xml:space="preserve"> </w:t>
      </w:r>
      <w:r>
        <w:t>BPR.</w:t>
      </w:r>
    </w:p>
    <w:p w:rsidR="00EE15C0" w:rsidRDefault="00B33DE8">
      <w:pPr>
        <w:pStyle w:val="ListParagraph"/>
        <w:numPr>
          <w:ilvl w:val="0"/>
          <w:numId w:val="47"/>
        </w:numPr>
        <w:tabs>
          <w:tab w:val="left" w:pos="826"/>
        </w:tabs>
        <w:spacing w:line="281" w:lineRule="exact"/>
        <w:ind w:hanging="568"/>
        <w:jc w:val="both"/>
        <w:rPr>
          <w:sz w:val="24"/>
        </w:rPr>
      </w:pPr>
      <w:r>
        <w:rPr>
          <w:sz w:val="24"/>
        </w:rPr>
        <w:t>Jumlah Laba (Rugi) Tahun</w:t>
      </w:r>
      <w:r>
        <w:rPr>
          <w:spacing w:val="-1"/>
          <w:sz w:val="24"/>
        </w:rPr>
        <w:t xml:space="preserve"> </w:t>
      </w:r>
      <w:r>
        <w:rPr>
          <w:sz w:val="24"/>
        </w:rPr>
        <w:t>Berjalan</w:t>
      </w:r>
    </w:p>
    <w:p w:rsidR="00EE15C0" w:rsidRDefault="00B33DE8">
      <w:pPr>
        <w:pStyle w:val="BodyText"/>
        <w:spacing w:before="140" w:line="360" w:lineRule="auto"/>
        <w:ind w:left="820" w:right="577"/>
      </w:pPr>
      <w:r>
        <w:t>Yang dilaporkan pada pos ini yaitu laba bersih tahun berjalan setelah dikurangi taksiran pajak penghasilan atau jumlah rugi tahun berjalan.</w:t>
      </w:r>
    </w:p>
    <w:p w:rsidR="00EE15C0" w:rsidRDefault="00B33DE8">
      <w:pPr>
        <w:pStyle w:val="ListParagraph"/>
        <w:numPr>
          <w:ilvl w:val="0"/>
          <w:numId w:val="47"/>
        </w:numPr>
        <w:tabs>
          <w:tab w:val="left" w:pos="826"/>
        </w:tabs>
        <w:spacing w:line="281" w:lineRule="exact"/>
        <w:ind w:hanging="568"/>
        <w:jc w:val="both"/>
        <w:rPr>
          <w:sz w:val="24"/>
        </w:rPr>
      </w:pPr>
      <w:r>
        <w:rPr>
          <w:sz w:val="24"/>
        </w:rPr>
        <w:t>Penghasilan Komprehensif</w:t>
      </w:r>
      <w:r>
        <w:rPr>
          <w:spacing w:val="-2"/>
          <w:sz w:val="24"/>
        </w:rPr>
        <w:t xml:space="preserve"> </w:t>
      </w:r>
      <w:r>
        <w:rPr>
          <w:sz w:val="24"/>
        </w:rPr>
        <w:t>Lain</w:t>
      </w:r>
    </w:p>
    <w:p w:rsidR="00EE15C0" w:rsidRDefault="00B33DE8">
      <w:pPr>
        <w:pStyle w:val="ListParagraph"/>
        <w:numPr>
          <w:ilvl w:val="1"/>
          <w:numId w:val="47"/>
        </w:numPr>
        <w:tabs>
          <w:tab w:val="left" w:pos="1339"/>
        </w:tabs>
        <w:spacing w:before="142"/>
        <w:ind w:left="1338" w:hanging="541"/>
        <w:jc w:val="both"/>
        <w:rPr>
          <w:sz w:val="24"/>
        </w:rPr>
      </w:pPr>
      <w:r>
        <w:rPr>
          <w:sz w:val="24"/>
        </w:rPr>
        <w:t>Tidak Akan Direklasifikasi ke Laba</w:t>
      </w:r>
      <w:r>
        <w:rPr>
          <w:spacing w:val="-4"/>
          <w:sz w:val="24"/>
        </w:rPr>
        <w:t xml:space="preserve"> </w:t>
      </w:r>
      <w:r>
        <w:rPr>
          <w:sz w:val="24"/>
        </w:rPr>
        <w:t>Rugi</w:t>
      </w:r>
    </w:p>
    <w:p w:rsidR="00EE15C0" w:rsidRDefault="00B33DE8">
      <w:pPr>
        <w:pStyle w:val="ListParagraph"/>
        <w:numPr>
          <w:ilvl w:val="2"/>
          <w:numId w:val="47"/>
        </w:numPr>
        <w:tabs>
          <w:tab w:val="left" w:pos="1961"/>
        </w:tabs>
        <w:spacing w:before="140"/>
        <w:ind w:hanging="570"/>
        <w:jc w:val="both"/>
        <w:rPr>
          <w:sz w:val="24"/>
        </w:rPr>
      </w:pPr>
      <w:r>
        <w:rPr>
          <w:sz w:val="24"/>
        </w:rPr>
        <w:t>Keuntungan Revaluasi Aset</w:t>
      </w:r>
      <w:r>
        <w:rPr>
          <w:spacing w:val="-5"/>
          <w:sz w:val="24"/>
        </w:rPr>
        <w:t xml:space="preserve"> </w:t>
      </w:r>
      <w:r>
        <w:rPr>
          <w:sz w:val="24"/>
        </w:rPr>
        <w:t>Tetap</w:t>
      </w:r>
    </w:p>
    <w:p w:rsidR="00EE15C0" w:rsidRDefault="00B33DE8">
      <w:pPr>
        <w:pStyle w:val="BodyText"/>
        <w:spacing w:before="141" w:line="360" w:lineRule="auto"/>
        <w:ind w:left="1960" w:right="575"/>
      </w:pPr>
      <w:r>
        <w:t>Yang dilaporka</w:t>
      </w:r>
      <w:r>
        <w:t>n pada pos ini yaitu keuntungan revaluasi aset tetap mengacu pada standar akuntansi keuangan yang berlaku bagi BPR.</w:t>
      </w:r>
    </w:p>
    <w:p w:rsidR="00EE15C0" w:rsidRDefault="00B33DE8">
      <w:pPr>
        <w:pStyle w:val="ListParagraph"/>
        <w:numPr>
          <w:ilvl w:val="2"/>
          <w:numId w:val="47"/>
        </w:numPr>
        <w:tabs>
          <w:tab w:val="left" w:pos="1961"/>
        </w:tabs>
        <w:spacing w:before="2"/>
        <w:ind w:hanging="570"/>
        <w:jc w:val="both"/>
        <w:rPr>
          <w:sz w:val="24"/>
        </w:rPr>
      </w:pPr>
      <w:r>
        <w:rPr>
          <w:sz w:val="24"/>
        </w:rPr>
        <w:t>Lainnya</w:t>
      </w:r>
    </w:p>
    <w:p w:rsidR="00EE15C0" w:rsidRDefault="00B33DE8">
      <w:pPr>
        <w:pStyle w:val="BodyText"/>
        <w:spacing w:before="141" w:line="360" w:lineRule="auto"/>
        <w:ind w:left="1960" w:right="576"/>
      </w:pPr>
      <w:r>
        <w:t>Yang dilaporkan pada pos ini yaitu penghasilan komprehensif lain yang tidak akan direklasifikasi ke laba rugi selain huruf a mengacu</w:t>
      </w:r>
      <w:r>
        <w:t xml:space="preserve"> pada standar akuntansi keuangan yang berlaku bagi</w:t>
      </w:r>
      <w:r>
        <w:rPr>
          <w:spacing w:val="-2"/>
        </w:rPr>
        <w:t xml:space="preserve"> </w:t>
      </w:r>
      <w:r>
        <w:t>BPR.</w:t>
      </w:r>
    </w:p>
    <w:p w:rsidR="00EE15C0" w:rsidRDefault="00B33DE8">
      <w:pPr>
        <w:pStyle w:val="ListParagraph"/>
        <w:numPr>
          <w:ilvl w:val="2"/>
          <w:numId w:val="47"/>
        </w:numPr>
        <w:tabs>
          <w:tab w:val="left" w:pos="1961"/>
        </w:tabs>
        <w:spacing w:line="281" w:lineRule="exact"/>
        <w:ind w:hanging="570"/>
        <w:jc w:val="both"/>
        <w:rPr>
          <w:sz w:val="24"/>
        </w:rPr>
      </w:pPr>
      <w:r>
        <w:rPr>
          <w:sz w:val="24"/>
        </w:rPr>
        <w:t>Pajak Penghasilan</w:t>
      </w:r>
      <w:r>
        <w:rPr>
          <w:spacing w:val="-3"/>
          <w:sz w:val="24"/>
        </w:rPr>
        <w:t xml:space="preserve"> </w:t>
      </w:r>
      <w:r>
        <w:rPr>
          <w:sz w:val="24"/>
        </w:rPr>
        <w:t>Terkait</w:t>
      </w:r>
    </w:p>
    <w:p w:rsidR="00EE15C0" w:rsidRDefault="00B33DE8">
      <w:pPr>
        <w:pStyle w:val="BodyText"/>
        <w:spacing w:before="140" w:line="360" w:lineRule="auto"/>
        <w:ind w:left="1960" w:right="576"/>
      </w:pPr>
      <w:r>
        <w:t>Yang dilaporkan pada pos ini yaitu pajak penghasilan terkait penghasilan komprehensif lain yang tidak akan direklasifikasi ke laba rugi mengacu pada standar akuntansi keuanga</w:t>
      </w:r>
      <w:r>
        <w:t>n yang berlaku bagi BPR.</w:t>
      </w:r>
    </w:p>
    <w:p w:rsidR="00EE15C0" w:rsidRDefault="00B33DE8">
      <w:pPr>
        <w:pStyle w:val="ListParagraph"/>
        <w:numPr>
          <w:ilvl w:val="1"/>
          <w:numId w:val="47"/>
        </w:numPr>
        <w:tabs>
          <w:tab w:val="left" w:pos="1392"/>
        </w:tabs>
        <w:spacing w:line="281" w:lineRule="exact"/>
        <w:jc w:val="both"/>
        <w:rPr>
          <w:sz w:val="24"/>
        </w:rPr>
      </w:pPr>
      <w:r>
        <w:rPr>
          <w:sz w:val="24"/>
        </w:rPr>
        <w:t>Akan Direklasifikasi ke Laba</w:t>
      </w:r>
      <w:r>
        <w:rPr>
          <w:spacing w:val="-3"/>
          <w:sz w:val="24"/>
        </w:rPr>
        <w:t xml:space="preserve"> </w:t>
      </w:r>
      <w:r>
        <w:rPr>
          <w:sz w:val="24"/>
        </w:rPr>
        <w:t>Rugi</w:t>
      </w:r>
    </w:p>
    <w:p w:rsidR="00EE15C0" w:rsidRDefault="00B33DE8">
      <w:pPr>
        <w:pStyle w:val="ListParagraph"/>
        <w:numPr>
          <w:ilvl w:val="2"/>
          <w:numId w:val="47"/>
        </w:numPr>
        <w:tabs>
          <w:tab w:val="left" w:pos="1961"/>
        </w:tabs>
        <w:spacing w:before="144" w:line="360" w:lineRule="auto"/>
        <w:ind w:right="575" w:hanging="569"/>
        <w:jc w:val="both"/>
        <w:rPr>
          <w:sz w:val="24"/>
        </w:rPr>
      </w:pPr>
      <w:r>
        <w:rPr>
          <w:sz w:val="24"/>
        </w:rPr>
        <w:t>Keuntungan (Kerugian) dan Perubahan Nilai Aset Keuangan Dalam Kelompok Tersedia untuk</w:t>
      </w:r>
      <w:r>
        <w:rPr>
          <w:spacing w:val="-4"/>
          <w:sz w:val="24"/>
        </w:rPr>
        <w:t xml:space="preserve"> </w:t>
      </w:r>
      <w:r>
        <w:rPr>
          <w:sz w:val="24"/>
        </w:rPr>
        <w:t>Dijual</w:t>
      </w:r>
    </w:p>
    <w:p w:rsidR="00EE15C0" w:rsidRDefault="00B33DE8">
      <w:pPr>
        <w:pStyle w:val="BodyText"/>
        <w:spacing w:line="360" w:lineRule="auto"/>
        <w:ind w:left="1960" w:right="575"/>
      </w:pPr>
      <w:r>
        <w:t>Yang dilaporkan pada pos ini yaitu keuntungan (kerugian) dan perubahan nilai aset keuangan dalam kelompok tersedia untuk dijual mengacu pada standar akuntansi keuangan yang berlaku bagi</w:t>
      </w:r>
      <w:r>
        <w:rPr>
          <w:spacing w:val="-3"/>
        </w:rPr>
        <w:t xml:space="preserve"> </w:t>
      </w:r>
      <w:r>
        <w:t>BPR.</w:t>
      </w:r>
    </w:p>
    <w:p w:rsidR="00EE15C0" w:rsidRDefault="00B33DE8">
      <w:pPr>
        <w:pStyle w:val="ListParagraph"/>
        <w:numPr>
          <w:ilvl w:val="2"/>
          <w:numId w:val="47"/>
        </w:numPr>
        <w:tabs>
          <w:tab w:val="left" w:pos="1961"/>
        </w:tabs>
        <w:spacing w:line="281" w:lineRule="exact"/>
        <w:ind w:hanging="570"/>
        <w:jc w:val="both"/>
        <w:rPr>
          <w:sz w:val="24"/>
        </w:rPr>
      </w:pPr>
      <w:r>
        <w:rPr>
          <w:sz w:val="24"/>
        </w:rPr>
        <w:t>Lainnya</w:t>
      </w:r>
    </w:p>
    <w:p w:rsidR="00EE15C0" w:rsidRDefault="00B33DE8">
      <w:pPr>
        <w:pStyle w:val="BodyText"/>
        <w:spacing w:before="140" w:line="360" w:lineRule="auto"/>
        <w:ind w:left="1960" w:right="574"/>
      </w:pPr>
      <w:r>
        <w:t>Yang dilaporkan pada pos ini yaitu penghasilan komprehens</w:t>
      </w:r>
      <w:r>
        <w:t>if lain yang akan direklasifikasi ke laba rugi selain huruf a mengacu pada standar akuntansi keuangan yang berlaku bagi</w:t>
      </w:r>
      <w:r>
        <w:rPr>
          <w:spacing w:val="-2"/>
        </w:rPr>
        <w:t xml:space="preserve"> </w:t>
      </w:r>
      <w:r>
        <w:t>BPR.</w:t>
      </w:r>
    </w:p>
    <w:p w:rsidR="00EE15C0" w:rsidRDefault="00EE15C0">
      <w:pPr>
        <w:spacing w:line="360" w:lineRule="auto"/>
        <w:sectPr w:rsidR="00EE15C0">
          <w:pgSz w:w="11890" w:h="18730"/>
          <w:pgMar w:top="1600" w:right="840" w:bottom="280" w:left="1160" w:header="732" w:footer="0" w:gutter="0"/>
          <w:cols w:space="720"/>
        </w:sectPr>
      </w:pPr>
    </w:p>
    <w:p w:rsidR="00EE15C0" w:rsidRDefault="00B33DE8">
      <w:pPr>
        <w:pStyle w:val="ListParagraph"/>
        <w:numPr>
          <w:ilvl w:val="2"/>
          <w:numId w:val="47"/>
        </w:numPr>
        <w:tabs>
          <w:tab w:val="left" w:pos="1961"/>
        </w:tabs>
        <w:spacing w:before="99"/>
        <w:ind w:hanging="570"/>
        <w:jc w:val="both"/>
        <w:rPr>
          <w:sz w:val="24"/>
        </w:rPr>
      </w:pPr>
      <w:r>
        <w:rPr>
          <w:sz w:val="24"/>
        </w:rPr>
        <w:lastRenderedPageBreak/>
        <w:t>Pajak Penghasilan</w:t>
      </w:r>
      <w:r>
        <w:rPr>
          <w:spacing w:val="-3"/>
          <w:sz w:val="24"/>
        </w:rPr>
        <w:t xml:space="preserve"> </w:t>
      </w:r>
      <w:r>
        <w:rPr>
          <w:sz w:val="24"/>
        </w:rPr>
        <w:t>Terkait</w:t>
      </w:r>
    </w:p>
    <w:p w:rsidR="00EE15C0" w:rsidRDefault="00B33DE8">
      <w:pPr>
        <w:pStyle w:val="BodyText"/>
        <w:spacing w:before="141" w:line="360" w:lineRule="auto"/>
        <w:ind w:left="1960" w:right="573"/>
      </w:pPr>
      <w:r>
        <w:t>Yang dilaporkan pada pos ini yaitu pajak penghasilan terkait penghasilan komprehensif l</w:t>
      </w:r>
      <w:r>
        <w:t>ain yang akan direklasifikasi ke laba rugi mengacu pada standar akuntansi keuangan yang berlaku bagi BPR.</w:t>
      </w:r>
    </w:p>
    <w:p w:rsidR="00EE15C0" w:rsidRDefault="00B33DE8">
      <w:pPr>
        <w:pStyle w:val="ListParagraph"/>
        <w:numPr>
          <w:ilvl w:val="0"/>
          <w:numId w:val="47"/>
        </w:numPr>
        <w:tabs>
          <w:tab w:val="left" w:pos="826"/>
        </w:tabs>
        <w:spacing w:line="281" w:lineRule="exact"/>
        <w:ind w:hanging="568"/>
        <w:jc w:val="both"/>
        <w:rPr>
          <w:sz w:val="24"/>
        </w:rPr>
      </w:pPr>
      <w:r>
        <w:rPr>
          <w:sz w:val="24"/>
        </w:rPr>
        <w:t>Penghasilan Komprehensif Lain Setelah</w:t>
      </w:r>
      <w:r>
        <w:rPr>
          <w:spacing w:val="-3"/>
          <w:sz w:val="24"/>
        </w:rPr>
        <w:t xml:space="preserve"> </w:t>
      </w:r>
      <w:r>
        <w:rPr>
          <w:sz w:val="24"/>
        </w:rPr>
        <w:t>Pajak</w:t>
      </w:r>
    </w:p>
    <w:p w:rsidR="00EE15C0" w:rsidRDefault="00B33DE8">
      <w:pPr>
        <w:pStyle w:val="BodyText"/>
        <w:spacing w:before="140" w:line="360" w:lineRule="auto"/>
        <w:ind w:left="825" w:right="577"/>
      </w:pPr>
      <w:r>
        <w:t>Yang dilaporkan pada pos ini yaitu jumlah penghasilan komprehensif tahun berjalan.</w:t>
      </w:r>
    </w:p>
    <w:p w:rsidR="00EE15C0" w:rsidRDefault="00B33DE8">
      <w:pPr>
        <w:pStyle w:val="ListParagraph"/>
        <w:numPr>
          <w:ilvl w:val="0"/>
          <w:numId w:val="47"/>
        </w:numPr>
        <w:tabs>
          <w:tab w:val="left" w:pos="826"/>
        </w:tabs>
        <w:spacing w:before="1"/>
        <w:ind w:hanging="568"/>
        <w:jc w:val="both"/>
        <w:rPr>
          <w:sz w:val="24"/>
        </w:rPr>
      </w:pPr>
      <w:r>
        <w:rPr>
          <w:sz w:val="24"/>
        </w:rPr>
        <w:t>Total Laba (Rugi) Komprehensif Tahun</w:t>
      </w:r>
      <w:r>
        <w:rPr>
          <w:spacing w:val="-3"/>
          <w:sz w:val="24"/>
        </w:rPr>
        <w:t xml:space="preserve"> </w:t>
      </w:r>
      <w:r>
        <w:rPr>
          <w:sz w:val="24"/>
        </w:rPr>
        <w:t>Berjalan</w:t>
      </w:r>
    </w:p>
    <w:p w:rsidR="00EE15C0" w:rsidRDefault="00B33DE8">
      <w:pPr>
        <w:pStyle w:val="BodyText"/>
        <w:spacing w:before="140" w:line="360" w:lineRule="auto"/>
        <w:ind w:left="825" w:right="575"/>
      </w:pPr>
      <w:r>
        <w:t>Yang dilaporkan pada pos ini yaitu jumlah laba (rugi) tahun berjalan dengan penghasilan komprehensif lain setelah pajak.</w:t>
      </w:r>
    </w:p>
    <w:p w:rsidR="00EE15C0" w:rsidRDefault="00EE15C0">
      <w:pPr>
        <w:spacing w:line="360" w:lineRule="auto"/>
        <w:sectPr w:rsidR="00EE15C0">
          <w:pgSz w:w="11890" w:h="18730"/>
          <w:pgMar w:top="1600" w:right="840" w:bottom="280" w:left="1160" w:header="732" w:footer="0" w:gutter="0"/>
          <w:cols w:space="720"/>
        </w:sectPr>
      </w:pPr>
    </w:p>
    <w:p w:rsidR="00EE15C0" w:rsidRDefault="00756601">
      <w:pPr>
        <w:pStyle w:val="BodyText"/>
        <w:spacing w:before="7"/>
        <w:jc w:val="left"/>
        <w:rPr>
          <w:rFonts w:ascii="Times New Roman"/>
          <w:sz w:val="8"/>
        </w:rPr>
      </w:pPr>
      <w:r>
        <w:rPr>
          <w:noProof/>
        </w:rPr>
        <w:lastRenderedPageBreak/>
        <mc:AlternateContent>
          <mc:Choice Requires="wps">
            <w:drawing>
              <wp:anchor distT="0" distB="0" distL="114300" distR="114300" simplePos="0" relativeHeight="251738112" behindDoc="0" locked="0" layoutInCell="1" allowOverlap="1">
                <wp:simplePos x="0" y="0"/>
                <wp:positionH relativeFrom="page">
                  <wp:posOffset>901065</wp:posOffset>
                </wp:positionH>
                <wp:positionV relativeFrom="page">
                  <wp:posOffset>1335405</wp:posOffset>
                </wp:positionV>
                <wp:extent cx="5778500" cy="0"/>
                <wp:effectExtent l="0" t="0" r="0" b="0"/>
                <wp:wrapNone/>
                <wp:docPr id="694"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9DE26" id="Line 658"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105.15pt" to="525.9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XdIA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page">
                  <wp:posOffset>901065</wp:posOffset>
                </wp:positionH>
                <wp:positionV relativeFrom="page">
                  <wp:posOffset>1338580</wp:posOffset>
                </wp:positionV>
                <wp:extent cx="5779135" cy="247015"/>
                <wp:effectExtent l="0" t="0" r="0" b="0"/>
                <wp:wrapNone/>
                <wp:docPr id="693"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2411" w:right="2411"/>
                              <w:jc w:val="center"/>
                              <w:rPr>
                                <w:b/>
                              </w:rPr>
                            </w:pPr>
                            <w:r>
                              <w:rPr>
                                <w:b/>
                              </w:rPr>
                              <w:t>DAFTAR KAS DALAM VALUTA 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63" type="#_x0000_t202" style="position:absolute;margin-left:70.95pt;margin-top:105.4pt;width:455.05pt;height:19.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nGtAIAALU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" filled="f" stroked="f">
                <v:textbox inset="0,0,0,0">
                  <w:txbxContent>
                    <w:p w:rsidR="00EE15C0" w:rsidRDefault="00B33DE8">
                      <w:pPr>
                        <w:spacing w:line="257" w:lineRule="exact"/>
                        <w:ind w:left="2411" w:right="2411"/>
                        <w:jc w:val="center"/>
                        <w:rPr>
                          <w:b/>
                        </w:rPr>
                      </w:pPr>
                      <w:r>
                        <w:rPr>
                          <w:b/>
                        </w:rPr>
                        <w:t>DAFTAR KAS DALAM VALUTA ASING</w:t>
                      </w:r>
                    </w:p>
                  </w:txbxContent>
                </v:textbox>
                <w10:wrap anchorx="page" anchory="page"/>
              </v:shape>
            </w:pict>
          </mc:Fallback>
        </mc:AlternateContent>
      </w:r>
    </w:p>
    <w:p w:rsidR="00EE15C0" w:rsidRDefault="00756601">
      <w:pPr>
        <w:pStyle w:val="BodyText"/>
        <w:ind w:left="258"/>
        <w:jc w:val="left"/>
        <w:rPr>
          <w:rFonts w:ascii="Times New Roman"/>
          <w:sz w:val="20"/>
        </w:rPr>
      </w:pPr>
      <w:r>
        <w:rPr>
          <w:rFonts w:ascii="Times New Roman"/>
          <w:noProof/>
          <w:sz w:val="20"/>
        </w:rPr>
        <mc:AlternateContent>
          <mc:Choice Requires="wps">
            <w:drawing>
              <wp:inline distT="0" distB="0" distL="0" distR="0">
                <wp:extent cx="5779135" cy="257810"/>
                <wp:effectExtent l="0" t="2540" r="0" b="0"/>
                <wp:docPr id="692"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57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9"/>
                              <w:ind w:left="2410" w:right="2411"/>
                              <w:jc w:val="center"/>
                              <w:rPr>
                                <w:b/>
                              </w:rPr>
                            </w:pPr>
                            <w:r>
                              <w:rPr>
                                <w:b/>
                                <w:i/>
                                <w:color w:val="FFFFFF"/>
                              </w:rPr>
                              <w:t xml:space="preserve">FORM </w:t>
                            </w:r>
                            <w:r>
                              <w:rPr>
                                <w:b/>
                                <w:color w:val="FFFFFF"/>
                              </w:rPr>
                              <w:t>03.00 – 1</w:t>
                            </w:r>
                          </w:p>
                        </w:txbxContent>
                      </wps:txbx>
                      <wps:bodyPr rot="0" vert="horz" wrap="square" lIns="0" tIns="0" rIns="0" bIns="0" anchor="t" anchorCtr="0" upright="1">
                        <a:noAutofit/>
                      </wps:bodyPr>
                    </wps:wsp>
                  </a:graphicData>
                </a:graphic>
              </wp:inline>
            </w:drawing>
          </mc:Choice>
          <mc:Fallback>
            <w:pict>
              <v:shape id="Text Box 656" o:spid="_x0000_s1064" type="#_x0000_t202" style="width:455.05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" fillcolor="black" stroked="f">
                <v:textbox inset="0,0,0,0">
                  <w:txbxContent>
                    <w:p w:rsidR="00EE15C0" w:rsidRDefault="00B33DE8">
                      <w:pPr>
                        <w:spacing w:before="9"/>
                        <w:ind w:left="2410" w:right="2411"/>
                        <w:jc w:val="center"/>
                        <w:rPr>
                          <w:b/>
                        </w:rPr>
                      </w:pPr>
                      <w:r>
                        <w:rPr>
                          <w:b/>
                          <w:i/>
                          <w:color w:val="FFFFFF"/>
                        </w:rPr>
                        <w:t xml:space="preserve">FORM </w:t>
                      </w:r>
                      <w:r>
                        <w:rPr>
                          <w:b/>
                          <w:color w:val="FFFFFF"/>
                        </w:rPr>
                        <w:t>03.00 – 1</w:t>
                      </w:r>
                    </w:p>
                  </w:txbxContent>
                </v:textbox>
                <w10:anchorlock/>
              </v:shape>
            </w:pict>
          </mc:Fallback>
        </mc:AlternateContent>
      </w:r>
    </w:p>
    <w:p w:rsidR="00EE15C0" w:rsidRDefault="00756601">
      <w:pPr>
        <w:pStyle w:val="BodyText"/>
        <w:spacing w:before="10"/>
        <w:jc w:val="left"/>
        <w:rPr>
          <w:rFonts w:ascii="Times New Roman"/>
          <w:sz w:val="27"/>
        </w:rPr>
      </w:pPr>
      <w:r>
        <w:rPr>
          <w:noProof/>
        </w:rPr>
        <mc:AlternateContent>
          <mc:Choice Requires="wpg">
            <w:drawing>
              <wp:anchor distT="0" distB="0" distL="0" distR="0" simplePos="0" relativeHeight="251737088" behindDoc="1" locked="0" layoutInCell="1" allowOverlap="1">
                <wp:simplePos x="0" y="0"/>
                <wp:positionH relativeFrom="page">
                  <wp:posOffset>897890</wp:posOffset>
                </wp:positionH>
                <wp:positionV relativeFrom="paragraph">
                  <wp:posOffset>228600</wp:posOffset>
                </wp:positionV>
                <wp:extent cx="5795645" cy="12700"/>
                <wp:effectExtent l="0" t="0" r="0" b="0"/>
                <wp:wrapTopAndBottom/>
                <wp:docPr id="681"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12700"/>
                          <a:chOff x="1414" y="360"/>
                          <a:chExt cx="9127" cy="20"/>
                        </a:xfrm>
                      </wpg:grpSpPr>
                      <wps:wsp>
                        <wps:cNvPr id="682" name="Line 655"/>
                        <wps:cNvCnPr>
                          <a:cxnSpLocks noChangeShapeType="1"/>
                        </wps:cNvCnPr>
                        <wps:spPr bwMode="auto">
                          <a:xfrm>
                            <a:off x="1419" y="365"/>
                            <a:ext cx="9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654"/>
                        <wps:cNvCnPr>
                          <a:cxnSpLocks noChangeShapeType="1"/>
                        </wps:cNvCnPr>
                        <wps:spPr bwMode="auto">
                          <a:xfrm>
                            <a:off x="1414" y="375"/>
                            <a:ext cx="1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Rectangle 653"/>
                        <wps:cNvSpPr>
                          <a:spLocks noChangeArrowheads="1"/>
                        </wps:cNvSpPr>
                        <wps:spPr bwMode="auto">
                          <a:xfrm>
                            <a:off x="3278"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652"/>
                        <wps:cNvCnPr>
                          <a:cxnSpLocks noChangeShapeType="1"/>
                        </wps:cNvCnPr>
                        <wps:spPr bwMode="auto">
                          <a:xfrm>
                            <a:off x="3288" y="375"/>
                            <a:ext cx="18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Rectangle 651"/>
                        <wps:cNvSpPr>
                          <a:spLocks noChangeArrowheads="1"/>
                        </wps:cNvSpPr>
                        <wps:spPr bwMode="auto">
                          <a:xfrm>
                            <a:off x="5105"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650"/>
                        <wps:cNvCnPr>
                          <a:cxnSpLocks noChangeShapeType="1"/>
                        </wps:cNvCnPr>
                        <wps:spPr bwMode="auto">
                          <a:xfrm>
                            <a:off x="5115" y="375"/>
                            <a:ext cx="11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Rectangle 649"/>
                        <wps:cNvSpPr>
                          <a:spLocks noChangeArrowheads="1"/>
                        </wps:cNvSpPr>
                        <wps:spPr bwMode="auto">
                          <a:xfrm>
                            <a:off x="6231"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648"/>
                        <wps:cNvCnPr>
                          <a:cxnSpLocks noChangeShapeType="1"/>
                        </wps:cNvCnPr>
                        <wps:spPr bwMode="auto">
                          <a:xfrm>
                            <a:off x="6241" y="375"/>
                            <a:ext cx="23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647"/>
                        <wps:cNvSpPr>
                          <a:spLocks noChangeArrowheads="1"/>
                        </wps:cNvSpPr>
                        <wps:spPr bwMode="auto">
                          <a:xfrm>
                            <a:off x="8594"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646"/>
                        <wps:cNvCnPr>
                          <a:cxnSpLocks noChangeShapeType="1"/>
                        </wps:cNvCnPr>
                        <wps:spPr bwMode="auto">
                          <a:xfrm>
                            <a:off x="8604" y="375"/>
                            <a:ext cx="19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1AB5F" id="Group 645" o:spid="_x0000_s1026" style="position:absolute;margin-left:70.7pt;margin-top:18pt;width:456.35pt;height:1pt;z-index:-251579392;mso-wrap-distance-left:0;mso-wrap-distance-right:0;mso-position-horizontal-relative:page" coordorigin="1414,360" coordsize="9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">
                <v:line id="Line 655" o:spid="_x0000_s1027" style="position:absolute;visibility:visible;mso-wrap-style:square" from="1419,365" to="105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" strokeweight=".48pt"/>
                <v:line id="Line 654" o:spid="_x0000_s1028" style="position:absolute;visibility:visible;mso-wrap-style:square" from="1414,375" to="327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strokeweight=".48pt"/>
                <v:rect id="Rectangle 653" o:spid="_x0000_s1029" style="position:absolute;left:3278;top:3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v:line id="Line 652" o:spid="_x0000_s1030" style="position:absolute;visibility:visible;mso-wrap-style:square" from="3288,375" to="510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" strokeweight=".48pt"/>
                <v:rect id="Rectangle 651" o:spid="_x0000_s1031" style="position:absolute;left:5105;top:3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line id="Line 650" o:spid="_x0000_s1032" style="position:absolute;visibility:visible;mso-wrap-style:square" from="5115,375" to="623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strokeweight=".48pt"/>
                <v:rect id="Rectangle 649" o:spid="_x0000_s1033" style="position:absolute;left:6231;top:3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" fillcolor="black" stroked="f"/>
                <v:line id="Line 648" o:spid="_x0000_s1034" style="position:absolute;visibility:visible;mso-wrap-style:square" from="6241,375" to="859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" strokeweight=".48pt"/>
                <v:rect id="Rectangle 647" o:spid="_x0000_s1035" style="position:absolute;left:8594;top:3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line id="Line 646" o:spid="_x0000_s1036" style="position:absolute;visibility:visible;mso-wrap-style:square" from="8604,375" to="1054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" strokeweight=".48pt"/>
                <w10:wrap type="topAndBottom" anchorx="page"/>
              </v:group>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4"/>
        <w:jc w:val="left"/>
        <w:rPr>
          <w:rFonts w:ascii="Times New Roman"/>
          <w:sz w:val="17"/>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27"/>
        <w:gridCol w:w="1126"/>
        <w:gridCol w:w="2362"/>
        <w:gridCol w:w="1947"/>
      </w:tblGrid>
      <w:tr w:rsidR="00EE15C0">
        <w:trPr>
          <w:trHeight w:val="385"/>
        </w:trPr>
        <w:tc>
          <w:tcPr>
            <w:tcW w:w="1865" w:type="dxa"/>
          </w:tcPr>
          <w:p w:rsidR="00EE15C0" w:rsidRDefault="00B33DE8">
            <w:pPr>
              <w:pStyle w:val="TableParagraph"/>
              <w:spacing w:line="257" w:lineRule="exact"/>
              <w:ind w:left="3"/>
              <w:jc w:val="center"/>
              <w:rPr>
                <w:b/>
              </w:rPr>
            </w:pPr>
            <w:r>
              <w:rPr>
                <w:b/>
              </w:rPr>
              <w:t>I</w:t>
            </w:r>
          </w:p>
        </w:tc>
        <w:tc>
          <w:tcPr>
            <w:tcW w:w="1827" w:type="dxa"/>
          </w:tcPr>
          <w:p w:rsidR="00EE15C0" w:rsidRDefault="00B33DE8">
            <w:pPr>
              <w:pStyle w:val="TableParagraph"/>
              <w:spacing w:line="257" w:lineRule="exact"/>
              <w:ind w:left="170" w:right="163"/>
              <w:jc w:val="center"/>
              <w:rPr>
                <w:b/>
              </w:rPr>
            </w:pPr>
            <w:r>
              <w:rPr>
                <w:b/>
              </w:rPr>
              <w:t>II</w:t>
            </w:r>
          </w:p>
        </w:tc>
        <w:tc>
          <w:tcPr>
            <w:tcW w:w="1126" w:type="dxa"/>
          </w:tcPr>
          <w:p w:rsidR="00EE15C0" w:rsidRDefault="00B33DE8">
            <w:pPr>
              <w:pStyle w:val="TableParagraph"/>
              <w:spacing w:line="257" w:lineRule="exact"/>
              <w:ind w:left="65" w:right="57"/>
              <w:jc w:val="center"/>
              <w:rPr>
                <w:b/>
              </w:rPr>
            </w:pPr>
            <w:r>
              <w:rPr>
                <w:b/>
              </w:rPr>
              <w:t>III</w:t>
            </w:r>
          </w:p>
        </w:tc>
        <w:tc>
          <w:tcPr>
            <w:tcW w:w="2362" w:type="dxa"/>
          </w:tcPr>
          <w:p w:rsidR="00EE15C0" w:rsidRDefault="00B33DE8">
            <w:pPr>
              <w:pStyle w:val="TableParagraph"/>
              <w:spacing w:line="257" w:lineRule="exact"/>
              <w:ind w:left="169" w:right="167"/>
              <w:jc w:val="center"/>
              <w:rPr>
                <w:b/>
              </w:rPr>
            </w:pPr>
            <w:r>
              <w:rPr>
                <w:b/>
              </w:rPr>
              <w:t>IV</w:t>
            </w:r>
          </w:p>
        </w:tc>
        <w:tc>
          <w:tcPr>
            <w:tcW w:w="1947" w:type="dxa"/>
          </w:tcPr>
          <w:p w:rsidR="00EE15C0" w:rsidRDefault="00B33DE8">
            <w:pPr>
              <w:pStyle w:val="TableParagraph"/>
              <w:spacing w:line="257" w:lineRule="exact"/>
              <w:ind w:left="7"/>
              <w:jc w:val="center"/>
              <w:rPr>
                <w:b/>
              </w:rPr>
            </w:pPr>
            <w:r>
              <w:rPr>
                <w:b/>
              </w:rPr>
              <w:t>V</w:t>
            </w:r>
          </w:p>
        </w:tc>
      </w:tr>
      <w:tr w:rsidR="00EE15C0">
        <w:trPr>
          <w:trHeight w:val="774"/>
        </w:trPr>
        <w:tc>
          <w:tcPr>
            <w:tcW w:w="1865" w:type="dxa"/>
          </w:tcPr>
          <w:p w:rsidR="00EE15C0" w:rsidRDefault="00B33DE8">
            <w:pPr>
              <w:pStyle w:val="TableParagraph"/>
              <w:spacing w:before="193"/>
              <w:ind w:left="155" w:right="149"/>
              <w:jc w:val="center"/>
              <w:rPr>
                <w:b/>
              </w:rPr>
            </w:pPr>
            <w:r>
              <w:rPr>
                <w:b/>
              </w:rPr>
              <w:t>Sandi Kantor</w:t>
            </w:r>
          </w:p>
        </w:tc>
        <w:tc>
          <w:tcPr>
            <w:tcW w:w="1827" w:type="dxa"/>
          </w:tcPr>
          <w:p w:rsidR="00EE15C0" w:rsidRDefault="00B33DE8">
            <w:pPr>
              <w:pStyle w:val="TableParagraph"/>
              <w:spacing w:line="257" w:lineRule="exact"/>
              <w:ind w:left="169" w:right="168"/>
              <w:jc w:val="center"/>
              <w:rPr>
                <w:b/>
              </w:rPr>
            </w:pPr>
            <w:r>
              <w:rPr>
                <w:b/>
              </w:rPr>
              <w:t>Jenis</w:t>
            </w:r>
          </w:p>
          <w:p w:rsidR="00EE15C0" w:rsidRDefault="00B33DE8">
            <w:pPr>
              <w:pStyle w:val="TableParagraph"/>
              <w:spacing w:before="130"/>
              <w:ind w:left="170" w:right="168"/>
              <w:jc w:val="center"/>
              <w:rPr>
                <w:b/>
              </w:rPr>
            </w:pPr>
            <w:r>
              <w:rPr>
                <w:b/>
              </w:rPr>
              <w:t>Valuta Asing</w:t>
            </w:r>
          </w:p>
        </w:tc>
        <w:tc>
          <w:tcPr>
            <w:tcW w:w="1126" w:type="dxa"/>
          </w:tcPr>
          <w:p w:rsidR="00EE15C0" w:rsidRDefault="00B33DE8">
            <w:pPr>
              <w:pStyle w:val="TableParagraph"/>
              <w:spacing w:before="193"/>
              <w:ind w:left="67" w:right="57"/>
              <w:jc w:val="center"/>
              <w:rPr>
                <w:b/>
              </w:rPr>
            </w:pPr>
            <w:r>
              <w:rPr>
                <w:b/>
              </w:rPr>
              <w:t>Nominal</w:t>
            </w:r>
          </w:p>
        </w:tc>
        <w:tc>
          <w:tcPr>
            <w:tcW w:w="2362" w:type="dxa"/>
          </w:tcPr>
          <w:p w:rsidR="00EE15C0" w:rsidRDefault="00B33DE8">
            <w:pPr>
              <w:pStyle w:val="TableParagraph"/>
              <w:spacing w:before="193"/>
              <w:ind w:left="169" w:right="167"/>
              <w:jc w:val="center"/>
              <w:rPr>
                <w:b/>
              </w:rPr>
            </w:pPr>
            <w:r>
              <w:rPr>
                <w:b/>
              </w:rPr>
              <w:t>Kurs Tengah (Rp)</w:t>
            </w:r>
          </w:p>
        </w:tc>
        <w:tc>
          <w:tcPr>
            <w:tcW w:w="1947" w:type="dxa"/>
          </w:tcPr>
          <w:p w:rsidR="00EE15C0" w:rsidRDefault="00B33DE8">
            <w:pPr>
              <w:pStyle w:val="TableParagraph"/>
              <w:spacing w:before="193"/>
              <w:ind w:left="245" w:right="238"/>
              <w:jc w:val="center"/>
              <w:rPr>
                <w:b/>
              </w:rPr>
            </w:pPr>
            <w:r>
              <w:rPr>
                <w:b/>
              </w:rPr>
              <w:t>Nilai Rupiah</w:t>
            </w:r>
          </w:p>
        </w:tc>
      </w:tr>
      <w:tr w:rsidR="00EE15C0">
        <w:trPr>
          <w:trHeight w:val="3487"/>
        </w:trPr>
        <w:tc>
          <w:tcPr>
            <w:tcW w:w="1865" w:type="dxa"/>
          </w:tcPr>
          <w:p w:rsidR="00EE15C0" w:rsidRDefault="00EE15C0">
            <w:pPr>
              <w:pStyle w:val="TableParagraph"/>
              <w:rPr>
                <w:rFonts w:ascii="Times New Roman"/>
              </w:rPr>
            </w:pPr>
          </w:p>
        </w:tc>
        <w:tc>
          <w:tcPr>
            <w:tcW w:w="1827" w:type="dxa"/>
          </w:tcPr>
          <w:p w:rsidR="00EE15C0" w:rsidRDefault="00EE15C0">
            <w:pPr>
              <w:pStyle w:val="TableParagraph"/>
              <w:rPr>
                <w:rFonts w:ascii="Times New Roman"/>
              </w:rPr>
            </w:pPr>
          </w:p>
        </w:tc>
        <w:tc>
          <w:tcPr>
            <w:tcW w:w="1126" w:type="dxa"/>
          </w:tcPr>
          <w:p w:rsidR="00EE15C0" w:rsidRDefault="00EE15C0">
            <w:pPr>
              <w:pStyle w:val="TableParagraph"/>
              <w:rPr>
                <w:rFonts w:ascii="Times New Roman"/>
              </w:rPr>
            </w:pPr>
          </w:p>
        </w:tc>
        <w:tc>
          <w:tcPr>
            <w:tcW w:w="2362" w:type="dxa"/>
          </w:tcPr>
          <w:p w:rsidR="00EE15C0" w:rsidRDefault="00EE15C0">
            <w:pPr>
              <w:pStyle w:val="TableParagraph"/>
              <w:rPr>
                <w:rFonts w:ascii="Times New Roman"/>
              </w:rPr>
            </w:pPr>
          </w:p>
        </w:tc>
        <w:tc>
          <w:tcPr>
            <w:tcW w:w="1947" w:type="dxa"/>
          </w:tcPr>
          <w:p w:rsidR="00EE15C0" w:rsidRDefault="00EE15C0">
            <w:pPr>
              <w:pStyle w:val="TableParagraph"/>
              <w:rPr>
                <w:rFonts w:ascii="Times New Roman"/>
              </w:rPr>
            </w:pPr>
          </w:p>
        </w:tc>
      </w:tr>
      <w:tr w:rsidR="00EE15C0">
        <w:trPr>
          <w:trHeight w:val="388"/>
        </w:trPr>
        <w:tc>
          <w:tcPr>
            <w:tcW w:w="7180" w:type="dxa"/>
            <w:gridSpan w:val="4"/>
          </w:tcPr>
          <w:p w:rsidR="00EE15C0" w:rsidRDefault="00B33DE8">
            <w:pPr>
              <w:pStyle w:val="TableParagraph"/>
              <w:spacing w:line="257" w:lineRule="exact"/>
              <w:ind w:left="3075" w:right="3065"/>
              <w:jc w:val="center"/>
              <w:rPr>
                <w:b/>
              </w:rPr>
            </w:pPr>
            <w:r>
              <w:rPr>
                <w:b/>
              </w:rPr>
              <w:t>JUMLAH</w:t>
            </w:r>
          </w:p>
        </w:tc>
        <w:tc>
          <w:tcPr>
            <w:tcW w:w="1947"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840" w:bottom="280" w:left="1160" w:header="732"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50400" behindDoc="0" locked="0" layoutInCell="1" allowOverlap="1">
                <wp:simplePos x="0" y="0"/>
                <wp:positionH relativeFrom="page">
                  <wp:posOffset>929640</wp:posOffset>
                </wp:positionH>
                <wp:positionV relativeFrom="page">
                  <wp:posOffset>1330960</wp:posOffset>
                </wp:positionV>
                <wp:extent cx="5756275" cy="0"/>
                <wp:effectExtent l="0" t="0" r="0" b="0"/>
                <wp:wrapNone/>
                <wp:docPr id="680"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39F97" id="Line 644"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pt,104.8pt" to="526.4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6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page">
                  <wp:posOffset>929640</wp:posOffset>
                </wp:positionH>
                <wp:positionV relativeFrom="page">
                  <wp:posOffset>1082040</wp:posOffset>
                </wp:positionV>
                <wp:extent cx="5756275" cy="245745"/>
                <wp:effectExtent l="0" t="0" r="0" b="0"/>
                <wp:wrapNone/>
                <wp:docPr id="679"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1992" w:right="1991"/>
                              <w:jc w:val="center"/>
                              <w:rPr>
                                <w:b/>
                              </w:rPr>
                            </w:pPr>
                            <w:r>
                              <w:rPr>
                                <w:b/>
                                <w:i/>
                                <w:color w:val="FFFFFF"/>
                              </w:rPr>
                              <w:t xml:space="preserve">FORM </w:t>
                            </w:r>
                            <w:r>
                              <w:rPr>
                                <w:b/>
                                <w:color w:val="FFFFFF"/>
                              </w:rPr>
                              <w:t>03.00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65" type="#_x0000_t202" style="position:absolute;margin-left:73.2pt;margin-top:85.2pt;width:453.25pt;height:19.3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" fillcolor="black" stroked="f">
                <v:textbox inset="0,0,0,0">
                  <w:txbxContent>
                    <w:p w:rsidR="00EE15C0" w:rsidRDefault="00B33DE8">
                      <w:pPr>
                        <w:spacing w:line="258" w:lineRule="exact"/>
                        <w:ind w:left="1992" w:right="1991"/>
                        <w:jc w:val="center"/>
                        <w:rPr>
                          <w:b/>
                        </w:rPr>
                      </w:pPr>
                      <w:r>
                        <w:rPr>
                          <w:b/>
                          <w:i/>
                          <w:color w:val="FFFFFF"/>
                        </w:rPr>
                        <w:t xml:space="preserve">FORM </w:t>
                      </w:r>
                      <w:r>
                        <w:rPr>
                          <w:b/>
                          <w:color w:val="FFFFFF"/>
                        </w:rPr>
                        <w:t>03.00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304"/>
        <w:jc w:val="left"/>
        <w:rPr>
          <w:rFonts w:ascii="Times New Roman"/>
          <w:sz w:val="20"/>
        </w:rPr>
      </w:pPr>
      <w:r>
        <w:rPr>
          <w:rFonts w:ascii="Times New Roman"/>
          <w:noProof/>
          <w:sz w:val="20"/>
        </w:rPr>
        <mc:AlternateContent>
          <mc:Choice Requires="wps">
            <w:drawing>
              <wp:inline distT="0" distB="0" distL="0" distR="0">
                <wp:extent cx="5756275" cy="253365"/>
                <wp:effectExtent l="0" t="2540" r="635" b="1270"/>
                <wp:docPr id="67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1992" w:right="1993"/>
                              <w:jc w:val="center"/>
                              <w:rPr>
                                <w:b/>
                              </w:rPr>
                            </w:pPr>
                            <w:r>
                              <w:rPr>
                                <w:b/>
                              </w:rPr>
                              <w:t>SANDI DAFTAR KAS DALAM VALUTA ASING</w:t>
                            </w:r>
                          </w:p>
                        </w:txbxContent>
                      </wps:txbx>
                      <wps:bodyPr rot="0" vert="horz" wrap="square" lIns="0" tIns="0" rIns="0" bIns="0" anchor="t" anchorCtr="0" upright="1">
                        <a:noAutofit/>
                      </wps:bodyPr>
                    </wps:wsp>
                  </a:graphicData>
                </a:graphic>
              </wp:inline>
            </w:drawing>
          </mc:Choice>
          <mc:Fallback>
            <w:pict>
              <v:shape id="Text Box 642" o:spid="_x0000_s1066" type="#_x0000_t202" style="width:453.2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0m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" filled="f" stroked="f">
                <v:textbox inset="0,0,0,0">
                  <w:txbxContent>
                    <w:p w:rsidR="00EE15C0" w:rsidRDefault="00B33DE8">
                      <w:pPr>
                        <w:spacing w:before="11"/>
                        <w:ind w:left="1992" w:right="1993"/>
                        <w:jc w:val="center"/>
                        <w:rPr>
                          <w:b/>
                        </w:rPr>
                      </w:pPr>
                      <w:r>
                        <w:rPr>
                          <w:b/>
                        </w:rPr>
                        <w:t>SANDI DAFTAR KAS DALAM VALUTA ASING</w:t>
                      </w:r>
                    </w:p>
                  </w:txbxContent>
                </v:textbox>
                <w10:anchorlock/>
              </v:shape>
            </w:pict>
          </mc:Fallback>
        </mc:AlternateContent>
      </w:r>
    </w:p>
    <w:p w:rsidR="00EE15C0" w:rsidRDefault="00756601">
      <w:pPr>
        <w:pStyle w:val="BodyText"/>
        <w:spacing w:line="20" w:lineRule="exact"/>
        <w:ind w:left="253"/>
        <w:jc w:val="left"/>
        <w:rPr>
          <w:rFonts w:ascii="Times New Roman"/>
          <w:sz w:val="2"/>
        </w:rPr>
      </w:pPr>
      <w:r>
        <w:rPr>
          <w:rFonts w:ascii="Times New Roman"/>
          <w:noProof/>
          <w:sz w:val="2"/>
        </w:rPr>
        <mc:AlternateContent>
          <mc:Choice Requires="wpg">
            <w:drawing>
              <wp:inline distT="0" distB="0" distL="0" distR="0">
                <wp:extent cx="5784850" cy="12700"/>
                <wp:effectExtent l="11430" t="3175" r="13970" b="3175"/>
                <wp:docPr id="67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12700"/>
                          <a:chOff x="0" y="0"/>
                          <a:chExt cx="9110" cy="20"/>
                        </a:xfrm>
                      </wpg:grpSpPr>
                      <wps:wsp>
                        <wps:cNvPr id="672" name="Line 641"/>
                        <wps:cNvCnPr>
                          <a:cxnSpLocks noChangeShapeType="1"/>
                        </wps:cNvCnPr>
                        <wps:spPr bwMode="auto">
                          <a:xfrm>
                            <a:off x="0" y="14"/>
                            <a:ext cx="5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Rectangle 640"/>
                        <wps:cNvSpPr>
                          <a:spLocks noChangeArrowheads="1"/>
                        </wps:cNvSpPr>
                        <wps:spPr bwMode="auto">
                          <a:xfrm>
                            <a:off x="585"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639"/>
                        <wps:cNvCnPr>
                          <a:cxnSpLocks noChangeShapeType="1"/>
                        </wps:cNvCnPr>
                        <wps:spPr bwMode="auto">
                          <a:xfrm>
                            <a:off x="595" y="14"/>
                            <a:ext cx="46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Rectangle 638"/>
                        <wps:cNvSpPr>
                          <a:spLocks noChangeArrowheads="1"/>
                        </wps:cNvSpPr>
                        <wps:spPr bwMode="auto">
                          <a:xfrm>
                            <a:off x="5252"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37"/>
                        <wps:cNvCnPr>
                          <a:cxnSpLocks noChangeShapeType="1"/>
                        </wps:cNvCnPr>
                        <wps:spPr bwMode="auto">
                          <a:xfrm>
                            <a:off x="5262" y="14"/>
                            <a:ext cx="38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636"/>
                        <wps:cNvCnPr>
                          <a:cxnSpLocks noChangeShapeType="1"/>
                        </wps:cNvCnPr>
                        <wps:spPr bwMode="auto">
                          <a:xfrm>
                            <a:off x="46" y="5"/>
                            <a:ext cx="90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F3EF0" id="Group 635" o:spid="_x0000_s1026" style="width:455.5pt;height:1pt;mso-position-horizontal-relative:char;mso-position-vertical-relative:line" coordsize="9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">
                <v:line id="Line 641" o:spid="_x0000_s1027" style="position:absolute;visibility:visible;mso-wrap-style:square" from="0,14" to="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" strokeweight=".48pt"/>
                <v:rect id="Rectangle 640" o:spid="_x0000_s1028" style="position:absolute;left:585;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" fillcolor="black" stroked="f"/>
                <v:line id="Line 639" o:spid="_x0000_s1029" style="position:absolute;visibility:visible;mso-wrap-style:square" from="595,14" to="52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rect id="Rectangle 638" o:spid="_x0000_s1030" style="position:absolute;left:5252;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" fillcolor="black" stroked="f"/>
                <v:line id="Line 637" o:spid="_x0000_s1031" style="position:absolute;visibility:visible;mso-wrap-style:square" from="5262,14" to="90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" strokeweight=".48pt"/>
                <v:line id="Line 636" o:spid="_x0000_s1032" style="position:absolute;visibility:visible;mso-wrap-style:square" from="46,5" to="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" strokeweight=".48pt"/>
                <w10:anchorlock/>
              </v:group>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756601">
      <w:pPr>
        <w:pStyle w:val="BodyText"/>
        <w:spacing w:before="10"/>
        <w:jc w:val="left"/>
        <w:rPr>
          <w:rFonts w:ascii="Times New Roman"/>
          <w:sz w:val="15"/>
        </w:rPr>
      </w:pPr>
      <w:r>
        <w:rPr>
          <w:noProof/>
        </w:rPr>
        <mc:AlternateContent>
          <mc:Choice Requires="wpg">
            <w:drawing>
              <wp:anchor distT="0" distB="0" distL="0" distR="0" simplePos="0" relativeHeight="251749376" behindDoc="1" locked="0" layoutInCell="1" allowOverlap="1">
                <wp:simplePos x="0" y="0"/>
                <wp:positionH relativeFrom="page">
                  <wp:posOffset>897890</wp:posOffset>
                </wp:positionH>
                <wp:positionV relativeFrom="paragraph">
                  <wp:posOffset>144145</wp:posOffset>
                </wp:positionV>
                <wp:extent cx="5768340" cy="4201160"/>
                <wp:effectExtent l="0" t="0" r="0" b="0"/>
                <wp:wrapTopAndBottom/>
                <wp:docPr id="65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4201160"/>
                          <a:chOff x="1414" y="227"/>
                          <a:chExt cx="9084" cy="6616"/>
                        </a:xfrm>
                      </wpg:grpSpPr>
                      <wps:wsp>
                        <wps:cNvPr id="652" name="Line 634"/>
                        <wps:cNvCnPr>
                          <a:cxnSpLocks noChangeShapeType="1"/>
                        </wps:cNvCnPr>
                        <wps:spPr bwMode="auto">
                          <a:xfrm>
                            <a:off x="1424" y="628"/>
                            <a:ext cx="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Rectangle 633"/>
                        <wps:cNvSpPr>
                          <a:spLocks noChangeArrowheads="1"/>
                        </wps:cNvSpPr>
                        <wps:spPr bwMode="auto">
                          <a:xfrm>
                            <a:off x="2004"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632"/>
                        <wps:cNvCnPr>
                          <a:cxnSpLocks noChangeShapeType="1"/>
                        </wps:cNvCnPr>
                        <wps:spPr bwMode="auto">
                          <a:xfrm>
                            <a:off x="2014" y="628"/>
                            <a:ext cx="46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Rectangle 631"/>
                        <wps:cNvSpPr>
                          <a:spLocks noChangeArrowheads="1"/>
                        </wps:cNvSpPr>
                        <wps:spPr bwMode="auto">
                          <a:xfrm>
                            <a:off x="6671"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630"/>
                        <wps:cNvCnPr>
                          <a:cxnSpLocks noChangeShapeType="1"/>
                        </wps:cNvCnPr>
                        <wps:spPr bwMode="auto">
                          <a:xfrm>
                            <a:off x="6681" y="628"/>
                            <a:ext cx="38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629"/>
                        <wps:cNvCnPr>
                          <a:cxnSpLocks noChangeShapeType="1"/>
                        </wps:cNvCnPr>
                        <wps:spPr bwMode="auto">
                          <a:xfrm>
                            <a:off x="1419" y="227"/>
                            <a:ext cx="0" cy="6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628"/>
                        <wps:cNvCnPr>
                          <a:cxnSpLocks noChangeShapeType="1"/>
                        </wps:cNvCnPr>
                        <wps:spPr bwMode="auto">
                          <a:xfrm>
                            <a:off x="1424" y="6838"/>
                            <a:ext cx="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Rectangle 627"/>
                        <wps:cNvSpPr>
                          <a:spLocks noChangeArrowheads="1"/>
                        </wps:cNvSpPr>
                        <wps:spPr bwMode="auto">
                          <a:xfrm>
                            <a:off x="1990" y="68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626"/>
                        <wps:cNvCnPr>
                          <a:cxnSpLocks noChangeShapeType="1"/>
                        </wps:cNvCnPr>
                        <wps:spPr bwMode="auto">
                          <a:xfrm>
                            <a:off x="2000" y="6838"/>
                            <a:ext cx="46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Rectangle 625"/>
                        <wps:cNvSpPr>
                          <a:spLocks noChangeArrowheads="1"/>
                        </wps:cNvSpPr>
                        <wps:spPr bwMode="auto">
                          <a:xfrm>
                            <a:off x="6656" y="68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624"/>
                        <wps:cNvCnPr>
                          <a:cxnSpLocks noChangeShapeType="1"/>
                        </wps:cNvCnPr>
                        <wps:spPr bwMode="auto">
                          <a:xfrm>
                            <a:off x="6666" y="6838"/>
                            <a:ext cx="38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623"/>
                        <wps:cNvCnPr>
                          <a:cxnSpLocks noChangeShapeType="1"/>
                        </wps:cNvCnPr>
                        <wps:spPr bwMode="auto">
                          <a:xfrm>
                            <a:off x="10493" y="227"/>
                            <a:ext cx="0" cy="6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Text Box 622"/>
                        <wps:cNvSpPr txBox="1">
                          <a:spLocks noChangeArrowheads="1"/>
                        </wps:cNvSpPr>
                        <wps:spPr bwMode="auto">
                          <a:xfrm>
                            <a:off x="1526" y="6056"/>
                            <a:ext cx="3451"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tabs>
                                  <w:tab w:val="left" w:pos="585"/>
                                </w:tabs>
                                <w:rPr>
                                  <w:b/>
                                </w:rPr>
                              </w:pPr>
                              <w:r>
                                <w:rPr>
                                  <w:b/>
                                </w:rPr>
                                <w:t>V.</w:t>
                              </w:r>
                              <w:r>
                                <w:rPr>
                                  <w:b/>
                                </w:rPr>
                                <w:tab/>
                                <w:t>Nilai</w:t>
                              </w:r>
                              <w:r>
                                <w:rPr>
                                  <w:b/>
                                  <w:spacing w:val="-2"/>
                                </w:rPr>
                                <w:t xml:space="preserve"> </w:t>
                              </w:r>
                              <w:r>
                                <w:rPr>
                                  <w:b/>
                                </w:rPr>
                                <w:t>Rupiah</w:t>
                              </w:r>
                            </w:p>
                            <w:p w:rsidR="00EE15C0" w:rsidRDefault="00B33DE8">
                              <w:pPr>
                                <w:spacing w:before="131"/>
                                <w:ind w:left="585"/>
                              </w:pPr>
                              <w:r>
                                <w:t>Diisi dalam rupiah penuh.</w:t>
                              </w:r>
                            </w:p>
                          </w:txbxContent>
                        </wps:txbx>
                        <wps:bodyPr rot="0" vert="horz" wrap="square" lIns="0" tIns="0" rIns="0" bIns="0" anchor="t" anchorCtr="0" upright="1">
                          <a:noAutofit/>
                        </wps:bodyPr>
                      </wps:wsp>
                      <wps:wsp>
                        <wps:cNvPr id="665" name="Text Box 621"/>
                        <wps:cNvSpPr txBox="1">
                          <a:spLocks noChangeArrowheads="1"/>
                        </wps:cNvSpPr>
                        <wps:spPr bwMode="auto">
                          <a:xfrm>
                            <a:off x="1526" y="4508"/>
                            <a:ext cx="886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tabs>
                                  <w:tab w:val="left" w:pos="585"/>
                                </w:tabs>
                                <w:rPr>
                                  <w:b/>
                                </w:rPr>
                              </w:pPr>
                              <w:r>
                                <w:rPr>
                                  <w:b/>
                                </w:rPr>
                                <w:t>IV.</w:t>
                              </w:r>
                              <w:r>
                                <w:rPr>
                                  <w:b/>
                                </w:rPr>
                                <w:tab/>
                              </w:r>
                              <w:r>
                                <w:rPr>
                                  <w:b/>
                                </w:rPr>
                                <w:t>Kurs Tengah</w:t>
                              </w:r>
                              <w:r>
                                <w:rPr>
                                  <w:b/>
                                  <w:spacing w:val="-1"/>
                                </w:rPr>
                                <w:t xml:space="preserve"> </w:t>
                              </w:r>
                              <w:r>
                                <w:rPr>
                                  <w:b/>
                                </w:rPr>
                                <w:t>(Rp)</w:t>
                              </w:r>
                            </w:p>
                            <w:p w:rsidR="00EE15C0" w:rsidRDefault="00B33DE8">
                              <w:pPr>
                                <w:spacing w:before="7" w:line="380" w:lineRule="atLeast"/>
                                <w:ind w:left="585"/>
                              </w:pPr>
                              <w:r>
                                <w:t>Diisi dengan satuan penuh sampai dengan 2 (dua) digit angka desimal di belakang koma.</w:t>
                              </w:r>
                            </w:p>
                          </w:txbxContent>
                        </wps:txbx>
                        <wps:bodyPr rot="0" vert="horz" wrap="square" lIns="0" tIns="0" rIns="0" bIns="0" anchor="t" anchorCtr="0" upright="1">
                          <a:noAutofit/>
                        </wps:bodyPr>
                      </wps:wsp>
                      <wps:wsp>
                        <wps:cNvPr id="666" name="Text Box 620"/>
                        <wps:cNvSpPr txBox="1">
                          <a:spLocks noChangeArrowheads="1"/>
                        </wps:cNvSpPr>
                        <wps:spPr bwMode="auto">
                          <a:xfrm>
                            <a:off x="1526" y="2957"/>
                            <a:ext cx="887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tabs>
                                  <w:tab w:val="left" w:pos="585"/>
                                </w:tabs>
                                <w:rPr>
                                  <w:b/>
                                </w:rPr>
                              </w:pPr>
                              <w:r>
                                <w:rPr>
                                  <w:b/>
                                </w:rPr>
                                <w:t>III.</w:t>
                              </w:r>
                              <w:r>
                                <w:rPr>
                                  <w:b/>
                                </w:rPr>
                                <w:tab/>
                                <w:t>Nominal</w:t>
                              </w:r>
                            </w:p>
                            <w:p w:rsidR="00EE15C0" w:rsidRDefault="00B33DE8">
                              <w:pPr>
                                <w:spacing w:before="25" w:line="388" w:lineRule="exact"/>
                                <w:ind w:left="585"/>
                              </w:pPr>
                              <w:r>
                                <w:t>Diisi dengan satuan penuh sampai dengan 2 (dua) digit angka desimal di belakang koma sesuai dengan nilai valuta asing (</w:t>
                              </w:r>
                              <w:r>
                                <w:rPr>
                                  <w:i/>
                                </w:rPr>
                                <w:t>original currency</w:t>
                              </w:r>
                              <w:r>
                                <w:t>).</w:t>
                              </w:r>
                            </w:p>
                          </w:txbxContent>
                        </wps:txbx>
                        <wps:bodyPr rot="0" vert="horz" wrap="square" lIns="0" tIns="0" rIns="0" bIns="0" anchor="t" anchorCtr="0" upright="1">
                          <a:noAutofit/>
                        </wps:bodyPr>
                      </wps:wsp>
                      <wps:wsp>
                        <wps:cNvPr id="667" name="Text Box 619"/>
                        <wps:cNvSpPr txBox="1">
                          <a:spLocks noChangeArrowheads="1"/>
                        </wps:cNvSpPr>
                        <wps:spPr bwMode="auto">
                          <a:xfrm>
                            <a:off x="1526" y="1795"/>
                            <a:ext cx="669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tabs>
                                  <w:tab w:val="left" w:pos="585"/>
                                </w:tabs>
                                <w:rPr>
                                  <w:b/>
                                </w:rPr>
                              </w:pPr>
                              <w:r>
                                <w:rPr>
                                  <w:b/>
                                </w:rPr>
                                <w:t>II.</w:t>
                              </w:r>
                              <w:r>
                                <w:rPr>
                                  <w:b/>
                                </w:rPr>
                                <w:tab/>
                                <w:t>Jenis Valuta</w:t>
                              </w:r>
                              <w:r>
                                <w:rPr>
                                  <w:b/>
                                  <w:spacing w:val="-6"/>
                                </w:rPr>
                                <w:t xml:space="preserve"> </w:t>
                              </w:r>
                              <w:r>
                                <w:rPr>
                                  <w:b/>
                                </w:rPr>
                                <w:t>Asing</w:t>
                              </w:r>
                            </w:p>
                            <w:p w:rsidR="00EE15C0" w:rsidRDefault="00B33DE8">
                              <w:pPr>
                                <w:spacing w:before="129"/>
                                <w:ind w:left="585"/>
                              </w:pPr>
                              <w:r>
                                <w:t>Mengacu pada Lampiran 04 – Daftar Sandi Valuta Asing</w:t>
                              </w:r>
                            </w:p>
                          </w:txbxContent>
                        </wps:txbx>
                        <wps:bodyPr rot="0" vert="horz" wrap="square" lIns="0" tIns="0" rIns="0" bIns="0" anchor="t" anchorCtr="0" upright="1">
                          <a:noAutofit/>
                        </wps:bodyPr>
                      </wps:wsp>
                      <wps:wsp>
                        <wps:cNvPr id="668" name="Text Box 618"/>
                        <wps:cNvSpPr txBox="1">
                          <a:spLocks noChangeArrowheads="1"/>
                        </wps:cNvSpPr>
                        <wps:spPr bwMode="auto">
                          <a:xfrm>
                            <a:off x="2112" y="631"/>
                            <a:ext cx="3411"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rPr>
                                  <w:b/>
                                </w:rPr>
                              </w:pPr>
                              <w:r>
                                <w:rPr>
                                  <w:b/>
                                </w:rPr>
                                <w:t>Sandi Kantor</w:t>
                              </w:r>
                            </w:p>
                            <w:p w:rsidR="00EE15C0" w:rsidRDefault="00B33DE8">
                              <w:pPr>
                                <w:spacing w:before="131"/>
                              </w:pPr>
                              <w:r>
                                <w:t>Diisi dengan sandi kan</w:t>
                              </w:r>
                              <w:r>
                                <w:t>tor BPR.</w:t>
                              </w:r>
                            </w:p>
                          </w:txbxContent>
                        </wps:txbx>
                        <wps:bodyPr rot="0" vert="horz" wrap="square" lIns="0" tIns="0" rIns="0" bIns="0" anchor="t" anchorCtr="0" upright="1">
                          <a:noAutofit/>
                        </wps:bodyPr>
                      </wps:wsp>
                      <wps:wsp>
                        <wps:cNvPr id="669" name="Text Box 617"/>
                        <wps:cNvSpPr txBox="1">
                          <a:spLocks noChangeArrowheads="1"/>
                        </wps:cNvSpPr>
                        <wps:spPr bwMode="auto">
                          <a:xfrm>
                            <a:off x="1526" y="631"/>
                            <a:ext cx="1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rPr>
                                  <w:b/>
                                </w:rPr>
                              </w:pPr>
                              <w:r>
                                <w:rPr>
                                  <w:b/>
                                </w:rPr>
                                <w:t>I.</w:t>
                              </w:r>
                            </w:p>
                          </w:txbxContent>
                        </wps:txbx>
                        <wps:bodyPr rot="0" vert="horz" wrap="square" lIns="0" tIns="0" rIns="0" bIns="0" anchor="t" anchorCtr="0" upright="1">
                          <a:noAutofit/>
                        </wps:bodyPr>
                      </wps:wsp>
                      <wps:wsp>
                        <wps:cNvPr id="670" name="Text Box 616"/>
                        <wps:cNvSpPr txBox="1">
                          <a:spLocks noChangeArrowheads="1"/>
                        </wps:cNvSpPr>
                        <wps:spPr bwMode="auto">
                          <a:xfrm>
                            <a:off x="1418" y="232"/>
                            <a:ext cx="9074" cy="39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E15C0" w:rsidRDefault="00B33DE8">
                              <w:pPr>
                                <w:spacing w:line="257" w:lineRule="exact"/>
                                <w:ind w:left="4074" w:right="4074"/>
                                <w:jc w:val="center"/>
                                <w:rPr>
                                  <w:b/>
                                </w:rPr>
                              </w:pPr>
                              <w:r>
                                <w:rPr>
                                  <w:b/>
                                </w:rPr>
                                <w:t>KOLOM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067" style="position:absolute;margin-left:70.7pt;margin-top:11.35pt;width:454.2pt;height:330.8pt;z-index:-251567104;mso-wrap-distance-left:0;mso-wrap-distance-right:0;mso-position-horizontal-relative:page;mso-position-vertical-relative:text" coordorigin="1414,227" coordsize="9084,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">
                <v:line id="Line 634" o:spid="_x0000_s1068" style="position:absolute;visibility:visible;mso-wrap-style:square" from="1424,628" to="200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strokeweight=".48pt"/>
                <v:rect id="Rectangle 633" o:spid="_x0000_s1069" style="position:absolute;left:2004;top: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line id="Line 632" o:spid="_x0000_s1070" style="position:absolute;visibility:visible;mso-wrap-style:square" from="2014,628" to="667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5GxQAAANwAAAAPAAAAZHJzL2Rvd25yZXYueG1sRI9BawIx&#10;FITvBf9DeIK3mrVY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GsG5GxQAAANwAAAAP&#10;AAAAAAAAAAAAAAAAAAcCAABkcnMvZG93bnJldi54bWxQSwUGAAAAAAMAAwC3AAAA+QIAAAAA&#10;" strokeweight=".48pt"/>
                <v:rect id="Rectangle 631" o:spid="_x0000_s1071" style="position:absolute;left:6671;top: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" fillcolor="black" stroked="f"/>
                <v:line id="Line 630" o:spid="_x0000_s1072" style="position:absolute;visibility:visible;mso-wrap-style:square" from="6681,628" to="1048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qxAAAANwAAAAPAAAAZHJzL2Rvd25yZXYueG1sRI9Ba8JA&#10;FITvBf/D8gre6qaFxh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NkuVarEAAAA3AAAAA8A&#10;AAAAAAAAAAAAAAAABwIAAGRycy9kb3ducmV2LnhtbFBLBQYAAAAAAwADALcAAAD4AgAAAAA=&#10;" strokeweight=".48pt"/>
                <v:line id="Line 629" o:spid="_x0000_s1073" style="position:absolute;visibility:visible;mso-wrap-style:square" from="1419,227" to="1419,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AxxQAAANwAAAAPAAAAZHJzL2Rvd25yZXYueG1sRI/NasMw&#10;EITvhbyD2EJvjdxC4+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C2YvAxxQAAANwAAAAP&#10;AAAAAAAAAAAAAAAAAAcCAABkcnMvZG93bnJldi54bWxQSwUGAAAAAAMAAwC3AAAA+QIAAAAA&#10;" strokeweight=".48pt"/>
                <v:line id="Line 628" o:spid="_x0000_s1074" style="position:absolute;visibility:visible;mso-wrap-style:square" from="1424,6838" to="2004,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DwQAAANwAAAAPAAAAZHJzL2Rvd25yZXYueG1sRE/Pa8Iw&#10;FL4P/B/CE3ab6YSp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Mf9ZEPBAAAA3AAAAA8AAAAA&#10;AAAAAAAAAAAABwIAAGRycy9kb3ducmV2LnhtbFBLBQYAAAAAAwADALcAAAD1AgAAAAA=&#10;" strokeweight=".48pt"/>
                <v:rect id="Rectangle 627" o:spid="_x0000_s1075" style="position:absolute;left:1990;top:68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" fillcolor="black" stroked="f"/>
                <v:line id="Line 626" o:spid="_x0000_s1076" style="position:absolute;visibility:visible;mso-wrap-style:square" from="2000,6838" to="667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" strokeweight=".48pt"/>
                <v:rect id="Rectangle 625" o:spid="_x0000_s1077" style="position:absolute;left:6656;top:68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5z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pEO5n4hGQ838AAAD//wMAUEsBAi0AFAAGAAgAAAAhANvh9svuAAAAhQEAABMAAAAAAAAA&#10;AAAAAAAAAAAAAFtDb250ZW50X1R5cGVzXS54bWxQSwECLQAUAAYACAAAACEAWvQsW78AAAAVAQAA&#10;CwAAAAAAAAAAAAAAAAAfAQAAX3JlbHMvLnJlbHNQSwECLQAUAAYACAAAACEAIpTec8YAAADcAAAA&#10;DwAAAAAAAAAAAAAAAAAHAgAAZHJzL2Rvd25yZXYueG1sUEsFBgAAAAADAAMAtwAAAPoCAAAAAA==&#10;" fillcolor="black" stroked="f"/>
                <v:line id="Line 624" o:spid="_x0000_s1078" style="position:absolute;visibility:visible;mso-wrap-style:square" from="6666,6838" to="1048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strokeweight=".48pt"/>
                <v:line id="Line 623" o:spid="_x0000_s1079" style="position:absolute;visibility:visible;mso-wrap-style:square" from="10493,227" to="10493,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strokeweight=".48pt"/>
                <v:shape id="Text Box 622" o:spid="_x0000_s1080" type="#_x0000_t202" style="position:absolute;left:1526;top:6056;width:345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EE15C0" w:rsidRDefault="00B33DE8">
                        <w:pPr>
                          <w:tabs>
                            <w:tab w:val="left" w:pos="585"/>
                          </w:tabs>
                          <w:rPr>
                            <w:b/>
                          </w:rPr>
                        </w:pPr>
                        <w:r>
                          <w:rPr>
                            <w:b/>
                          </w:rPr>
                          <w:t>V.</w:t>
                        </w:r>
                        <w:r>
                          <w:rPr>
                            <w:b/>
                          </w:rPr>
                          <w:tab/>
                          <w:t>Nilai</w:t>
                        </w:r>
                        <w:r>
                          <w:rPr>
                            <w:b/>
                            <w:spacing w:val="-2"/>
                          </w:rPr>
                          <w:t xml:space="preserve"> </w:t>
                        </w:r>
                        <w:r>
                          <w:rPr>
                            <w:b/>
                          </w:rPr>
                          <w:t>Rupiah</w:t>
                        </w:r>
                      </w:p>
                      <w:p w:rsidR="00EE15C0" w:rsidRDefault="00B33DE8">
                        <w:pPr>
                          <w:spacing w:before="131"/>
                          <w:ind w:left="585"/>
                        </w:pPr>
                        <w:r>
                          <w:t>Diisi dalam rupiah penuh.</w:t>
                        </w:r>
                      </w:p>
                    </w:txbxContent>
                  </v:textbox>
                </v:shape>
                <v:shape id="Text Box 621" o:spid="_x0000_s1081" type="#_x0000_t202" style="position:absolute;left:1526;top:4508;width:88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rsidR="00EE15C0" w:rsidRDefault="00B33DE8">
                        <w:pPr>
                          <w:tabs>
                            <w:tab w:val="left" w:pos="585"/>
                          </w:tabs>
                          <w:rPr>
                            <w:b/>
                          </w:rPr>
                        </w:pPr>
                        <w:r>
                          <w:rPr>
                            <w:b/>
                          </w:rPr>
                          <w:t>IV.</w:t>
                        </w:r>
                        <w:r>
                          <w:rPr>
                            <w:b/>
                          </w:rPr>
                          <w:tab/>
                        </w:r>
                        <w:r>
                          <w:rPr>
                            <w:b/>
                          </w:rPr>
                          <w:t>Kurs Tengah</w:t>
                        </w:r>
                        <w:r>
                          <w:rPr>
                            <w:b/>
                            <w:spacing w:val="-1"/>
                          </w:rPr>
                          <w:t xml:space="preserve"> </w:t>
                        </w:r>
                        <w:r>
                          <w:rPr>
                            <w:b/>
                          </w:rPr>
                          <w:t>(Rp)</w:t>
                        </w:r>
                      </w:p>
                      <w:p w:rsidR="00EE15C0" w:rsidRDefault="00B33DE8">
                        <w:pPr>
                          <w:spacing w:before="7" w:line="380" w:lineRule="atLeast"/>
                          <w:ind w:left="585"/>
                        </w:pPr>
                        <w:r>
                          <w:t>Diisi dengan satuan penuh sampai dengan 2 (dua) digit angka desimal di belakang koma.</w:t>
                        </w:r>
                      </w:p>
                    </w:txbxContent>
                  </v:textbox>
                </v:shape>
                <v:shape id="Text Box 620" o:spid="_x0000_s1082" type="#_x0000_t202" style="position:absolute;left:1526;top:2957;width:887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EE15C0" w:rsidRDefault="00B33DE8">
                        <w:pPr>
                          <w:tabs>
                            <w:tab w:val="left" w:pos="585"/>
                          </w:tabs>
                          <w:rPr>
                            <w:b/>
                          </w:rPr>
                        </w:pPr>
                        <w:r>
                          <w:rPr>
                            <w:b/>
                          </w:rPr>
                          <w:t>III.</w:t>
                        </w:r>
                        <w:r>
                          <w:rPr>
                            <w:b/>
                          </w:rPr>
                          <w:tab/>
                          <w:t>Nominal</w:t>
                        </w:r>
                      </w:p>
                      <w:p w:rsidR="00EE15C0" w:rsidRDefault="00B33DE8">
                        <w:pPr>
                          <w:spacing w:before="25" w:line="388" w:lineRule="exact"/>
                          <w:ind w:left="585"/>
                        </w:pPr>
                        <w:r>
                          <w:t>Diisi dengan satuan penuh sampai dengan 2 (dua) digit angka desimal di belakang koma sesuai dengan nilai valuta asing (</w:t>
                        </w:r>
                        <w:r>
                          <w:rPr>
                            <w:i/>
                          </w:rPr>
                          <w:t>original currency</w:t>
                        </w:r>
                        <w:r>
                          <w:t>).</w:t>
                        </w:r>
                      </w:p>
                    </w:txbxContent>
                  </v:textbox>
                </v:shape>
                <v:shape id="Text Box 619" o:spid="_x0000_s1083" type="#_x0000_t202" style="position:absolute;left:1526;top:1795;width:6699;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EE15C0" w:rsidRDefault="00B33DE8">
                        <w:pPr>
                          <w:tabs>
                            <w:tab w:val="left" w:pos="585"/>
                          </w:tabs>
                          <w:rPr>
                            <w:b/>
                          </w:rPr>
                        </w:pPr>
                        <w:r>
                          <w:rPr>
                            <w:b/>
                          </w:rPr>
                          <w:t>II.</w:t>
                        </w:r>
                        <w:r>
                          <w:rPr>
                            <w:b/>
                          </w:rPr>
                          <w:tab/>
                          <w:t>Jenis Valuta</w:t>
                        </w:r>
                        <w:r>
                          <w:rPr>
                            <w:b/>
                            <w:spacing w:val="-6"/>
                          </w:rPr>
                          <w:t xml:space="preserve"> </w:t>
                        </w:r>
                        <w:r>
                          <w:rPr>
                            <w:b/>
                          </w:rPr>
                          <w:t>Asing</w:t>
                        </w:r>
                      </w:p>
                      <w:p w:rsidR="00EE15C0" w:rsidRDefault="00B33DE8">
                        <w:pPr>
                          <w:spacing w:before="129"/>
                          <w:ind w:left="585"/>
                        </w:pPr>
                        <w:r>
                          <w:t>Mengacu pada Lampiran 04 – Daftar Sandi Valuta Asing</w:t>
                        </w:r>
                      </w:p>
                    </w:txbxContent>
                  </v:textbox>
                </v:shape>
                <v:shape id="Text Box 618" o:spid="_x0000_s1084" type="#_x0000_t202" style="position:absolute;left:2112;top:631;width:341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EE15C0" w:rsidRDefault="00B33DE8">
                        <w:pPr>
                          <w:rPr>
                            <w:b/>
                          </w:rPr>
                        </w:pPr>
                        <w:r>
                          <w:rPr>
                            <w:b/>
                          </w:rPr>
                          <w:t>Sandi Kantor</w:t>
                        </w:r>
                      </w:p>
                      <w:p w:rsidR="00EE15C0" w:rsidRDefault="00B33DE8">
                        <w:pPr>
                          <w:spacing w:before="131"/>
                        </w:pPr>
                        <w:r>
                          <w:t>Diisi dengan sandi kan</w:t>
                        </w:r>
                        <w:r>
                          <w:t>tor BPR.</w:t>
                        </w:r>
                      </w:p>
                    </w:txbxContent>
                  </v:textbox>
                </v:shape>
                <v:shape id="Text Box 617" o:spid="_x0000_s1085" type="#_x0000_t202" style="position:absolute;left:1526;top:631;width:18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EE15C0" w:rsidRDefault="00B33DE8">
                        <w:pPr>
                          <w:rPr>
                            <w:b/>
                          </w:rPr>
                        </w:pPr>
                        <w:r>
                          <w:rPr>
                            <w:b/>
                          </w:rPr>
                          <w:t>I.</w:t>
                        </w:r>
                      </w:p>
                    </w:txbxContent>
                  </v:textbox>
                </v:shape>
                <v:shape id="Text Box 616" o:spid="_x0000_s1086" type="#_x0000_t202" style="position:absolute;left:1418;top:232;width:907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" filled="f" strokeweight=".48pt">
                  <v:textbox inset="0,0,0,0">
                    <w:txbxContent>
                      <w:p w:rsidR="00EE15C0" w:rsidRDefault="00B33DE8">
                        <w:pPr>
                          <w:spacing w:line="257" w:lineRule="exact"/>
                          <w:ind w:left="4074" w:right="4074"/>
                          <w:jc w:val="center"/>
                          <w:rPr>
                            <w:b/>
                          </w:rPr>
                        </w:pPr>
                        <w:r>
                          <w:rPr>
                            <w:b/>
                          </w:rPr>
                          <w:t>KOLOM</w:t>
                        </w:r>
                      </w:p>
                    </w:txbxContent>
                  </v:textbox>
                </v:shape>
                <w10:wrap type="topAndBottom" anchorx="page"/>
              </v:group>
            </w:pict>
          </mc:Fallback>
        </mc:AlternateContent>
      </w:r>
    </w:p>
    <w:p w:rsidR="00EE15C0" w:rsidRDefault="00EE15C0">
      <w:pPr>
        <w:rPr>
          <w:rFonts w:ascii="Times New Roman"/>
          <w:sz w:val="15"/>
        </w:rPr>
        <w:sectPr w:rsidR="00EE15C0">
          <w:headerReference w:type="default" r:id="rId31"/>
          <w:pgSz w:w="11890" w:h="18730"/>
          <w:pgMar w:top="1600" w:right="840" w:bottom="280" w:left="1160" w:header="732" w:footer="0" w:gutter="0"/>
          <w:pgNumType w:start="84"/>
          <w:cols w:space="720"/>
        </w:sectPr>
      </w:pPr>
    </w:p>
    <w:p w:rsidR="00EE15C0" w:rsidRDefault="00B33DE8">
      <w:pPr>
        <w:spacing w:before="97"/>
        <w:ind w:left="1579" w:right="1894"/>
        <w:jc w:val="center"/>
        <w:rPr>
          <w:b/>
          <w:sz w:val="24"/>
        </w:rPr>
      </w:pPr>
      <w:r>
        <w:rPr>
          <w:b/>
          <w:i/>
          <w:sz w:val="24"/>
        </w:rPr>
        <w:lastRenderedPageBreak/>
        <w:t xml:space="preserve">FORM </w:t>
      </w:r>
      <w:r>
        <w:rPr>
          <w:b/>
          <w:sz w:val="24"/>
        </w:rPr>
        <w:t>03.00 – 3</w:t>
      </w:r>
    </w:p>
    <w:p w:rsidR="00EE15C0" w:rsidRDefault="00B33DE8">
      <w:pPr>
        <w:pStyle w:val="BodyText"/>
        <w:spacing w:before="143"/>
        <w:ind w:left="1579" w:right="1896"/>
        <w:jc w:val="center"/>
        <w:rPr>
          <w:b/>
        </w:rPr>
      </w:pPr>
      <w:r>
        <w:rPr>
          <w:b/>
        </w:rPr>
        <w:t>PENJELASAN DAFTAR KAS DALAM VALUTA ASING</w:t>
      </w:r>
    </w:p>
    <w:p w:rsidR="00EE15C0" w:rsidRDefault="00EE15C0">
      <w:pPr>
        <w:pStyle w:val="BodyText"/>
        <w:jc w:val="left"/>
        <w:rPr>
          <w:b/>
          <w:sz w:val="28"/>
        </w:rPr>
      </w:pPr>
    </w:p>
    <w:p w:rsidR="00EE15C0" w:rsidRDefault="00B33DE8">
      <w:pPr>
        <w:pStyle w:val="BodyText"/>
        <w:spacing w:before="234" w:line="360" w:lineRule="auto"/>
        <w:ind w:left="258" w:right="575"/>
      </w:pPr>
      <w:r>
        <w:t>Kas dalam valuta asing (valas) yaitu uang kertas asing, uang logam asing, dan cek pelawat (</w:t>
      </w:r>
      <w:r>
        <w:rPr>
          <w:i/>
        </w:rPr>
        <w:t>travellers cheque</w:t>
      </w:r>
      <w:r>
        <w:t>) yang masih berlaku yang dimiliki BPR sebagai pedagang valuta asing.</w:t>
      </w:r>
    </w:p>
    <w:p w:rsidR="00EE15C0" w:rsidRDefault="00B33DE8">
      <w:pPr>
        <w:pStyle w:val="BodyText"/>
        <w:spacing w:line="281" w:lineRule="exact"/>
        <w:ind w:left="258"/>
      </w:pPr>
      <w:r>
        <w:t>Daftar kas dalam valuta asing dirinci atas:</w:t>
      </w:r>
    </w:p>
    <w:p w:rsidR="00EE15C0" w:rsidRDefault="00B33DE8">
      <w:pPr>
        <w:pStyle w:val="ListParagraph"/>
        <w:numPr>
          <w:ilvl w:val="0"/>
          <w:numId w:val="46"/>
        </w:numPr>
        <w:tabs>
          <w:tab w:val="left" w:pos="826"/>
        </w:tabs>
        <w:spacing w:before="141"/>
        <w:ind w:hanging="505"/>
        <w:jc w:val="both"/>
        <w:rPr>
          <w:sz w:val="24"/>
        </w:rPr>
      </w:pPr>
      <w:r>
        <w:rPr>
          <w:sz w:val="24"/>
        </w:rPr>
        <w:t>Sandi</w:t>
      </w:r>
      <w:r>
        <w:rPr>
          <w:spacing w:val="-2"/>
          <w:sz w:val="24"/>
        </w:rPr>
        <w:t xml:space="preserve"> </w:t>
      </w:r>
      <w:r>
        <w:rPr>
          <w:sz w:val="24"/>
        </w:rPr>
        <w:t>Kantor</w:t>
      </w:r>
    </w:p>
    <w:p w:rsidR="00EE15C0" w:rsidRDefault="00B33DE8">
      <w:pPr>
        <w:pStyle w:val="BodyText"/>
        <w:spacing w:before="141"/>
        <w:ind w:left="825"/>
      </w:pPr>
      <w:r>
        <w:t xml:space="preserve">Yang dilaporkan pada </w:t>
      </w:r>
      <w:r>
        <w:t>kolom ini yaitu sandi kantor BPR.</w:t>
      </w:r>
    </w:p>
    <w:p w:rsidR="00EE15C0" w:rsidRDefault="00B33DE8">
      <w:pPr>
        <w:pStyle w:val="ListParagraph"/>
        <w:numPr>
          <w:ilvl w:val="0"/>
          <w:numId w:val="46"/>
        </w:numPr>
        <w:tabs>
          <w:tab w:val="left" w:pos="826"/>
        </w:tabs>
        <w:spacing w:before="143"/>
        <w:ind w:hanging="546"/>
        <w:jc w:val="both"/>
        <w:rPr>
          <w:sz w:val="24"/>
        </w:rPr>
      </w:pPr>
      <w:r>
        <w:rPr>
          <w:sz w:val="24"/>
        </w:rPr>
        <w:t>Jenis Valuta</w:t>
      </w:r>
      <w:r>
        <w:rPr>
          <w:spacing w:val="-2"/>
          <w:sz w:val="24"/>
        </w:rPr>
        <w:t xml:space="preserve"> </w:t>
      </w:r>
      <w:r>
        <w:rPr>
          <w:sz w:val="24"/>
        </w:rPr>
        <w:t>Asing</w:t>
      </w:r>
    </w:p>
    <w:p w:rsidR="00EE15C0" w:rsidRDefault="00B33DE8">
      <w:pPr>
        <w:pStyle w:val="BodyText"/>
        <w:spacing w:before="141" w:line="360" w:lineRule="auto"/>
        <w:ind w:left="825" w:right="574"/>
      </w:pPr>
      <w:r>
        <w:t>Yang dilaporkan pada kolom ini yaitu jenis valuta asing yang diperdagangkan oleh BPR sebagai pedagang valuta asing dalam bentuk mata uang kertas asing, uang logam asing, dan cek pelawat (</w:t>
      </w:r>
      <w:r>
        <w:rPr>
          <w:i/>
        </w:rPr>
        <w:t>travellers chequ</w:t>
      </w:r>
      <w:r>
        <w:rPr>
          <w:i/>
        </w:rPr>
        <w:t>e</w:t>
      </w:r>
      <w:r>
        <w:t>) yang masih berlaku.</w:t>
      </w:r>
    </w:p>
    <w:p w:rsidR="00EE15C0" w:rsidRDefault="00B33DE8">
      <w:pPr>
        <w:pStyle w:val="ListParagraph"/>
        <w:numPr>
          <w:ilvl w:val="0"/>
          <w:numId w:val="46"/>
        </w:numPr>
        <w:tabs>
          <w:tab w:val="left" w:pos="826"/>
        </w:tabs>
        <w:spacing w:line="281" w:lineRule="exact"/>
        <w:ind w:hanging="587"/>
        <w:jc w:val="both"/>
        <w:rPr>
          <w:sz w:val="24"/>
        </w:rPr>
      </w:pPr>
      <w:r>
        <w:rPr>
          <w:sz w:val="24"/>
        </w:rPr>
        <w:t>Nominal</w:t>
      </w:r>
    </w:p>
    <w:p w:rsidR="00EE15C0" w:rsidRDefault="00B33DE8">
      <w:pPr>
        <w:pStyle w:val="BodyText"/>
        <w:spacing w:before="141" w:line="360" w:lineRule="auto"/>
        <w:ind w:left="825" w:right="575"/>
      </w:pPr>
      <w:r>
        <w:t>Yang dilaporkan pada kolom ini yaitu nilai valuta asing (</w:t>
      </w:r>
      <w:r>
        <w:rPr>
          <w:i/>
        </w:rPr>
        <w:t>original currency</w:t>
      </w:r>
      <w:r>
        <w:t>) sebelum dirupiahkan yang dimiliki BPR pada tanggal laporan.</w:t>
      </w:r>
    </w:p>
    <w:p w:rsidR="00EE15C0" w:rsidRDefault="00B33DE8">
      <w:pPr>
        <w:pStyle w:val="ListParagraph"/>
        <w:numPr>
          <w:ilvl w:val="0"/>
          <w:numId w:val="46"/>
        </w:numPr>
        <w:tabs>
          <w:tab w:val="left" w:pos="826"/>
        </w:tabs>
        <w:spacing w:before="2"/>
        <w:ind w:hanging="589"/>
        <w:jc w:val="both"/>
        <w:rPr>
          <w:sz w:val="24"/>
        </w:rPr>
      </w:pPr>
      <w:r>
        <w:rPr>
          <w:sz w:val="24"/>
        </w:rPr>
        <w:t>Kurs Tengah</w:t>
      </w:r>
      <w:r>
        <w:rPr>
          <w:spacing w:val="-2"/>
          <w:sz w:val="24"/>
        </w:rPr>
        <w:t xml:space="preserve"> </w:t>
      </w:r>
      <w:r>
        <w:rPr>
          <w:sz w:val="24"/>
        </w:rPr>
        <w:t>(Rp)</w:t>
      </w:r>
    </w:p>
    <w:p w:rsidR="00EE15C0" w:rsidRDefault="00B33DE8">
      <w:pPr>
        <w:pStyle w:val="BodyText"/>
        <w:spacing w:before="140" w:line="360" w:lineRule="auto"/>
        <w:ind w:left="825" w:right="576"/>
      </w:pPr>
      <w:r>
        <w:t>Yang dilaporkan pada kolom ini yaitu kurs tengah yang tersedia di sistem Bank Indonesia pada tanggal laporan. Apabila kurs tengah tidak tersedia, nilai yang dilaporkan sebesar kurs beli ditambah kurs jual pada tanggal laporan dibagi dua (rata-rata).</w:t>
      </w:r>
    </w:p>
    <w:p w:rsidR="00EE15C0" w:rsidRDefault="00B33DE8">
      <w:pPr>
        <w:pStyle w:val="ListParagraph"/>
        <w:numPr>
          <w:ilvl w:val="0"/>
          <w:numId w:val="46"/>
        </w:numPr>
        <w:tabs>
          <w:tab w:val="left" w:pos="826"/>
        </w:tabs>
        <w:spacing w:line="281" w:lineRule="exact"/>
        <w:ind w:hanging="548"/>
        <w:jc w:val="both"/>
        <w:rPr>
          <w:sz w:val="24"/>
        </w:rPr>
      </w:pPr>
      <w:r>
        <w:rPr>
          <w:sz w:val="24"/>
        </w:rPr>
        <w:t>Nilai</w:t>
      </w:r>
      <w:r>
        <w:rPr>
          <w:spacing w:val="-1"/>
          <w:sz w:val="24"/>
        </w:rPr>
        <w:t xml:space="preserve"> </w:t>
      </w:r>
      <w:r>
        <w:rPr>
          <w:sz w:val="24"/>
        </w:rPr>
        <w:t>Rupiah</w:t>
      </w:r>
    </w:p>
    <w:p w:rsidR="00EE15C0" w:rsidRDefault="00B33DE8">
      <w:pPr>
        <w:pStyle w:val="BodyText"/>
        <w:spacing w:before="141" w:line="360" w:lineRule="auto"/>
        <w:ind w:left="825" w:right="575"/>
      </w:pPr>
      <w:r>
        <w:t>Yang dilaporkan pada kolom ini yaitu hasil perkalian dari nominal dengan kurs tengah.</w:t>
      </w:r>
    </w:p>
    <w:p w:rsidR="00EE15C0" w:rsidRDefault="00EE15C0">
      <w:pPr>
        <w:spacing w:line="360" w:lineRule="auto"/>
        <w:sectPr w:rsidR="00EE15C0">
          <w:pgSz w:w="11890" w:h="18730"/>
          <w:pgMar w:top="1600" w:right="840" w:bottom="280" w:left="1160" w:header="732"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53472" behindDoc="0" locked="0" layoutInCell="1" allowOverlap="1">
                <wp:simplePos x="0" y="0"/>
                <wp:positionH relativeFrom="page">
                  <wp:posOffset>1017905</wp:posOffset>
                </wp:positionH>
                <wp:positionV relativeFrom="page">
                  <wp:posOffset>1335405</wp:posOffset>
                </wp:positionV>
                <wp:extent cx="10052685" cy="0"/>
                <wp:effectExtent l="0" t="0" r="0" b="0"/>
                <wp:wrapNone/>
                <wp:docPr id="650"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C2D3" id="Line 614"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5pt,105.15pt" to="871.7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QAIAIAAEY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page">
                  <wp:posOffset>1017905</wp:posOffset>
                </wp:positionH>
                <wp:positionV relativeFrom="page">
                  <wp:posOffset>1584960</wp:posOffset>
                </wp:positionV>
                <wp:extent cx="10052685" cy="6350"/>
                <wp:effectExtent l="0" t="0" r="0" b="0"/>
                <wp:wrapNone/>
                <wp:docPr id="63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685" cy="6350"/>
                          <a:chOff x="1603" y="2496"/>
                          <a:chExt cx="15831" cy="10"/>
                        </a:xfrm>
                      </wpg:grpSpPr>
                      <wps:wsp>
                        <wps:cNvPr id="636" name="Rectangle 613"/>
                        <wps:cNvSpPr>
                          <a:spLocks noChangeArrowheads="1"/>
                        </wps:cNvSpPr>
                        <wps:spPr bwMode="auto">
                          <a:xfrm>
                            <a:off x="160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612"/>
                        <wps:cNvCnPr>
                          <a:cxnSpLocks noChangeShapeType="1"/>
                        </wps:cNvCnPr>
                        <wps:spPr bwMode="auto">
                          <a:xfrm>
                            <a:off x="1613" y="2501"/>
                            <a:ext cx="18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Rectangle 611"/>
                        <wps:cNvSpPr>
                          <a:spLocks noChangeArrowheads="1"/>
                        </wps:cNvSpPr>
                        <wps:spPr bwMode="auto">
                          <a:xfrm>
                            <a:off x="348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610"/>
                        <wps:cNvCnPr>
                          <a:cxnSpLocks noChangeShapeType="1"/>
                        </wps:cNvCnPr>
                        <wps:spPr bwMode="auto">
                          <a:xfrm>
                            <a:off x="3492" y="2501"/>
                            <a:ext cx="18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Rectangle 609"/>
                        <wps:cNvSpPr>
                          <a:spLocks noChangeArrowheads="1"/>
                        </wps:cNvSpPr>
                        <wps:spPr bwMode="auto">
                          <a:xfrm>
                            <a:off x="5374"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608"/>
                        <wps:cNvCnPr>
                          <a:cxnSpLocks noChangeShapeType="1"/>
                        </wps:cNvCnPr>
                        <wps:spPr bwMode="auto">
                          <a:xfrm>
                            <a:off x="5384" y="2501"/>
                            <a:ext cx="20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Rectangle 607"/>
                        <wps:cNvSpPr>
                          <a:spLocks noChangeArrowheads="1"/>
                        </wps:cNvSpPr>
                        <wps:spPr bwMode="auto">
                          <a:xfrm>
                            <a:off x="744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606"/>
                        <wps:cNvCnPr>
                          <a:cxnSpLocks noChangeShapeType="1"/>
                        </wps:cNvCnPr>
                        <wps:spPr bwMode="auto">
                          <a:xfrm>
                            <a:off x="7453" y="2501"/>
                            <a:ext cx="20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Rectangle 605"/>
                        <wps:cNvSpPr>
                          <a:spLocks noChangeArrowheads="1"/>
                        </wps:cNvSpPr>
                        <wps:spPr bwMode="auto">
                          <a:xfrm>
                            <a:off x="951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604"/>
                        <wps:cNvCnPr>
                          <a:cxnSpLocks noChangeShapeType="1"/>
                        </wps:cNvCnPr>
                        <wps:spPr bwMode="auto">
                          <a:xfrm>
                            <a:off x="9525" y="2501"/>
                            <a:ext cx="2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Rectangle 603"/>
                        <wps:cNvSpPr>
                          <a:spLocks noChangeArrowheads="1"/>
                        </wps:cNvSpPr>
                        <wps:spPr bwMode="auto">
                          <a:xfrm>
                            <a:off x="1167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602"/>
                        <wps:cNvCnPr>
                          <a:cxnSpLocks noChangeShapeType="1"/>
                        </wps:cNvCnPr>
                        <wps:spPr bwMode="auto">
                          <a:xfrm>
                            <a:off x="11685" y="2501"/>
                            <a:ext cx="1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Rectangle 601"/>
                        <wps:cNvSpPr>
                          <a:spLocks noChangeArrowheads="1"/>
                        </wps:cNvSpPr>
                        <wps:spPr bwMode="auto">
                          <a:xfrm>
                            <a:off x="13660"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600"/>
                        <wps:cNvCnPr>
                          <a:cxnSpLocks noChangeShapeType="1"/>
                        </wps:cNvCnPr>
                        <wps:spPr bwMode="auto">
                          <a:xfrm>
                            <a:off x="13670" y="2501"/>
                            <a:ext cx="3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27AD8" id="Group 599" o:spid="_x0000_s1026" style="position:absolute;margin-left:80.15pt;margin-top:124.8pt;width:791.55pt;height:.5pt;z-index:251754496;mso-position-horizontal-relative:page;mso-position-vertical-relative:page" coordorigin="1603,2496" coordsize="158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">
                <v:rect id="Rectangle 613" o:spid="_x0000_s1027" style="position:absolute;left:160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v:line id="Line 612" o:spid="_x0000_s1028" style="position:absolute;visibility:visible;mso-wrap-style:square" from="1613,2501" to="348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WRxQAAANwAAAAPAAAAZHJzL2Rvd25yZXYueG1sRI/NasMw&#10;EITvhbyD2EJvjdwW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BrvRWRxQAAANwAAAAP&#10;AAAAAAAAAAAAAAAAAAcCAABkcnMvZG93bnJldi54bWxQSwUGAAAAAAMAAwC3AAAA+QIAAAAA&#10;" strokeweight=".48pt"/>
                <v:rect id="Rectangle 611" o:spid="_x0000_s1029" style="position:absolute;left:348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line id="Line 610" o:spid="_x0000_s1030" style="position:absolute;visibility:visible;mso-wrap-style:square" from="3492,2501" to="537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strokeweight=".48pt"/>
                <v:rect id="Rectangle 609" o:spid="_x0000_s1031" style="position:absolute;left:5374;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" fillcolor="black" stroked="f"/>
                <v:line id="Line 608" o:spid="_x0000_s1032" style="position:absolute;visibility:visible;mso-wrap-style:square" from="5384,2501" to="744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sDxAAAANwAAAAPAAAAZHJzL2Rvd25yZXYueG1sRI9Ba8JA&#10;FITvgv9heQVvurGI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NMeWwPEAAAA3AAAAA8A&#10;AAAAAAAAAAAAAAAABwIAAGRycy9kb3ducmV2LnhtbFBLBQYAAAAAAwADALcAAAD4AgAAAAA=&#10;" strokeweight=".48pt"/>
                <v:rect id="Rectangle 607" o:spid="_x0000_s1033" style="position:absolute;left:744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line id="Line 606" o:spid="_x0000_s1034" style="position:absolute;visibility:visible;mso-wrap-style:square" from="7453,2501" to="951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rect id="Rectangle 605" o:spid="_x0000_s1035" style="position:absolute;left:951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line id="Line 604" o:spid="_x0000_s1036" style="position:absolute;visibility:visible;mso-wrap-style:square" from="9525,2501" to="1167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0AxQAAANwAAAAPAAAAZHJzL2Rvd25yZXYueG1sRI9BawIx&#10;FITvBf9DeIK3mrVY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sJV0AxQAAANwAAAAP&#10;AAAAAAAAAAAAAAAAAAcCAABkcnMvZG93bnJldi54bWxQSwUGAAAAAAMAAwC3AAAA+QIAAAAA&#10;" strokeweight=".48pt"/>
                <v:rect id="Rectangle 603" o:spid="_x0000_s1037" style="position:absolute;left:1167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line id="Line 602" o:spid="_x0000_s1038" style="position:absolute;visibility:visible;mso-wrap-style:square" from="11685,2501" to="1366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rect id="Rectangle 601" o:spid="_x0000_s1039" style="position:absolute;left:13660;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line id="Line 600" o:spid="_x0000_s1040" style="position:absolute;visibility:visible;mso-wrap-style:square" from="13670,2501" to="1743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page">
                  <wp:posOffset>1017905</wp:posOffset>
                </wp:positionH>
                <wp:positionV relativeFrom="page">
                  <wp:posOffset>1087120</wp:posOffset>
                </wp:positionV>
                <wp:extent cx="10052685" cy="245745"/>
                <wp:effectExtent l="0" t="0" r="0" b="0"/>
                <wp:wrapNone/>
                <wp:docPr id="634"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68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277" w:right="6277"/>
                              <w:jc w:val="center"/>
                              <w:rPr>
                                <w:b/>
                              </w:rPr>
                            </w:pPr>
                            <w:r>
                              <w:rPr>
                                <w:b/>
                                <w:i/>
                                <w:color w:val="FFFFFF"/>
                              </w:rPr>
                              <w:t xml:space="preserve">FORM </w:t>
                            </w:r>
                            <w:r>
                              <w:rPr>
                                <w:b/>
                                <w:color w:val="FFFFFF"/>
                              </w:rPr>
                              <w:t>04.00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87" type="#_x0000_t202" style="position:absolute;margin-left:80.15pt;margin-top:85.6pt;width:791.55pt;height:19.3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" fillcolor="black" stroked="f">
                <v:textbox inset="0,0,0,0">
                  <w:txbxContent>
                    <w:p w:rsidR="00EE15C0" w:rsidRDefault="00B33DE8">
                      <w:pPr>
                        <w:spacing w:line="257" w:lineRule="exact"/>
                        <w:ind w:left="6277" w:right="6277"/>
                        <w:jc w:val="center"/>
                        <w:rPr>
                          <w:b/>
                        </w:rPr>
                      </w:pPr>
                      <w:r>
                        <w:rPr>
                          <w:b/>
                          <w:i/>
                          <w:color w:val="FFFFFF"/>
                        </w:rPr>
                        <w:t xml:space="preserve">FORM </w:t>
                      </w:r>
                      <w:r>
                        <w:rPr>
                          <w:b/>
                          <w:color w:val="FFFFFF"/>
                        </w:rPr>
                        <w:t>04.00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9"/>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10052685" cy="253365"/>
                <wp:effectExtent l="0" t="0" r="0" b="0"/>
                <wp:docPr id="633"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6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278" w:right="6277"/>
                              <w:jc w:val="center"/>
                              <w:rPr>
                                <w:b/>
                              </w:rPr>
                            </w:pPr>
                            <w:r>
                              <w:rPr>
                                <w:b/>
                              </w:rPr>
                              <w:t>DAFTAR SURAT BERHARGA</w:t>
                            </w:r>
                          </w:p>
                        </w:txbxContent>
                      </wps:txbx>
                      <wps:bodyPr rot="0" vert="horz" wrap="square" lIns="0" tIns="0" rIns="0" bIns="0" anchor="t" anchorCtr="0" upright="1">
                        <a:noAutofit/>
                      </wps:bodyPr>
                    </wps:wsp>
                  </a:graphicData>
                </a:graphic>
              </wp:inline>
            </w:drawing>
          </mc:Choice>
          <mc:Fallback>
            <w:pict>
              <v:shape id="Text Box 597" o:spid="_x0000_s1088" type="#_x0000_t202" style="width:791.5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CD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ezTDipIcmPdK9Rndij6J0bio0DioDx4cBXPUeDqDTlq0a7kX1VSEuli3hG3orpRhbSmrI0Dc3&#10;3bOrE44yIOvxg6ghENlqYYH2jexN+aAgCNChU0+n7phkKhPS86IgTiKMKjgMotksj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" filled="f" stroked="f">
                <v:textbox inset="0,0,0,0">
                  <w:txbxContent>
                    <w:p w:rsidR="00EE15C0" w:rsidRDefault="00B33DE8">
                      <w:pPr>
                        <w:spacing w:before="8"/>
                        <w:ind w:left="6278" w:right="6277"/>
                        <w:jc w:val="center"/>
                        <w:rPr>
                          <w:b/>
                        </w:rPr>
                      </w:pPr>
                      <w:r>
                        <w:rPr>
                          <w:b/>
                        </w:rPr>
                        <w:t>DAFTAR SURAT BERHARGA</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1891"/>
        <w:gridCol w:w="2068"/>
        <w:gridCol w:w="2071"/>
        <w:gridCol w:w="2159"/>
        <w:gridCol w:w="1984"/>
        <w:gridCol w:w="3777"/>
      </w:tblGrid>
      <w:tr w:rsidR="00EE15C0">
        <w:trPr>
          <w:trHeight w:val="388"/>
        </w:trPr>
        <w:tc>
          <w:tcPr>
            <w:tcW w:w="1884" w:type="dxa"/>
          </w:tcPr>
          <w:p w:rsidR="00EE15C0" w:rsidRDefault="00B33DE8">
            <w:pPr>
              <w:pStyle w:val="TableParagraph"/>
              <w:spacing w:before="1"/>
              <w:ind w:left="9"/>
              <w:jc w:val="center"/>
              <w:rPr>
                <w:b/>
              </w:rPr>
            </w:pPr>
            <w:r>
              <w:rPr>
                <w:b/>
              </w:rPr>
              <w:t>I</w:t>
            </w:r>
          </w:p>
        </w:tc>
        <w:tc>
          <w:tcPr>
            <w:tcW w:w="1891" w:type="dxa"/>
          </w:tcPr>
          <w:p w:rsidR="00EE15C0" w:rsidRDefault="00B33DE8">
            <w:pPr>
              <w:pStyle w:val="TableParagraph"/>
              <w:spacing w:before="1"/>
              <w:ind w:left="495" w:right="485"/>
              <w:jc w:val="center"/>
              <w:rPr>
                <w:b/>
              </w:rPr>
            </w:pPr>
            <w:r>
              <w:rPr>
                <w:b/>
              </w:rPr>
              <w:t>II</w:t>
            </w:r>
          </w:p>
        </w:tc>
        <w:tc>
          <w:tcPr>
            <w:tcW w:w="2068" w:type="dxa"/>
          </w:tcPr>
          <w:p w:rsidR="00EE15C0" w:rsidRDefault="00B33DE8">
            <w:pPr>
              <w:pStyle w:val="TableParagraph"/>
              <w:spacing w:before="1"/>
              <w:ind w:left="884" w:right="869"/>
              <w:jc w:val="center"/>
              <w:rPr>
                <w:b/>
              </w:rPr>
            </w:pPr>
            <w:r>
              <w:rPr>
                <w:b/>
              </w:rPr>
              <w:t>III</w:t>
            </w:r>
          </w:p>
        </w:tc>
        <w:tc>
          <w:tcPr>
            <w:tcW w:w="4230" w:type="dxa"/>
            <w:gridSpan w:val="2"/>
          </w:tcPr>
          <w:p w:rsidR="00EE15C0" w:rsidRDefault="00B33DE8">
            <w:pPr>
              <w:pStyle w:val="TableParagraph"/>
              <w:spacing w:before="1"/>
              <w:ind w:left="1972" w:right="1961"/>
              <w:jc w:val="center"/>
              <w:rPr>
                <w:b/>
              </w:rPr>
            </w:pPr>
            <w:r>
              <w:rPr>
                <w:b/>
              </w:rPr>
              <w:t>IV</w:t>
            </w:r>
          </w:p>
        </w:tc>
        <w:tc>
          <w:tcPr>
            <w:tcW w:w="1984" w:type="dxa"/>
          </w:tcPr>
          <w:p w:rsidR="00EE15C0" w:rsidRDefault="00B33DE8">
            <w:pPr>
              <w:pStyle w:val="TableParagraph"/>
              <w:spacing w:before="1"/>
              <w:ind w:left="17"/>
              <w:jc w:val="center"/>
              <w:rPr>
                <w:b/>
              </w:rPr>
            </w:pPr>
            <w:r>
              <w:rPr>
                <w:b/>
              </w:rPr>
              <w:t>V</w:t>
            </w:r>
          </w:p>
        </w:tc>
        <w:tc>
          <w:tcPr>
            <w:tcW w:w="3777" w:type="dxa"/>
          </w:tcPr>
          <w:p w:rsidR="00EE15C0" w:rsidRDefault="00B33DE8">
            <w:pPr>
              <w:pStyle w:val="TableParagraph"/>
              <w:spacing w:before="1"/>
              <w:ind w:left="1750" w:right="1729"/>
              <w:jc w:val="center"/>
              <w:rPr>
                <w:b/>
              </w:rPr>
            </w:pPr>
            <w:r>
              <w:rPr>
                <w:b/>
              </w:rPr>
              <w:t>VI</w:t>
            </w:r>
          </w:p>
        </w:tc>
      </w:tr>
      <w:tr w:rsidR="00EE15C0">
        <w:trPr>
          <w:trHeight w:val="388"/>
        </w:trPr>
        <w:tc>
          <w:tcPr>
            <w:tcW w:w="1884" w:type="dxa"/>
            <w:vMerge w:val="restart"/>
          </w:tcPr>
          <w:p w:rsidR="00EE15C0" w:rsidRDefault="00EE15C0">
            <w:pPr>
              <w:pStyle w:val="TableParagraph"/>
              <w:spacing w:before="1"/>
              <w:rPr>
                <w:rFonts w:ascii="Times New Roman"/>
                <w:sz w:val="34"/>
              </w:rPr>
            </w:pPr>
          </w:p>
          <w:p w:rsidR="00EE15C0" w:rsidRDefault="00B33DE8">
            <w:pPr>
              <w:pStyle w:val="TableParagraph"/>
              <w:ind w:left="187"/>
              <w:rPr>
                <w:b/>
              </w:rPr>
            </w:pPr>
            <w:r>
              <w:rPr>
                <w:b/>
              </w:rPr>
              <w:t>Sandi Kantor</w:t>
            </w:r>
          </w:p>
        </w:tc>
        <w:tc>
          <w:tcPr>
            <w:tcW w:w="1891" w:type="dxa"/>
            <w:vMerge w:val="restart"/>
          </w:tcPr>
          <w:p w:rsidR="00EE15C0" w:rsidRDefault="00EE15C0">
            <w:pPr>
              <w:pStyle w:val="TableParagraph"/>
              <w:spacing w:before="1"/>
              <w:rPr>
                <w:rFonts w:ascii="Times New Roman"/>
                <w:sz w:val="34"/>
              </w:rPr>
            </w:pPr>
          </w:p>
          <w:p w:rsidR="00EE15C0" w:rsidRDefault="00B33DE8">
            <w:pPr>
              <w:pStyle w:val="TableParagraph"/>
              <w:ind w:left="343"/>
              <w:rPr>
                <w:b/>
              </w:rPr>
            </w:pPr>
            <w:r>
              <w:rPr>
                <w:b/>
              </w:rPr>
              <w:t>Klasifikasi</w:t>
            </w:r>
          </w:p>
        </w:tc>
        <w:tc>
          <w:tcPr>
            <w:tcW w:w="2068" w:type="dxa"/>
            <w:vMerge w:val="restart"/>
          </w:tcPr>
          <w:p w:rsidR="00EE15C0" w:rsidRDefault="00EE15C0">
            <w:pPr>
              <w:pStyle w:val="TableParagraph"/>
              <w:spacing w:before="1"/>
              <w:rPr>
                <w:rFonts w:ascii="Times New Roman"/>
                <w:sz w:val="34"/>
              </w:rPr>
            </w:pPr>
          </w:p>
          <w:p w:rsidR="00EE15C0" w:rsidRDefault="00B33DE8">
            <w:pPr>
              <w:pStyle w:val="TableParagraph"/>
              <w:ind w:left="353"/>
              <w:rPr>
                <w:b/>
              </w:rPr>
            </w:pPr>
            <w:r>
              <w:rPr>
                <w:b/>
              </w:rPr>
              <w:t>Suku Bunga</w:t>
            </w:r>
          </w:p>
        </w:tc>
        <w:tc>
          <w:tcPr>
            <w:tcW w:w="4230" w:type="dxa"/>
            <w:gridSpan w:val="2"/>
          </w:tcPr>
          <w:p w:rsidR="00EE15C0" w:rsidRDefault="00B33DE8">
            <w:pPr>
              <w:pStyle w:val="TableParagraph"/>
              <w:spacing w:line="257" w:lineRule="exact"/>
              <w:ind w:left="1305"/>
              <w:rPr>
                <w:b/>
              </w:rPr>
            </w:pPr>
            <w:r>
              <w:rPr>
                <w:b/>
              </w:rPr>
              <w:t>Jangka Waktu</w:t>
            </w:r>
          </w:p>
        </w:tc>
        <w:tc>
          <w:tcPr>
            <w:tcW w:w="1984" w:type="dxa"/>
            <w:vMerge w:val="restart"/>
          </w:tcPr>
          <w:p w:rsidR="00EE15C0" w:rsidRDefault="00EE15C0">
            <w:pPr>
              <w:pStyle w:val="TableParagraph"/>
              <w:spacing w:before="1"/>
              <w:rPr>
                <w:rFonts w:ascii="Times New Roman"/>
                <w:sz w:val="34"/>
              </w:rPr>
            </w:pPr>
          </w:p>
          <w:p w:rsidR="00EE15C0" w:rsidRDefault="00B33DE8">
            <w:pPr>
              <w:pStyle w:val="TableParagraph"/>
              <w:ind w:left="520"/>
              <w:rPr>
                <w:b/>
              </w:rPr>
            </w:pPr>
            <w:r>
              <w:rPr>
                <w:b/>
              </w:rPr>
              <w:t>Nominal</w:t>
            </w:r>
          </w:p>
        </w:tc>
        <w:tc>
          <w:tcPr>
            <w:tcW w:w="3777" w:type="dxa"/>
            <w:vMerge w:val="restart"/>
          </w:tcPr>
          <w:p w:rsidR="00EE15C0" w:rsidRDefault="00EE15C0">
            <w:pPr>
              <w:pStyle w:val="TableParagraph"/>
              <w:spacing w:before="1"/>
              <w:rPr>
                <w:rFonts w:ascii="Times New Roman"/>
                <w:sz w:val="34"/>
              </w:rPr>
            </w:pPr>
          </w:p>
          <w:p w:rsidR="00EE15C0" w:rsidRDefault="00B33DE8">
            <w:pPr>
              <w:pStyle w:val="TableParagraph"/>
              <w:ind w:left="410"/>
              <w:rPr>
                <w:b/>
              </w:rPr>
            </w:pPr>
            <w:r>
              <w:rPr>
                <w:b/>
              </w:rPr>
              <w:t>Nominal yang Dijaminkan</w:t>
            </w:r>
          </w:p>
        </w:tc>
      </w:tr>
      <w:tr w:rsidR="00EE15C0">
        <w:trPr>
          <w:trHeight w:val="774"/>
        </w:trPr>
        <w:tc>
          <w:tcPr>
            <w:tcW w:w="1884" w:type="dxa"/>
            <w:vMerge/>
            <w:tcBorders>
              <w:top w:val="nil"/>
            </w:tcBorders>
          </w:tcPr>
          <w:p w:rsidR="00EE15C0" w:rsidRDefault="00EE15C0">
            <w:pPr>
              <w:rPr>
                <w:sz w:val="2"/>
                <w:szCs w:val="2"/>
              </w:rPr>
            </w:pPr>
          </w:p>
        </w:tc>
        <w:tc>
          <w:tcPr>
            <w:tcW w:w="1891" w:type="dxa"/>
            <w:vMerge/>
            <w:tcBorders>
              <w:top w:val="nil"/>
            </w:tcBorders>
          </w:tcPr>
          <w:p w:rsidR="00EE15C0" w:rsidRDefault="00EE15C0">
            <w:pPr>
              <w:rPr>
                <w:sz w:val="2"/>
                <w:szCs w:val="2"/>
              </w:rPr>
            </w:pPr>
          </w:p>
        </w:tc>
        <w:tc>
          <w:tcPr>
            <w:tcW w:w="2068" w:type="dxa"/>
            <w:vMerge/>
            <w:tcBorders>
              <w:top w:val="nil"/>
            </w:tcBorders>
          </w:tcPr>
          <w:p w:rsidR="00EE15C0" w:rsidRDefault="00EE15C0">
            <w:pPr>
              <w:rPr>
                <w:sz w:val="2"/>
                <w:szCs w:val="2"/>
              </w:rPr>
            </w:pPr>
          </w:p>
        </w:tc>
        <w:tc>
          <w:tcPr>
            <w:tcW w:w="2071" w:type="dxa"/>
          </w:tcPr>
          <w:p w:rsidR="00EE15C0" w:rsidRDefault="00B33DE8">
            <w:pPr>
              <w:pStyle w:val="TableParagraph"/>
              <w:spacing w:before="190"/>
              <w:ind w:left="236"/>
              <w:rPr>
                <w:b/>
              </w:rPr>
            </w:pPr>
            <w:r>
              <w:rPr>
                <w:b/>
              </w:rPr>
              <w:t>Tanggal Mulai</w:t>
            </w:r>
          </w:p>
        </w:tc>
        <w:tc>
          <w:tcPr>
            <w:tcW w:w="2159" w:type="dxa"/>
          </w:tcPr>
          <w:p w:rsidR="00EE15C0" w:rsidRDefault="00B33DE8">
            <w:pPr>
              <w:pStyle w:val="TableParagraph"/>
              <w:spacing w:line="257" w:lineRule="exact"/>
              <w:ind w:left="301" w:right="285"/>
              <w:jc w:val="center"/>
              <w:rPr>
                <w:b/>
              </w:rPr>
            </w:pPr>
            <w:r>
              <w:rPr>
                <w:b/>
              </w:rPr>
              <w:t>Tanggal</w:t>
            </w:r>
          </w:p>
          <w:p w:rsidR="00EE15C0" w:rsidRDefault="00B33DE8">
            <w:pPr>
              <w:pStyle w:val="TableParagraph"/>
              <w:spacing w:before="128"/>
              <w:ind w:left="301" w:right="288"/>
              <w:jc w:val="center"/>
              <w:rPr>
                <w:b/>
              </w:rPr>
            </w:pPr>
            <w:r>
              <w:rPr>
                <w:b/>
              </w:rPr>
              <w:t>Jatuh Tempo</w:t>
            </w:r>
          </w:p>
        </w:tc>
        <w:tc>
          <w:tcPr>
            <w:tcW w:w="1984" w:type="dxa"/>
            <w:vMerge/>
            <w:tcBorders>
              <w:top w:val="nil"/>
            </w:tcBorders>
          </w:tcPr>
          <w:p w:rsidR="00EE15C0" w:rsidRDefault="00EE15C0">
            <w:pPr>
              <w:rPr>
                <w:sz w:val="2"/>
                <w:szCs w:val="2"/>
              </w:rPr>
            </w:pPr>
          </w:p>
        </w:tc>
        <w:tc>
          <w:tcPr>
            <w:tcW w:w="3777" w:type="dxa"/>
            <w:vMerge/>
            <w:tcBorders>
              <w:top w:val="nil"/>
            </w:tcBorders>
          </w:tcPr>
          <w:p w:rsidR="00EE15C0" w:rsidRDefault="00EE15C0">
            <w:pPr>
              <w:rPr>
                <w:sz w:val="2"/>
                <w:szCs w:val="2"/>
              </w:rPr>
            </w:pPr>
          </w:p>
        </w:tc>
      </w:tr>
      <w:tr w:rsidR="00EE15C0">
        <w:trPr>
          <w:trHeight w:val="3098"/>
        </w:trPr>
        <w:tc>
          <w:tcPr>
            <w:tcW w:w="1884" w:type="dxa"/>
          </w:tcPr>
          <w:p w:rsidR="00EE15C0" w:rsidRDefault="00EE15C0">
            <w:pPr>
              <w:pStyle w:val="TableParagraph"/>
              <w:rPr>
                <w:rFonts w:ascii="Times New Roman"/>
              </w:rPr>
            </w:pPr>
          </w:p>
        </w:tc>
        <w:tc>
          <w:tcPr>
            <w:tcW w:w="1891" w:type="dxa"/>
          </w:tcPr>
          <w:p w:rsidR="00EE15C0" w:rsidRDefault="00EE15C0">
            <w:pPr>
              <w:pStyle w:val="TableParagraph"/>
              <w:rPr>
                <w:rFonts w:ascii="Times New Roman"/>
              </w:rPr>
            </w:pPr>
          </w:p>
        </w:tc>
        <w:tc>
          <w:tcPr>
            <w:tcW w:w="2068" w:type="dxa"/>
          </w:tcPr>
          <w:p w:rsidR="00EE15C0" w:rsidRDefault="00EE15C0">
            <w:pPr>
              <w:pStyle w:val="TableParagraph"/>
              <w:rPr>
                <w:rFonts w:ascii="Times New Roman"/>
              </w:rPr>
            </w:pPr>
          </w:p>
        </w:tc>
        <w:tc>
          <w:tcPr>
            <w:tcW w:w="2071" w:type="dxa"/>
          </w:tcPr>
          <w:p w:rsidR="00EE15C0" w:rsidRDefault="00EE15C0">
            <w:pPr>
              <w:pStyle w:val="TableParagraph"/>
              <w:rPr>
                <w:rFonts w:ascii="Times New Roman"/>
              </w:rPr>
            </w:pPr>
          </w:p>
        </w:tc>
        <w:tc>
          <w:tcPr>
            <w:tcW w:w="2159" w:type="dxa"/>
          </w:tcPr>
          <w:p w:rsidR="00EE15C0" w:rsidRDefault="00EE15C0">
            <w:pPr>
              <w:pStyle w:val="TableParagraph"/>
              <w:rPr>
                <w:rFonts w:ascii="Times New Roman"/>
              </w:rPr>
            </w:pPr>
          </w:p>
        </w:tc>
        <w:tc>
          <w:tcPr>
            <w:tcW w:w="1984" w:type="dxa"/>
          </w:tcPr>
          <w:p w:rsidR="00EE15C0" w:rsidRDefault="00EE15C0">
            <w:pPr>
              <w:pStyle w:val="TableParagraph"/>
              <w:rPr>
                <w:rFonts w:ascii="Times New Roman"/>
              </w:rPr>
            </w:pPr>
          </w:p>
        </w:tc>
        <w:tc>
          <w:tcPr>
            <w:tcW w:w="3777" w:type="dxa"/>
          </w:tcPr>
          <w:p w:rsidR="00EE15C0" w:rsidRDefault="00EE15C0">
            <w:pPr>
              <w:pStyle w:val="TableParagraph"/>
              <w:rPr>
                <w:rFonts w:ascii="Times New Roman"/>
              </w:rPr>
            </w:pPr>
          </w:p>
        </w:tc>
      </w:tr>
      <w:tr w:rsidR="00EE15C0">
        <w:trPr>
          <w:trHeight w:val="389"/>
        </w:trPr>
        <w:tc>
          <w:tcPr>
            <w:tcW w:w="10073" w:type="dxa"/>
            <w:gridSpan w:val="5"/>
          </w:tcPr>
          <w:p w:rsidR="00EE15C0" w:rsidRDefault="00B33DE8">
            <w:pPr>
              <w:pStyle w:val="TableParagraph"/>
              <w:spacing w:line="258" w:lineRule="exact"/>
              <w:ind w:left="4522" w:right="4510"/>
              <w:jc w:val="center"/>
              <w:rPr>
                <w:b/>
              </w:rPr>
            </w:pPr>
            <w:r>
              <w:rPr>
                <w:b/>
              </w:rPr>
              <w:t>JUMLAH</w:t>
            </w:r>
          </w:p>
        </w:tc>
        <w:tc>
          <w:tcPr>
            <w:tcW w:w="1984" w:type="dxa"/>
          </w:tcPr>
          <w:p w:rsidR="00EE15C0" w:rsidRDefault="00EE15C0">
            <w:pPr>
              <w:pStyle w:val="TableParagraph"/>
              <w:rPr>
                <w:rFonts w:ascii="Times New Roman"/>
              </w:rPr>
            </w:pPr>
          </w:p>
        </w:tc>
        <w:tc>
          <w:tcPr>
            <w:tcW w:w="3777"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2"/>
          <w:pgSz w:w="18730" w:h="11890" w:orient="landscape"/>
          <w:pgMar w:top="1160" w:right="900" w:bottom="280" w:left="1480" w:header="736" w:footer="0" w:gutter="0"/>
          <w:pgNumType w:start="86"/>
          <w:cols w:space="720"/>
        </w:sectPr>
      </w:pPr>
    </w:p>
    <w:p w:rsidR="00EE15C0" w:rsidRDefault="00756601">
      <w:pPr>
        <w:pStyle w:val="BodyText"/>
        <w:jc w:val="left"/>
        <w:rPr>
          <w:rFonts w:ascii="Times New Roman"/>
          <w:sz w:val="20"/>
        </w:rPr>
      </w:pPr>
      <w:r>
        <w:rPr>
          <w:noProof/>
        </w:rPr>
        <w:lastRenderedPageBreak/>
        <mc:AlternateContent>
          <mc:Choice Requires="wpg">
            <w:drawing>
              <wp:anchor distT="0" distB="0" distL="114300" distR="114300" simplePos="0" relativeHeight="251758592" behindDoc="0" locked="0" layoutInCell="1" allowOverlap="1">
                <wp:simplePos x="0" y="0"/>
                <wp:positionH relativeFrom="page">
                  <wp:posOffset>1016635</wp:posOffset>
                </wp:positionH>
                <wp:positionV relativeFrom="page">
                  <wp:posOffset>1257300</wp:posOffset>
                </wp:positionV>
                <wp:extent cx="10226040" cy="18415"/>
                <wp:effectExtent l="0" t="0" r="0" b="0"/>
                <wp:wrapNone/>
                <wp:docPr id="63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6040" cy="18415"/>
                          <a:chOff x="1601" y="1980"/>
                          <a:chExt cx="16104" cy="29"/>
                        </a:xfrm>
                      </wpg:grpSpPr>
                      <wps:wsp>
                        <wps:cNvPr id="631" name="Line 596"/>
                        <wps:cNvCnPr>
                          <a:cxnSpLocks noChangeShapeType="1"/>
                        </wps:cNvCnPr>
                        <wps:spPr bwMode="auto">
                          <a:xfrm>
                            <a:off x="1603" y="1990"/>
                            <a:ext cx="161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95"/>
                        <wps:cNvCnPr>
                          <a:cxnSpLocks noChangeShapeType="1"/>
                        </wps:cNvCnPr>
                        <wps:spPr bwMode="auto">
                          <a:xfrm>
                            <a:off x="1601" y="2004"/>
                            <a:ext cx="16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7FA4C" id="Group 594" o:spid="_x0000_s1026" style="position:absolute;margin-left:80.05pt;margin-top:99pt;width:805.2pt;height:1.45pt;z-index:251758592;mso-position-horizontal-relative:page;mso-position-vertical-relative:page" coordorigin="1601,1980" coordsize="16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">
                <v:line id="Line 596" o:spid="_x0000_s1027" style="position:absolute;visibility:visible;mso-wrap-style:square" from="1603,1990" to="1770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" strokeweight=".96pt"/>
                <v:line id="Line 595" o:spid="_x0000_s1028" style="position:absolute;visibility:visible;mso-wrap-style:square" from="1601,2004" to="17705,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YJxQAAANwAAAAPAAAAZHJzL2Rvd25yZXYueG1sRI9PawIx&#10;FMTvhX6H8Aq91awK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B7yrYJ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page">
                  <wp:posOffset>1016635</wp:posOffset>
                </wp:positionH>
                <wp:positionV relativeFrom="page">
                  <wp:posOffset>1076325</wp:posOffset>
                </wp:positionV>
                <wp:extent cx="10226040" cy="0"/>
                <wp:effectExtent l="0" t="0" r="0" b="0"/>
                <wp:wrapNone/>
                <wp:docPr id="62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6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BBF4F" id="Line 593"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05pt,84.75pt" to="885.2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page">
                  <wp:posOffset>1016635</wp:posOffset>
                </wp:positionH>
                <wp:positionV relativeFrom="page">
                  <wp:posOffset>1275715</wp:posOffset>
                </wp:positionV>
                <wp:extent cx="10226040" cy="192405"/>
                <wp:effectExtent l="0" t="0" r="0" b="0"/>
                <wp:wrapNone/>
                <wp:docPr id="62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60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20"/>
                              <w:ind w:left="6183" w:right="6184"/>
                              <w:jc w:val="center"/>
                              <w:rPr>
                                <w:b/>
                              </w:rPr>
                            </w:pPr>
                            <w:r>
                              <w:rPr>
                                <w:b/>
                              </w:rPr>
                              <w:t>DAFTAR SURAT BERHARGA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89" type="#_x0000_t202" style="position:absolute;margin-left:80.05pt;margin-top:100.45pt;width:805.2pt;height:15.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ZZsgIAALY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" filled="f" stroked="f">
                <v:textbox inset="0,0,0,0">
                  <w:txbxContent>
                    <w:p w:rsidR="00EE15C0" w:rsidRDefault="00B33DE8">
                      <w:pPr>
                        <w:spacing w:before="20"/>
                        <w:ind w:left="6183" w:right="6184"/>
                        <w:jc w:val="center"/>
                        <w:rPr>
                          <w:b/>
                        </w:rPr>
                      </w:pPr>
                      <w:r>
                        <w:rPr>
                          <w:b/>
                        </w:rPr>
                        <w:t>DAFTAR SURAT BERHARGA</w:t>
                      </w:r>
                    </w:p>
                  </w:txbxContent>
                </v:textbox>
                <w10:wrap anchorx="page" anchory="page"/>
              </v:shape>
            </w:pict>
          </mc:Fallback>
        </mc:AlternateContent>
      </w:r>
    </w:p>
    <w:p w:rsidR="00EE15C0" w:rsidRDefault="00EE15C0">
      <w:pPr>
        <w:pStyle w:val="BodyText"/>
        <w:spacing w:before="3"/>
        <w:jc w:val="left"/>
        <w:rPr>
          <w:rFonts w:ascii="Times New Roman"/>
          <w:sz w:val="25"/>
        </w:rPr>
      </w:pPr>
    </w:p>
    <w:p w:rsidR="00EE15C0" w:rsidRDefault="00756601">
      <w:pPr>
        <w:pStyle w:val="BodyText"/>
        <w:ind w:left="120"/>
        <w:jc w:val="left"/>
        <w:rPr>
          <w:rFonts w:ascii="Times New Roman"/>
          <w:sz w:val="20"/>
        </w:rPr>
      </w:pPr>
      <w:r>
        <w:rPr>
          <w:rFonts w:ascii="Times New Roman"/>
          <w:noProof/>
          <w:sz w:val="20"/>
        </w:rPr>
        <mc:AlternateContent>
          <mc:Choice Requires="wps">
            <w:drawing>
              <wp:inline distT="0" distB="0" distL="0" distR="0">
                <wp:extent cx="10226040" cy="196850"/>
                <wp:effectExtent l="0" t="0" r="0" b="3175"/>
                <wp:docPr id="62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6040"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20"/>
                              <w:ind w:left="6183" w:right="6183"/>
                              <w:jc w:val="center"/>
                              <w:rPr>
                                <w:b/>
                              </w:rPr>
                            </w:pPr>
                            <w:r>
                              <w:rPr>
                                <w:b/>
                                <w:i/>
                                <w:color w:val="FFFFFF"/>
                              </w:rPr>
                              <w:t xml:space="preserve">FORM </w:t>
                            </w:r>
                            <w:r>
                              <w:rPr>
                                <w:b/>
                                <w:color w:val="FFFFFF"/>
                              </w:rPr>
                              <w:t>04.00 – 1</w:t>
                            </w:r>
                          </w:p>
                        </w:txbxContent>
                      </wps:txbx>
                      <wps:bodyPr rot="0" vert="horz" wrap="square" lIns="0" tIns="0" rIns="0" bIns="0" anchor="t" anchorCtr="0" upright="1">
                        <a:noAutofit/>
                      </wps:bodyPr>
                    </wps:wsp>
                  </a:graphicData>
                </a:graphic>
              </wp:inline>
            </w:drawing>
          </mc:Choice>
          <mc:Fallback>
            <w:pict>
              <v:shape id="Text Box 591" o:spid="_x0000_s1090" type="#_x0000_t202" style="width:805.2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" fillcolor="black" stroked="f">
                <v:textbox inset="0,0,0,0">
                  <w:txbxContent>
                    <w:p w:rsidR="00EE15C0" w:rsidRDefault="00B33DE8">
                      <w:pPr>
                        <w:spacing w:before="20"/>
                        <w:ind w:left="6183" w:right="6183"/>
                        <w:jc w:val="center"/>
                        <w:rPr>
                          <w:b/>
                        </w:rPr>
                      </w:pPr>
                      <w:r>
                        <w:rPr>
                          <w:b/>
                          <w:i/>
                          <w:color w:val="FFFFFF"/>
                        </w:rPr>
                        <w:t xml:space="preserve">FORM </w:t>
                      </w:r>
                      <w:r>
                        <w:rPr>
                          <w:b/>
                          <w:color w:val="FFFFFF"/>
                        </w:rPr>
                        <w:t>04.00 – 1</w:t>
                      </w:r>
                    </w:p>
                  </w:txbxContent>
                </v:textbox>
                <w10:anchorlock/>
              </v:shape>
            </w:pict>
          </mc:Fallback>
        </mc:AlternateContent>
      </w:r>
    </w:p>
    <w:p w:rsidR="00EE15C0" w:rsidRDefault="00756601">
      <w:pPr>
        <w:pStyle w:val="BodyText"/>
        <w:spacing w:before="1"/>
        <w:jc w:val="left"/>
        <w:rPr>
          <w:rFonts w:ascii="Times New Roman"/>
          <w:sz w:val="21"/>
        </w:rPr>
      </w:pPr>
      <w:r>
        <w:rPr>
          <w:noProof/>
        </w:rPr>
        <mc:AlternateContent>
          <mc:Choice Requires="wpg">
            <w:drawing>
              <wp:anchor distT="0" distB="0" distL="0" distR="0" simplePos="0" relativeHeight="251757568" behindDoc="1" locked="0" layoutInCell="1" allowOverlap="1">
                <wp:simplePos x="0" y="0"/>
                <wp:positionH relativeFrom="page">
                  <wp:posOffset>1016635</wp:posOffset>
                </wp:positionH>
                <wp:positionV relativeFrom="paragraph">
                  <wp:posOffset>179070</wp:posOffset>
                </wp:positionV>
                <wp:extent cx="10226040" cy="6350"/>
                <wp:effectExtent l="0" t="0" r="0" b="0"/>
                <wp:wrapTopAndBottom/>
                <wp:docPr id="616"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6040" cy="6350"/>
                          <a:chOff x="1601" y="282"/>
                          <a:chExt cx="16104" cy="10"/>
                        </a:xfrm>
                      </wpg:grpSpPr>
                      <wps:wsp>
                        <wps:cNvPr id="617" name="Rectangle 590"/>
                        <wps:cNvSpPr>
                          <a:spLocks noChangeArrowheads="1"/>
                        </wps:cNvSpPr>
                        <wps:spPr bwMode="auto">
                          <a:xfrm>
                            <a:off x="1600"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589"/>
                        <wps:cNvCnPr>
                          <a:cxnSpLocks noChangeShapeType="1"/>
                        </wps:cNvCnPr>
                        <wps:spPr bwMode="auto">
                          <a:xfrm>
                            <a:off x="1610" y="287"/>
                            <a:ext cx="24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Rectangle 588"/>
                        <wps:cNvSpPr>
                          <a:spLocks noChangeArrowheads="1"/>
                        </wps:cNvSpPr>
                        <wps:spPr bwMode="auto">
                          <a:xfrm>
                            <a:off x="4097"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587"/>
                        <wps:cNvCnPr>
                          <a:cxnSpLocks noChangeShapeType="1"/>
                        </wps:cNvCnPr>
                        <wps:spPr bwMode="auto">
                          <a:xfrm>
                            <a:off x="4107" y="287"/>
                            <a:ext cx="3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Rectangle 586"/>
                        <wps:cNvSpPr>
                          <a:spLocks noChangeArrowheads="1"/>
                        </wps:cNvSpPr>
                        <wps:spPr bwMode="auto">
                          <a:xfrm>
                            <a:off x="7376"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585"/>
                        <wps:cNvCnPr>
                          <a:cxnSpLocks noChangeShapeType="1"/>
                        </wps:cNvCnPr>
                        <wps:spPr bwMode="auto">
                          <a:xfrm>
                            <a:off x="7386" y="287"/>
                            <a:ext cx="3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Rectangle 584"/>
                        <wps:cNvSpPr>
                          <a:spLocks noChangeArrowheads="1"/>
                        </wps:cNvSpPr>
                        <wps:spPr bwMode="auto">
                          <a:xfrm>
                            <a:off x="10635"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583"/>
                        <wps:cNvCnPr>
                          <a:cxnSpLocks noChangeShapeType="1"/>
                        </wps:cNvCnPr>
                        <wps:spPr bwMode="auto">
                          <a:xfrm>
                            <a:off x="10645" y="287"/>
                            <a:ext cx="3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Rectangle 582"/>
                        <wps:cNvSpPr>
                          <a:spLocks noChangeArrowheads="1"/>
                        </wps:cNvSpPr>
                        <wps:spPr bwMode="auto">
                          <a:xfrm>
                            <a:off x="13754"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81"/>
                        <wps:cNvCnPr>
                          <a:cxnSpLocks noChangeShapeType="1"/>
                        </wps:cNvCnPr>
                        <wps:spPr bwMode="auto">
                          <a:xfrm>
                            <a:off x="13764" y="287"/>
                            <a:ext cx="39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58E35" id="Group 580" o:spid="_x0000_s1026" style="position:absolute;margin-left:80.05pt;margin-top:14.1pt;width:805.2pt;height:.5pt;z-index:-251558912;mso-wrap-distance-left:0;mso-wrap-distance-right:0;mso-position-horizontal-relative:page" coordorigin="1601,282" coordsize="161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">
                <v:rect id="Rectangle 590" o:spid="_x0000_s1027" style="position:absolute;left:1600;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" fillcolor="black" stroked="f"/>
                <v:line id="Line 589" o:spid="_x0000_s1028" style="position:absolute;visibility:visible;mso-wrap-style:square" from="1610,287" to="409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strokeweight=".48pt"/>
                <v:rect id="Rectangle 588" o:spid="_x0000_s1029" style="position:absolute;left:4097;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" fillcolor="black" stroked="f"/>
                <v:line id="Line 587" o:spid="_x0000_s1030" style="position:absolute;visibility:visible;mso-wrap-style:square" from="4107,287" to="737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strokeweight=".48pt"/>
                <v:rect id="Rectangle 586" o:spid="_x0000_s1031" style="position:absolute;left:7376;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" fillcolor="black" stroked="f"/>
                <v:line id="Line 585" o:spid="_x0000_s1032" style="position:absolute;visibility:visible;mso-wrap-style:square" from="7386,287" to="1063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" strokeweight=".48pt"/>
                <v:rect id="Rectangle 584" o:spid="_x0000_s1033" style="position:absolute;left:10635;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" fillcolor="black" stroked="f"/>
                <v:line id="Line 583" o:spid="_x0000_s1034" style="position:absolute;visibility:visible;mso-wrap-style:square" from="10645,287" to="1375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rect id="Rectangle 582" o:spid="_x0000_s1035" style="position:absolute;left:13754;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" fillcolor="black" stroked="f"/>
                <v:line id="Line 581" o:spid="_x0000_s1036" style="position:absolute;visibility:visible;mso-wrap-style:square" from="13764,287" to="1770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w10:wrap type="topAndBottom" anchorx="page"/>
              </v:group>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
        <w:jc w:val="left"/>
        <w:rPr>
          <w:rFonts w:ascii="Times New Roman"/>
          <w:sz w:val="17"/>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3279"/>
        <w:gridCol w:w="3260"/>
        <w:gridCol w:w="3119"/>
        <w:gridCol w:w="3956"/>
      </w:tblGrid>
      <w:tr w:rsidR="00EE15C0">
        <w:trPr>
          <w:trHeight w:val="388"/>
        </w:trPr>
        <w:tc>
          <w:tcPr>
            <w:tcW w:w="2501" w:type="dxa"/>
          </w:tcPr>
          <w:p w:rsidR="00EE15C0" w:rsidRDefault="00B33DE8">
            <w:pPr>
              <w:pStyle w:val="TableParagraph"/>
              <w:spacing w:line="257" w:lineRule="exact"/>
              <w:ind w:left="305" w:right="298"/>
              <w:jc w:val="center"/>
              <w:rPr>
                <w:b/>
              </w:rPr>
            </w:pPr>
            <w:r>
              <w:rPr>
                <w:b/>
              </w:rPr>
              <w:t>VII</w:t>
            </w:r>
          </w:p>
        </w:tc>
        <w:tc>
          <w:tcPr>
            <w:tcW w:w="3279" w:type="dxa"/>
          </w:tcPr>
          <w:p w:rsidR="00EE15C0" w:rsidRDefault="00B33DE8">
            <w:pPr>
              <w:pStyle w:val="TableParagraph"/>
              <w:spacing w:line="257" w:lineRule="exact"/>
              <w:ind w:left="1408" w:right="1397"/>
              <w:jc w:val="center"/>
              <w:rPr>
                <w:b/>
              </w:rPr>
            </w:pPr>
            <w:r>
              <w:rPr>
                <w:b/>
              </w:rPr>
              <w:t>VIII</w:t>
            </w:r>
          </w:p>
        </w:tc>
        <w:tc>
          <w:tcPr>
            <w:tcW w:w="3260" w:type="dxa"/>
          </w:tcPr>
          <w:p w:rsidR="00EE15C0" w:rsidRDefault="00B33DE8">
            <w:pPr>
              <w:pStyle w:val="TableParagraph"/>
              <w:spacing w:line="257" w:lineRule="exact"/>
              <w:ind w:left="1481" w:right="1469"/>
              <w:jc w:val="center"/>
              <w:rPr>
                <w:b/>
              </w:rPr>
            </w:pPr>
            <w:r>
              <w:rPr>
                <w:b/>
              </w:rPr>
              <w:t>IX</w:t>
            </w:r>
          </w:p>
        </w:tc>
        <w:tc>
          <w:tcPr>
            <w:tcW w:w="3119" w:type="dxa"/>
          </w:tcPr>
          <w:p w:rsidR="00EE15C0" w:rsidRDefault="00B33DE8">
            <w:pPr>
              <w:pStyle w:val="TableParagraph"/>
              <w:spacing w:line="257" w:lineRule="exact"/>
              <w:ind w:left="15"/>
              <w:jc w:val="center"/>
              <w:rPr>
                <w:b/>
              </w:rPr>
            </w:pPr>
            <w:r>
              <w:rPr>
                <w:b/>
              </w:rPr>
              <w:t>X</w:t>
            </w:r>
          </w:p>
        </w:tc>
        <w:tc>
          <w:tcPr>
            <w:tcW w:w="3956" w:type="dxa"/>
          </w:tcPr>
          <w:p w:rsidR="00EE15C0" w:rsidRDefault="00B33DE8">
            <w:pPr>
              <w:pStyle w:val="TableParagraph"/>
              <w:spacing w:line="257" w:lineRule="exact"/>
              <w:ind w:left="1828" w:right="1818"/>
              <w:jc w:val="center"/>
              <w:rPr>
                <w:b/>
              </w:rPr>
            </w:pPr>
            <w:r>
              <w:rPr>
                <w:b/>
              </w:rPr>
              <w:t>XI</w:t>
            </w:r>
          </w:p>
        </w:tc>
      </w:tr>
      <w:tr w:rsidR="00EE15C0">
        <w:trPr>
          <w:trHeight w:val="1032"/>
        </w:trPr>
        <w:tc>
          <w:tcPr>
            <w:tcW w:w="2501" w:type="dxa"/>
          </w:tcPr>
          <w:p w:rsidR="00EE15C0" w:rsidRDefault="00EE15C0">
            <w:pPr>
              <w:pStyle w:val="TableParagraph"/>
              <w:spacing w:before="10"/>
              <w:rPr>
                <w:rFonts w:ascii="Times New Roman"/>
                <w:sz w:val="27"/>
              </w:rPr>
            </w:pPr>
          </w:p>
          <w:p w:rsidR="00EE15C0" w:rsidRDefault="00B33DE8">
            <w:pPr>
              <w:pStyle w:val="TableParagraph"/>
              <w:ind w:left="309" w:right="298"/>
              <w:jc w:val="center"/>
              <w:rPr>
                <w:b/>
              </w:rPr>
            </w:pPr>
            <w:r>
              <w:rPr>
                <w:b/>
              </w:rPr>
              <w:t>Biaya Perolehan</w:t>
            </w:r>
          </w:p>
        </w:tc>
        <w:tc>
          <w:tcPr>
            <w:tcW w:w="3279" w:type="dxa"/>
          </w:tcPr>
          <w:p w:rsidR="00EE15C0" w:rsidRDefault="00B33DE8">
            <w:pPr>
              <w:pStyle w:val="TableParagraph"/>
              <w:spacing w:before="129" w:line="360" w:lineRule="auto"/>
              <w:ind w:left="911" w:right="110" w:hanging="778"/>
              <w:rPr>
                <w:b/>
              </w:rPr>
            </w:pPr>
            <w:r>
              <w:rPr>
                <w:b/>
              </w:rPr>
              <w:t>Diskonto/Premium Belum Diamortisasi</w:t>
            </w:r>
          </w:p>
        </w:tc>
        <w:tc>
          <w:tcPr>
            <w:tcW w:w="3260" w:type="dxa"/>
          </w:tcPr>
          <w:p w:rsidR="00EE15C0" w:rsidRDefault="00B33DE8">
            <w:pPr>
              <w:pStyle w:val="TableParagraph"/>
              <w:spacing w:before="129" w:line="360" w:lineRule="auto"/>
              <w:ind w:left="904" w:right="291" w:hanging="584"/>
              <w:rPr>
                <w:b/>
              </w:rPr>
            </w:pPr>
            <w:r>
              <w:rPr>
                <w:b/>
              </w:rPr>
              <w:t>Biaya Transaksi Belum Diamortisasi</w:t>
            </w:r>
          </w:p>
        </w:tc>
        <w:tc>
          <w:tcPr>
            <w:tcW w:w="3119" w:type="dxa"/>
          </w:tcPr>
          <w:p w:rsidR="00EE15C0" w:rsidRDefault="00B33DE8">
            <w:pPr>
              <w:pStyle w:val="TableParagraph"/>
              <w:spacing w:before="129" w:line="360" w:lineRule="auto"/>
              <w:ind w:left="962" w:right="538" w:hanging="396"/>
              <w:rPr>
                <w:b/>
              </w:rPr>
            </w:pPr>
            <w:r>
              <w:rPr>
                <w:b/>
              </w:rPr>
              <w:t>Laba/Rugi Belum Direalisasi</w:t>
            </w:r>
          </w:p>
        </w:tc>
        <w:tc>
          <w:tcPr>
            <w:tcW w:w="3956" w:type="dxa"/>
          </w:tcPr>
          <w:p w:rsidR="00EE15C0" w:rsidRDefault="00B33DE8">
            <w:pPr>
              <w:pStyle w:val="TableParagraph"/>
              <w:spacing w:before="129" w:line="360" w:lineRule="auto"/>
              <w:ind w:left="567" w:right="538" w:firstLine="487"/>
              <w:rPr>
                <w:b/>
              </w:rPr>
            </w:pPr>
            <w:r>
              <w:rPr>
                <w:b/>
              </w:rPr>
              <w:t>Biaya Perolehan Diamortisasi/Nilai Wajar</w:t>
            </w:r>
          </w:p>
        </w:tc>
      </w:tr>
      <w:tr w:rsidR="00EE15C0">
        <w:trPr>
          <w:trHeight w:val="2711"/>
        </w:trPr>
        <w:tc>
          <w:tcPr>
            <w:tcW w:w="2501" w:type="dxa"/>
          </w:tcPr>
          <w:p w:rsidR="00EE15C0" w:rsidRDefault="00EE15C0">
            <w:pPr>
              <w:pStyle w:val="TableParagraph"/>
              <w:rPr>
                <w:rFonts w:ascii="Times New Roman"/>
              </w:rPr>
            </w:pPr>
          </w:p>
        </w:tc>
        <w:tc>
          <w:tcPr>
            <w:tcW w:w="3279" w:type="dxa"/>
          </w:tcPr>
          <w:p w:rsidR="00EE15C0" w:rsidRDefault="00EE15C0">
            <w:pPr>
              <w:pStyle w:val="TableParagraph"/>
              <w:rPr>
                <w:rFonts w:ascii="Times New Roman"/>
              </w:rPr>
            </w:pPr>
          </w:p>
        </w:tc>
        <w:tc>
          <w:tcPr>
            <w:tcW w:w="3260" w:type="dxa"/>
          </w:tcPr>
          <w:p w:rsidR="00EE15C0" w:rsidRDefault="00EE15C0">
            <w:pPr>
              <w:pStyle w:val="TableParagraph"/>
              <w:rPr>
                <w:rFonts w:ascii="Times New Roman"/>
              </w:rPr>
            </w:pPr>
          </w:p>
        </w:tc>
        <w:tc>
          <w:tcPr>
            <w:tcW w:w="3119" w:type="dxa"/>
          </w:tcPr>
          <w:p w:rsidR="00EE15C0" w:rsidRDefault="00EE15C0">
            <w:pPr>
              <w:pStyle w:val="TableParagraph"/>
              <w:rPr>
                <w:rFonts w:ascii="Times New Roman"/>
              </w:rPr>
            </w:pPr>
          </w:p>
        </w:tc>
        <w:tc>
          <w:tcPr>
            <w:tcW w:w="3956" w:type="dxa"/>
          </w:tcPr>
          <w:p w:rsidR="00EE15C0" w:rsidRDefault="00EE15C0">
            <w:pPr>
              <w:pStyle w:val="TableParagraph"/>
              <w:rPr>
                <w:rFonts w:ascii="Times New Roman"/>
              </w:rPr>
            </w:pPr>
          </w:p>
        </w:tc>
      </w:tr>
      <w:tr w:rsidR="00EE15C0">
        <w:trPr>
          <w:trHeight w:val="388"/>
        </w:trPr>
        <w:tc>
          <w:tcPr>
            <w:tcW w:w="2501" w:type="dxa"/>
          </w:tcPr>
          <w:p w:rsidR="00EE15C0" w:rsidRDefault="00EE15C0">
            <w:pPr>
              <w:pStyle w:val="TableParagraph"/>
              <w:rPr>
                <w:rFonts w:ascii="Times New Roman"/>
              </w:rPr>
            </w:pPr>
          </w:p>
        </w:tc>
        <w:tc>
          <w:tcPr>
            <w:tcW w:w="3279" w:type="dxa"/>
          </w:tcPr>
          <w:p w:rsidR="00EE15C0" w:rsidRDefault="00EE15C0">
            <w:pPr>
              <w:pStyle w:val="TableParagraph"/>
              <w:rPr>
                <w:rFonts w:ascii="Times New Roman"/>
              </w:rPr>
            </w:pPr>
          </w:p>
        </w:tc>
        <w:tc>
          <w:tcPr>
            <w:tcW w:w="3260" w:type="dxa"/>
          </w:tcPr>
          <w:p w:rsidR="00EE15C0" w:rsidRDefault="00EE15C0">
            <w:pPr>
              <w:pStyle w:val="TableParagraph"/>
              <w:rPr>
                <w:rFonts w:ascii="Times New Roman"/>
              </w:rPr>
            </w:pPr>
          </w:p>
        </w:tc>
        <w:tc>
          <w:tcPr>
            <w:tcW w:w="3119" w:type="dxa"/>
          </w:tcPr>
          <w:p w:rsidR="00EE15C0" w:rsidRDefault="00EE15C0">
            <w:pPr>
              <w:pStyle w:val="TableParagraph"/>
              <w:rPr>
                <w:rFonts w:ascii="Times New Roman"/>
              </w:rPr>
            </w:pPr>
          </w:p>
        </w:tc>
        <w:tc>
          <w:tcPr>
            <w:tcW w:w="3956"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900" w:bottom="280" w:left="148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63712" behindDoc="0" locked="0" layoutInCell="1" allowOverlap="1">
                <wp:simplePos x="0" y="0"/>
                <wp:positionH relativeFrom="page">
                  <wp:posOffset>949960</wp:posOffset>
                </wp:positionH>
                <wp:positionV relativeFrom="page">
                  <wp:posOffset>1330960</wp:posOffset>
                </wp:positionV>
                <wp:extent cx="5716270" cy="0"/>
                <wp:effectExtent l="0" t="0" r="0" b="0"/>
                <wp:wrapNone/>
                <wp:docPr id="615"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6A410" id="Line 579"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8pt,104.8pt" to="524.9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wuIAIAAEU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page">
                  <wp:posOffset>949960</wp:posOffset>
                </wp:positionH>
                <wp:positionV relativeFrom="page">
                  <wp:posOffset>1082040</wp:posOffset>
                </wp:positionV>
                <wp:extent cx="5716270" cy="245745"/>
                <wp:effectExtent l="0" t="0" r="0" b="0"/>
                <wp:wrapNone/>
                <wp:docPr id="61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463" w:right="2462"/>
                              <w:jc w:val="center"/>
                              <w:rPr>
                                <w:b/>
                              </w:rPr>
                            </w:pPr>
                            <w:r>
                              <w:rPr>
                                <w:b/>
                                <w:i/>
                                <w:color w:val="FFFFFF"/>
                              </w:rPr>
                              <w:t xml:space="preserve">FORM </w:t>
                            </w:r>
                            <w:r>
                              <w:rPr>
                                <w:b/>
                                <w:color w:val="FFFFFF"/>
                              </w:rPr>
                              <w:t>04.00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91" type="#_x0000_t202" style="position:absolute;margin-left:74.8pt;margin-top:85.2pt;width:450.1pt;height:19.3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" fillcolor="black" stroked="f">
                <v:textbox inset="0,0,0,0">
                  <w:txbxContent>
                    <w:p w:rsidR="00EE15C0" w:rsidRDefault="00B33DE8">
                      <w:pPr>
                        <w:spacing w:line="258" w:lineRule="exact"/>
                        <w:ind w:left="2463" w:right="2462"/>
                        <w:jc w:val="center"/>
                        <w:rPr>
                          <w:b/>
                        </w:rPr>
                      </w:pPr>
                      <w:r>
                        <w:rPr>
                          <w:b/>
                          <w:i/>
                          <w:color w:val="FFFFFF"/>
                        </w:rPr>
                        <w:t xml:space="preserve">FORM </w:t>
                      </w:r>
                      <w:r>
                        <w:rPr>
                          <w:b/>
                          <w:color w:val="FFFFFF"/>
                        </w:rPr>
                        <w:t>04.00 – 2</w:t>
                      </w:r>
                    </w:p>
                  </w:txbxContent>
                </v:textbox>
                <w10:wrap anchorx="page" anchory="page"/>
              </v:shape>
            </w:pict>
          </mc:Fallback>
        </mc:AlternateContent>
      </w:r>
    </w:p>
    <w:p w:rsidR="00EE15C0" w:rsidRDefault="00EE15C0">
      <w:pPr>
        <w:pStyle w:val="BodyText"/>
        <w:spacing w:before="10"/>
        <w:jc w:val="left"/>
        <w:rPr>
          <w:rFonts w:ascii="Times New Roman"/>
          <w:sz w:val="21"/>
        </w:rPr>
      </w:pPr>
    </w:p>
    <w:p w:rsidR="00EE15C0" w:rsidRDefault="00756601">
      <w:pPr>
        <w:pStyle w:val="BodyText"/>
        <w:ind w:left="195"/>
        <w:jc w:val="left"/>
        <w:rPr>
          <w:rFonts w:ascii="Times New Roman"/>
          <w:sz w:val="20"/>
        </w:rPr>
      </w:pPr>
      <w:r>
        <w:rPr>
          <w:rFonts w:ascii="Times New Roman"/>
          <w:noProof/>
          <w:sz w:val="20"/>
        </w:rPr>
        <mc:AlternateContent>
          <mc:Choice Requires="wps">
            <w:drawing>
              <wp:inline distT="0" distB="0" distL="0" distR="0">
                <wp:extent cx="5716270" cy="253365"/>
                <wp:effectExtent l="0" t="0" r="1905" b="0"/>
                <wp:docPr id="61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2463" w:right="2463"/>
                              <w:jc w:val="center"/>
                              <w:rPr>
                                <w:b/>
                              </w:rPr>
                            </w:pPr>
                            <w:r>
                              <w:rPr>
                                <w:b/>
                              </w:rPr>
                              <w:t>SANDI DAFTAR SURAT BERHARGA</w:t>
                            </w:r>
                          </w:p>
                        </w:txbxContent>
                      </wps:txbx>
                      <wps:bodyPr rot="0" vert="horz" wrap="square" lIns="0" tIns="0" rIns="0" bIns="0" anchor="t" anchorCtr="0" upright="1">
                        <a:noAutofit/>
                      </wps:bodyPr>
                    </wps:wsp>
                  </a:graphicData>
                </a:graphic>
              </wp:inline>
            </w:drawing>
          </mc:Choice>
          <mc:Fallback>
            <w:pict>
              <v:shape id="Text Box 577" o:spid="_x0000_s1092" type="#_x0000_t202" style="width:450.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" filled="f" stroked="f">
                <v:textbox inset="0,0,0,0">
                  <w:txbxContent>
                    <w:p w:rsidR="00EE15C0" w:rsidRDefault="00B33DE8">
                      <w:pPr>
                        <w:spacing w:before="11"/>
                        <w:ind w:left="2463" w:right="2463"/>
                        <w:jc w:val="center"/>
                        <w:rPr>
                          <w:b/>
                        </w:rPr>
                      </w:pPr>
                      <w:r>
                        <w:rPr>
                          <w:b/>
                        </w:rPr>
                        <w:t>SANDI DAFTAR SURAT BERHARGA</w:t>
                      </w:r>
                    </w:p>
                  </w:txbxContent>
                </v:textbox>
                <w10:anchorlock/>
              </v:shape>
            </w:pict>
          </mc:Fallback>
        </mc:AlternateContent>
      </w:r>
    </w:p>
    <w:p w:rsidR="00EE15C0" w:rsidRDefault="00756601">
      <w:pPr>
        <w:pStyle w:val="BodyText"/>
        <w:spacing w:line="20" w:lineRule="exact"/>
        <w:ind w:left="113"/>
        <w:jc w:val="left"/>
        <w:rPr>
          <w:rFonts w:ascii="Times New Roman"/>
          <w:sz w:val="2"/>
        </w:rPr>
      </w:pPr>
      <w:r>
        <w:rPr>
          <w:rFonts w:ascii="Times New Roman"/>
          <w:noProof/>
          <w:sz w:val="2"/>
        </w:rPr>
        <mc:AlternateContent>
          <mc:Choice Requires="wpg">
            <w:drawing>
              <wp:inline distT="0" distB="0" distL="0" distR="0">
                <wp:extent cx="5765165" cy="12700"/>
                <wp:effectExtent l="11430" t="7620" r="5080" b="8255"/>
                <wp:docPr id="60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12700"/>
                          <a:chOff x="0" y="0"/>
                          <a:chExt cx="9079" cy="20"/>
                        </a:xfrm>
                      </wpg:grpSpPr>
                      <wps:wsp>
                        <wps:cNvPr id="607" name="Line 576"/>
                        <wps:cNvCnPr>
                          <a:cxnSpLocks noChangeShapeType="1"/>
                        </wps:cNvCnPr>
                        <wps:spPr bwMode="auto">
                          <a:xfrm>
                            <a:off x="0" y="14"/>
                            <a:ext cx="8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Rectangle 575"/>
                        <wps:cNvSpPr>
                          <a:spLocks noChangeArrowheads="1"/>
                        </wps:cNvSpPr>
                        <wps:spPr bwMode="auto">
                          <a:xfrm>
                            <a:off x="811"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574"/>
                        <wps:cNvCnPr>
                          <a:cxnSpLocks noChangeShapeType="1"/>
                        </wps:cNvCnPr>
                        <wps:spPr bwMode="auto">
                          <a:xfrm>
                            <a:off x="821" y="14"/>
                            <a:ext cx="68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Rectangle 573"/>
                        <wps:cNvSpPr>
                          <a:spLocks noChangeArrowheads="1"/>
                        </wps:cNvSpPr>
                        <wps:spPr bwMode="auto">
                          <a:xfrm>
                            <a:off x="7652"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572"/>
                        <wps:cNvCnPr>
                          <a:cxnSpLocks noChangeShapeType="1"/>
                        </wps:cNvCnPr>
                        <wps:spPr bwMode="auto">
                          <a:xfrm>
                            <a:off x="7662" y="14"/>
                            <a:ext cx="1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571"/>
                        <wps:cNvCnPr>
                          <a:cxnSpLocks noChangeShapeType="1"/>
                        </wps:cNvCnPr>
                        <wps:spPr bwMode="auto">
                          <a:xfrm>
                            <a:off x="77" y="5"/>
                            <a:ext cx="90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0C8A27" id="Group 570" o:spid="_x0000_s1026" style="width:453.95pt;height:1pt;mso-position-horizontal-relative:char;mso-position-vertical-relative:line" coordsize="9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">
                <v:line id="Line 576" o:spid="_x0000_s1027" style="position:absolute;visibility:visible;mso-wrap-style:square" from="0,14" to="8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v:rect id="Rectangle 575" o:spid="_x0000_s1028" style="position:absolute;left:811;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line id="Line 574" o:spid="_x0000_s1029" style="position:absolute;visibility:visible;mso-wrap-style:square" from="821,14" to="76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" strokeweight=".48pt"/>
                <v:rect id="Rectangle 573" o:spid="_x0000_s1030" style="position:absolute;left:7652;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line id="Line 572" o:spid="_x0000_s1031" style="position:absolute;visibility:visible;mso-wrap-style:square" from="7662,14" to="90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" strokeweight=".48pt"/>
                <v:line id="Line 571" o:spid="_x0000_s1032" style="position:absolute;visibility:visible;mso-wrap-style:square" from="77,5" to="9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strokeweight=".48pt"/>
                <w10:anchorlock/>
              </v:group>
            </w:pict>
          </mc:Fallback>
        </mc:AlternateContent>
      </w:r>
    </w:p>
    <w:p w:rsidR="00EE15C0" w:rsidRDefault="00EE15C0">
      <w:pPr>
        <w:pStyle w:val="BodyText"/>
        <w:spacing w:before="11"/>
        <w:jc w:val="left"/>
        <w:rPr>
          <w:rFonts w:ascii="Times New Roman"/>
          <w:sz w:val="2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3"/>
        <w:gridCol w:w="1359"/>
      </w:tblGrid>
      <w:tr w:rsidR="00EE15C0">
        <w:trPr>
          <w:trHeight w:val="388"/>
        </w:trPr>
        <w:tc>
          <w:tcPr>
            <w:tcW w:w="7653" w:type="dxa"/>
          </w:tcPr>
          <w:p w:rsidR="00EE15C0" w:rsidRDefault="00B33DE8">
            <w:pPr>
              <w:pStyle w:val="TableParagraph"/>
              <w:spacing w:line="257" w:lineRule="exact"/>
              <w:ind w:left="3367" w:right="3360"/>
              <w:jc w:val="center"/>
              <w:rPr>
                <w:b/>
              </w:rPr>
            </w:pPr>
            <w:r>
              <w:rPr>
                <w:b/>
              </w:rPr>
              <w:t>KOLOM</w:t>
            </w:r>
          </w:p>
        </w:tc>
        <w:tc>
          <w:tcPr>
            <w:tcW w:w="1359" w:type="dxa"/>
          </w:tcPr>
          <w:p w:rsidR="00EE15C0" w:rsidRDefault="00B33DE8">
            <w:pPr>
              <w:pStyle w:val="TableParagraph"/>
              <w:spacing w:line="257" w:lineRule="exact"/>
              <w:ind w:left="311"/>
              <w:rPr>
                <w:b/>
              </w:rPr>
            </w:pPr>
            <w:r>
              <w:rPr>
                <w:b/>
              </w:rPr>
              <w:t>SANDI</w:t>
            </w:r>
          </w:p>
        </w:tc>
      </w:tr>
      <w:tr w:rsidR="00EE15C0">
        <w:trPr>
          <w:trHeight w:val="857"/>
        </w:trPr>
        <w:tc>
          <w:tcPr>
            <w:tcW w:w="7653" w:type="dxa"/>
            <w:tcBorders>
              <w:bottom w:val="nil"/>
            </w:tcBorders>
          </w:tcPr>
          <w:p w:rsidR="00EE15C0" w:rsidRDefault="00B33DE8">
            <w:pPr>
              <w:pStyle w:val="TableParagraph"/>
              <w:tabs>
                <w:tab w:val="left" w:pos="916"/>
              </w:tabs>
              <w:spacing w:line="257" w:lineRule="exact"/>
              <w:ind w:left="321"/>
              <w:rPr>
                <w:b/>
              </w:rPr>
            </w:pPr>
            <w:r>
              <w:rPr>
                <w:b/>
              </w:rPr>
              <w:t>I.</w:t>
            </w:r>
            <w:r>
              <w:rPr>
                <w:b/>
              </w:rPr>
              <w:tab/>
              <w:t>Sandi</w:t>
            </w:r>
            <w:r>
              <w:rPr>
                <w:b/>
                <w:spacing w:val="-4"/>
              </w:rPr>
              <w:t xml:space="preserve"> </w:t>
            </w:r>
            <w:r>
              <w:rPr>
                <w:b/>
              </w:rPr>
              <w:t>Kantor</w:t>
            </w:r>
          </w:p>
          <w:p w:rsidR="00EE15C0" w:rsidRDefault="00B33DE8">
            <w:pPr>
              <w:pStyle w:val="TableParagraph"/>
              <w:spacing w:before="128"/>
              <w:ind w:left="916"/>
            </w:pPr>
            <w:r>
              <w:t>Diisi dengan sandi kantor BPR.</w:t>
            </w:r>
          </w:p>
        </w:tc>
        <w:tc>
          <w:tcPr>
            <w:tcW w:w="1359" w:type="dxa"/>
            <w:tcBorders>
              <w:bottom w:val="nil"/>
            </w:tcBorders>
          </w:tcPr>
          <w:p w:rsidR="00EE15C0" w:rsidRDefault="00EE15C0">
            <w:pPr>
              <w:pStyle w:val="TableParagraph"/>
              <w:rPr>
                <w:rFonts w:ascii="Times New Roman"/>
              </w:rPr>
            </w:pPr>
          </w:p>
        </w:tc>
      </w:tr>
      <w:tr w:rsidR="00EE15C0">
        <w:trPr>
          <w:trHeight w:val="1476"/>
        </w:trPr>
        <w:tc>
          <w:tcPr>
            <w:tcW w:w="7653" w:type="dxa"/>
            <w:tcBorders>
              <w:top w:val="nil"/>
              <w:bottom w:val="nil"/>
            </w:tcBorders>
          </w:tcPr>
          <w:p w:rsidR="00EE15C0" w:rsidRDefault="00B33DE8">
            <w:pPr>
              <w:pStyle w:val="TableParagraph"/>
              <w:numPr>
                <w:ilvl w:val="0"/>
                <w:numId w:val="45"/>
              </w:numPr>
              <w:tabs>
                <w:tab w:val="left" w:pos="916"/>
                <w:tab w:val="left" w:pos="917"/>
              </w:tabs>
              <w:spacing w:before="214"/>
              <w:rPr>
                <w:b/>
              </w:rPr>
            </w:pPr>
            <w:r>
              <w:rPr>
                <w:b/>
              </w:rPr>
              <w:t>Klasifikasi</w:t>
            </w:r>
          </w:p>
          <w:p w:rsidR="00EE15C0" w:rsidRDefault="00B33DE8">
            <w:pPr>
              <w:pStyle w:val="TableParagraph"/>
              <w:numPr>
                <w:ilvl w:val="1"/>
                <w:numId w:val="45"/>
              </w:numPr>
              <w:tabs>
                <w:tab w:val="left" w:pos="1343"/>
                <w:tab w:val="left" w:pos="1344"/>
              </w:tabs>
              <w:spacing w:before="128"/>
            </w:pPr>
            <w:r>
              <w:t>Tersedia untuk</w:t>
            </w:r>
            <w:r>
              <w:rPr>
                <w:spacing w:val="-4"/>
              </w:rPr>
              <w:t xml:space="preserve"> </w:t>
            </w:r>
            <w:r>
              <w:t>dijual</w:t>
            </w:r>
          </w:p>
          <w:p w:rsidR="00EE15C0" w:rsidRDefault="00B33DE8">
            <w:pPr>
              <w:pStyle w:val="TableParagraph"/>
              <w:numPr>
                <w:ilvl w:val="1"/>
                <w:numId w:val="45"/>
              </w:numPr>
              <w:tabs>
                <w:tab w:val="left" w:pos="1341"/>
                <w:tab w:val="left" w:pos="1342"/>
              </w:tabs>
              <w:spacing w:before="129"/>
              <w:ind w:left="1341" w:hanging="426"/>
            </w:pPr>
            <w:r>
              <w:t>Dimiliki hingga jatuh</w:t>
            </w:r>
            <w:r>
              <w:rPr>
                <w:spacing w:val="-7"/>
              </w:rPr>
              <w:t xml:space="preserve"> </w:t>
            </w:r>
            <w:r>
              <w:t>tempo</w:t>
            </w:r>
          </w:p>
        </w:tc>
        <w:tc>
          <w:tcPr>
            <w:tcW w:w="1359" w:type="dxa"/>
            <w:tcBorders>
              <w:top w:val="nil"/>
              <w:bottom w:val="nil"/>
            </w:tcBorders>
          </w:tcPr>
          <w:p w:rsidR="00EE15C0" w:rsidRDefault="00EE15C0">
            <w:pPr>
              <w:pStyle w:val="TableParagraph"/>
              <w:rPr>
                <w:rFonts w:ascii="Times New Roman"/>
                <w:sz w:val="26"/>
              </w:rPr>
            </w:pPr>
          </w:p>
          <w:p w:rsidR="00EE15C0" w:rsidRDefault="00EE15C0">
            <w:pPr>
              <w:pStyle w:val="TableParagraph"/>
              <w:spacing w:before="2"/>
              <w:rPr>
                <w:rFonts w:ascii="Times New Roman"/>
                <w:sz w:val="26"/>
              </w:rPr>
            </w:pPr>
          </w:p>
          <w:p w:rsidR="00EE15C0" w:rsidRDefault="00B33DE8">
            <w:pPr>
              <w:pStyle w:val="TableParagraph"/>
              <w:ind w:left="1"/>
              <w:jc w:val="center"/>
            </w:pPr>
            <w:r>
              <w:t>1</w:t>
            </w:r>
          </w:p>
          <w:p w:rsidR="00EE15C0" w:rsidRDefault="00B33DE8">
            <w:pPr>
              <w:pStyle w:val="TableParagraph"/>
              <w:spacing w:before="129"/>
              <w:ind w:left="1"/>
              <w:jc w:val="center"/>
            </w:pPr>
            <w:r>
              <w:t>2</w:t>
            </w:r>
          </w:p>
        </w:tc>
      </w:tr>
      <w:tr w:rsidR="00EE15C0">
        <w:trPr>
          <w:trHeight w:val="1477"/>
        </w:trPr>
        <w:tc>
          <w:tcPr>
            <w:tcW w:w="7653" w:type="dxa"/>
            <w:tcBorders>
              <w:top w:val="nil"/>
              <w:bottom w:val="nil"/>
            </w:tcBorders>
          </w:tcPr>
          <w:p w:rsidR="00EE15C0" w:rsidRDefault="00B33DE8">
            <w:pPr>
              <w:pStyle w:val="TableParagraph"/>
              <w:tabs>
                <w:tab w:val="left" w:pos="916"/>
              </w:tabs>
              <w:spacing w:before="231"/>
              <w:ind w:left="235"/>
              <w:rPr>
                <w:b/>
              </w:rPr>
            </w:pPr>
            <w:r>
              <w:rPr>
                <w:b/>
              </w:rPr>
              <w:t>III.</w:t>
            </w:r>
            <w:r>
              <w:rPr>
                <w:b/>
              </w:rPr>
              <w:tab/>
              <w:t>Suku</w:t>
            </w:r>
            <w:r>
              <w:rPr>
                <w:b/>
                <w:spacing w:val="-1"/>
              </w:rPr>
              <w:t xml:space="preserve"> </w:t>
            </w:r>
            <w:r>
              <w:rPr>
                <w:b/>
              </w:rPr>
              <w:t>Bunga</w:t>
            </w:r>
          </w:p>
          <w:p w:rsidR="00EE15C0" w:rsidRDefault="00B33DE8">
            <w:pPr>
              <w:pStyle w:val="TableParagraph"/>
              <w:spacing w:before="130" w:line="360" w:lineRule="auto"/>
              <w:ind w:left="916" w:right="93"/>
            </w:pPr>
            <w:r>
              <w:t>Diisi persentase suku bunga tahunan sampai dengan 2 (dua) digit angka desimal di belakang koma.</w:t>
            </w:r>
          </w:p>
        </w:tc>
        <w:tc>
          <w:tcPr>
            <w:tcW w:w="1359" w:type="dxa"/>
            <w:tcBorders>
              <w:top w:val="nil"/>
              <w:bottom w:val="nil"/>
            </w:tcBorders>
          </w:tcPr>
          <w:p w:rsidR="00EE15C0" w:rsidRDefault="00EE15C0">
            <w:pPr>
              <w:pStyle w:val="TableParagraph"/>
              <w:rPr>
                <w:rFonts w:ascii="Times New Roman"/>
              </w:rPr>
            </w:pPr>
          </w:p>
        </w:tc>
      </w:tr>
      <w:tr w:rsidR="00EE15C0">
        <w:trPr>
          <w:trHeight w:val="1437"/>
        </w:trPr>
        <w:tc>
          <w:tcPr>
            <w:tcW w:w="7653" w:type="dxa"/>
            <w:tcBorders>
              <w:top w:val="nil"/>
              <w:bottom w:val="nil"/>
            </w:tcBorders>
          </w:tcPr>
          <w:p w:rsidR="00EE15C0" w:rsidRDefault="00B33DE8">
            <w:pPr>
              <w:pStyle w:val="TableParagraph"/>
              <w:tabs>
                <w:tab w:val="left" w:pos="916"/>
              </w:tabs>
              <w:spacing w:before="213"/>
              <w:ind w:left="242"/>
              <w:rPr>
                <w:b/>
              </w:rPr>
            </w:pPr>
            <w:r>
              <w:rPr>
                <w:b/>
              </w:rPr>
              <w:t>IV.</w:t>
            </w:r>
            <w:r>
              <w:rPr>
                <w:b/>
              </w:rPr>
              <w:tab/>
              <w:t>Jangka</w:t>
            </w:r>
            <w:r>
              <w:rPr>
                <w:b/>
                <w:spacing w:val="-3"/>
              </w:rPr>
              <w:t xml:space="preserve"> </w:t>
            </w:r>
            <w:r>
              <w:rPr>
                <w:b/>
              </w:rPr>
              <w:t>Waktu</w:t>
            </w:r>
          </w:p>
          <w:p w:rsidR="00EE15C0" w:rsidRDefault="00B33DE8">
            <w:pPr>
              <w:pStyle w:val="TableParagraph"/>
              <w:spacing w:before="128"/>
              <w:ind w:left="916"/>
            </w:pPr>
            <w:r>
              <w:t>Diisi tanggal mulai dan tanggal jatuh tempo.</w:t>
            </w:r>
          </w:p>
        </w:tc>
        <w:tc>
          <w:tcPr>
            <w:tcW w:w="1359" w:type="dxa"/>
            <w:tcBorders>
              <w:top w:val="nil"/>
              <w:bottom w:val="nil"/>
            </w:tcBorders>
          </w:tcPr>
          <w:p w:rsidR="00EE15C0" w:rsidRDefault="00EE15C0">
            <w:pPr>
              <w:pStyle w:val="TableParagraph"/>
              <w:rPr>
                <w:rFonts w:ascii="Times New Roman"/>
                <w:sz w:val="26"/>
              </w:rPr>
            </w:pPr>
          </w:p>
          <w:p w:rsidR="00EE15C0" w:rsidRDefault="00EE15C0">
            <w:pPr>
              <w:pStyle w:val="TableParagraph"/>
              <w:spacing w:before="1"/>
              <w:rPr>
                <w:rFonts w:ascii="Times New Roman"/>
                <w:sz w:val="26"/>
              </w:rPr>
            </w:pPr>
          </w:p>
          <w:p w:rsidR="00EE15C0" w:rsidRDefault="00B33DE8">
            <w:pPr>
              <w:pStyle w:val="TableParagraph"/>
              <w:spacing w:line="362" w:lineRule="auto"/>
              <w:ind w:left="402" w:right="268" w:hanging="116"/>
            </w:pPr>
            <w:r>
              <w:t>TT-BB- TTTT</w:t>
            </w:r>
          </w:p>
        </w:tc>
      </w:tr>
      <w:tr w:rsidR="00EE15C0">
        <w:trPr>
          <w:trHeight w:val="1052"/>
        </w:trPr>
        <w:tc>
          <w:tcPr>
            <w:tcW w:w="7653" w:type="dxa"/>
            <w:tcBorders>
              <w:top w:val="nil"/>
              <w:bottom w:val="nil"/>
            </w:tcBorders>
          </w:tcPr>
          <w:p w:rsidR="00EE15C0" w:rsidRDefault="00B33DE8">
            <w:pPr>
              <w:pStyle w:val="TableParagraph"/>
              <w:tabs>
                <w:tab w:val="left" w:pos="916"/>
              </w:tabs>
              <w:spacing w:before="191"/>
              <w:ind w:left="287"/>
              <w:rPr>
                <w:b/>
              </w:rPr>
            </w:pPr>
            <w:r>
              <w:rPr>
                <w:b/>
              </w:rPr>
              <w:t>V.</w:t>
            </w:r>
            <w:r>
              <w:rPr>
                <w:b/>
              </w:rPr>
              <w:tab/>
              <w:t>Nominal</w:t>
            </w:r>
          </w:p>
          <w:p w:rsidR="00EE15C0" w:rsidRDefault="00B33DE8">
            <w:pPr>
              <w:pStyle w:val="TableParagraph"/>
              <w:spacing w:before="131"/>
              <w:ind w:left="916"/>
            </w:pPr>
            <w:r>
              <w:t>Diisi dalam rupiah penuh.</w:t>
            </w:r>
          </w:p>
        </w:tc>
        <w:tc>
          <w:tcPr>
            <w:tcW w:w="1359" w:type="dxa"/>
            <w:tcBorders>
              <w:top w:val="nil"/>
              <w:bottom w:val="nil"/>
            </w:tcBorders>
          </w:tcPr>
          <w:p w:rsidR="00EE15C0" w:rsidRDefault="00EE15C0">
            <w:pPr>
              <w:pStyle w:val="TableParagraph"/>
              <w:rPr>
                <w:rFonts w:ascii="Times New Roman"/>
              </w:rPr>
            </w:pPr>
          </w:p>
        </w:tc>
      </w:tr>
      <w:tr w:rsidR="00EE15C0">
        <w:trPr>
          <w:trHeight w:val="1073"/>
        </w:trPr>
        <w:tc>
          <w:tcPr>
            <w:tcW w:w="7653" w:type="dxa"/>
            <w:tcBorders>
              <w:top w:val="nil"/>
              <w:bottom w:val="nil"/>
            </w:tcBorders>
          </w:tcPr>
          <w:p w:rsidR="00EE15C0" w:rsidRDefault="00B33DE8">
            <w:pPr>
              <w:pStyle w:val="TableParagraph"/>
              <w:tabs>
                <w:tab w:val="left" w:pos="916"/>
              </w:tabs>
              <w:spacing w:before="214"/>
              <w:ind w:left="242"/>
              <w:rPr>
                <w:b/>
              </w:rPr>
            </w:pPr>
            <w:r>
              <w:rPr>
                <w:b/>
              </w:rPr>
              <w:t>VI.</w:t>
            </w:r>
            <w:r>
              <w:rPr>
                <w:b/>
              </w:rPr>
              <w:tab/>
              <w:t>Nominal yang</w:t>
            </w:r>
            <w:r>
              <w:rPr>
                <w:b/>
                <w:spacing w:val="-7"/>
              </w:rPr>
              <w:t xml:space="preserve"> </w:t>
            </w:r>
            <w:r>
              <w:rPr>
                <w:b/>
              </w:rPr>
              <w:t>Dijaminkan</w:t>
            </w:r>
          </w:p>
          <w:p w:rsidR="00EE15C0" w:rsidRDefault="00B33DE8">
            <w:pPr>
              <w:pStyle w:val="TableParagraph"/>
              <w:spacing w:before="128"/>
              <w:ind w:left="916"/>
            </w:pPr>
            <w:r>
              <w:t>Diisi dalam rupiah penuh.</w:t>
            </w:r>
          </w:p>
        </w:tc>
        <w:tc>
          <w:tcPr>
            <w:tcW w:w="1359" w:type="dxa"/>
            <w:tcBorders>
              <w:top w:val="nil"/>
              <w:bottom w:val="nil"/>
            </w:tcBorders>
          </w:tcPr>
          <w:p w:rsidR="00EE15C0" w:rsidRDefault="00EE15C0">
            <w:pPr>
              <w:pStyle w:val="TableParagraph"/>
              <w:rPr>
                <w:rFonts w:ascii="Times New Roman"/>
              </w:rPr>
            </w:pPr>
          </w:p>
        </w:tc>
      </w:tr>
      <w:tr w:rsidR="00EE15C0">
        <w:trPr>
          <w:trHeight w:val="1075"/>
        </w:trPr>
        <w:tc>
          <w:tcPr>
            <w:tcW w:w="7653" w:type="dxa"/>
            <w:tcBorders>
              <w:top w:val="nil"/>
              <w:bottom w:val="nil"/>
            </w:tcBorders>
          </w:tcPr>
          <w:p w:rsidR="00EE15C0" w:rsidRDefault="00B33DE8">
            <w:pPr>
              <w:pStyle w:val="TableParagraph"/>
              <w:tabs>
                <w:tab w:val="left" w:pos="916"/>
              </w:tabs>
              <w:spacing w:before="215"/>
              <w:ind w:left="199"/>
              <w:rPr>
                <w:b/>
              </w:rPr>
            </w:pPr>
            <w:r>
              <w:rPr>
                <w:b/>
              </w:rPr>
              <w:t>VII.</w:t>
            </w:r>
            <w:r>
              <w:rPr>
                <w:b/>
              </w:rPr>
              <w:tab/>
              <w:t>Biaya</w:t>
            </w:r>
            <w:r>
              <w:rPr>
                <w:b/>
                <w:spacing w:val="-3"/>
              </w:rPr>
              <w:t xml:space="preserve"> </w:t>
            </w:r>
            <w:r>
              <w:rPr>
                <w:b/>
              </w:rPr>
              <w:t>Perolehan</w:t>
            </w:r>
          </w:p>
          <w:p w:rsidR="00EE15C0" w:rsidRDefault="00B33DE8">
            <w:pPr>
              <w:pStyle w:val="TableParagraph"/>
              <w:spacing w:before="128"/>
              <w:ind w:left="916"/>
            </w:pPr>
            <w:r>
              <w:t>Diisi dalam rupiah penuh.</w:t>
            </w:r>
          </w:p>
        </w:tc>
        <w:tc>
          <w:tcPr>
            <w:tcW w:w="1359" w:type="dxa"/>
            <w:tcBorders>
              <w:top w:val="nil"/>
              <w:bottom w:val="nil"/>
            </w:tcBorders>
          </w:tcPr>
          <w:p w:rsidR="00EE15C0" w:rsidRDefault="00EE15C0">
            <w:pPr>
              <w:pStyle w:val="TableParagraph"/>
              <w:rPr>
                <w:rFonts w:ascii="Times New Roman"/>
              </w:rPr>
            </w:pPr>
          </w:p>
        </w:tc>
      </w:tr>
      <w:tr w:rsidR="00EE15C0">
        <w:trPr>
          <w:trHeight w:val="1074"/>
        </w:trPr>
        <w:tc>
          <w:tcPr>
            <w:tcW w:w="7653" w:type="dxa"/>
            <w:tcBorders>
              <w:top w:val="nil"/>
              <w:bottom w:val="nil"/>
            </w:tcBorders>
          </w:tcPr>
          <w:p w:rsidR="00EE15C0" w:rsidRDefault="00B33DE8">
            <w:pPr>
              <w:pStyle w:val="TableParagraph"/>
              <w:tabs>
                <w:tab w:val="left" w:pos="916"/>
              </w:tabs>
              <w:spacing w:before="215"/>
              <w:ind w:left="155"/>
              <w:rPr>
                <w:b/>
              </w:rPr>
            </w:pPr>
            <w:r>
              <w:rPr>
                <w:b/>
              </w:rPr>
              <w:t>VIII.</w:t>
            </w:r>
            <w:r>
              <w:rPr>
                <w:b/>
              </w:rPr>
              <w:tab/>
              <w:t>Diskonto/Premium Belum</w:t>
            </w:r>
            <w:r>
              <w:rPr>
                <w:b/>
                <w:spacing w:val="-2"/>
              </w:rPr>
              <w:t xml:space="preserve"> </w:t>
            </w:r>
            <w:r>
              <w:rPr>
                <w:b/>
              </w:rPr>
              <w:t>Diamortisasi</w:t>
            </w:r>
          </w:p>
          <w:p w:rsidR="00EE15C0" w:rsidRDefault="00B33DE8">
            <w:pPr>
              <w:pStyle w:val="TableParagraph"/>
              <w:spacing w:before="129"/>
              <w:ind w:left="916"/>
            </w:pPr>
            <w:r>
              <w:t>Diisi dalam rupiah penuh.</w:t>
            </w:r>
          </w:p>
        </w:tc>
        <w:tc>
          <w:tcPr>
            <w:tcW w:w="1359" w:type="dxa"/>
            <w:tcBorders>
              <w:top w:val="nil"/>
              <w:bottom w:val="nil"/>
            </w:tcBorders>
          </w:tcPr>
          <w:p w:rsidR="00EE15C0" w:rsidRDefault="00EE15C0">
            <w:pPr>
              <w:pStyle w:val="TableParagraph"/>
              <w:rPr>
                <w:rFonts w:ascii="Times New Roman"/>
              </w:rPr>
            </w:pPr>
          </w:p>
        </w:tc>
      </w:tr>
      <w:tr w:rsidR="00EE15C0">
        <w:trPr>
          <w:trHeight w:val="1075"/>
        </w:trPr>
        <w:tc>
          <w:tcPr>
            <w:tcW w:w="7653" w:type="dxa"/>
            <w:tcBorders>
              <w:top w:val="nil"/>
              <w:bottom w:val="nil"/>
            </w:tcBorders>
          </w:tcPr>
          <w:p w:rsidR="00EE15C0" w:rsidRDefault="00B33DE8">
            <w:pPr>
              <w:pStyle w:val="TableParagraph"/>
              <w:tabs>
                <w:tab w:val="left" w:pos="916"/>
              </w:tabs>
              <w:spacing w:before="214"/>
              <w:ind w:left="237"/>
              <w:rPr>
                <w:b/>
              </w:rPr>
            </w:pPr>
            <w:r>
              <w:rPr>
                <w:b/>
              </w:rPr>
              <w:t>IX.</w:t>
            </w:r>
            <w:r>
              <w:rPr>
                <w:b/>
              </w:rPr>
              <w:tab/>
              <w:t>Biaya Transaksi Belum</w:t>
            </w:r>
            <w:r>
              <w:rPr>
                <w:b/>
                <w:spacing w:val="-4"/>
              </w:rPr>
              <w:t xml:space="preserve"> </w:t>
            </w:r>
            <w:r>
              <w:rPr>
                <w:b/>
              </w:rPr>
              <w:t>Diamortisasi</w:t>
            </w:r>
          </w:p>
          <w:p w:rsidR="00EE15C0" w:rsidRDefault="00B33DE8">
            <w:pPr>
              <w:pStyle w:val="TableParagraph"/>
              <w:spacing w:before="130"/>
              <w:ind w:left="916"/>
            </w:pPr>
            <w:r>
              <w:t>Diisi dalam rupiah penuh.</w:t>
            </w:r>
          </w:p>
        </w:tc>
        <w:tc>
          <w:tcPr>
            <w:tcW w:w="1359" w:type="dxa"/>
            <w:tcBorders>
              <w:top w:val="nil"/>
              <w:bottom w:val="nil"/>
            </w:tcBorders>
          </w:tcPr>
          <w:p w:rsidR="00EE15C0" w:rsidRDefault="00EE15C0">
            <w:pPr>
              <w:pStyle w:val="TableParagraph"/>
              <w:rPr>
                <w:rFonts w:ascii="Times New Roman"/>
              </w:rPr>
            </w:pPr>
          </w:p>
        </w:tc>
      </w:tr>
      <w:tr w:rsidR="00EE15C0">
        <w:trPr>
          <w:trHeight w:val="1075"/>
        </w:trPr>
        <w:tc>
          <w:tcPr>
            <w:tcW w:w="7653" w:type="dxa"/>
            <w:tcBorders>
              <w:top w:val="nil"/>
              <w:bottom w:val="nil"/>
            </w:tcBorders>
          </w:tcPr>
          <w:p w:rsidR="00EE15C0" w:rsidRDefault="00B33DE8">
            <w:pPr>
              <w:pStyle w:val="TableParagraph"/>
              <w:tabs>
                <w:tab w:val="left" w:pos="916"/>
              </w:tabs>
              <w:spacing w:before="214"/>
              <w:ind w:left="280"/>
              <w:rPr>
                <w:b/>
              </w:rPr>
            </w:pPr>
            <w:r>
              <w:rPr>
                <w:b/>
              </w:rPr>
              <w:t>X.</w:t>
            </w:r>
            <w:r>
              <w:rPr>
                <w:b/>
              </w:rPr>
              <w:tab/>
              <w:t>Laba/Rugi Belum</w:t>
            </w:r>
            <w:r>
              <w:rPr>
                <w:b/>
                <w:spacing w:val="-3"/>
              </w:rPr>
              <w:t xml:space="preserve"> </w:t>
            </w:r>
            <w:r>
              <w:rPr>
                <w:b/>
              </w:rPr>
              <w:t>Direalisasi</w:t>
            </w:r>
          </w:p>
          <w:p w:rsidR="00EE15C0" w:rsidRDefault="00B33DE8">
            <w:pPr>
              <w:pStyle w:val="TableParagraph"/>
              <w:spacing w:before="130"/>
              <w:ind w:left="916"/>
            </w:pPr>
            <w:r>
              <w:t>Diisi dalam rupiah penuh.</w:t>
            </w:r>
          </w:p>
        </w:tc>
        <w:tc>
          <w:tcPr>
            <w:tcW w:w="1359" w:type="dxa"/>
            <w:tcBorders>
              <w:top w:val="nil"/>
              <w:bottom w:val="nil"/>
            </w:tcBorders>
          </w:tcPr>
          <w:p w:rsidR="00EE15C0" w:rsidRDefault="00EE15C0">
            <w:pPr>
              <w:pStyle w:val="TableParagraph"/>
              <w:rPr>
                <w:rFonts w:ascii="Times New Roman"/>
              </w:rPr>
            </w:pPr>
          </w:p>
        </w:tc>
      </w:tr>
      <w:tr w:rsidR="00EE15C0">
        <w:trPr>
          <w:trHeight w:val="990"/>
        </w:trPr>
        <w:tc>
          <w:tcPr>
            <w:tcW w:w="7653" w:type="dxa"/>
            <w:tcBorders>
              <w:top w:val="nil"/>
            </w:tcBorders>
          </w:tcPr>
          <w:p w:rsidR="00EE15C0" w:rsidRDefault="00B33DE8">
            <w:pPr>
              <w:pStyle w:val="TableParagraph"/>
              <w:tabs>
                <w:tab w:val="left" w:pos="916"/>
              </w:tabs>
              <w:spacing w:before="214"/>
              <w:ind w:left="237"/>
              <w:rPr>
                <w:b/>
              </w:rPr>
            </w:pPr>
            <w:r>
              <w:rPr>
                <w:b/>
              </w:rPr>
              <w:t>XI.</w:t>
            </w:r>
            <w:r>
              <w:rPr>
                <w:b/>
              </w:rPr>
              <w:tab/>
              <w:t>Biaya Perolehan Diamortisasi/Nilai</w:t>
            </w:r>
            <w:r>
              <w:rPr>
                <w:b/>
                <w:spacing w:val="-4"/>
              </w:rPr>
              <w:t xml:space="preserve"> </w:t>
            </w:r>
            <w:r>
              <w:rPr>
                <w:b/>
              </w:rPr>
              <w:t>Wajar</w:t>
            </w:r>
          </w:p>
          <w:p w:rsidR="00EE15C0" w:rsidRDefault="00B33DE8">
            <w:pPr>
              <w:pStyle w:val="TableParagraph"/>
              <w:spacing w:before="128"/>
              <w:ind w:left="916"/>
            </w:pPr>
            <w:r>
              <w:t>Diisi dalam rupiah penuh.</w:t>
            </w:r>
          </w:p>
        </w:tc>
        <w:tc>
          <w:tcPr>
            <w:tcW w:w="1359"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3"/>
          <w:pgSz w:w="11890" w:h="18730"/>
          <w:pgMar w:top="1600" w:right="1280" w:bottom="280" w:left="1300" w:header="736" w:footer="0" w:gutter="0"/>
          <w:pgNumType w:start="88"/>
          <w:cols w:space="720"/>
        </w:sectPr>
      </w:pPr>
    </w:p>
    <w:p w:rsidR="00EE15C0" w:rsidRDefault="00B33DE8">
      <w:pPr>
        <w:pStyle w:val="BodyText"/>
        <w:spacing w:before="89" w:line="362" w:lineRule="auto"/>
        <w:ind w:left="2002" w:right="2015" w:firstLine="1659"/>
        <w:jc w:val="left"/>
        <w:rPr>
          <w:b/>
        </w:rPr>
      </w:pPr>
      <w:r>
        <w:rPr>
          <w:b/>
          <w:i/>
        </w:rPr>
        <w:lastRenderedPageBreak/>
        <w:t xml:space="preserve">FORM </w:t>
      </w:r>
      <w:r>
        <w:rPr>
          <w:b/>
        </w:rPr>
        <w:t>04.00 – 3 PENJELASAN DAFTAR SURAT BERHARGA</w:t>
      </w:r>
    </w:p>
    <w:p w:rsidR="00EE15C0" w:rsidRDefault="00EE15C0">
      <w:pPr>
        <w:pStyle w:val="BodyText"/>
        <w:spacing w:before="8"/>
        <w:jc w:val="left"/>
        <w:rPr>
          <w:b/>
          <w:sz w:val="35"/>
        </w:rPr>
      </w:pPr>
    </w:p>
    <w:p w:rsidR="00EE15C0" w:rsidRDefault="00B33DE8">
      <w:pPr>
        <w:pStyle w:val="BodyText"/>
        <w:spacing w:line="360" w:lineRule="auto"/>
        <w:ind w:left="118" w:right="132"/>
      </w:pPr>
      <w:r>
        <w:t>Surat berharga yaitu surat pengakuan utang yang dimiliki oleh BPR antara lain atas unjuk dalam rupiah yang diterbitkan dengan sistem diskonto oleh Bank Indonesia sebagai pengakuan utang berjangka waktu pendek yang dimiliki oleh BPR.</w:t>
      </w:r>
    </w:p>
    <w:p w:rsidR="00EE15C0" w:rsidRDefault="00B33DE8">
      <w:pPr>
        <w:pStyle w:val="BodyText"/>
        <w:spacing w:line="281" w:lineRule="exact"/>
        <w:ind w:left="118"/>
      </w:pPr>
      <w:r>
        <w:t>Daftar surat berharga dirinci atas:</w:t>
      </w:r>
    </w:p>
    <w:p w:rsidR="00EE15C0" w:rsidRDefault="00B33DE8">
      <w:pPr>
        <w:pStyle w:val="ListParagraph"/>
        <w:numPr>
          <w:ilvl w:val="0"/>
          <w:numId w:val="44"/>
        </w:numPr>
        <w:tabs>
          <w:tab w:val="left" w:pos="686"/>
        </w:tabs>
        <w:spacing w:before="142"/>
        <w:ind w:hanging="568"/>
        <w:jc w:val="both"/>
        <w:rPr>
          <w:sz w:val="24"/>
        </w:rPr>
      </w:pPr>
      <w:r>
        <w:rPr>
          <w:sz w:val="24"/>
        </w:rPr>
        <w:t>Sandi</w:t>
      </w:r>
      <w:r>
        <w:rPr>
          <w:spacing w:val="-2"/>
          <w:sz w:val="24"/>
        </w:rPr>
        <w:t xml:space="preserve"> </w:t>
      </w:r>
      <w:r>
        <w:rPr>
          <w:sz w:val="24"/>
        </w:rPr>
        <w:t>Kantor</w:t>
      </w:r>
    </w:p>
    <w:p w:rsidR="00EE15C0" w:rsidRDefault="00B33DE8">
      <w:pPr>
        <w:pStyle w:val="BodyText"/>
        <w:spacing w:before="140"/>
        <w:ind w:left="685"/>
        <w:jc w:val="left"/>
      </w:pPr>
      <w:r>
        <w:t>Yang dilaporkan pada kolom ini yaitu sandi kantor BPR.</w:t>
      </w:r>
    </w:p>
    <w:p w:rsidR="00EE15C0" w:rsidRDefault="00B33DE8">
      <w:pPr>
        <w:pStyle w:val="ListParagraph"/>
        <w:numPr>
          <w:ilvl w:val="0"/>
          <w:numId w:val="44"/>
        </w:numPr>
        <w:tabs>
          <w:tab w:val="left" w:pos="686"/>
        </w:tabs>
        <w:spacing w:before="141"/>
        <w:ind w:hanging="568"/>
        <w:jc w:val="both"/>
        <w:rPr>
          <w:sz w:val="24"/>
        </w:rPr>
      </w:pPr>
      <w:r>
        <w:rPr>
          <w:sz w:val="24"/>
        </w:rPr>
        <w:t>Klasifikasi</w:t>
      </w:r>
    </w:p>
    <w:p w:rsidR="00EE15C0" w:rsidRDefault="00B33DE8">
      <w:pPr>
        <w:pStyle w:val="BodyText"/>
        <w:spacing w:before="143" w:line="360" w:lineRule="auto"/>
        <w:ind w:left="685" w:right="135"/>
      </w:pPr>
      <w:r>
        <w:t>Yang dilaporkan pada kolom ini yaitu klasifikasi surat berharga yang dimiliki BPR yang ditentukan berdasarkan maksud memiliki surat berharga tersebut. Klasifikasi surat berharga untuk BPR terbagi menjadi tersedia untuk dijual dan dimiliki hingga jatuh temp</w:t>
      </w:r>
      <w:r>
        <w:t>o.</w:t>
      </w:r>
    </w:p>
    <w:p w:rsidR="00EE15C0" w:rsidRDefault="00B33DE8">
      <w:pPr>
        <w:pStyle w:val="ListParagraph"/>
        <w:numPr>
          <w:ilvl w:val="1"/>
          <w:numId w:val="44"/>
        </w:numPr>
        <w:tabs>
          <w:tab w:val="left" w:pos="1252"/>
        </w:tabs>
        <w:spacing w:line="281" w:lineRule="exact"/>
        <w:jc w:val="both"/>
        <w:rPr>
          <w:sz w:val="24"/>
        </w:rPr>
      </w:pPr>
      <w:r>
        <w:rPr>
          <w:sz w:val="24"/>
        </w:rPr>
        <w:t>Tersedia untuk</w:t>
      </w:r>
      <w:r>
        <w:rPr>
          <w:spacing w:val="-2"/>
          <w:sz w:val="24"/>
        </w:rPr>
        <w:t xml:space="preserve"> </w:t>
      </w:r>
      <w:r>
        <w:rPr>
          <w:sz w:val="24"/>
        </w:rPr>
        <w:t>dijual</w:t>
      </w:r>
    </w:p>
    <w:p w:rsidR="00EE15C0" w:rsidRDefault="00B33DE8">
      <w:pPr>
        <w:pStyle w:val="BodyText"/>
        <w:spacing w:before="141" w:line="360" w:lineRule="auto"/>
        <w:ind w:left="1251" w:right="135"/>
      </w:pPr>
      <w:r>
        <w:t>Yang dilaporkan pada kolom ini yaitu penggolongan surat berharga apabila BPR mempunyai maksud memiliki surat berharga untuk periode yang tidak ditentukan dan bermaksud menjual surat berharga untuk kebutuhan likuiditas atau perubaha</w:t>
      </w:r>
      <w:r>
        <w:t>n sumber pendanaan</w:t>
      </w:r>
      <w:r>
        <w:rPr>
          <w:spacing w:val="-3"/>
        </w:rPr>
        <w:t xml:space="preserve"> </w:t>
      </w:r>
      <w:r>
        <w:t>BPR.</w:t>
      </w:r>
    </w:p>
    <w:p w:rsidR="00EE15C0" w:rsidRDefault="00B33DE8">
      <w:pPr>
        <w:pStyle w:val="ListParagraph"/>
        <w:numPr>
          <w:ilvl w:val="1"/>
          <w:numId w:val="44"/>
        </w:numPr>
        <w:tabs>
          <w:tab w:val="left" w:pos="1252"/>
        </w:tabs>
        <w:spacing w:line="281" w:lineRule="exact"/>
        <w:jc w:val="both"/>
        <w:rPr>
          <w:sz w:val="24"/>
        </w:rPr>
      </w:pPr>
      <w:r>
        <w:rPr>
          <w:sz w:val="24"/>
        </w:rPr>
        <w:t>Dimiliki hingga jatuh</w:t>
      </w:r>
      <w:r>
        <w:rPr>
          <w:spacing w:val="-2"/>
          <w:sz w:val="24"/>
        </w:rPr>
        <w:t xml:space="preserve"> </w:t>
      </w:r>
      <w:r>
        <w:rPr>
          <w:sz w:val="24"/>
        </w:rPr>
        <w:t>tempo</w:t>
      </w:r>
    </w:p>
    <w:p w:rsidR="00EE15C0" w:rsidRDefault="00B33DE8">
      <w:pPr>
        <w:pStyle w:val="BodyText"/>
        <w:spacing w:before="141" w:line="360" w:lineRule="auto"/>
        <w:ind w:left="1251" w:right="137"/>
      </w:pPr>
      <w:r>
        <w:t>Yang dilaporkan pada kolom ini yaitu penggolongan surat berharga apabila BPR mempunyai maksud memiliki surat berharga hingga jatuh</w:t>
      </w:r>
      <w:r>
        <w:rPr>
          <w:spacing w:val="-3"/>
        </w:rPr>
        <w:t xml:space="preserve"> </w:t>
      </w:r>
      <w:r>
        <w:t>tempo.</w:t>
      </w:r>
    </w:p>
    <w:p w:rsidR="00EE15C0" w:rsidRDefault="00B33DE8">
      <w:pPr>
        <w:pStyle w:val="ListParagraph"/>
        <w:numPr>
          <w:ilvl w:val="0"/>
          <w:numId w:val="44"/>
        </w:numPr>
        <w:tabs>
          <w:tab w:val="left" w:pos="686"/>
        </w:tabs>
        <w:spacing w:before="2"/>
        <w:ind w:hanging="568"/>
        <w:jc w:val="both"/>
        <w:rPr>
          <w:sz w:val="24"/>
        </w:rPr>
      </w:pPr>
      <w:r>
        <w:rPr>
          <w:sz w:val="24"/>
        </w:rPr>
        <w:t>Suku</w:t>
      </w:r>
      <w:r>
        <w:rPr>
          <w:spacing w:val="-2"/>
          <w:sz w:val="24"/>
        </w:rPr>
        <w:t xml:space="preserve"> </w:t>
      </w:r>
      <w:r>
        <w:rPr>
          <w:sz w:val="24"/>
        </w:rPr>
        <w:t>Bunga</w:t>
      </w:r>
    </w:p>
    <w:p w:rsidR="00EE15C0" w:rsidRDefault="00B33DE8">
      <w:pPr>
        <w:pStyle w:val="BodyText"/>
        <w:spacing w:before="141"/>
        <w:ind w:left="685"/>
        <w:jc w:val="left"/>
        <w:rPr>
          <w:i/>
        </w:rPr>
      </w:pPr>
      <w:r>
        <w:t xml:space="preserve">Mengacu pada Penjelasan Umum Kolom Dalam </w:t>
      </w:r>
      <w:r>
        <w:rPr>
          <w:i/>
        </w:rPr>
        <w:t xml:space="preserve">Form </w:t>
      </w:r>
      <w:r>
        <w:t>Daftar da</w:t>
      </w:r>
      <w:r>
        <w:t xml:space="preserve">n </w:t>
      </w:r>
      <w:r>
        <w:rPr>
          <w:i/>
        </w:rPr>
        <w:t>Form</w:t>
      </w:r>
    </w:p>
    <w:p w:rsidR="00EE15C0" w:rsidRDefault="00B33DE8">
      <w:pPr>
        <w:pStyle w:val="BodyText"/>
        <w:spacing w:before="141"/>
        <w:ind w:left="685"/>
        <w:jc w:val="left"/>
      </w:pPr>
      <w:r>
        <w:t>Rincian – Bab II tentang Suku Bunga.</w:t>
      </w:r>
    </w:p>
    <w:p w:rsidR="00EE15C0" w:rsidRDefault="00B33DE8">
      <w:pPr>
        <w:pStyle w:val="ListParagraph"/>
        <w:numPr>
          <w:ilvl w:val="0"/>
          <w:numId w:val="44"/>
        </w:numPr>
        <w:tabs>
          <w:tab w:val="left" w:pos="685"/>
          <w:tab w:val="left" w:pos="686"/>
        </w:tabs>
        <w:spacing w:before="140"/>
        <w:ind w:hanging="568"/>
        <w:rPr>
          <w:sz w:val="24"/>
        </w:rPr>
      </w:pPr>
      <w:r>
        <w:rPr>
          <w:sz w:val="24"/>
        </w:rPr>
        <w:t>Jangka</w:t>
      </w:r>
      <w:r>
        <w:rPr>
          <w:spacing w:val="-1"/>
          <w:sz w:val="24"/>
        </w:rPr>
        <w:t xml:space="preserve"> </w:t>
      </w:r>
      <w:r>
        <w:rPr>
          <w:sz w:val="24"/>
        </w:rPr>
        <w:t>Waktu</w:t>
      </w:r>
    </w:p>
    <w:p w:rsidR="00EE15C0" w:rsidRDefault="00B33DE8">
      <w:pPr>
        <w:pStyle w:val="BodyText"/>
        <w:spacing w:before="141"/>
        <w:ind w:left="6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685"/>
        <w:jc w:val="left"/>
      </w:pPr>
      <w:r>
        <w:t>Rincian – Bab II tentang Jangka Waktu.</w:t>
      </w:r>
    </w:p>
    <w:p w:rsidR="00EE15C0" w:rsidRDefault="00B33DE8">
      <w:pPr>
        <w:pStyle w:val="ListParagraph"/>
        <w:numPr>
          <w:ilvl w:val="0"/>
          <w:numId w:val="44"/>
        </w:numPr>
        <w:tabs>
          <w:tab w:val="left" w:pos="685"/>
          <w:tab w:val="left" w:pos="686"/>
        </w:tabs>
        <w:spacing w:before="141"/>
        <w:ind w:hanging="541"/>
        <w:rPr>
          <w:sz w:val="24"/>
        </w:rPr>
      </w:pPr>
      <w:r>
        <w:rPr>
          <w:sz w:val="24"/>
        </w:rPr>
        <w:t>Nominal</w:t>
      </w:r>
    </w:p>
    <w:p w:rsidR="00EE15C0" w:rsidRDefault="00B33DE8">
      <w:pPr>
        <w:pStyle w:val="BodyText"/>
        <w:spacing w:before="141" w:line="360" w:lineRule="auto"/>
        <w:ind w:left="685"/>
        <w:jc w:val="left"/>
      </w:pPr>
      <w:r>
        <w:t>Yang dilaporkan pada kolom ini yaitu nilai yang tercantum dalam surat berharga atau nilai yang akan diterima pada saat jatuh tempo.</w:t>
      </w:r>
    </w:p>
    <w:p w:rsidR="00EE15C0" w:rsidRDefault="00B33DE8">
      <w:pPr>
        <w:pStyle w:val="ListParagraph"/>
        <w:numPr>
          <w:ilvl w:val="0"/>
          <w:numId w:val="44"/>
        </w:numPr>
        <w:tabs>
          <w:tab w:val="left" w:pos="685"/>
          <w:tab w:val="left" w:pos="686"/>
        </w:tabs>
        <w:ind w:hanging="568"/>
        <w:rPr>
          <w:sz w:val="24"/>
        </w:rPr>
      </w:pPr>
      <w:r>
        <w:rPr>
          <w:sz w:val="24"/>
        </w:rPr>
        <w:t>Nominal yang</w:t>
      </w:r>
      <w:r>
        <w:rPr>
          <w:spacing w:val="-2"/>
          <w:sz w:val="24"/>
        </w:rPr>
        <w:t xml:space="preserve"> </w:t>
      </w:r>
      <w:r>
        <w:rPr>
          <w:sz w:val="24"/>
        </w:rPr>
        <w:t>Dijaminkan</w:t>
      </w:r>
    </w:p>
    <w:p w:rsidR="00EE15C0" w:rsidRDefault="00B33DE8">
      <w:pPr>
        <w:pStyle w:val="BodyText"/>
        <w:spacing w:before="143" w:line="360" w:lineRule="auto"/>
        <w:ind w:left="685" w:right="216"/>
        <w:jc w:val="left"/>
      </w:pPr>
      <w:r>
        <w:t>Yang dilaporkan pada kolom ini yaitu nilai surat berharga yang dijadikan agunan kepada pihak lain.</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ListParagraph"/>
        <w:numPr>
          <w:ilvl w:val="0"/>
          <w:numId w:val="44"/>
        </w:numPr>
        <w:tabs>
          <w:tab w:val="left" w:pos="686"/>
        </w:tabs>
        <w:spacing w:before="92"/>
        <w:ind w:hanging="568"/>
        <w:jc w:val="both"/>
        <w:rPr>
          <w:sz w:val="24"/>
        </w:rPr>
      </w:pPr>
      <w:r>
        <w:rPr>
          <w:sz w:val="24"/>
        </w:rPr>
        <w:lastRenderedPageBreak/>
        <w:t>Biaya</w:t>
      </w:r>
      <w:r>
        <w:rPr>
          <w:spacing w:val="-1"/>
          <w:sz w:val="24"/>
        </w:rPr>
        <w:t xml:space="preserve"> </w:t>
      </w:r>
      <w:r>
        <w:rPr>
          <w:sz w:val="24"/>
        </w:rPr>
        <w:t>Perolehan</w:t>
      </w:r>
    </w:p>
    <w:p w:rsidR="00EE15C0" w:rsidRDefault="00B33DE8">
      <w:pPr>
        <w:pStyle w:val="BodyText"/>
        <w:spacing w:before="141" w:line="360" w:lineRule="auto"/>
        <w:ind w:left="685" w:right="133"/>
      </w:pPr>
      <w:r>
        <w:t>Yang dilaporkan pada kolom ini yaitu nilai tunai pembelian surat berharga. Biaya perolehan untuk surat berharga dalam klasifikasi tersedia untuk dijual dan surat berharga dimiliki hingga jatuh tempo yaitu nominal dikurang</w:t>
      </w:r>
      <w:r>
        <w:t>i diskonto atau ditambah premium dan ditambah biaya transaksi.</w:t>
      </w:r>
    </w:p>
    <w:p w:rsidR="00EE15C0" w:rsidRDefault="00B33DE8">
      <w:pPr>
        <w:pStyle w:val="BodyText"/>
        <w:spacing w:line="360" w:lineRule="auto"/>
        <w:ind w:left="685" w:right="134"/>
      </w:pPr>
      <w:r>
        <w:t xml:space="preserve">Dalam hal surat berharga dalam klasifikasi tersedia untuk dijual dimiliki oleh BPR dalam jangka waktu pendek (kurang dari satu tahun), biaya perolehan dapat dilaporkan bersih setelah dikurangi </w:t>
      </w:r>
      <w:r>
        <w:t>diskonto atau ditambah premium dan biaya transaksi dibebankan langsung pada periode</w:t>
      </w:r>
      <w:r>
        <w:rPr>
          <w:spacing w:val="-3"/>
        </w:rPr>
        <w:t xml:space="preserve"> </w:t>
      </w:r>
      <w:r>
        <w:t>terjadinya.</w:t>
      </w:r>
    </w:p>
    <w:p w:rsidR="00EE15C0" w:rsidRDefault="00B33DE8">
      <w:pPr>
        <w:pStyle w:val="ListParagraph"/>
        <w:numPr>
          <w:ilvl w:val="0"/>
          <w:numId w:val="44"/>
        </w:numPr>
        <w:tabs>
          <w:tab w:val="left" w:pos="686"/>
        </w:tabs>
        <w:spacing w:before="1"/>
        <w:ind w:hanging="568"/>
        <w:jc w:val="both"/>
        <w:rPr>
          <w:sz w:val="24"/>
        </w:rPr>
      </w:pPr>
      <w:r>
        <w:rPr>
          <w:sz w:val="24"/>
        </w:rPr>
        <w:t>Diskonto/Premium Belum</w:t>
      </w:r>
      <w:r>
        <w:rPr>
          <w:spacing w:val="-1"/>
          <w:sz w:val="24"/>
        </w:rPr>
        <w:t xml:space="preserve"> </w:t>
      </w:r>
      <w:r>
        <w:rPr>
          <w:sz w:val="24"/>
        </w:rPr>
        <w:t>Diamortisasi</w:t>
      </w:r>
    </w:p>
    <w:p w:rsidR="00EE15C0" w:rsidRDefault="00B33DE8">
      <w:pPr>
        <w:pStyle w:val="BodyText"/>
        <w:spacing w:before="140" w:line="360" w:lineRule="auto"/>
        <w:ind w:left="685" w:right="134"/>
      </w:pPr>
      <w:r>
        <w:t>Yang dilaporkan pada kolom ini yaitu nilai diskonto atau premium  yang belum diamortisasi untuk surat berharga yang dimiliki BPR. Kolom ini tidak diisi untuk surat berharga dalam klasifikasi tersedia untuk dijual yang dimiliki BPR dalam jangka waktu pendek</w:t>
      </w:r>
      <w:r>
        <w:t xml:space="preserve"> (kurang dari satu</w:t>
      </w:r>
      <w:r>
        <w:rPr>
          <w:spacing w:val="-2"/>
        </w:rPr>
        <w:t xml:space="preserve"> </w:t>
      </w:r>
      <w:r>
        <w:t>tahun).</w:t>
      </w:r>
    </w:p>
    <w:p w:rsidR="00EE15C0" w:rsidRDefault="00B33DE8">
      <w:pPr>
        <w:pStyle w:val="ListParagraph"/>
        <w:numPr>
          <w:ilvl w:val="0"/>
          <w:numId w:val="44"/>
        </w:numPr>
        <w:tabs>
          <w:tab w:val="left" w:pos="686"/>
        </w:tabs>
        <w:spacing w:line="281" w:lineRule="exact"/>
        <w:ind w:hanging="568"/>
        <w:jc w:val="both"/>
        <w:rPr>
          <w:sz w:val="24"/>
        </w:rPr>
      </w:pPr>
      <w:r>
        <w:rPr>
          <w:sz w:val="24"/>
        </w:rPr>
        <w:t>Biaya Transaksi Belum</w:t>
      </w:r>
      <w:r>
        <w:rPr>
          <w:spacing w:val="-2"/>
          <w:sz w:val="24"/>
        </w:rPr>
        <w:t xml:space="preserve"> </w:t>
      </w:r>
      <w:r>
        <w:rPr>
          <w:sz w:val="24"/>
        </w:rPr>
        <w:t>Diamortisasi</w:t>
      </w:r>
    </w:p>
    <w:p w:rsidR="00EE15C0" w:rsidRDefault="00B33DE8">
      <w:pPr>
        <w:pStyle w:val="BodyText"/>
        <w:spacing w:before="141" w:line="360" w:lineRule="auto"/>
        <w:ind w:left="685" w:right="137"/>
      </w:pPr>
      <w:r>
        <w:t>Yang dilaporkan pada kolom ini yaitu biaya yang belum diamortisasi sebagai akibat dari perolehan surat berharga, antara lain biaya pencatatan, biaya pendaftaran, biaya provisi, dan biaya broker (</w:t>
      </w:r>
      <w:r>
        <w:rPr>
          <w:i/>
        </w:rPr>
        <w:t>brokerage fee</w:t>
      </w:r>
      <w:r>
        <w:t>). Kolom ini tidak diisi untuk surat berharga da</w:t>
      </w:r>
      <w:r>
        <w:t>lam klasifikasi tersedia untuk dijual yang dimiliki BPR dalam jangka waktu pendek (kurang dari satu tahun).</w:t>
      </w:r>
    </w:p>
    <w:p w:rsidR="00EE15C0" w:rsidRDefault="00B33DE8">
      <w:pPr>
        <w:pStyle w:val="ListParagraph"/>
        <w:numPr>
          <w:ilvl w:val="0"/>
          <w:numId w:val="44"/>
        </w:numPr>
        <w:tabs>
          <w:tab w:val="left" w:pos="686"/>
        </w:tabs>
        <w:spacing w:before="2"/>
        <w:ind w:hanging="568"/>
        <w:jc w:val="both"/>
        <w:rPr>
          <w:sz w:val="24"/>
        </w:rPr>
      </w:pPr>
      <w:r>
        <w:rPr>
          <w:sz w:val="24"/>
        </w:rPr>
        <w:t>Laba/Rugi Belum</w:t>
      </w:r>
      <w:r>
        <w:rPr>
          <w:spacing w:val="-1"/>
          <w:sz w:val="24"/>
        </w:rPr>
        <w:t xml:space="preserve"> </w:t>
      </w:r>
      <w:r>
        <w:rPr>
          <w:sz w:val="24"/>
        </w:rPr>
        <w:t>Direalisasi</w:t>
      </w:r>
    </w:p>
    <w:p w:rsidR="00EE15C0" w:rsidRDefault="00B33DE8">
      <w:pPr>
        <w:pStyle w:val="BodyText"/>
        <w:spacing w:before="141" w:line="360" w:lineRule="auto"/>
        <w:ind w:left="685" w:right="134"/>
      </w:pPr>
      <w:r>
        <w:t>Untuk surat berharga dalam klasifikasi tersedia untuk dijual, kolom ini diisi dengan selisih nilai wajar pada bulan lapo</w:t>
      </w:r>
      <w:r>
        <w:t>ran dengan biaya perolehan. Kolom ini tidak diisi untuk surat berharga dalam klasifikasi dimiliki hingga jatuh tempo.</w:t>
      </w:r>
    </w:p>
    <w:p w:rsidR="00EE15C0" w:rsidRDefault="00B33DE8">
      <w:pPr>
        <w:pStyle w:val="ListParagraph"/>
        <w:numPr>
          <w:ilvl w:val="0"/>
          <w:numId w:val="44"/>
        </w:numPr>
        <w:tabs>
          <w:tab w:val="left" w:pos="686"/>
        </w:tabs>
        <w:spacing w:line="360" w:lineRule="auto"/>
        <w:ind w:right="3705"/>
        <w:jc w:val="both"/>
        <w:rPr>
          <w:sz w:val="24"/>
        </w:rPr>
      </w:pPr>
      <w:r>
        <w:rPr>
          <w:sz w:val="24"/>
        </w:rPr>
        <w:t>Biaya Perolehan Diamortisasi/Nilai Wajar Yang dilaporkan pada kolom ini</w:t>
      </w:r>
      <w:r>
        <w:rPr>
          <w:spacing w:val="-15"/>
          <w:sz w:val="24"/>
        </w:rPr>
        <w:t xml:space="preserve"> </w:t>
      </w:r>
      <w:r>
        <w:rPr>
          <w:sz w:val="24"/>
        </w:rPr>
        <w:t>yaitu:</w:t>
      </w:r>
    </w:p>
    <w:p w:rsidR="00EE15C0" w:rsidRDefault="00B33DE8">
      <w:pPr>
        <w:pStyle w:val="ListParagraph"/>
        <w:numPr>
          <w:ilvl w:val="1"/>
          <w:numId w:val="44"/>
        </w:numPr>
        <w:tabs>
          <w:tab w:val="left" w:pos="1252"/>
        </w:tabs>
        <w:spacing w:line="360" w:lineRule="auto"/>
        <w:ind w:right="138"/>
        <w:jc w:val="both"/>
        <w:rPr>
          <w:sz w:val="24"/>
        </w:rPr>
      </w:pPr>
      <w:r>
        <w:rPr>
          <w:sz w:val="24"/>
        </w:rPr>
        <w:t>Untuk surat berharga dalam klasifikasi dimiliki hingga jatu</w:t>
      </w:r>
      <w:r>
        <w:rPr>
          <w:sz w:val="24"/>
        </w:rPr>
        <w:t>h tempo, kolom ini diisi dengan nilai nominal setelah dikurangi diskonto yang belum diamortisasi atau ditambah premium yang belum diamortisasi dan ditambah biaya transaksi yang belum diamortisasi.</w:t>
      </w:r>
    </w:p>
    <w:p w:rsidR="00EE15C0" w:rsidRDefault="00EE15C0">
      <w:pPr>
        <w:spacing w:line="360" w:lineRule="auto"/>
        <w:jc w:val="both"/>
        <w:rPr>
          <w:sz w:val="24"/>
        </w:rPr>
        <w:sectPr w:rsidR="00EE15C0">
          <w:pgSz w:w="11890" w:h="18730"/>
          <w:pgMar w:top="1600" w:right="1280" w:bottom="280" w:left="1300" w:header="736" w:footer="0" w:gutter="0"/>
          <w:cols w:space="720"/>
        </w:sectPr>
      </w:pPr>
    </w:p>
    <w:p w:rsidR="00EE15C0" w:rsidRDefault="00B33DE8">
      <w:pPr>
        <w:pStyle w:val="ListParagraph"/>
        <w:numPr>
          <w:ilvl w:val="1"/>
          <w:numId w:val="44"/>
        </w:numPr>
        <w:tabs>
          <w:tab w:val="left" w:pos="1251"/>
          <w:tab w:val="left" w:pos="1252"/>
        </w:tabs>
        <w:spacing w:before="92" w:line="360" w:lineRule="auto"/>
        <w:ind w:right="135"/>
        <w:rPr>
          <w:sz w:val="24"/>
        </w:rPr>
      </w:pPr>
      <w:r>
        <w:rPr>
          <w:sz w:val="24"/>
        </w:rPr>
        <w:lastRenderedPageBreak/>
        <w:t>Untuk surat berharga dalam klasifikasi te</w:t>
      </w:r>
      <w:r>
        <w:rPr>
          <w:sz w:val="24"/>
        </w:rPr>
        <w:t>rsedia untuk dijual, kolom ini diisi dengan nilai wajar pada bulan</w:t>
      </w:r>
      <w:r>
        <w:rPr>
          <w:spacing w:val="-12"/>
          <w:sz w:val="24"/>
        </w:rPr>
        <w:t xml:space="preserve"> </w:t>
      </w:r>
      <w:r>
        <w:rPr>
          <w:sz w:val="24"/>
        </w:rPr>
        <w:t>laporan.</w:t>
      </w:r>
    </w:p>
    <w:p w:rsidR="00EE15C0" w:rsidRDefault="00EE15C0">
      <w:pPr>
        <w:spacing w:line="360" w:lineRule="auto"/>
        <w:rPr>
          <w:sz w:val="24"/>
        </w:rPr>
        <w:sectPr w:rsidR="00EE15C0">
          <w:pgSz w:w="11890" w:h="18730"/>
          <w:pgMar w:top="1600" w:right="128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66784" behindDoc="0" locked="0" layoutInCell="1" allowOverlap="1">
                <wp:simplePos x="0" y="0"/>
                <wp:positionH relativeFrom="page">
                  <wp:posOffset>1263650</wp:posOffset>
                </wp:positionH>
                <wp:positionV relativeFrom="page">
                  <wp:posOffset>1335405</wp:posOffset>
                </wp:positionV>
                <wp:extent cx="9984740" cy="0"/>
                <wp:effectExtent l="0" t="0" r="0" b="0"/>
                <wp:wrapNone/>
                <wp:docPr id="605"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47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1C224" id="Line 569"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5pt,105.15pt" to="885.7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fhHwIAAEU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767808" behindDoc="0" locked="0" layoutInCell="1" allowOverlap="1">
                <wp:simplePos x="0" y="0"/>
                <wp:positionH relativeFrom="page">
                  <wp:posOffset>1263650</wp:posOffset>
                </wp:positionH>
                <wp:positionV relativeFrom="page">
                  <wp:posOffset>1584960</wp:posOffset>
                </wp:positionV>
                <wp:extent cx="9985375" cy="6350"/>
                <wp:effectExtent l="0" t="0" r="0" b="0"/>
                <wp:wrapNone/>
                <wp:docPr id="588"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5375" cy="6350"/>
                          <a:chOff x="1990" y="2496"/>
                          <a:chExt cx="15725" cy="10"/>
                        </a:xfrm>
                      </wpg:grpSpPr>
                      <wps:wsp>
                        <wps:cNvPr id="589" name="Rectangle 568"/>
                        <wps:cNvSpPr>
                          <a:spLocks noChangeArrowheads="1"/>
                        </wps:cNvSpPr>
                        <wps:spPr bwMode="auto">
                          <a:xfrm>
                            <a:off x="1990"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567"/>
                        <wps:cNvCnPr>
                          <a:cxnSpLocks noChangeShapeType="1"/>
                        </wps:cNvCnPr>
                        <wps:spPr bwMode="auto">
                          <a:xfrm>
                            <a:off x="2000" y="2501"/>
                            <a:ext cx="2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Rectangle 566"/>
                        <wps:cNvSpPr>
                          <a:spLocks noChangeArrowheads="1"/>
                        </wps:cNvSpPr>
                        <wps:spPr bwMode="auto">
                          <a:xfrm>
                            <a:off x="401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565"/>
                        <wps:cNvCnPr>
                          <a:cxnSpLocks noChangeShapeType="1"/>
                        </wps:cNvCnPr>
                        <wps:spPr bwMode="auto">
                          <a:xfrm>
                            <a:off x="4025" y="2501"/>
                            <a:ext cx="21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Rectangle 564"/>
                        <wps:cNvSpPr>
                          <a:spLocks noChangeArrowheads="1"/>
                        </wps:cNvSpPr>
                        <wps:spPr bwMode="auto">
                          <a:xfrm>
                            <a:off x="6176"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63"/>
                        <wps:cNvCnPr>
                          <a:cxnSpLocks noChangeShapeType="1"/>
                        </wps:cNvCnPr>
                        <wps:spPr bwMode="auto">
                          <a:xfrm>
                            <a:off x="6186" y="2501"/>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Rectangle 562"/>
                        <wps:cNvSpPr>
                          <a:spLocks noChangeArrowheads="1"/>
                        </wps:cNvSpPr>
                        <wps:spPr bwMode="auto">
                          <a:xfrm>
                            <a:off x="7796"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561"/>
                        <wps:cNvCnPr>
                          <a:cxnSpLocks noChangeShapeType="1"/>
                        </wps:cNvCnPr>
                        <wps:spPr bwMode="auto">
                          <a:xfrm>
                            <a:off x="7806" y="2501"/>
                            <a:ext cx="1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Rectangle 560"/>
                        <wps:cNvSpPr>
                          <a:spLocks noChangeArrowheads="1"/>
                        </wps:cNvSpPr>
                        <wps:spPr bwMode="auto">
                          <a:xfrm>
                            <a:off x="8965"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559"/>
                        <wps:cNvCnPr>
                          <a:cxnSpLocks noChangeShapeType="1"/>
                        </wps:cNvCnPr>
                        <wps:spPr bwMode="auto">
                          <a:xfrm>
                            <a:off x="8975" y="2501"/>
                            <a:ext cx="20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Rectangle 558"/>
                        <wps:cNvSpPr>
                          <a:spLocks noChangeArrowheads="1"/>
                        </wps:cNvSpPr>
                        <wps:spPr bwMode="auto">
                          <a:xfrm>
                            <a:off x="1105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557"/>
                        <wps:cNvCnPr>
                          <a:cxnSpLocks noChangeShapeType="1"/>
                        </wps:cNvCnPr>
                        <wps:spPr bwMode="auto">
                          <a:xfrm>
                            <a:off x="11068" y="2501"/>
                            <a:ext cx="21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Rectangle 556"/>
                        <wps:cNvSpPr>
                          <a:spLocks noChangeArrowheads="1"/>
                        </wps:cNvSpPr>
                        <wps:spPr bwMode="auto">
                          <a:xfrm>
                            <a:off x="1319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555"/>
                        <wps:cNvCnPr>
                          <a:cxnSpLocks noChangeShapeType="1"/>
                        </wps:cNvCnPr>
                        <wps:spPr bwMode="auto">
                          <a:xfrm>
                            <a:off x="13202" y="2501"/>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Rectangle 554"/>
                        <wps:cNvSpPr>
                          <a:spLocks noChangeArrowheads="1"/>
                        </wps:cNvSpPr>
                        <wps:spPr bwMode="auto">
                          <a:xfrm>
                            <a:off x="1544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53"/>
                        <wps:cNvCnPr>
                          <a:cxnSpLocks noChangeShapeType="1"/>
                        </wps:cNvCnPr>
                        <wps:spPr bwMode="auto">
                          <a:xfrm>
                            <a:off x="15453" y="2501"/>
                            <a:ext cx="2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ECEC7" id="Group 552" o:spid="_x0000_s1026" style="position:absolute;margin-left:99.5pt;margin-top:124.8pt;width:786.25pt;height:.5pt;z-index:251767808;mso-position-horizontal-relative:page;mso-position-vertical-relative:page" coordorigin="1990,2496" coordsize="157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">
                <v:rect id="Rectangle 568" o:spid="_x0000_s1027" style="position:absolute;left:1990;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line id="Line 567" o:spid="_x0000_s1028" style="position:absolute;visibility:visible;mso-wrap-style:square" from="2000,2501" to="401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v:rect id="Rectangle 566" o:spid="_x0000_s1029" style="position:absolute;left:401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" fillcolor="black" stroked="f"/>
                <v:line id="Line 565" o:spid="_x0000_s1030" style="position:absolute;visibility:visible;mso-wrap-style:square" from="4025,2501" to="617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hPxQAAANwAAAAPAAAAZHJzL2Rvd25yZXYueG1sRI9BawIx&#10;FITvBf9DeEJvNaug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CGiYhPxQAAANwAAAAP&#10;AAAAAAAAAAAAAAAAAAcCAABkcnMvZG93bnJldi54bWxQSwUGAAAAAAMAAwC3AAAA+QIAAAAA&#10;" strokeweight=".48pt"/>
                <v:rect id="Rectangle 564" o:spid="_x0000_s1031" style="position:absolute;left:6176;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line id="Line 563" o:spid="_x0000_s1032" style="position:absolute;visibility:visible;mso-wrap-style:square" from="6186,2501" to="779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v:rect id="Rectangle 562" o:spid="_x0000_s1033" style="position:absolute;left:7796;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" fillcolor="black" stroked="f"/>
                <v:line id="Line 561" o:spid="_x0000_s1034" style="position:absolute;visibility:visible;mso-wrap-style:square" from="7806,2501" to="896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strokeweight=".48pt"/>
                <v:rect id="Rectangle 560" o:spid="_x0000_s1035" style="position:absolute;left:8965;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line id="Line 559" o:spid="_x0000_s1036" style="position:absolute;visibility:visible;mso-wrap-style:square" from="8975,2501" to="1105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lwQAAANwAAAAPAAAAZHJzL2Rvd25yZXYueG1sRE/Pa8Iw&#10;FL4P/B/CG3ib6QR1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Odhv6XBAAAA3AAAAA8AAAAA&#10;AAAAAAAAAAAABwIAAGRycy9kb3ducmV2LnhtbFBLBQYAAAAAAwADALcAAAD1AgAAAAA=&#10;" strokeweight=".48pt"/>
                <v:rect id="Rectangle 558" o:spid="_x0000_s1037" style="position:absolute;left:1105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line id="Line 557" o:spid="_x0000_s1038" style="position:absolute;visibility:visible;mso-wrap-style:square" from="11068,2501" to="1319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v:rect id="Rectangle 556" o:spid="_x0000_s1039" style="position:absolute;left:1319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" fillcolor="black" stroked="f"/>
                <v:line id="Line 555" o:spid="_x0000_s1040" style="position:absolute;visibility:visible;mso-wrap-style:square" from="13202,2501" to="1544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rect id="Rectangle 554" o:spid="_x0000_s1041" style="position:absolute;left:1544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line id="Line 553" o:spid="_x0000_s1042" style="position:absolute;visibility:visible;mso-wrap-style:square" from="15453,2501" to="1771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page">
                  <wp:posOffset>1263650</wp:posOffset>
                </wp:positionH>
                <wp:positionV relativeFrom="page">
                  <wp:posOffset>1087120</wp:posOffset>
                </wp:positionV>
                <wp:extent cx="9985375" cy="245745"/>
                <wp:effectExtent l="0" t="0" r="0" b="0"/>
                <wp:wrapNone/>
                <wp:docPr id="58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537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486" w:right="5486"/>
                              <w:jc w:val="center"/>
                              <w:rPr>
                                <w:b/>
                              </w:rPr>
                            </w:pPr>
                            <w:r>
                              <w:rPr>
                                <w:b/>
                                <w:i/>
                                <w:color w:val="FFFFFF"/>
                              </w:rPr>
                              <w:t xml:space="preserve">FORM </w:t>
                            </w:r>
                            <w:r>
                              <w:rPr>
                                <w:b/>
                                <w:color w:val="FFFFFF"/>
                              </w:rPr>
                              <w:t>05.00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93" type="#_x0000_t202" style="position:absolute;margin-left:99.5pt;margin-top:85.6pt;width:786.25pt;height:19.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" fillcolor="black" stroked="f">
                <v:textbox inset="0,0,0,0">
                  <w:txbxContent>
                    <w:p w:rsidR="00EE15C0" w:rsidRDefault="00B33DE8">
                      <w:pPr>
                        <w:spacing w:line="257" w:lineRule="exact"/>
                        <w:ind w:left="5486" w:right="5486"/>
                        <w:jc w:val="center"/>
                        <w:rPr>
                          <w:b/>
                        </w:rPr>
                      </w:pPr>
                      <w:r>
                        <w:rPr>
                          <w:b/>
                          <w:i/>
                          <w:color w:val="FFFFFF"/>
                        </w:rPr>
                        <w:t xml:space="preserve">FORM </w:t>
                      </w:r>
                      <w:r>
                        <w:rPr>
                          <w:b/>
                          <w:color w:val="FFFFFF"/>
                        </w:rPr>
                        <w:t>05.00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9"/>
        </w:rPr>
      </w:pPr>
    </w:p>
    <w:p w:rsidR="00EE15C0" w:rsidRDefault="00756601">
      <w:pPr>
        <w:pStyle w:val="BodyText"/>
        <w:ind w:left="150"/>
        <w:jc w:val="left"/>
        <w:rPr>
          <w:rFonts w:ascii="Times New Roman"/>
          <w:sz w:val="20"/>
        </w:rPr>
      </w:pPr>
      <w:r>
        <w:rPr>
          <w:rFonts w:ascii="Times New Roman"/>
          <w:noProof/>
          <w:sz w:val="20"/>
        </w:rPr>
        <mc:AlternateContent>
          <mc:Choice Requires="wps">
            <w:drawing>
              <wp:inline distT="0" distB="0" distL="0" distR="0">
                <wp:extent cx="9985375" cy="253365"/>
                <wp:effectExtent l="0" t="0" r="0" b="0"/>
                <wp:docPr id="58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53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486" w:right="5486"/>
                              <w:jc w:val="center"/>
                              <w:rPr>
                                <w:b/>
                              </w:rPr>
                            </w:pPr>
                            <w:r>
                              <w:rPr>
                                <w:b/>
                              </w:rPr>
                              <w:t>DAFTAR PENEMPATAN PADA BANK LAIN</w:t>
                            </w:r>
                          </w:p>
                        </w:txbxContent>
                      </wps:txbx>
                      <wps:bodyPr rot="0" vert="horz" wrap="square" lIns="0" tIns="0" rIns="0" bIns="0" anchor="t" anchorCtr="0" upright="1">
                        <a:noAutofit/>
                      </wps:bodyPr>
                    </wps:wsp>
                  </a:graphicData>
                </a:graphic>
              </wp:inline>
            </w:drawing>
          </mc:Choice>
          <mc:Fallback>
            <w:pict>
              <v:shape id="Text Box 550" o:spid="_x0000_s1094" type="#_x0000_t202" style="width:786.2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" filled="f" stroked="f">
                <v:textbox inset="0,0,0,0">
                  <w:txbxContent>
                    <w:p w:rsidR="00EE15C0" w:rsidRDefault="00B33DE8">
                      <w:pPr>
                        <w:spacing w:before="8"/>
                        <w:ind w:left="5486" w:right="5486"/>
                        <w:jc w:val="center"/>
                        <w:rPr>
                          <w:b/>
                        </w:rPr>
                      </w:pPr>
                      <w:r>
                        <w:rPr>
                          <w:b/>
                        </w:rPr>
                        <w:t>DAFTAR PENEMPATAN PADA BANK 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2"/>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2160"/>
        <w:gridCol w:w="1619"/>
        <w:gridCol w:w="1168"/>
        <w:gridCol w:w="2092"/>
        <w:gridCol w:w="2133"/>
        <w:gridCol w:w="2250"/>
        <w:gridCol w:w="2274"/>
      </w:tblGrid>
      <w:tr w:rsidR="00EE15C0">
        <w:trPr>
          <w:trHeight w:val="388"/>
        </w:trPr>
        <w:tc>
          <w:tcPr>
            <w:tcW w:w="2030" w:type="dxa"/>
          </w:tcPr>
          <w:p w:rsidR="00EE15C0" w:rsidRDefault="00B33DE8">
            <w:pPr>
              <w:pStyle w:val="TableParagraph"/>
              <w:spacing w:line="257" w:lineRule="exact"/>
              <w:ind w:left="6"/>
              <w:jc w:val="center"/>
              <w:rPr>
                <w:b/>
              </w:rPr>
            </w:pPr>
            <w:r>
              <w:rPr>
                <w:b/>
              </w:rPr>
              <w:t>I</w:t>
            </w:r>
          </w:p>
        </w:tc>
        <w:tc>
          <w:tcPr>
            <w:tcW w:w="2160" w:type="dxa"/>
          </w:tcPr>
          <w:p w:rsidR="00EE15C0" w:rsidRDefault="00B33DE8">
            <w:pPr>
              <w:pStyle w:val="TableParagraph"/>
              <w:spacing w:line="257" w:lineRule="exact"/>
              <w:ind w:left="371" w:right="366"/>
              <w:jc w:val="center"/>
              <w:rPr>
                <w:b/>
              </w:rPr>
            </w:pPr>
            <w:r>
              <w:rPr>
                <w:b/>
              </w:rPr>
              <w:t>II</w:t>
            </w:r>
          </w:p>
        </w:tc>
        <w:tc>
          <w:tcPr>
            <w:tcW w:w="1619" w:type="dxa"/>
          </w:tcPr>
          <w:p w:rsidR="00EE15C0" w:rsidRDefault="00B33DE8">
            <w:pPr>
              <w:pStyle w:val="TableParagraph"/>
              <w:spacing w:line="257" w:lineRule="exact"/>
              <w:ind w:left="656" w:right="649"/>
              <w:jc w:val="center"/>
              <w:rPr>
                <w:b/>
              </w:rPr>
            </w:pPr>
            <w:r>
              <w:rPr>
                <w:b/>
              </w:rPr>
              <w:t>III</w:t>
            </w:r>
          </w:p>
        </w:tc>
        <w:tc>
          <w:tcPr>
            <w:tcW w:w="1168" w:type="dxa"/>
          </w:tcPr>
          <w:p w:rsidR="00EE15C0" w:rsidRDefault="00B33DE8">
            <w:pPr>
              <w:pStyle w:val="TableParagraph"/>
              <w:spacing w:line="257" w:lineRule="exact"/>
              <w:ind w:left="440" w:right="430"/>
              <w:jc w:val="center"/>
              <w:rPr>
                <w:b/>
              </w:rPr>
            </w:pPr>
            <w:r>
              <w:rPr>
                <w:b/>
              </w:rPr>
              <w:t>IV</w:t>
            </w:r>
          </w:p>
        </w:tc>
        <w:tc>
          <w:tcPr>
            <w:tcW w:w="2092" w:type="dxa"/>
          </w:tcPr>
          <w:p w:rsidR="00EE15C0" w:rsidRDefault="00B33DE8">
            <w:pPr>
              <w:pStyle w:val="TableParagraph"/>
              <w:spacing w:line="257" w:lineRule="exact"/>
              <w:ind w:left="17"/>
              <w:jc w:val="center"/>
              <w:rPr>
                <w:b/>
              </w:rPr>
            </w:pPr>
            <w:r>
              <w:rPr>
                <w:b/>
              </w:rPr>
              <w:t>V</w:t>
            </w:r>
          </w:p>
        </w:tc>
        <w:tc>
          <w:tcPr>
            <w:tcW w:w="4383" w:type="dxa"/>
            <w:gridSpan w:val="2"/>
          </w:tcPr>
          <w:p w:rsidR="00EE15C0" w:rsidRDefault="00B33DE8">
            <w:pPr>
              <w:pStyle w:val="TableParagraph"/>
              <w:spacing w:line="257" w:lineRule="exact"/>
              <w:ind w:left="2052" w:right="2033"/>
              <w:jc w:val="center"/>
              <w:rPr>
                <w:b/>
              </w:rPr>
            </w:pPr>
            <w:r>
              <w:rPr>
                <w:b/>
              </w:rPr>
              <w:t>VI</w:t>
            </w:r>
          </w:p>
        </w:tc>
        <w:tc>
          <w:tcPr>
            <w:tcW w:w="2274" w:type="dxa"/>
          </w:tcPr>
          <w:p w:rsidR="00EE15C0" w:rsidRDefault="00B33DE8">
            <w:pPr>
              <w:pStyle w:val="TableParagraph"/>
              <w:spacing w:line="257" w:lineRule="exact"/>
              <w:ind w:left="956" w:right="933"/>
              <w:jc w:val="center"/>
              <w:rPr>
                <w:b/>
              </w:rPr>
            </w:pPr>
            <w:r>
              <w:rPr>
                <w:b/>
              </w:rPr>
              <w:t>VII</w:t>
            </w:r>
          </w:p>
        </w:tc>
      </w:tr>
      <w:tr w:rsidR="00EE15C0">
        <w:trPr>
          <w:trHeight w:val="386"/>
        </w:trPr>
        <w:tc>
          <w:tcPr>
            <w:tcW w:w="2030" w:type="dxa"/>
            <w:vMerge w:val="restart"/>
          </w:tcPr>
          <w:p w:rsidR="00EE15C0" w:rsidRDefault="00EE15C0">
            <w:pPr>
              <w:pStyle w:val="TableParagraph"/>
              <w:spacing w:before="10"/>
              <w:rPr>
                <w:rFonts w:ascii="Times New Roman"/>
                <w:sz w:val="33"/>
              </w:rPr>
            </w:pPr>
          </w:p>
          <w:p w:rsidR="00EE15C0" w:rsidRDefault="00B33DE8">
            <w:pPr>
              <w:pStyle w:val="TableParagraph"/>
              <w:ind w:left="258"/>
              <w:rPr>
                <w:b/>
              </w:rPr>
            </w:pPr>
            <w:r>
              <w:rPr>
                <w:b/>
              </w:rPr>
              <w:t>Sandi Kantor</w:t>
            </w:r>
          </w:p>
        </w:tc>
        <w:tc>
          <w:tcPr>
            <w:tcW w:w="2160" w:type="dxa"/>
            <w:vMerge w:val="restart"/>
          </w:tcPr>
          <w:p w:rsidR="00EE15C0" w:rsidRDefault="00EE15C0">
            <w:pPr>
              <w:pStyle w:val="TableParagraph"/>
              <w:spacing w:before="10"/>
              <w:rPr>
                <w:rFonts w:ascii="Times New Roman"/>
                <w:sz w:val="33"/>
              </w:rPr>
            </w:pPr>
          </w:p>
          <w:p w:rsidR="00EE15C0" w:rsidRDefault="00B33DE8">
            <w:pPr>
              <w:pStyle w:val="TableParagraph"/>
              <w:ind w:left="427"/>
              <w:rPr>
                <w:b/>
              </w:rPr>
            </w:pPr>
            <w:r>
              <w:rPr>
                <w:b/>
              </w:rPr>
              <w:t>Sandi Bank</w:t>
            </w:r>
          </w:p>
        </w:tc>
        <w:tc>
          <w:tcPr>
            <w:tcW w:w="1619" w:type="dxa"/>
            <w:vMerge w:val="restart"/>
          </w:tcPr>
          <w:p w:rsidR="00EE15C0" w:rsidRDefault="00EE15C0">
            <w:pPr>
              <w:pStyle w:val="TableParagraph"/>
              <w:spacing w:before="10"/>
              <w:rPr>
                <w:rFonts w:ascii="Times New Roman"/>
                <w:sz w:val="33"/>
              </w:rPr>
            </w:pPr>
          </w:p>
          <w:p w:rsidR="00EE15C0" w:rsidRDefault="00B33DE8">
            <w:pPr>
              <w:pStyle w:val="TableParagraph"/>
              <w:ind w:left="108"/>
              <w:rPr>
                <w:b/>
              </w:rPr>
            </w:pPr>
            <w:r>
              <w:rPr>
                <w:b/>
              </w:rPr>
              <w:t>Lokasi Bank</w:t>
            </w:r>
          </w:p>
        </w:tc>
        <w:tc>
          <w:tcPr>
            <w:tcW w:w="1168" w:type="dxa"/>
            <w:vMerge w:val="restart"/>
          </w:tcPr>
          <w:p w:rsidR="00EE15C0" w:rsidRDefault="00EE15C0">
            <w:pPr>
              <w:pStyle w:val="TableParagraph"/>
              <w:spacing w:before="10"/>
              <w:rPr>
                <w:rFonts w:ascii="Times New Roman"/>
                <w:sz w:val="33"/>
              </w:rPr>
            </w:pPr>
          </w:p>
          <w:p w:rsidR="00EE15C0" w:rsidRDefault="00B33DE8">
            <w:pPr>
              <w:pStyle w:val="TableParagraph"/>
              <w:ind w:left="277"/>
              <w:rPr>
                <w:b/>
              </w:rPr>
            </w:pPr>
            <w:r>
              <w:rPr>
                <w:b/>
              </w:rPr>
              <w:t>Jenis</w:t>
            </w:r>
          </w:p>
        </w:tc>
        <w:tc>
          <w:tcPr>
            <w:tcW w:w="2092" w:type="dxa"/>
            <w:vMerge w:val="restart"/>
          </w:tcPr>
          <w:p w:rsidR="00EE15C0" w:rsidRDefault="00B33DE8">
            <w:pPr>
              <w:pStyle w:val="TableParagraph"/>
              <w:spacing w:before="198" w:line="360" w:lineRule="auto"/>
              <w:ind w:left="310" w:right="273" w:firstLine="158"/>
              <w:rPr>
                <w:b/>
              </w:rPr>
            </w:pPr>
            <w:r>
              <w:rPr>
                <w:b/>
              </w:rPr>
              <w:t>Hubungan dengan Bank</w:t>
            </w:r>
          </w:p>
        </w:tc>
        <w:tc>
          <w:tcPr>
            <w:tcW w:w="4383" w:type="dxa"/>
            <w:gridSpan w:val="2"/>
          </w:tcPr>
          <w:p w:rsidR="00EE15C0" w:rsidRDefault="00B33DE8">
            <w:pPr>
              <w:pStyle w:val="TableParagraph"/>
              <w:spacing w:line="257" w:lineRule="exact"/>
              <w:ind w:left="1384"/>
              <w:rPr>
                <w:b/>
              </w:rPr>
            </w:pPr>
            <w:r>
              <w:rPr>
                <w:b/>
              </w:rPr>
              <w:t>Jangka Waktu</w:t>
            </w:r>
          </w:p>
        </w:tc>
        <w:tc>
          <w:tcPr>
            <w:tcW w:w="2274" w:type="dxa"/>
            <w:vMerge w:val="restart"/>
          </w:tcPr>
          <w:p w:rsidR="00EE15C0" w:rsidRDefault="00EE15C0">
            <w:pPr>
              <w:pStyle w:val="TableParagraph"/>
              <w:spacing w:before="10"/>
              <w:rPr>
                <w:rFonts w:ascii="Times New Roman"/>
                <w:sz w:val="33"/>
              </w:rPr>
            </w:pPr>
          </w:p>
          <w:p w:rsidR="00EE15C0" w:rsidRDefault="00B33DE8">
            <w:pPr>
              <w:pStyle w:val="TableParagraph"/>
              <w:ind w:left="668"/>
              <w:rPr>
                <w:b/>
              </w:rPr>
            </w:pPr>
            <w:r>
              <w:rPr>
                <w:b/>
              </w:rPr>
              <w:t>Kualitas</w:t>
            </w:r>
          </w:p>
        </w:tc>
      </w:tr>
      <w:tr w:rsidR="00EE15C0">
        <w:trPr>
          <w:trHeight w:val="774"/>
        </w:trPr>
        <w:tc>
          <w:tcPr>
            <w:tcW w:w="2030" w:type="dxa"/>
            <w:vMerge/>
            <w:tcBorders>
              <w:top w:val="nil"/>
            </w:tcBorders>
          </w:tcPr>
          <w:p w:rsidR="00EE15C0" w:rsidRDefault="00EE15C0">
            <w:pPr>
              <w:rPr>
                <w:sz w:val="2"/>
                <w:szCs w:val="2"/>
              </w:rPr>
            </w:pPr>
          </w:p>
        </w:tc>
        <w:tc>
          <w:tcPr>
            <w:tcW w:w="2160" w:type="dxa"/>
            <w:vMerge/>
            <w:tcBorders>
              <w:top w:val="nil"/>
            </w:tcBorders>
          </w:tcPr>
          <w:p w:rsidR="00EE15C0" w:rsidRDefault="00EE15C0">
            <w:pPr>
              <w:rPr>
                <w:sz w:val="2"/>
                <w:szCs w:val="2"/>
              </w:rPr>
            </w:pPr>
          </w:p>
        </w:tc>
        <w:tc>
          <w:tcPr>
            <w:tcW w:w="1619" w:type="dxa"/>
            <w:vMerge/>
            <w:tcBorders>
              <w:top w:val="nil"/>
            </w:tcBorders>
          </w:tcPr>
          <w:p w:rsidR="00EE15C0" w:rsidRDefault="00EE15C0">
            <w:pPr>
              <w:rPr>
                <w:sz w:val="2"/>
                <w:szCs w:val="2"/>
              </w:rPr>
            </w:pPr>
          </w:p>
        </w:tc>
        <w:tc>
          <w:tcPr>
            <w:tcW w:w="1168" w:type="dxa"/>
            <w:vMerge/>
            <w:tcBorders>
              <w:top w:val="nil"/>
            </w:tcBorders>
          </w:tcPr>
          <w:p w:rsidR="00EE15C0" w:rsidRDefault="00EE15C0">
            <w:pPr>
              <w:rPr>
                <w:sz w:val="2"/>
                <w:szCs w:val="2"/>
              </w:rPr>
            </w:pPr>
          </w:p>
        </w:tc>
        <w:tc>
          <w:tcPr>
            <w:tcW w:w="2092" w:type="dxa"/>
            <w:vMerge/>
            <w:tcBorders>
              <w:top w:val="nil"/>
            </w:tcBorders>
          </w:tcPr>
          <w:p w:rsidR="00EE15C0" w:rsidRDefault="00EE15C0">
            <w:pPr>
              <w:rPr>
                <w:sz w:val="2"/>
                <w:szCs w:val="2"/>
              </w:rPr>
            </w:pPr>
          </w:p>
        </w:tc>
        <w:tc>
          <w:tcPr>
            <w:tcW w:w="2133" w:type="dxa"/>
          </w:tcPr>
          <w:p w:rsidR="00EE15C0" w:rsidRDefault="00B33DE8">
            <w:pPr>
              <w:pStyle w:val="TableParagraph"/>
              <w:spacing w:line="257" w:lineRule="exact"/>
              <w:ind w:left="605" w:right="589"/>
              <w:jc w:val="center"/>
              <w:rPr>
                <w:b/>
              </w:rPr>
            </w:pPr>
            <w:r>
              <w:rPr>
                <w:b/>
              </w:rPr>
              <w:t>Tanggal</w:t>
            </w:r>
          </w:p>
          <w:p w:rsidR="00EE15C0" w:rsidRDefault="00B33DE8">
            <w:pPr>
              <w:pStyle w:val="TableParagraph"/>
              <w:spacing w:before="130"/>
              <w:ind w:left="605" w:right="588"/>
              <w:jc w:val="center"/>
              <w:rPr>
                <w:b/>
              </w:rPr>
            </w:pPr>
            <w:r>
              <w:rPr>
                <w:b/>
              </w:rPr>
              <w:t>Mulai</w:t>
            </w:r>
          </w:p>
        </w:tc>
        <w:tc>
          <w:tcPr>
            <w:tcW w:w="2250" w:type="dxa"/>
          </w:tcPr>
          <w:p w:rsidR="00EE15C0" w:rsidRDefault="00B33DE8">
            <w:pPr>
              <w:pStyle w:val="TableParagraph"/>
              <w:spacing w:line="257" w:lineRule="exact"/>
              <w:ind w:left="212" w:right="196"/>
              <w:jc w:val="center"/>
              <w:rPr>
                <w:b/>
              </w:rPr>
            </w:pPr>
            <w:r>
              <w:rPr>
                <w:b/>
              </w:rPr>
              <w:t>Tanggal</w:t>
            </w:r>
          </w:p>
          <w:p w:rsidR="00EE15C0" w:rsidRDefault="00B33DE8">
            <w:pPr>
              <w:pStyle w:val="TableParagraph"/>
              <w:spacing w:before="130"/>
              <w:ind w:left="212" w:right="194"/>
              <w:jc w:val="center"/>
              <w:rPr>
                <w:b/>
              </w:rPr>
            </w:pPr>
            <w:r>
              <w:rPr>
                <w:b/>
              </w:rPr>
              <w:t>Jatuh Tempo</w:t>
            </w:r>
          </w:p>
        </w:tc>
        <w:tc>
          <w:tcPr>
            <w:tcW w:w="2274" w:type="dxa"/>
            <w:vMerge/>
            <w:tcBorders>
              <w:top w:val="nil"/>
            </w:tcBorders>
          </w:tcPr>
          <w:p w:rsidR="00EE15C0" w:rsidRDefault="00EE15C0">
            <w:pPr>
              <w:rPr>
                <w:sz w:val="2"/>
                <w:szCs w:val="2"/>
              </w:rPr>
            </w:pPr>
          </w:p>
        </w:tc>
      </w:tr>
      <w:tr w:rsidR="00EE15C0">
        <w:trPr>
          <w:trHeight w:val="2721"/>
        </w:trPr>
        <w:tc>
          <w:tcPr>
            <w:tcW w:w="2030" w:type="dxa"/>
            <w:tcBorders>
              <w:bottom w:val="nil"/>
            </w:tcBorders>
          </w:tcPr>
          <w:p w:rsidR="00EE15C0" w:rsidRDefault="00EE15C0">
            <w:pPr>
              <w:pStyle w:val="TableParagraph"/>
              <w:rPr>
                <w:rFonts w:ascii="Times New Roman"/>
              </w:rPr>
            </w:pPr>
          </w:p>
        </w:tc>
        <w:tc>
          <w:tcPr>
            <w:tcW w:w="2160" w:type="dxa"/>
            <w:tcBorders>
              <w:bottom w:val="nil"/>
            </w:tcBorders>
          </w:tcPr>
          <w:p w:rsidR="00EE15C0" w:rsidRDefault="00EE15C0">
            <w:pPr>
              <w:pStyle w:val="TableParagraph"/>
              <w:rPr>
                <w:rFonts w:ascii="Times New Roman"/>
              </w:rPr>
            </w:pPr>
          </w:p>
        </w:tc>
        <w:tc>
          <w:tcPr>
            <w:tcW w:w="1619" w:type="dxa"/>
            <w:tcBorders>
              <w:bottom w:val="nil"/>
            </w:tcBorders>
          </w:tcPr>
          <w:p w:rsidR="00EE15C0" w:rsidRDefault="00EE15C0">
            <w:pPr>
              <w:pStyle w:val="TableParagraph"/>
              <w:rPr>
                <w:rFonts w:ascii="Times New Roman"/>
              </w:rPr>
            </w:pPr>
          </w:p>
        </w:tc>
        <w:tc>
          <w:tcPr>
            <w:tcW w:w="1168" w:type="dxa"/>
            <w:tcBorders>
              <w:bottom w:val="nil"/>
            </w:tcBorders>
          </w:tcPr>
          <w:p w:rsidR="00EE15C0" w:rsidRDefault="00EE15C0">
            <w:pPr>
              <w:pStyle w:val="TableParagraph"/>
              <w:rPr>
                <w:rFonts w:ascii="Times New Roman"/>
              </w:rPr>
            </w:pPr>
          </w:p>
        </w:tc>
        <w:tc>
          <w:tcPr>
            <w:tcW w:w="2092" w:type="dxa"/>
            <w:tcBorders>
              <w:bottom w:val="nil"/>
            </w:tcBorders>
          </w:tcPr>
          <w:p w:rsidR="00EE15C0" w:rsidRDefault="00EE15C0">
            <w:pPr>
              <w:pStyle w:val="TableParagraph"/>
              <w:rPr>
                <w:rFonts w:ascii="Times New Roman"/>
              </w:rPr>
            </w:pPr>
          </w:p>
        </w:tc>
        <w:tc>
          <w:tcPr>
            <w:tcW w:w="2133" w:type="dxa"/>
            <w:tcBorders>
              <w:bottom w:val="nil"/>
            </w:tcBorders>
          </w:tcPr>
          <w:p w:rsidR="00EE15C0" w:rsidRDefault="00EE15C0">
            <w:pPr>
              <w:pStyle w:val="TableParagraph"/>
              <w:rPr>
                <w:rFonts w:ascii="Times New Roman"/>
              </w:rPr>
            </w:pPr>
          </w:p>
        </w:tc>
        <w:tc>
          <w:tcPr>
            <w:tcW w:w="2250" w:type="dxa"/>
            <w:tcBorders>
              <w:bottom w:val="nil"/>
            </w:tcBorders>
          </w:tcPr>
          <w:p w:rsidR="00EE15C0" w:rsidRDefault="00EE15C0">
            <w:pPr>
              <w:pStyle w:val="TableParagraph"/>
              <w:rPr>
                <w:rFonts w:ascii="Times New Roman"/>
              </w:rPr>
            </w:pPr>
          </w:p>
        </w:tc>
        <w:tc>
          <w:tcPr>
            <w:tcW w:w="2274" w:type="dxa"/>
            <w:tcBorders>
              <w:bottom w:val="nil"/>
            </w:tcBorders>
          </w:tcPr>
          <w:p w:rsidR="00EE15C0" w:rsidRDefault="00EE15C0">
            <w:pPr>
              <w:pStyle w:val="TableParagraph"/>
              <w:rPr>
                <w:rFonts w:ascii="Times New Roman"/>
              </w:rPr>
            </w:pPr>
          </w:p>
        </w:tc>
      </w:tr>
      <w:tr w:rsidR="00EE15C0">
        <w:trPr>
          <w:trHeight w:val="388"/>
        </w:trPr>
        <w:tc>
          <w:tcPr>
            <w:tcW w:w="2030" w:type="dxa"/>
            <w:tcBorders>
              <w:top w:val="nil"/>
              <w:left w:val="nil"/>
              <w:bottom w:val="nil"/>
              <w:right w:val="nil"/>
            </w:tcBorders>
            <w:shd w:val="clear" w:color="auto" w:fill="000000"/>
          </w:tcPr>
          <w:p w:rsidR="00EE15C0" w:rsidRDefault="00EE15C0">
            <w:pPr>
              <w:pStyle w:val="TableParagraph"/>
              <w:rPr>
                <w:rFonts w:ascii="Times New Roman"/>
              </w:rPr>
            </w:pPr>
          </w:p>
        </w:tc>
        <w:tc>
          <w:tcPr>
            <w:tcW w:w="2160" w:type="dxa"/>
            <w:tcBorders>
              <w:top w:val="nil"/>
              <w:left w:val="nil"/>
              <w:bottom w:val="nil"/>
              <w:right w:val="nil"/>
            </w:tcBorders>
            <w:shd w:val="clear" w:color="auto" w:fill="000000"/>
          </w:tcPr>
          <w:p w:rsidR="00EE15C0" w:rsidRDefault="00EE15C0">
            <w:pPr>
              <w:pStyle w:val="TableParagraph"/>
              <w:rPr>
                <w:rFonts w:ascii="Times New Roman"/>
              </w:rPr>
            </w:pPr>
          </w:p>
        </w:tc>
        <w:tc>
          <w:tcPr>
            <w:tcW w:w="1619" w:type="dxa"/>
            <w:tcBorders>
              <w:top w:val="nil"/>
              <w:left w:val="nil"/>
              <w:bottom w:val="nil"/>
              <w:right w:val="nil"/>
            </w:tcBorders>
            <w:shd w:val="clear" w:color="auto" w:fill="000000"/>
          </w:tcPr>
          <w:p w:rsidR="00EE15C0" w:rsidRDefault="00EE15C0">
            <w:pPr>
              <w:pStyle w:val="TableParagraph"/>
              <w:rPr>
                <w:rFonts w:ascii="Times New Roman"/>
              </w:rPr>
            </w:pPr>
          </w:p>
        </w:tc>
        <w:tc>
          <w:tcPr>
            <w:tcW w:w="1168" w:type="dxa"/>
            <w:tcBorders>
              <w:top w:val="nil"/>
              <w:left w:val="nil"/>
              <w:bottom w:val="nil"/>
              <w:right w:val="nil"/>
            </w:tcBorders>
            <w:shd w:val="clear" w:color="auto" w:fill="000000"/>
          </w:tcPr>
          <w:p w:rsidR="00EE15C0" w:rsidRDefault="00EE15C0">
            <w:pPr>
              <w:pStyle w:val="TableParagraph"/>
              <w:rPr>
                <w:rFonts w:ascii="Times New Roman"/>
              </w:rPr>
            </w:pPr>
          </w:p>
        </w:tc>
        <w:tc>
          <w:tcPr>
            <w:tcW w:w="2092" w:type="dxa"/>
            <w:tcBorders>
              <w:top w:val="nil"/>
              <w:left w:val="nil"/>
              <w:bottom w:val="nil"/>
              <w:right w:val="nil"/>
            </w:tcBorders>
            <w:shd w:val="clear" w:color="auto" w:fill="000000"/>
          </w:tcPr>
          <w:p w:rsidR="00EE15C0" w:rsidRDefault="00EE15C0">
            <w:pPr>
              <w:pStyle w:val="TableParagraph"/>
              <w:rPr>
                <w:rFonts w:ascii="Times New Roman"/>
              </w:rPr>
            </w:pPr>
          </w:p>
        </w:tc>
        <w:tc>
          <w:tcPr>
            <w:tcW w:w="2133" w:type="dxa"/>
            <w:tcBorders>
              <w:top w:val="nil"/>
              <w:left w:val="nil"/>
              <w:bottom w:val="nil"/>
              <w:right w:val="nil"/>
            </w:tcBorders>
            <w:shd w:val="clear" w:color="auto" w:fill="000000"/>
          </w:tcPr>
          <w:p w:rsidR="00EE15C0" w:rsidRDefault="00EE15C0">
            <w:pPr>
              <w:pStyle w:val="TableParagraph"/>
              <w:rPr>
                <w:rFonts w:ascii="Times New Roman"/>
              </w:rPr>
            </w:pPr>
          </w:p>
        </w:tc>
        <w:tc>
          <w:tcPr>
            <w:tcW w:w="2250" w:type="dxa"/>
            <w:tcBorders>
              <w:top w:val="nil"/>
              <w:left w:val="nil"/>
              <w:bottom w:val="nil"/>
              <w:right w:val="nil"/>
            </w:tcBorders>
            <w:shd w:val="clear" w:color="auto" w:fill="000000"/>
          </w:tcPr>
          <w:p w:rsidR="00EE15C0" w:rsidRDefault="00EE15C0">
            <w:pPr>
              <w:pStyle w:val="TableParagraph"/>
              <w:rPr>
                <w:rFonts w:ascii="Times New Roman"/>
              </w:rPr>
            </w:pPr>
          </w:p>
        </w:tc>
        <w:tc>
          <w:tcPr>
            <w:tcW w:w="2274"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4"/>
          <w:pgSz w:w="18730" w:h="11890" w:orient="landscape"/>
          <w:pgMar w:top="1160" w:right="880" w:bottom="280" w:left="1840" w:header="736" w:footer="0" w:gutter="0"/>
          <w:pgNumType w:start="92"/>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70880" behindDoc="0" locked="0" layoutInCell="1" allowOverlap="1">
                <wp:simplePos x="0" y="0"/>
                <wp:positionH relativeFrom="page">
                  <wp:posOffset>1247140</wp:posOffset>
                </wp:positionH>
                <wp:positionV relativeFrom="page">
                  <wp:posOffset>1603375</wp:posOffset>
                </wp:positionV>
                <wp:extent cx="9996805" cy="0"/>
                <wp:effectExtent l="0" t="0" r="0" b="0"/>
                <wp:wrapNone/>
                <wp:docPr id="585"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68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97B0D" id="Line 549"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2pt,126.25pt" to="885.3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" strokeweight=".48pt">
                <w10:wrap anchorx="page" anchory="page"/>
              </v:line>
            </w:pict>
          </mc:Fallback>
        </mc:AlternateContent>
      </w:r>
      <w:r>
        <w:rPr>
          <w:noProof/>
        </w:rPr>
        <mc:AlternateContent>
          <mc:Choice Requires="wpg">
            <w:drawing>
              <wp:anchor distT="0" distB="0" distL="114300" distR="114300" simplePos="0" relativeHeight="251771904" behindDoc="0" locked="0" layoutInCell="1" allowOverlap="1">
                <wp:simplePos x="0" y="0"/>
                <wp:positionH relativeFrom="page">
                  <wp:posOffset>1243965</wp:posOffset>
                </wp:positionH>
                <wp:positionV relativeFrom="page">
                  <wp:posOffset>1853565</wp:posOffset>
                </wp:positionV>
                <wp:extent cx="10003790" cy="12700"/>
                <wp:effectExtent l="0" t="0" r="0" b="0"/>
                <wp:wrapNone/>
                <wp:docPr id="56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3790" cy="12700"/>
                          <a:chOff x="1959" y="2919"/>
                          <a:chExt cx="15754" cy="20"/>
                        </a:xfrm>
                      </wpg:grpSpPr>
                      <wps:wsp>
                        <wps:cNvPr id="569" name="Line 548"/>
                        <wps:cNvCnPr>
                          <a:cxnSpLocks noChangeShapeType="1"/>
                        </wps:cNvCnPr>
                        <wps:spPr bwMode="auto">
                          <a:xfrm>
                            <a:off x="1964" y="2924"/>
                            <a:ext cx="157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47"/>
                        <wps:cNvCnPr>
                          <a:cxnSpLocks noChangeShapeType="1"/>
                        </wps:cNvCnPr>
                        <wps:spPr bwMode="auto">
                          <a:xfrm>
                            <a:off x="1959" y="2933"/>
                            <a:ext cx="15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Rectangle 546"/>
                        <wps:cNvSpPr>
                          <a:spLocks noChangeArrowheads="1"/>
                        </wps:cNvSpPr>
                        <wps:spPr bwMode="auto">
                          <a:xfrm>
                            <a:off x="3490"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545"/>
                        <wps:cNvCnPr>
                          <a:cxnSpLocks noChangeShapeType="1"/>
                        </wps:cNvCnPr>
                        <wps:spPr bwMode="auto">
                          <a:xfrm>
                            <a:off x="3500" y="2933"/>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Rectangle 544"/>
                        <wps:cNvSpPr>
                          <a:spLocks noChangeArrowheads="1"/>
                        </wps:cNvSpPr>
                        <wps:spPr bwMode="auto">
                          <a:xfrm>
                            <a:off x="5110"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543"/>
                        <wps:cNvCnPr>
                          <a:cxnSpLocks noChangeShapeType="1"/>
                        </wps:cNvCnPr>
                        <wps:spPr bwMode="auto">
                          <a:xfrm>
                            <a:off x="5120" y="2933"/>
                            <a:ext cx="2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Rectangle 542"/>
                        <wps:cNvSpPr>
                          <a:spLocks noChangeArrowheads="1"/>
                        </wps:cNvSpPr>
                        <wps:spPr bwMode="auto">
                          <a:xfrm>
                            <a:off x="7359"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541"/>
                        <wps:cNvCnPr>
                          <a:cxnSpLocks noChangeShapeType="1"/>
                        </wps:cNvCnPr>
                        <wps:spPr bwMode="auto">
                          <a:xfrm>
                            <a:off x="7369" y="2933"/>
                            <a:ext cx="1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Rectangle 540"/>
                        <wps:cNvSpPr>
                          <a:spLocks noChangeArrowheads="1"/>
                        </wps:cNvSpPr>
                        <wps:spPr bwMode="auto">
                          <a:xfrm>
                            <a:off x="8787"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539"/>
                        <wps:cNvCnPr>
                          <a:cxnSpLocks noChangeShapeType="1"/>
                        </wps:cNvCnPr>
                        <wps:spPr bwMode="auto">
                          <a:xfrm>
                            <a:off x="8797" y="2933"/>
                            <a:ext cx="20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Rectangle 538"/>
                        <wps:cNvSpPr>
                          <a:spLocks noChangeArrowheads="1"/>
                        </wps:cNvSpPr>
                        <wps:spPr bwMode="auto">
                          <a:xfrm>
                            <a:off x="10849"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537"/>
                        <wps:cNvCnPr>
                          <a:cxnSpLocks noChangeShapeType="1"/>
                        </wps:cNvCnPr>
                        <wps:spPr bwMode="auto">
                          <a:xfrm>
                            <a:off x="10859" y="2933"/>
                            <a:ext cx="25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Rectangle 536"/>
                        <wps:cNvSpPr>
                          <a:spLocks noChangeArrowheads="1"/>
                        </wps:cNvSpPr>
                        <wps:spPr bwMode="auto">
                          <a:xfrm>
                            <a:off x="13391"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535"/>
                        <wps:cNvCnPr>
                          <a:cxnSpLocks noChangeShapeType="1"/>
                        </wps:cNvCnPr>
                        <wps:spPr bwMode="auto">
                          <a:xfrm>
                            <a:off x="13401" y="2933"/>
                            <a:ext cx="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Rectangle 534"/>
                        <wps:cNvSpPr>
                          <a:spLocks noChangeArrowheads="1"/>
                        </wps:cNvSpPr>
                        <wps:spPr bwMode="auto">
                          <a:xfrm>
                            <a:off x="16000" y="2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533"/>
                        <wps:cNvCnPr>
                          <a:cxnSpLocks noChangeShapeType="1"/>
                        </wps:cNvCnPr>
                        <wps:spPr bwMode="auto">
                          <a:xfrm>
                            <a:off x="16010" y="2933"/>
                            <a:ext cx="1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3A274" id="Group 532" o:spid="_x0000_s1026" style="position:absolute;margin-left:97.95pt;margin-top:145.95pt;width:787.7pt;height:1pt;z-index:251771904;mso-position-horizontal-relative:page;mso-position-vertical-relative:page" coordorigin="1959,2919" coordsize="15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">
                <v:line id="Line 548" o:spid="_x0000_s1027" style="position:absolute;visibility:visible;mso-wrap-style:square" from="1964,2924" to="17707,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v:line id="Line 547" o:spid="_x0000_s1028" style="position:absolute;visibility:visible;mso-wrap-style:square" from="1959,2933" to="3490,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strokeweight=".48pt"/>
                <v:rect id="Rectangle 546" o:spid="_x0000_s1029" style="position:absolute;left:3490;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S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yxCuZ+IRkLN/AAAA//8DAFBLAQItABQABgAIAAAAIQDb4fbL7gAAAIUBAAATAAAAAAAA&#10;AAAAAAAAAAAAAABbQ29udGVudF9UeXBlc10ueG1sUEsBAi0AFAAGAAgAAAAhAFr0LFu/AAAAFQEA&#10;AAsAAAAAAAAAAAAAAAAAHwEAAF9yZWxzLy5yZWxzUEsBAi0AFAAGAAgAAAAhAHxoKdLHAAAA3AAA&#10;AA8AAAAAAAAAAAAAAAAABwIAAGRycy9kb3ducmV2LnhtbFBLBQYAAAAAAwADALcAAAD7AgAAAAA=&#10;" fillcolor="black" stroked="f"/>
                <v:line id="Line 545" o:spid="_x0000_s1030" style="position:absolute;visibility:visible;mso-wrap-style:square" from="3500,2933" to="5110,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strokeweight=".48pt"/>
                <v:rect id="Rectangle 544" o:spid="_x0000_s1031" style="position:absolute;left:5110;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I+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YNiDvzPxCMjJDQAA//8DAFBLAQItABQABgAIAAAAIQDb4fbL7gAAAIUBAAATAAAAAAAA&#10;AAAAAAAAAAAAAABbQ29udGVudF9UeXBlc10ueG1sUEsBAi0AFAAGAAgAAAAhAFr0LFu/AAAAFQEA&#10;AAsAAAAAAAAAAAAAAAAAHwEAAF9yZWxzLy5yZWxzUEsBAi0AFAAGAAgAAAAhAOP2Ej7HAAAA3AAA&#10;AA8AAAAAAAAAAAAAAAAABwIAAGRycy9kb3ducmV2LnhtbFBLBQYAAAAAAwADALcAAAD7AgAAAAA=&#10;" fillcolor="black" stroked="f"/>
                <v:line id="Line 543" o:spid="_x0000_s1032" style="position:absolute;visibility:visible;mso-wrap-style:square" from="5120,2933" to="7359,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NaxQAAANwAAAAPAAAAZHJzL2Rvd25yZXYueG1sRI9Ba8JA&#10;FITvBf/D8oTe6sZS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DWIFNaxQAAANwAAAAP&#10;AAAAAAAAAAAAAAAAAAcCAABkcnMvZG93bnJldi54bWxQSwUGAAAAAAMAAwC3AAAA+QIAAAAA&#10;" strokeweight=".48pt"/>
                <v:rect id="Rectangle 542" o:spid="_x0000_s1033" style="position:absolute;left:7359;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" fillcolor="black" stroked="f"/>
                <v:line id="Line 541" o:spid="_x0000_s1034" style="position:absolute;visibility:visible;mso-wrap-style:square" from="7369,2933" to="8788,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strokeweight=".48pt"/>
                <v:rect id="Rectangle 540" o:spid="_x0000_s1035" style="position:absolute;left:8787;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Q9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YjeBxJh4BOb0DAAD//wMAUEsBAi0AFAAGAAgAAAAhANvh9svuAAAAhQEAABMAAAAAAAAA&#10;AAAAAAAAAAAAAFtDb250ZW50X1R5cGVzXS54bWxQSwECLQAUAAYACAAAACEAWvQsW78AAAAVAQAA&#10;CwAAAAAAAAAAAAAAAAAfAQAAX3JlbHMvLnJlbHNQSwECLQAUAAYACAAAACEAnM0UPcYAAADcAAAA&#10;DwAAAAAAAAAAAAAAAAAHAgAAZHJzL2Rvd25yZXYueG1sUEsFBgAAAAADAAMAtwAAAPoCAAAAAA==&#10;" fillcolor="black" stroked="f"/>
                <v:line id="Line 539" o:spid="_x0000_s1036" style="position:absolute;visibility:visible;mso-wrap-style:square" from="8797,2933" to="10849,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lfwQAAANwAAAAPAAAAZHJzL2Rvd25yZXYueG1sRE/JasMw&#10;EL0H8g9iCr0lcguN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FdtWV/BAAAA3AAAAA8AAAAA&#10;AAAAAAAAAAAABwIAAGRycy9kb3ducmV2LnhtbFBLBQYAAAAAAwADALcAAAD1AgAAAAA=&#10;" strokeweight=".48pt"/>
                <v:rect id="Rectangle 538" o:spid="_x0000_s1037" style="position:absolute;left:10849;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XU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xwh+z8QjICd3AAAA//8DAFBLAQItABQABgAIAAAAIQDb4fbL7gAAAIUBAAATAAAAAAAA&#10;AAAAAAAAAAAAAABbQ29udGVudF9UeXBlc10ueG1sUEsBAi0AFAAGAAgAAAAhAFr0LFu/AAAAFQEA&#10;AAsAAAAAAAAAAAAAAAAAHwEAAF9yZWxzLy5yZWxzUEsBAi0AFAAGAAgAAAAhAIIeJdTHAAAA3AAA&#10;AA8AAAAAAAAAAAAAAAAABwIAAGRycy9kb3ducmV2LnhtbFBLBQYAAAAAAwADALcAAAD7AgAAAAA=&#10;" fillcolor="black" stroked="f"/>
                <v:line id="Line 537" o:spid="_x0000_s1038" style="position:absolute;visibility:visible;mso-wrap-style:square" from="10859,2933" to="1339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V+wQAAANwAAAAPAAAAZHJzL2Rvd25yZXYueG1sRE/Pa8Iw&#10;FL4P/B/CE7zN1I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JzOJX7BAAAA3AAAAA8AAAAA&#10;AAAAAAAAAAAABwIAAGRycy9kb3ducmV2LnhtbFBLBQYAAAAAAwADALcAAAD1AgAAAAA=&#10;" strokeweight=".48pt"/>
                <v:rect id="Rectangle 536" o:spid="_x0000_s1039" style="position:absolute;left:13391;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v:line id="Line 535" o:spid="_x0000_s1040" style="position:absolute;visibility:visible;mso-wrap-style:square" from="13401,2933" to="1600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strokeweight=".48pt"/>
                <v:rect id="Rectangle 534" o:spid="_x0000_s1041" style="position:absolute;left:16000;top:29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" fillcolor="black" stroked="f"/>
                <v:line id="Line 533" o:spid="_x0000_s1042" style="position:absolute;visibility:visible;mso-wrap-style:square" from="16010,2933" to="17712,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N9xQAAANwAAAAPAAAAZHJzL2Rvd25yZXYueG1sRI/NasMw&#10;EITvhbyD2EBvjdzS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Dj9SN9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page">
                  <wp:posOffset>1247140</wp:posOffset>
                </wp:positionH>
                <wp:positionV relativeFrom="page">
                  <wp:posOffset>1355090</wp:posOffset>
                </wp:positionV>
                <wp:extent cx="9997440" cy="245745"/>
                <wp:effectExtent l="0" t="0" r="0" b="0"/>
                <wp:wrapNone/>
                <wp:docPr id="56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744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499" w:right="5499"/>
                              <w:jc w:val="center"/>
                              <w:rPr>
                                <w:b/>
                              </w:rPr>
                            </w:pPr>
                            <w:r>
                              <w:rPr>
                                <w:b/>
                                <w:i/>
                                <w:color w:val="FFFFFF"/>
                              </w:rPr>
                              <w:t xml:space="preserve">FORM </w:t>
                            </w:r>
                            <w:r>
                              <w:rPr>
                                <w:b/>
                                <w:color w:val="FFFFFF"/>
                              </w:rPr>
                              <w:t>05.00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95" type="#_x0000_t202" style="position:absolute;margin-left:98.2pt;margin-top:106.7pt;width:787.2pt;height:19.3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" fillcolor="black" stroked="f">
                <v:textbox inset="0,0,0,0">
                  <w:txbxContent>
                    <w:p w:rsidR="00EE15C0" w:rsidRDefault="00B33DE8">
                      <w:pPr>
                        <w:spacing w:line="257" w:lineRule="exact"/>
                        <w:ind w:left="5499" w:right="5499"/>
                        <w:jc w:val="center"/>
                        <w:rPr>
                          <w:b/>
                        </w:rPr>
                      </w:pPr>
                      <w:r>
                        <w:rPr>
                          <w:b/>
                          <w:i/>
                          <w:color w:val="FFFFFF"/>
                        </w:rPr>
                        <w:t xml:space="preserve">FORM </w:t>
                      </w:r>
                      <w:r>
                        <w:rPr>
                          <w:b/>
                          <w:color w:val="FFFFFF"/>
                        </w:rPr>
                        <w:t>05.00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8"/>
        <w:jc w:val="left"/>
        <w:rPr>
          <w:rFonts w:ascii="Times New Roman"/>
          <w:sz w:val="16"/>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9997440" cy="253365"/>
                <wp:effectExtent l="0" t="0" r="0" b="0"/>
                <wp:docPr id="56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74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5499" w:right="5500"/>
                              <w:jc w:val="center"/>
                              <w:rPr>
                                <w:b/>
                              </w:rPr>
                            </w:pPr>
                            <w:r>
                              <w:rPr>
                                <w:b/>
                              </w:rPr>
                              <w:t>DAFTAR PENEMPATAN PADA BANK</w:t>
                            </w:r>
                            <w:r>
                              <w:rPr>
                                <w:b/>
                                <w:spacing w:val="-8"/>
                              </w:rPr>
                              <w:t xml:space="preserve"> </w:t>
                            </w:r>
                            <w:r>
                              <w:rPr>
                                <w:b/>
                              </w:rPr>
                              <w:t>LAIN</w:t>
                            </w:r>
                          </w:p>
                        </w:txbxContent>
                      </wps:txbx>
                      <wps:bodyPr rot="0" vert="horz" wrap="square" lIns="0" tIns="0" rIns="0" bIns="0" anchor="t" anchorCtr="0" upright="1">
                        <a:noAutofit/>
                      </wps:bodyPr>
                    </wps:wsp>
                  </a:graphicData>
                </a:graphic>
              </wp:inline>
            </w:drawing>
          </mc:Choice>
          <mc:Fallback>
            <w:pict>
              <v:shape id="Text Box 530" o:spid="_x0000_s1096" type="#_x0000_t202" style="width:787.2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gV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" filled="f" stroked="f">
                <v:textbox inset="0,0,0,0">
                  <w:txbxContent>
                    <w:p w:rsidR="00EE15C0" w:rsidRDefault="00B33DE8">
                      <w:pPr>
                        <w:spacing w:before="11"/>
                        <w:ind w:left="5499" w:right="5500"/>
                        <w:jc w:val="center"/>
                        <w:rPr>
                          <w:b/>
                        </w:rPr>
                      </w:pPr>
                      <w:r>
                        <w:rPr>
                          <w:b/>
                        </w:rPr>
                        <w:t>DAFTAR PENEMPATAN PADA BANK</w:t>
                      </w:r>
                      <w:r>
                        <w:rPr>
                          <w:b/>
                          <w:spacing w:val="-8"/>
                        </w:rPr>
                        <w:t xml:space="preserve"> </w:t>
                      </w:r>
                      <w:r>
                        <w:rPr>
                          <w:b/>
                        </w:rPr>
                        <w:t>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after="1"/>
        <w:jc w:val="left"/>
        <w:rPr>
          <w:rFonts w:ascii="Times New Roman"/>
          <w:sz w:val="2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1620"/>
        <w:gridCol w:w="2249"/>
        <w:gridCol w:w="1428"/>
        <w:gridCol w:w="2061"/>
        <w:gridCol w:w="2542"/>
        <w:gridCol w:w="2609"/>
        <w:gridCol w:w="1711"/>
      </w:tblGrid>
      <w:tr w:rsidR="00EE15C0">
        <w:trPr>
          <w:trHeight w:val="388"/>
        </w:trPr>
        <w:tc>
          <w:tcPr>
            <w:tcW w:w="1531" w:type="dxa"/>
          </w:tcPr>
          <w:p w:rsidR="00EE15C0" w:rsidRDefault="00B33DE8">
            <w:pPr>
              <w:pStyle w:val="TableParagraph"/>
              <w:spacing w:line="257" w:lineRule="exact"/>
              <w:ind w:left="246" w:right="241"/>
              <w:jc w:val="center"/>
              <w:rPr>
                <w:b/>
              </w:rPr>
            </w:pPr>
            <w:r>
              <w:rPr>
                <w:b/>
              </w:rPr>
              <w:t>VIII</w:t>
            </w:r>
          </w:p>
        </w:tc>
        <w:tc>
          <w:tcPr>
            <w:tcW w:w="1620" w:type="dxa"/>
          </w:tcPr>
          <w:p w:rsidR="00EE15C0" w:rsidRDefault="00B33DE8">
            <w:pPr>
              <w:pStyle w:val="TableParagraph"/>
              <w:spacing w:line="257" w:lineRule="exact"/>
              <w:ind w:left="81" w:right="77"/>
              <w:jc w:val="center"/>
              <w:rPr>
                <w:b/>
              </w:rPr>
            </w:pPr>
            <w:r>
              <w:rPr>
                <w:b/>
              </w:rPr>
              <w:t>IX</w:t>
            </w:r>
          </w:p>
        </w:tc>
        <w:tc>
          <w:tcPr>
            <w:tcW w:w="2249" w:type="dxa"/>
          </w:tcPr>
          <w:p w:rsidR="00EE15C0" w:rsidRDefault="00B33DE8">
            <w:pPr>
              <w:pStyle w:val="TableParagraph"/>
              <w:spacing w:line="257" w:lineRule="exact"/>
              <w:ind w:left="7"/>
              <w:jc w:val="center"/>
              <w:rPr>
                <w:b/>
              </w:rPr>
            </w:pPr>
            <w:r>
              <w:rPr>
                <w:b/>
              </w:rPr>
              <w:t>X</w:t>
            </w:r>
          </w:p>
        </w:tc>
        <w:tc>
          <w:tcPr>
            <w:tcW w:w="1428" w:type="dxa"/>
          </w:tcPr>
          <w:p w:rsidR="00EE15C0" w:rsidRDefault="00B33DE8">
            <w:pPr>
              <w:pStyle w:val="TableParagraph"/>
              <w:spacing w:line="257" w:lineRule="exact"/>
              <w:ind w:left="564" w:right="554"/>
              <w:jc w:val="center"/>
              <w:rPr>
                <w:b/>
              </w:rPr>
            </w:pPr>
            <w:r>
              <w:rPr>
                <w:b/>
              </w:rPr>
              <w:t>XI</w:t>
            </w:r>
          </w:p>
        </w:tc>
        <w:tc>
          <w:tcPr>
            <w:tcW w:w="2061" w:type="dxa"/>
          </w:tcPr>
          <w:p w:rsidR="00EE15C0" w:rsidRDefault="00B33DE8">
            <w:pPr>
              <w:pStyle w:val="TableParagraph"/>
              <w:spacing w:line="257" w:lineRule="exact"/>
              <w:ind w:left="838" w:right="824"/>
              <w:jc w:val="center"/>
              <w:rPr>
                <w:b/>
              </w:rPr>
            </w:pPr>
            <w:r>
              <w:rPr>
                <w:b/>
              </w:rPr>
              <w:t>XII</w:t>
            </w:r>
          </w:p>
        </w:tc>
        <w:tc>
          <w:tcPr>
            <w:tcW w:w="2542" w:type="dxa"/>
          </w:tcPr>
          <w:p w:rsidR="00EE15C0" w:rsidRDefault="00B33DE8">
            <w:pPr>
              <w:pStyle w:val="TableParagraph"/>
              <w:spacing w:line="257" w:lineRule="exact"/>
              <w:ind w:left="1034" w:right="1021"/>
              <w:jc w:val="center"/>
              <w:rPr>
                <w:b/>
              </w:rPr>
            </w:pPr>
            <w:r>
              <w:rPr>
                <w:b/>
              </w:rPr>
              <w:t>XIII</w:t>
            </w:r>
          </w:p>
        </w:tc>
        <w:tc>
          <w:tcPr>
            <w:tcW w:w="2609" w:type="dxa"/>
          </w:tcPr>
          <w:p w:rsidR="00EE15C0" w:rsidRDefault="00B33DE8">
            <w:pPr>
              <w:pStyle w:val="TableParagraph"/>
              <w:spacing w:line="257" w:lineRule="exact"/>
              <w:ind w:left="408" w:right="402"/>
              <w:jc w:val="center"/>
              <w:rPr>
                <w:b/>
              </w:rPr>
            </w:pPr>
            <w:r>
              <w:rPr>
                <w:b/>
              </w:rPr>
              <w:t>XIV</w:t>
            </w:r>
          </w:p>
        </w:tc>
        <w:tc>
          <w:tcPr>
            <w:tcW w:w="1711" w:type="dxa"/>
          </w:tcPr>
          <w:p w:rsidR="00EE15C0" w:rsidRDefault="00B33DE8">
            <w:pPr>
              <w:pStyle w:val="TableParagraph"/>
              <w:spacing w:line="257" w:lineRule="exact"/>
              <w:ind w:left="359" w:right="347"/>
              <w:jc w:val="center"/>
              <w:rPr>
                <w:b/>
              </w:rPr>
            </w:pPr>
            <w:r>
              <w:rPr>
                <w:b/>
              </w:rPr>
              <w:t>XV</w:t>
            </w:r>
          </w:p>
        </w:tc>
      </w:tr>
      <w:tr w:rsidR="00EE15C0">
        <w:trPr>
          <w:trHeight w:val="1161"/>
        </w:trPr>
        <w:tc>
          <w:tcPr>
            <w:tcW w:w="1531" w:type="dxa"/>
          </w:tcPr>
          <w:p w:rsidR="00EE15C0" w:rsidRDefault="00B33DE8">
            <w:pPr>
              <w:pStyle w:val="TableParagraph"/>
              <w:spacing w:before="193" w:line="360" w:lineRule="auto"/>
              <w:ind w:left="410" w:right="382" w:firstLine="62"/>
              <w:rPr>
                <w:b/>
              </w:rPr>
            </w:pPr>
            <w:r>
              <w:rPr>
                <w:b/>
              </w:rPr>
              <w:t>Suku Bunga</w:t>
            </w:r>
          </w:p>
        </w:tc>
        <w:tc>
          <w:tcPr>
            <w:tcW w:w="1620" w:type="dxa"/>
          </w:tcPr>
          <w:p w:rsidR="00EE15C0" w:rsidRDefault="00EE15C0">
            <w:pPr>
              <w:pStyle w:val="TableParagraph"/>
              <w:spacing w:before="5"/>
              <w:rPr>
                <w:rFonts w:ascii="Times New Roman"/>
                <w:sz w:val="33"/>
              </w:rPr>
            </w:pPr>
          </w:p>
          <w:p w:rsidR="00EE15C0" w:rsidRDefault="00B33DE8">
            <w:pPr>
              <w:pStyle w:val="TableParagraph"/>
              <w:ind w:left="80" w:right="77"/>
              <w:jc w:val="center"/>
              <w:rPr>
                <w:b/>
              </w:rPr>
            </w:pPr>
            <w:r>
              <w:rPr>
                <w:b/>
              </w:rPr>
              <w:t>Jumlah</w:t>
            </w:r>
          </w:p>
        </w:tc>
        <w:tc>
          <w:tcPr>
            <w:tcW w:w="2249" w:type="dxa"/>
          </w:tcPr>
          <w:p w:rsidR="00EE15C0" w:rsidRDefault="00B33DE8">
            <w:pPr>
              <w:pStyle w:val="TableParagraph"/>
              <w:spacing w:line="360" w:lineRule="auto"/>
              <w:ind w:left="595" w:right="317" w:hanging="260"/>
              <w:rPr>
                <w:b/>
              </w:rPr>
            </w:pPr>
            <w:r>
              <w:rPr>
                <w:b/>
              </w:rPr>
              <w:t>Nominal yang Diblokir/</w:t>
            </w:r>
          </w:p>
          <w:p w:rsidR="00EE15C0" w:rsidRDefault="00B33DE8">
            <w:pPr>
              <w:pStyle w:val="TableParagraph"/>
              <w:ind w:left="458"/>
              <w:rPr>
                <w:b/>
              </w:rPr>
            </w:pPr>
            <w:r>
              <w:rPr>
                <w:b/>
              </w:rPr>
              <w:t>Dijaminkan</w:t>
            </w:r>
          </w:p>
        </w:tc>
        <w:tc>
          <w:tcPr>
            <w:tcW w:w="1428" w:type="dxa"/>
          </w:tcPr>
          <w:p w:rsidR="00EE15C0" w:rsidRDefault="00B33DE8">
            <w:pPr>
              <w:pStyle w:val="TableParagraph"/>
              <w:spacing w:before="193" w:line="360" w:lineRule="auto"/>
              <w:ind w:left="254" w:right="224" w:firstLine="81"/>
              <w:rPr>
                <w:b/>
              </w:rPr>
            </w:pPr>
            <w:r>
              <w:rPr>
                <w:b/>
              </w:rPr>
              <w:t>Alasan Diblokir</w:t>
            </w:r>
          </w:p>
        </w:tc>
        <w:tc>
          <w:tcPr>
            <w:tcW w:w="2061" w:type="dxa"/>
          </w:tcPr>
          <w:p w:rsidR="00EE15C0" w:rsidRDefault="00B33DE8">
            <w:pPr>
              <w:pStyle w:val="TableParagraph"/>
              <w:spacing w:before="193" w:line="360" w:lineRule="auto"/>
              <w:ind w:left="151" w:right="119" w:firstLine="273"/>
              <w:rPr>
                <w:b/>
              </w:rPr>
            </w:pPr>
            <w:r>
              <w:rPr>
                <w:b/>
              </w:rPr>
              <w:t>PPAP yang Telah Dibentuk</w:t>
            </w:r>
          </w:p>
        </w:tc>
        <w:tc>
          <w:tcPr>
            <w:tcW w:w="2542" w:type="dxa"/>
          </w:tcPr>
          <w:p w:rsidR="00EE15C0" w:rsidRDefault="00B33DE8">
            <w:pPr>
              <w:pStyle w:val="TableParagraph"/>
              <w:spacing w:before="193" w:line="360" w:lineRule="auto"/>
              <w:ind w:left="130" w:right="102" w:firstLine="79"/>
              <w:rPr>
                <w:b/>
              </w:rPr>
            </w:pPr>
            <w:r>
              <w:rPr>
                <w:b/>
              </w:rPr>
              <w:t>Pendapatan Bunga yang Akan Diterima</w:t>
            </w:r>
          </w:p>
        </w:tc>
        <w:tc>
          <w:tcPr>
            <w:tcW w:w="2609" w:type="dxa"/>
          </w:tcPr>
          <w:p w:rsidR="00EE15C0" w:rsidRDefault="00B33DE8">
            <w:pPr>
              <w:pStyle w:val="TableParagraph"/>
              <w:spacing w:before="193" w:line="360" w:lineRule="auto"/>
              <w:ind w:left="159" w:right="136" w:firstLine="43"/>
              <w:rPr>
                <w:b/>
              </w:rPr>
            </w:pPr>
            <w:r>
              <w:rPr>
                <w:b/>
              </w:rPr>
              <w:t>Pendapatan Bunga Dalam Penyelesaian</w:t>
            </w:r>
          </w:p>
        </w:tc>
        <w:tc>
          <w:tcPr>
            <w:tcW w:w="1711" w:type="dxa"/>
          </w:tcPr>
          <w:p w:rsidR="00EE15C0" w:rsidRDefault="00B33DE8">
            <w:pPr>
              <w:pStyle w:val="TableParagraph"/>
              <w:spacing w:line="360" w:lineRule="auto"/>
              <w:ind w:left="357" w:right="347"/>
              <w:jc w:val="center"/>
              <w:rPr>
                <w:b/>
              </w:rPr>
            </w:pPr>
            <w:r>
              <w:rPr>
                <w:b/>
              </w:rPr>
              <w:t>Status BMPK</w:t>
            </w:r>
          </w:p>
          <w:p w:rsidR="00EE15C0" w:rsidRDefault="00B33DE8">
            <w:pPr>
              <w:pStyle w:val="TableParagraph"/>
              <w:ind w:left="359" w:right="347"/>
              <w:jc w:val="center"/>
              <w:rPr>
                <w:b/>
              </w:rPr>
            </w:pPr>
            <w:r>
              <w:rPr>
                <w:b/>
              </w:rPr>
              <w:t>Individu</w:t>
            </w:r>
          </w:p>
        </w:tc>
      </w:tr>
      <w:tr w:rsidR="00EE15C0">
        <w:trPr>
          <w:trHeight w:val="2711"/>
        </w:trPr>
        <w:tc>
          <w:tcPr>
            <w:tcW w:w="1531" w:type="dxa"/>
          </w:tcPr>
          <w:p w:rsidR="00EE15C0" w:rsidRDefault="00EE15C0">
            <w:pPr>
              <w:pStyle w:val="TableParagraph"/>
              <w:rPr>
                <w:rFonts w:ascii="Times New Roman"/>
              </w:rPr>
            </w:pPr>
          </w:p>
        </w:tc>
        <w:tc>
          <w:tcPr>
            <w:tcW w:w="1620" w:type="dxa"/>
          </w:tcPr>
          <w:p w:rsidR="00EE15C0" w:rsidRDefault="00EE15C0">
            <w:pPr>
              <w:pStyle w:val="TableParagraph"/>
              <w:rPr>
                <w:rFonts w:ascii="Times New Roman"/>
              </w:rPr>
            </w:pPr>
          </w:p>
        </w:tc>
        <w:tc>
          <w:tcPr>
            <w:tcW w:w="2249" w:type="dxa"/>
          </w:tcPr>
          <w:p w:rsidR="00EE15C0" w:rsidRDefault="00EE15C0">
            <w:pPr>
              <w:pStyle w:val="TableParagraph"/>
              <w:rPr>
                <w:rFonts w:ascii="Times New Roman"/>
              </w:rPr>
            </w:pPr>
          </w:p>
        </w:tc>
        <w:tc>
          <w:tcPr>
            <w:tcW w:w="1428" w:type="dxa"/>
            <w:tcBorders>
              <w:bottom w:val="nil"/>
            </w:tcBorders>
          </w:tcPr>
          <w:p w:rsidR="00EE15C0" w:rsidRDefault="00EE15C0">
            <w:pPr>
              <w:pStyle w:val="TableParagraph"/>
              <w:rPr>
                <w:rFonts w:ascii="Times New Roman"/>
              </w:rPr>
            </w:pPr>
          </w:p>
        </w:tc>
        <w:tc>
          <w:tcPr>
            <w:tcW w:w="2061" w:type="dxa"/>
          </w:tcPr>
          <w:p w:rsidR="00EE15C0" w:rsidRDefault="00EE15C0">
            <w:pPr>
              <w:pStyle w:val="TableParagraph"/>
              <w:rPr>
                <w:rFonts w:ascii="Times New Roman"/>
              </w:rPr>
            </w:pPr>
          </w:p>
        </w:tc>
        <w:tc>
          <w:tcPr>
            <w:tcW w:w="2542" w:type="dxa"/>
          </w:tcPr>
          <w:p w:rsidR="00EE15C0" w:rsidRDefault="00EE15C0">
            <w:pPr>
              <w:pStyle w:val="TableParagraph"/>
              <w:rPr>
                <w:rFonts w:ascii="Times New Roman"/>
              </w:rPr>
            </w:pPr>
          </w:p>
        </w:tc>
        <w:tc>
          <w:tcPr>
            <w:tcW w:w="2609" w:type="dxa"/>
          </w:tcPr>
          <w:p w:rsidR="00EE15C0" w:rsidRDefault="00EE15C0">
            <w:pPr>
              <w:pStyle w:val="TableParagraph"/>
              <w:rPr>
                <w:rFonts w:ascii="Times New Roman"/>
              </w:rPr>
            </w:pPr>
          </w:p>
        </w:tc>
        <w:tc>
          <w:tcPr>
            <w:tcW w:w="1711" w:type="dxa"/>
            <w:tcBorders>
              <w:bottom w:val="nil"/>
            </w:tcBorders>
          </w:tcPr>
          <w:p w:rsidR="00EE15C0" w:rsidRDefault="00EE15C0">
            <w:pPr>
              <w:pStyle w:val="TableParagraph"/>
              <w:rPr>
                <w:rFonts w:ascii="Times New Roman"/>
              </w:rPr>
            </w:pPr>
          </w:p>
        </w:tc>
      </w:tr>
      <w:tr w:rsidR="00EE15C0">
        <w:trPr>
          <w:trHeight w:val="389"/>
        </w:trPr>
        <w:tc>
          <w:tcPr>
            <w:tcW w:w="1531" w:type="dxa"/>
          </w:tcPr>
          <w:p w:rsidR="00EE15C0" w:rsidRDefault="00B33DE8">
            <w:pPr>
              <w:pStyle w:val="TableParagraph"/>
              <w:spacing w:line="258" w:lineRule="exact"/>
              <w:ind w:left="249" w:right="241"/>
              <w:jc w:val="center"/>
              <w:rPr>
                <w:b/>
              </w:rPr>
            </w:pPr>
            <w:r>
              <w:rPr>
                <w:b/>
              </w:rPr>
              <w:t>JUMLAH</w:t>
            </w:r>
          </w:p>
        </w:tc>
        <w:tc>
          <w:tcPr>
            <w:tcW w:w="1620" w:type="dxa"/>
          </w:tcPr>
          <w:p w:rsidR="00EE15C0" w:rsidRDefault="00EE15C0">
            <w:pPr>
              <w:pStyle w:val="TableParagraph"/>
              <w:rPr>
                <w:rFonts w:ascii="Times New Roman"/>
              </w:rPr>
            </w:pPr>
          </w:p>
        </w:tc>
        <w:tc>
          <w:tcPr>
            <w:tcW w:w="2249" w:type="dxa"/>
          </w:tcPr>
          <w:p w:rsidR="00EE15C0" w:rsidRDefault="00EE15C0">
            <w:pPr>
              <w:pStyle w:val="TableParagraph"/>
              <w:rPr>
                <w:rFonts w:ascii="Times New Roman"/>
              </w:rPr>
            </w:pPr>
          </w:p>
        </w:tc>
        <w:tc>
          <w:tcPr>
            <w:tcW w:w="1428" w:type="dxa"/>
            <w:tcBorders>
              <w:top w:val="nil"/>
              <w:left w:val="nil"/>
              <w:bottom w:val="nil"/>
              <w:right w:val="nil"/>
            </w:tcBorders>
            <w:shd w:val="clear" w:color="auto" w:fill="000000"/>
          </w:tcPr>
          <w:p w:rsidR="00EE15C0" w:rsidRDefault="00EE15C0">
            <w:pPr>
              <w:pStyle w:val="TableParagraph"/>
              <w:rPr>
                <w:rFonts w:ascii="Times New Roman"/>
              </w:rPr>
            </w:pPr>
          </w:p>
        </w:tc>
        <w:tc>
          <w:tcPr>
            <w:tcW w:w="2061" w:type="dxa"/>
          </w:tcPr>
          <w:p w:rsidR="00EE15C0" w:rsidRDefault="00EE15C0">
            <w:pPr>
              <w:pStyle w:val="TableParagraph"/>
              <w:rPr>
                <w:rFonts w:ascii="Times New Roman"/>
              </w:rPr>
            </w:pPr>
          </w:p>
        </w:tc>
        <w:tc>
          <w:tcPr>
            <w:tcW w:w="2542" w:type="dxa"/>
          </w:tcPr>
          <w:p w:rsidR="00EE15C0" w:rsidRDefault="00EE15C0">
            <w:pPr>
              <w:pStyle w:val="TableParagraph"/>
              <w:rPr>
                <w:rFonts w:ascii="Times New Roman"/>
              </w:rPr>
            </w:pPr>
          </w:p>
        </w:tc>
        <w:tc>
          <w:tcPr>
            <w:tcW w:w="2609" w:type="dxa"/>
          </w:tcPr>
          <w:p w:rsidR="00EE15C0" w:rsidRDefault="00EE15C0">
            <w:pPr>
              <w:pStyle w:val="TableParagraph"/>
              <w:rPr>
                <w:rFonts w:ascii="Times New Roman"/>
              </w:rPr>
            </w:pPr>
          </w:p>
        </w:tc>
        <w:tc>
          <w:tcPr>
            <w:tcW w:w="1711"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880" w:bottom="280" w:left="184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74976" behindDoc="0" locked="0" layoutInCell="1" allowOverlap="1">
                <wp:simplePos x="0" y="0"/>
                <wp:positionH relativeFrom="page">
                  <wp:posOffset>904240</wp:posOffset>
                </wp:positionH>
                <wp:positionV relativeFrom="page">
                  <wp:posOffset>1335405</wp:posOffset>
                </wp:positionV>
                <wp:extent cx="5767705" cy="0"/>
                <wp:effectExtent l="0" t="0" r="0" b="0"/>
                <wp:wrapNone/>
                <wp:docPr id="565"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02C4C" id="Line 529"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05.15pt" to="525.3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776000" behindDoc="0" locked="0" layoutInCell="1" allowOverlap="1">
                <wp:simplePos x="0" y="0"/>
                <wp:positionH relativeFrom="page">
                  <wp:posOffset>904240</wp:posOffset>
                </wp:positionH>
                <wp:positionV relativeFrom="page">
                  <wp:posOffset>1584960</wp:posOffset>
                </wp:positionV>
                <wp:extent cx="5768340" cy="6350"/>
                <wp:effectExtent l="0" t="0" r="0" b="0"/>
                <wp:wrapNone/>
                <wp:docPr id="56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6350"/>
                          <a:chOff x="1424" y="2496"/>
                          <a:chExt cx="9084" cy="10"/>
                        </a:xfrm>
                      </wpg:grpSpPr>
                      <wps:wsp>
                        <wps:cNvPr id="563" name="Rectangle 528"/>
                        <wps:cNvSpPr>
                          <a:spLocks noChangeArrowheads="1"/>
                        </wps:cNvSpPr>
                        <wps:spPr bwMode="auto">
                          <a:xfrm>
                            <a:off x="142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527"/>
                        <wps:cNvCnPr>
                          <a:cxnSpLocks noChangeShapeType="1"/>
                        </wps:cNvCnPr>
                        <wps:spPr bwMode="auto">
                          <a:xfrm>
                            <a:off x="1433" y="2501"/>
                            <a:ext cx="90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4DB41" id="Group 526" o:spid="_x0000_s1026" style="position:absolute;margin-left:71.2pt;margin-top:124.8pt;width:454.2pt;height:.5pt;z-index:251776000;mso-position-horizontal-relative:page;mso-position-vertical-relative:page" coordorigin="1424,2496" coordsize="90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">
                <v:rect id="Rectangle 528" o:spid="_x0000_s1027" style="position:absolute;left:142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v:line id="Line 527" o:spid="_x0000_s1028" style="position:absolute;visibility:visible;mso-wrap-style:square" from="1433,2501" to="1050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HxQAAANwAAAAPAAAAZHJzL2Rvd25yZXYueG1sRI9BawIx&#10;FITvBf9DeIK3mrVY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BT+cWH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page">
                  <wp:posOffset>904240</wp:posOffset>
                </wp:positionH>
                <wp:positionV relativeFrom="page">
                  <wp:posOffset>1086485</wp:posOffset>
                </wp:positionV>
                <wp:extent cx="5768340" cy="245745"/>
                <wp:effectExtent l="0" t="0" r="0" b="0"/>
                <wp:wrapNone/>
                <wp:docPr id="56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1764" w:right="1765"/>
                              <w:jc w:val="center"/>
                              <w:rPr>
                                <w:b/>
                              </w:rPr>
                            </w:pPr>
                            <w:r>
                              <w:rPr>
                                <w:b/>
                                <w:i/>
                                <w:color w:val="FFFFFF"/>
                              </w:rPr>
                              <w:t xml:space="preserve">FORM </w:t>
                            </w:r>
                            <w:r>
                              <w:rPr>
                                <w:b/>
                                <w:color w:val="FFFFFF"/>
                              </w:rPr>
                              <w:t>05.00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97" type="#_x0000_t202" style="position:absolute;margin-left:71.2pt;margin-top:85.55pt;width:454.2pt;height:19.3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" fillcolor="black" stroked="f">
                <v:textbox inset="0,0,0,0">
                  <w:txbxContent>
                    <w:p w:rsidR="00EE15C0" w:rsidRDefault="00B33DE8">
                      <w:pPr>
                        <w:spacing w:line="258" w:lineRule="exact"/>
                        <w:ind w:left="1764" w:right="1765"/>
                        <w:jc w:val="center"/>
                        <w:rPr>
                          <w:b/>
                        </w:rPr>
                      </w:pPr>
                      <w:r>
                        <w:rPr>
                          <w:b/>
                          <w:i/>
                          <w:color w:val="FFFFFF"/>
                        </w:rPr>
                        <w:t xml:space="preserve">FORM </w:t>
                      </w:r>
                      <w:r>
                        <w:rPr>
                          <w:b/>
                          <w:color w:val="FFFFFF"/>
                        </w:rPr>
                        <w:t>05.00 – 2</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4" w:after="1"/>
        <w:jc w:val="left"/>
        <w:rPr>
          <w:rFonts w:ascii="Times New Roman"/>
          <w:sz w:val="27"/>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5768340" cy="253365"/>
                <wp:effectExtent l="0" t="0" r="0" b="3810"/>
                <wp:docPr id="56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1764" w:right="1766"/>
                              <w:jc w:val="center"/>
                              <w:rPr>
                                <w:b/>
                              </w:rPr>
                            </w:pPr>
                            <w:r>
                              <w:rPr>
                                <w:b/>
                              </w:rPr>
                              <w:t>SANDI DAFTAR PENEMPATAN PADA BANK LAIN</w:t>
                            </w:r>
                          </w:p>
                        </w:txbxContent>
                      </wps:txbx>
                      <wps:bodyPr rot="0" vert="horz" wrap="square" lIns="0" tIns="0" rIns="0" bIns="0" anchor="t" anchorCtr="0" upright="1">
                        <a:noAutofit/>
                      </wps:bodyPr>
                    </wps:wsp>
                  </a:graphicData>
                </a:graphic>
              </wp:inline>
            </w:drawing>
          </mc:Choice>
          <mc:Fallback>
            <w:pict>
              <v:shape id="Text Box 524" o:spid="_x0000_s1098" type="#_x0000_t202" style="width:454.2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WSsw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" filled="f" stroked="f">
                <v:textbox inset="0,0,0,0">
                  <w:txbxContent>
                    <w:p w:rsidR="00EE15C0" w:rsidRDefault="00B33DE8">
                      <w:pPr>
                        <w:spacing w:before="8"/>
                        <w:ind w:left="1764" w:right="1766"/>
                        <w:jc w:val="center"/>
                        <w:rPr>
                          <w:b/>
                        </w:rPr>
                      </w:pPr>
                      <w:r>
                        <w:rPr>
                          <w:b/>
                        </w:rPr>
                        <w:t>SANDI DAFTAR PENEMPATAN PADA BANK 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612"/>
        <w:gridCol w:w="1441"/>
      </w:tblGrid>
      <w:tr w:rsidR="00EE15C0">
        <w:trPr>
          <w:trHeight w:val="388"/>
        </w:trPr>
        <w:tc>
          <w:tcPr>
            <w:tcW w:w="7654" w:type="dxa"/>
            <w:gridSpan w:val="2"/>
          </w:tcPr>
          <w:p w:rsidR="00EE15C0" w:rsidRDefault="00B33DE8">
            <w:pPr>
              <w:pStyle w:val="TableParagraph"/>
              <w:spacing w:before="1"/>
              <w:ind w:left="3367" w:right="3361"/>
              <w:jc w:val="center"/>
              <w:rPr>
                <w:b/>
              </w:rPr>
            </w:pPr>
            <w:r>
              <w:rPr>
                <w:b/>
              </w:rPr>
              <w:t>KOLOM</w:t>
            </w:r>
          </w:p>
        </w:tc>
        <w:tc>
          <w:tcPr>
            <w:tcW w:w="1441" w:type="dxa"/>
          </w:tcPr>
          <w:p w:rsidR="00EE15C0" w:rsidRDefault="00B33DE8">
            <w:pPr>
              <w:pStyle w:val="TableParagraph"/>
              <w:spacing w:before="1"/>
              <w:ind w:left="307" w:right="307"/>
              <w:jc w:val="center"/>
              <w:rPr>
                <w:b/>
              </w:rPr>
            </w:pPr>
            <w:r>
              <w:rPr>
                <w:b/>
              </w:rPr>
              <w:t>SANDI</w:t>
            </w:r>
          </w:p>
        </w:tc>
      </w:tr>
      <w:tr w:rsidR="00EE15C0">
        <w:trPr>
          <w:trHeight w:val="322"/>
        </w:trPr>
        <w:tc>
          <w:tcPr>
            <w:tcW w:w="1042" w:type="dxa"/>
            <w:tcBorders>
              <w:bottom w:val="nil"/>
            </w:tcBorders>
          </w:tcPr>
          <w:p w:rsidR="00EE15C0" w:rsidRDefault="00B33DE8">
            <w:pPr>
              <w:pStyle w:val="TableParagraph"/>
              <w:spacing w:line="257" w:lineRule="exact"/>
              <w:ind w:left="243" w:right="233"/>
              <w:jc w:val="center"/>
              <w:rPr>
                <w:b/>
              </w:rPr>
            </w:pPr>
            <w:r>
              <w:rPr>
                <w:b/>
              </w:rPr>
              <w:t>I.</w:t>
            </w:r>
          </w:p>
        </w:tc>
        <w:tc>
          <w:tcPr>
            <w:tcW w:w="6612" w:type="dxa"/>
            <w:tcBorders>
              <w:bottom w:val="nil"/>
            </w:tcBorders>
          </w:tcPr>
          <w:p w:rsidR="00EE15C0" w:rsidRDefault="00B33DE8">
            <w:pPr>
              <w:pStyle w:val="TableParagraph"/>
              <w:spacing w:line="257" w:lineRule="exact"/>
              <w:ind w:left="107"/>
              <w:rPr>
                <w:b/>
              </w:rPr>
            </w:pPr>
            <w:r>
              <w:rPr>
                <w:b/>
              </w:rPr>
              <w:t>Sandi Kantor</w:t>
            </w:r>
          </w:p>
        </w:tc>
        <w:tc>
          <w:tcPr>
            <w:tcW w:w="1441" w:type="dxa"/>
            <w:tcBorders>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Diisi dengan sandi kantor BPR.</w:t>
            </w:r>
          </w:p>
        </w:tc>
        <w:tc>
          <w:tcPr>
            <w:tcW w:w="1441" w:type="dxa"/>
            <w:tcBorders>
              <w:top w:val="nil"/>
              <w:bottom w:val="nil"/>
            </w:tcBorders>
          </w:tcPr>
          <w:p w:rsidR="00EE15C0" w:rsidRDefault="00EE15C0">
            <w:pPr>
              <w:pStyle w:val="TableParagraph"/>
              <w:rPr>
                <w:rFonts w:ascii="Times New Roman"/>
              </w:rPr>
            </w:pPr>
          </w:p>
        </w:tc>
      </w:tr>
      <w:tr w:rsidR="00EE15C0">
        <w:trPr>
          <w:trHeight w:val="581"/>
        </w:trPr>
        <w:tc>
          <w:tcPr>
            <w:tcW w:w="1042"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243" w:right="231"/>
              <w:jc w:val="center"/>
              <w:rPr>
                <w:b/>
              </w:rPr>
            </w:pPr>
            <w:r>
              <w:rPr>
                <w:b/>
              </w:rPr>
              <w:t>II.</w:t>
            </w:r>
          </w:p>
        </w:tc>
        <w:tc>
          <w:tcPr>
            <w:tcW w:w="6612"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Sandi Bank</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Untuk BPR/BPRS yang melakukan transaksi dengan BPR,</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diisi dengan 6 (enam) digit sandi BPR/BPRS sebagaimana</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terdapat pada Sistem Pelaporan Otoritas Jasa Keuangan.</w:t>
            </w:r>
          </w:p>
        </w:tc>
        <w:tc>
          <w:tcPr>
            <w:tcW w:w="1441" w:type="dxa"/>
            <w:tcBorders>
              <w:top w:val="nil"/>
              <w:bottom w:val="nil"/>
            </w:tcBorders>
          </w:tcPr>
          <w:p w:rsidR="00EE15C0" w:rsidRDefault="00EE15C0">
            <w:pPr>
              <w:pStyle w:val="TableParagraph"/>
              <w:rPr>
                <w:rFonts w:ascii="Times New Roman"/>
              </w:rPr>
            </w:pPr>
          </w:p>
        </w:tc>
      </w:tr>
      <w:tr w:rsidR="00EE15C0">
        <w:trPr>
          <w:trHeight w:val="386"/>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Untuk bank umum termasuk unit usaha syariah atau KC</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syariah dari bank umum, atau bank umum syariah maka</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901"/>
                <w:tab w:val="left" w:pos="1647"/>
                <w:tab w:val="left" w:pos="3009"/>
                <w:tab w:val="left" w:pos="4003"/>
                <w:tab w:val="left" w:pos="5179"/>
                <w:tab w:val="left" w:pos="5909"/>
              </w:tabs>
              <w:spacing w:before="65"/>
              <w:ind w:left="107"/>
            </w:pPr>
            <w:r>
              <w:t>sandi</w:t>
            </w:r>
            <w:r>
              <w:tab/>
              <w:t>bank</w:t>
            </w:r>
            <w:r>
              <w:tab/>
              <w:t>dilaporkan</w:t>
            </w:r>
            <w:r>
              <w:tab/>
              <w:t>dengan</w:t>
            </w:r>
            <w:r>
              <w:tab/>
              <w:t>mengacu</w:t>
            </w:r>
            <w:r>
              <w:tab/>
              <w:t>pada</w:t>
            </w:r>
            <w:r>
              <w:tab/>
              <w:t>sandi</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sebagaimana terdapat pada Sistem Pelaporan Otoritas</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Jasa Keuangan.</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243" w:right="233"/>
              <w:jc w:val="center"/>
              <w:rPr>
                <w:b/>
              </w:rPr>
            </w:pPr>
            <w:r>
              <w:rPr>
                <w:b/>
              </w:rPr>
              <w:t>III.</w:t>
            </w:r>
          </w:p>
        </w:tc>
        <w:tc>
          <w:tcPr>
            <w:tcW w:w="6612"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Lokasi Bank</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Mengacu pada Lampiran 03 – Daftar Sandi Kabupaten</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atau Kota.</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2"/>
              <w:jc w:val="center"/>
              <w:rPr>
                <w:b/>
              </w:rPr>
            </w:pPr>
            <w:r>
              <w:rPr>
                <w:b/>
              </w:rPr>
              <w:t>IV.</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Jenis</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1.</w:t>
            </w:r>
            <w:r>
              <w:tab/>
              <w:t>Giro</w:t>
            </w:r>
          </w:p>
        </w:tc>
        <w:tc>
          <w:tcPr>
            <w:tcW w:w="1441" w:type="dxa"/>
            <w:tcBorders>
              <w:top w:val="nil"/>
              <w:bottom w:val="nil"/>
            </w:tcBorders>
          </w:tcPr>
          <w:p w:rsidR="00EE15C0" w:rsidRDefault="00B33DE8">
            <w:pPr>
              <w:pStyle w:val="TableParagraph"/>
              <w:spacing w:before="64"/>
              <w:ind w:left="307" w:right="306"/>
              <w:jc w:val="center"/>
            </w:pPr>
            <w:r>
              <w:t>10</w:t>
            </w: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5"/>
              <w:ind w:left="107"/>
            </w:pPr>
            <w:r>
              <w:t>2.</w:t>
            </w:r>
            <w:r>
              <w:tab/>
              <w:t>Tabungan</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793"/>
            </w:pPr>
            <w:r>
              <w:t>a.</w:t>
            </w:r>
            <w:r>
              <w:rPr>
                <w:spacing w:val="67"/>
              </w:rPr>
              <w:t xml:space="preserve"> </w:t>
            </w:r>
            <w:r>
              <w:t>Umum</w:t>
            </w:r>
          </w:p>
        </w:tc>
        <w:tc>
          <w:tcPr>
            <w:tcW w:w="1441" w:type="dxa"/>
            <w:tcBorders>
              <w:top w:val="nil"/>
              <w:bottom w:val="nil"/>
            </w:tcBorders>
          </w:tcPr>
          <w:p w:rsidR="00EE15C0" w:rsidRDefault="00B33DE8">
            <w:pPr>
              <w:pStyle w:val="TableParagraph"/>
              <w:spacing w:before="64"/>
              <w:ind w:left="307" w:right="306"/>
              <w:jc w:val="center"/>
            </w:pPr>
            <w:r>
              <w:t>20</w:t>
            </w: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793"/>
            </w:pPr>
            <w:r>
              <w:t>b. Khusus</w:t>
            </w:r>
          </w:p>
        </w:tc>
        <w:tc>
          <w:tcPr>
            <w:tcW w:w="1441" w:type="dxa"/>
            <w:tcBorders>
              <w:top w:val="nil"/>
              <w:bottom w:val="nil"/>
            </w:tcBorders>
          </w:tcPr>
          <w:p w:rsidR="00EE15C0" w:rsidRDefault="00B33DE8">
            <w:pPr>
              <w:pStyle w:val="TableParagraph"/>
              <w:spacing w:before="65"/>
              <w:ind w:left="307" w:right="306"/>
              <w:jc w:val="center"/>
            </w:pPr>
            <w:r>
              <w:t>25</w:t>
            </w:r>
          </w:p>
        </w:tc>
      </w:tr>
      <w:tr w:rsidR="00EE15C0">
        <w:trPr>
          <w:trHeight w:val="386"/>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3.</w:t>
            </w:r>
            <w:r>
              <w:tab/>
              <w:t>Deposito</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793"/>
            </w:pPr>
            <w:r>
              <w:t>a. Umum</w:t>
            </w:r>
          </w:p>
        </w:tc>
        <w:tc>
          <w:tcPr>
            <w:tcW w:w="1441" w:type="dxa"/>
            <w:tcBorders>
              <w:top w:val="nil"/>
              <w:bottom w:val="nil"/>
            </w:tcBorders>
          </w:tcPr>
          <w:p w:rsidR="00EE15C0" w:rsidRDefault="00B33DE8">
            <w:pPr>
              <w:pStyle w:val="TableParagraph"/>
              <w:spacing w:before="64"/>
              <w:ind w:left="307" w:right="306"/>
              <w:jc w:val="center"/>
            </w:pPr>
            <w:r>
              <w:t>30</w:t>
            </w: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793"/>
            </w:pPr>
            <w:r>
              <w:t>b. Khusus</w:t>
            </w:r>
          </w:p>
        </w:tc>
        <w:tc>
          <w:tcPr>
            <w:tcW w:w="1441" w:type="dxa"/>
            <w:tcBorders>
              <w:top w:val="nil"/>
              <w:bottom w:val="nil"/>
            </w:tcBorders>
          </w:tcPr>
          <w:p w:rsidR="00EE15C0" w:rsidRDefault="00B33DE8">
            <w:pPr>
              <w:pStyle w:val="TableParagraph"/>
              <w:spacing w:before="65"/>
              <w:ind w:left="307" w:right="306"/>
              <w:jc w:val="center"/>
            </w:pPr>
            <w:r>
              <w:t>35</w:t>
            </w: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4.</w:t>
            </w:r>
            <w:r>
              <w:tab/>
              <w:t>Sertifikat</w:t>
            </w:r>
            <w:r>
              <w:rPr>
                <w:spacing w:val="-2"/>
              </w:rPr>
              <w:t xml:space="preserve"> </w:t>
            </w:r>
            <w:r>
              <w:t>Deposito</w:t>
            </w:r>
          </w:p>
        </w:tc>
        <w:tc>
          <w:tcPr>
            <w:tcW w:w="1441" w:type="dxa"/>
            <w:tcBorders>
              <w:top w:val="nil"/>
              <w:bottom w:val="nil"/>
            </w:tcBorders>
          </w:tcPr>
          <w:p w:rsidR="00EE15C0" w:rsidRDefault="00B33DE8">
            <w:pPr>
              <w:pStyle w:val="TableParagraph"/>
              <w:spacing w:before="64"/>
              <w:ind w:left="307" w:right="306"/>
              <w:jc w:val="center"/>
            </w:pPr>
            <w:r>
              <w:t>40</w:t>
            </w: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2"/>
              <w:jc w:val="center"/>
              <w:rPr>
                <w:b/>
              </w:rPr>
            </w:pPr>
            <w:r>
              <w:rPr>
                <w:b/>
              </w:rPr>
              <w:t>V.</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Hubungan dengan Bank</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1.</w:t>
            </w:r>
            <w:r>
              <w:tab/>
              <w:t>Terkait</w:t>
            </w:r>
          </w:p>
        </w:tc>
        <w:tc>
          <w:tcPr>
            <w:tcW w:w="1441" w:type="dxa"/>
            <w:tcBorders>
              <w:top w:val="nil"/>
              <w:bottom w:val="nil"/>
            </w:tcBorders>
          </w:tcPr>
          <w:p w:rsidR="00EE15C0" w:rsidRDefault="00B33DE8">
            <w:pPr>
              <w:pStyle w:val="TableParagraph"/>
              <w:spacing w:before="64"/>
              <w:ind w:left="307" w:right="306"/>
              <w:jc w:val="center"/>
            </w:pPr>
            <w:r>
              <w:t>12</w:t>
            </w:r>
          </w:p>
        </w:tc>
      </w:tr>
      <w:tr w:rsidR="00EE15C0">
        <w:trPr>
          <w:trHeight w:val="582"/>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5"/>
              <w:ind w:left="107"/>
            </w:pPr>
            <w:r>
              <w:t>2.</w:t>
            </w:r>
            <w:r>
              <w:tab/>
            </w:r>
            <w:r>
              <w:t>Tidak</w:t>
            </w:r>
            <w:r>
              <w:rPr>
                <w:spacing w:val="-2"/>
              </w:rPr>
              <w:t xml:space="preserve"> </w:t>
            </w:r>
            <w:r>
              <w:t>terkait</w:t>
            </w:r>
          </w:p>
        </w:tc>
        <w:tc>
          <w:tcPr>
            <w:tcW w:w="1441" w:type="dxa"/>
            <w:tcBorders>
              <w:top w:val="nil"/>
              <w:bottom w:val="nil"/>
            </w:tcBorders>
          </w:tcPr>
          <w:p w:rsidR="00EE15C0" w:rsidRDefault="00B33DE8">
            <w:pPr>
              <w:pStyle w:val="TableParagraph"/>
              <w:spacing w:before="65"/>
              <w:ind w:left="307" w:right="306"/>
              <w:jc w:val="center"/>
            </w:pPr>
            <w:r>
              <w:t>20</w:t>
            </w: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2"/>
              <w:jc w:val="center"/>
              <w:rPr>
                <w:b/>
              </w:rPr>
            </w:pPr>
            <w:r>
              <w:rPr>
                <w:b/>
              </w:rPr>
              <w:t>VI.</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Jangka Waktu</w:t>
            </w:r>
          </w:p>
        </w:tc>
        <w:tc>
          <w:tcPr>
            <w:tcW w:w="1441" w:type="dxa"/>
            <w:tcBorders>
              <w:top w:val="nil"/>
              <w:bottom w:val="nil"/>
            </w:tcBorders>
          </w:tcPr>
          <w:p w:rsidR="00EE15C0" w:rsidRDefault="00EE15C0">
            <w:pPr>
              <w:pStyle w:val="TableParagraph"/>
              <w:rPr>
                <w:rFonts w:ascii="Times New Roman"/>
              </w:rPr>
            </w:pPr>
          </w:p>
        </w:tc>
      </w:tr>
      <w:tr w:rsidR="00EE15C0">
        <w:trPr>
          <w:trHeight w:val="386"/>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Diisi tanggal mulai dan tanggal jatuh tempo.</w:t>
            </w:r>
          </w:p>
        </w:tc>
        <w:tc>
          <w:tcPr>
            <w:tcW w:w="1441" w:type="dxa"/>
            <w:tcBorders>
              <w:top w:val="nil"/>
              <w:bottom w:val="nil"/>
            </w:tcBorders>
          </w:tcPr>
          <w:p w:rsidR="00EE15C0" w:rsidRDefault="00B33DE8">
            <w:pPr>
              <w:pStyle w:val="TableParagraph"/>
              <w:spacing w:before="64"/>
              <w:ind w:left="307" w:right="308"/>
              <w:jc w:val="center"/>
            </w:pPr>
            <w:r>
              <w:t>TT-BB-</w:t>
            </w:r>
          </w:p>
        </w:tc>
      </w:tr>
      <w:tr w:rsidR="00EE15C0">
        <w:trPr>
          <w:trHeight w:val="840"/>
        </w:trPr>
        <w:tc>
          <w:tcPr>
            <w:tcW w:w="1042" w:type="dxa"/>
            <w:tcBorders>
              <w:top w:val="nil"/>
            </w:tcBorders>
          </w:tcPr>
          <w:p w:rsidR="00EE15C0" w:rsidRDefault="00EE15C0">
            <w:pPr>
              <w:pStyle w:val="TableParagraph"/>
              <w:rPr>
                <w:rFonts w:ascii="Times New Roman"/>
              </w:rPr>
            </w:pPr>
          </w:p>
        </w:tc>
        <w:tc>
          <w:tcPr>
            <w:tcW w:w="6612" w:type="dxa"/>
            <w:tcBorders>
              <w:top w:val="nil"/>
            </w:tcBorders>
          </w:tcPr>
          <w:p w:rsidR="00EE15C0" w:rsidRDefault="00EE15C0">
            <w:pPr>
              <w:pStyle w:val="TableParagraph"/>
              <w:rPr>
                <w:rFonts w:ascii="Times New Roman"/>
              </w:rPr>
            </w:pPr>
          </w:p>
        </w:tc>
        <w:tc>
          <w:tcPr>
            <w:tcW w:w="1441" w:type="dxa"/>
            <w:tcBorders>
              <w:top w:val="nil"/>
            </w:tcBorders>
          </w:tcPr>
          <w:p w:rsidR="00EE15C0" w:rsidRDefault="00B33DE8">
            <w:pPr>
              <w:pStyle w:val="TableParagraph"/>
              <w:spacing w:before="64"/>
              <w:ind w:left="307" w:right="307"/>
              <w:jc w:val="center"/>
            </w:pPr>
            <w:r>
              <w:t>TTTT</w:t>
            </w:r>
          </w:p>
        </w:tc>
      </w:tr>
    </w:tbl>
    <w:p w:rsidR="00EE15C0" w:rsidRDefault="00EE15C0">
      <w:pPr>
        <w:jc w:val="center"/>
        <w:sectPr w:rsidR="00EE15C0">
          <w:headerReference w:type="default" r:id="rId35"/>
          <w:pgSz w:w="11890" w:h="18730"/>
          <w:pgMar w:top="1080" w:right="1260" w:bottom="280" w:left="1300" w:header="736" w:footer="0" w:gutter="0"/>
          <w:pgNumType w:start="94"/>
          <w:cols w:space="720"/>
        </w:sect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0" w:after="1"/>
        <w:jc w:val="left"/>
        <w:rPr>
          <w:rFonts w:ascii="Times New Roman"/>
          <w:sz w:val="1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612"/>
        <w:gridCol w:w="1441"/>
      </w:tblGrid>
      <w:tr w:rsidR="00EE15C0">
        <w:trPr>
          <w:trHeight w:val="321"/>
        </w:trPr>
        <w:tc>
          <w:tcPr>
            <w:tcW w:w="1042" w:type="dxa"/>
            <w:tcBorders>
              <w:bottom w:val="nil"/>
            </w:tcBorders>
          </w:tcPr>
          <w:p w:rsidR="00EE15C0" w:rsidRDefault="00B33DE8">
            <w:pPr>
              <w:pStyle w:val="TableParagraph"/>
              <w:spacing w:line="257" w:lineRule="exact"/>
              <w:ind w:left="243" w:right="237"/>
              <w:jc w:val="center"/>
              <w:rPr>
                <w:b/>
              </w:rPr>
            </w:pPr>
            <w:r>
              <w:rPr>
                <w:b/>
              </w:rPr>
              <w:t>VII.</w:t>
            </w:r>
          </w:p>
        </w:tc>
        <w:tc>
          <w:tcPr>
            <w:tcW w:w="6612" w:type="dxa"/>
            <w:tcBorders>
              <w:bottom w:val="nil"/>
            </w:tcBorders>
          </w:tcPr>
          <w:p w:rsidR="00EE15C0" w:rsidRDefault="00B33DE8">
            <w:pPr>
              <w:pStyle w:val="TableParagraph"/>
              <w:spacing w:line="257" w:lineRule="exact"/>
              <w:ind w:left="107"/>
              <w:rPr>
                <w:b/>
              </w:rPr>
            </w:pPr>
            <w:r>
              <w:rPr>
                <w:b/>
              </w:rPr>
              <w:t>Kualitas</w:t>
            </w:r>
          </w:p>
        </w:tc>
        <w:tc>
          <w:tcPr>
            <w:tcW w:w="1441" w:type="dxa"/>
            <w:tcBorders>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863"/>
              </w:tabs>
              <w:spacing w:before="64"/>
              <w:ind w:left="107"/>
            </w:pPr>
            <w:r>
              <w:t>1.</w:t>
            </w:r>
            <w:r>
              <w:tab/>
              <w:t>Lancar</w:t>
            </w:r>
          </w:p>
        </w:tc>
        <w:tc>
          <w:tcPr>
            <w:tcW w:w="1441" w:type="dxa"/>
            <w:tcBorders>
              <w:top w:val="nil"/>
              <w:bottom w:val="nil"/>
            </w:tcBorders>
          </w:tcPr>
          <w:p w:rsidR="00EE15C0" w:rsidRDefault="00B33DE8">
            <w:pPr>
              <w:pStyle w:val="TableParagraph"/>
              <w:spacing w:before="64"/>
              <w:ind w:left="646"/>
            </w:pPr>
            <w:r>
              <w:t>1</w:t>
            </w: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863"/>
              </w:tabs>
              <w:spacing w:before="65"/>
              <w:ind w:left="107"/>
            </w:pPr>
            <w:r>
              <w:t>2.</w:t>
            </w:r>
            <w:r>
              <w:tab/>
              <w:t>Kurang</w:t>
            </w:r>
            <w:r>
              <w:rPr>
                <w:spacing w:val="-2"/>
              </w:rPr>
              <w:t xml:space="preserve"> </w:t>
            </w:r>
            <w:r>
              <w:t>lancar</w:t>
            </w:r>
          </w:p>
        </w:tc>
        <w:tc>
          <w:tcPr>
            <w:tcW w:w="1441" w:type="dxa"/>
            <w:tcBorders>
              <w:top w:val="nil"/>
              <w:bottom w:val="nil"/>
            </w:tcBorders>
          </w:tcPr>
          <w:p w:rsidR="00EE15C0" w:rsidRDefault="00B33DE8">
            <w:pPr>
              <w:pStyle w:val="TableParagraph"/>
              <w:spacing w:before="65"/>
              <w:ind w:left="646"/>
            </w:pPr>
            <w:r>
              <w:t>3</w:t>
            </w: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863"/>
              </w:tabs>
              <w:spacing w:before="64"/>
              <w:ind w:left="107"/>
            </w:pPr>
            <w:r>
              <w:t>3.</w:t>
            </w:r>
            <w:r>
              <w:tab/>
              <w:t>Macet</w:t>
            </w:r>
          </w:p>
        </w:tc>
        <w:tc>
          <w:tcPr>
            <w:tcW w:w="1441" w:type="dxa"/>
            <w:tcBorders>
              <w:top w:val="nil"/>
              <w:bottom w:val="nil"/>
            </w:tcBorders>
          </w:tcPr>
          <w:p w:rsidR="00EE15C0" w:rsidRDefault="00B33DE8">
            <w:pPr>
              <w:pStyle w:val="TableParagraph"/>
              <w:spacing w:before="64"/>
              <w:ind w:left="646"/>
            </w:pPr>
            <w:r>
              <w:t>5</w:t>
            </w: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4"/>
              <w:jc w:val="center"/>
              <w:rPr>
                <w:b/>
              </w:rPr>
            </w:pPr>
            <w:r>
              <w:rPr>
                <w:b/>
              </w:rPr>
              <w:t>VIII.</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Suku Bunga</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Diisi persentase suku bunga tahunan sampai dengan 2</w:t>
            </w:r>
          </w:p>
        </w:tc>
        <w:tc>
          <w:tcPr>
            <w:tcW w:w="1441" w:type="dxa"/>
            <w:tcBorders>
              <w:top w:val="nil"/>
              <w:bottom w:val="nil"/>
            </w:tcBorders>
          </w:tcPr>
          <w:p w:rsidR="00EE15C0" w:rsidRDefault="00EE15C0">
            <w:pPr>
              <w:pStyle w:val="TableParagraph"/>
              <w:rPr>
                <w:rFonts w:ascii="Times New Roman"/>
              </w:rPr>
            </w:pPr>
          </w:p>
        </w:tc>
      </w:tr>
      <w:tr w:rsidR="00EE15C0">
        <w:trPr>
          <w:trHeight w:val="582"/>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(dua) digit angka desimal di belakang koma.</w:t>
            </w:r>
          </w:p>
        </w:tc>
        <w:tc>
          <w:tcPr>
            <w:tcW w:w="1441" w:type="dxa"/>
            <w:tcBorders>
              <w:top w:val="nil"/>
              <w:bottom w:val="nil"/>
            </w:tcBorders>
          </w:tcPr>
          <w:p w:rsidR="00EE15C0" w:rsidRDefault="00EE15C0">
            <w:pPr>
              <w:pStyle w:val="TableParagraph"/>
              <w:rPr>
                <w:rFonts w:ascii="Times New Roman"/>
              </w:rPr>
            </w:pPr>
          </w:p>
        </w:tc>
      </w:tr>
      <w:tr w:rsidR="00EE15C0">
        <w:trPr>
          <w:trHeight w:val="581"/>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243" w:right="233"/>
              <w:jc w:val="center"/>
              <w:rPr>
                <w:b/>
              </w:rPr>
            </w:pPr>
            <w:r>
              <w:rPr>
                <w:b/>
              </w:rPr>
              <w:t>IX.</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7"/>
              <w:rPr>
                <w:b/>
              </w:rPr>
            </w:pPr>
            <w:r>
              <w:rPr>
                <w:b/>
              </w:rPr>
              <w:t>Jumlah</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Diisi dalam rupiah penuh.</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5"/>
              <w:jc w:val="center"/>
              <w:rPr>
                <w:b/>
              </w:rPr>
            </w:pPr>
            <w:r>
              <w:rPr>
                <w:b/>
              </w:rPr>
              <w:t>X.</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Nominal yang Diblokir/Dijaminkan</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Diisi dalam rupiah penuh.</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3"/>
              <w:jc w:val="center"/>
              <w:rPr>
                <w:b/>
              </w:rPr>
            </w:pPr>
            <w:r>
              <w:rPr>
                <w:b/>
              </w:rPr>
              <w:t>XI.</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Alasan Diblokir</w:t>
            </w:r>
          </w:p>
        </w:tc>
        <w:tc>
          <w:tcPr>
            <w:tcW w:w="1441" w:type="dxa"/>
            <w:tcBorders>
              <w:top w:val="nil"/>
              <w:bottom w:val="nil"/>
            </w:tcBorders>
          </w:tcPr>
          <w:p w:rsidR="00EE15C0" w:rsidRDefault="00EE15C0">
            <w:pPr>
              <w:pStyle w:val="TableParagraph"/>
              <w:rPr>
                <w:rFonts w:ascii="Times New Roman"/>
              </w:rPr>
            </w:pP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rPr>
                <w:i/>
              </w:rPr>
            </w:pPr>
            <w:r>
              <w:t>1.</w:t>
            </w:r>
            <w:r>
              <w:tab/>
            </w:r>
            <w:r>
              <w:rPr>
                <w:i/>
              </w:rPr>
              <w:t>Escrow</w:t>
            </w:r>
            <w:r>
              <w:rPr>
                <w:i/>
                <w:spacing w:val="-7"/>
              </w:rPr>
              <w:t xml:space="preserve"> </w:t>
            </w:r>
            <w:r>
              <w:rPr>
                <w:i/>
              </w:rPr>
              <w:t>Account</w:t>
            </w:r>
          </w:p>
        </w:tc>
        <w:tc>
          <w:tcPr>
            <w:tcW w:w="1441" w:type="dxa"/>
            <w:tcBorders>
              <w:top w:val="nil"/>
              <w:bottom w:val="nil"/>
            </w:tcBorders>
          </w:tcPr>
          <w:p w:rsidR="00EE15C0" w:rsidRDefault="00B33DE8">
            <w:pPr>
              <w:pStyle w:val="TableParagraph"/>
              <w:spacing w:before="64"/>
              <w:ind w:left="579"/>
            </w:pPr>
            <w:r>
              <w:t>01</w:t>
            </w: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5"/>
              <w:ind w:left="107"/>
              <w:rPr>
                <w:i/>
              </w:rPr>
            </w:pPr>
            <w:r>
              <w:t>2.</w:t>
            </w:r>
            <w:r>
              <w:tab/>
            </w:r>
            <w:r>
              <w:rPr>
                <w:i/>
              </w:rPr>
              <w:t>Cash</w:t>
            </w:r>
            <w:r>
              <w:rPr>
                <w:i/>
                <w:spacing w:val="-1"/>
              </w:rPr>
              <w:t xml:space="preserve"> </w:t>
            </w:r>
            <w:r>
              <w:rPr>
                <w:i/>
              </w:rPr>
              <w:t>Collateral</w:t>
            </w:r>
          </w:p>
        </w:tc>
        <w:tc>
          <w:tcPr>
            <w:tcW w:w="1441" w:type="dxa"/>
            <w:tcBorders>
              <w:top w:val="nil"/>
              <w:bottom w:val="nil"/>
            </w:tcBorders>
          </w:tcPr>
          <w:p w:rsidR="00EE15C0" w:rsidRDefault="00B33DE8">
            <w:pPr>
              <w:pStyle w:val="TableParagraph"/>
              <w:spacing w:before="65"/>
              <w:ind w:left="579"/>
            </w:pPr>
            <w:r>
              <w:t>02</w:t>
            </w:r>
          </w:p>
        </w:tc>
      </w:tr>
      <w:tr w:rsidR="00EE15C0">
        <w:trPr>
          <w:trHeight w:val="581"/>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3.</w:t>
            </w:r>
            <w:r>
              <w:tab/>
              <w:t>Lainnya</w:t>
            </w:r>
          </w:p>
        </w:tc>
        <w:tc>
          <w:tcPr>
            <w:tcW w:w="1441" w:type="dxa"/>
            <w:tcBorders>
              <w:top w:val="nil"/>
              <w:bottom w:val="nil"/>
            </w:tcBorders>
          </w:tcPr>
          <w:p w:rsidR="00EE15C0" w:rsidRDefault="00B33DE8">
            <w:pPr>
              <w:pStyle w:val="TableParagraph"/>
              <w:spacing w:before="64"/>
              <w:ind w:left="579"/>
            </w:pPr>
            <w:r>
              <w:t>99</w:t>
            </w: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0"/>
              <w:jc w:val="center"/>
              <w:rPr>
                <w:b/>
              </w:rPr>
            </w:pPr>
            <w:r>
              <w:rPr>
                <w:b/>
              </w:rPr>
              <w:t>XII.</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PPAP yang Telah Dibentuk</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4"/>
              <w:ind w:left="107"/>
            </w:pPr>
            <w:r>
              <w:t>Diisi dalam rupiah penuh.</w:t>
            </w:r>
          </w:p>
        </w:tc>
        <w:tc>
          <w:tcPr>
            <w:tcW w:w="1441" w:type="dxa"/>
            <w:tcBorders>
              <w:top w:val="nil"/>
              <w:bottom w:val="nil"/>
            </w:tcBorders>
          </w:tcPr>
          <w:p w:rsidR="00EE15C0" w:rsidRDefault="00EE15C0">
            <w:pPr>
              <w:pStyle w:val="TableParagraph"/>
              <w:rPr>
                <w:rFonts w:ascii="Times New Roman"/>
              </w:rPr>
            </w:pPr>
          </w:p>
        </w:tc>
      </w:tr>
      <w:tr w:rsidR="00EE15C0">
        <w:trPr>
          <w:trHeight w:val="582"/>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7"/>
              <w:jc w:val="center"/>
              <w:rPr>
                <w:b/>
              </w:rPr>
            </w:pPr>
            <w:r>
              <w:rPr>
                <w:b/>
              </w:rPr>
              <w:t>XIII.</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Pendapatan Bunga yang Akan Diterima</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Diisi dalam rupiah penuh.</w:t>
            </w:r>
          </w:p>
        </w:tc>
        <w:tc>
          <w:tcPr>
            <w:tcW w:w="1441" w:type="dxa"/>
            <w:tcBorders>
              <w:top w:val="nil"/>
              <w:bottom w:val="nil"/>
            </w:tcBorders>
          </w:tcPr>
          <w:p w:rsidR="00EE15C0" w:rsidRDefault="00EE15C0">
            <w:pPr>
              <w:pStyle w:val="TableParagraph"/>
              <w:rPr>
                <w:rFonts w:ascii="Times New Roman"/>
              </w:rPr>
            </w:pPr>
          </w:p>
        </w:tc>
      </w:tr>
      <w:tr w:rsidR="00EE15C0">
        <w:trPr>
          <w:trHeight w:val="581"/>
        </w:trPr>
        <w:tc>
          <w:tcPr>
            <w:tcW w:w="1042"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243" w:right="234"/>
              <w:jc w:val="center"/>
              <w:rPr>
                <w:b/>
              </w:rPr>
            </w:pPr>
            <w:r>
              <w:rPr>
                <w:b/>
              </w:rPr>
              <w:t>XIV.</w:t>
            </w:r>
          </w:p>
        </w:tc>
        <w:tc>
          <w:tcPr>
            <w:tcW w:w="6612"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7"/>
              <w:rPr>
                <w:b/>
              </w:rPr>
            </w:pPr>
            <w:r>
              <w:rPr>
                <w:b/>
              </w:rPr>
              <w:t>Pendapatan Bunga Dalam Penyelesaian</w:t>
            </w:r>
          </w:p>
        </w:tc>
        <w:tc>
          <w:tcPr>
            <w:tcW w:w="1441" w:type="dxa"/>
            <w:tcBorders>
              <w:top w:val="nil"/>
              <w:bottom w:val="nil"/>
            </w:tcBorders>
          </w:tcPr>
          <w:p w:rsidR="00EE15C0" w:rsidRDefault="00EE15C0">
            <w:pPr>
              <w:pStyle w:val="TableParagraph"/>
              <w:rPr>
                <w:rFonts w:ascii="Times New Roman"/>
              </w:rPr>
            </w:pPr>
          </w:p>
        </w:tc>
      </w:tr>
      <w:tr w:rsidR="00EE15C0">
        <w:trPr>
          <w:trHeight w:val="582"/>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spacing w:before="65"/>
              <w:ind w:left="107"/>
            </w:pPr>
            <w:r>
              <w:t>Diisi dalam rupiah penuh.</w:t>
            </w:r>
          </w:p>
        </w:tc>
        <w:tc>
          <w:tcPr>
            <w:tcW w:w="1441" w:type="dxa"/>
            <w:tcBorders>
              <w:top w:val="nil"/>
              <w:bottom w:val="nil"/>
            </w:tcBorders>
          </w:tcPr>
          <w:p w:rsidR="00EE15C0" w:rsidRDefault="00EE15C0">
            <w:pPr>
              <w:pStyle w:val="TableParagraph"/>
              <w:rPr>
                <w:rFonts w:ascii="Times New Roman"/>
              </w:rPr>
            </w:pPr>
          </w:p>
        </w:tc>
      </w:tr>
      <w:tr w:rsidR="00EE15C0">
        <w:trPr>
          <w:trHeight w:val="580"/>
        </w:trPr>
        <w:tc>
          <w:tcPr>
            <w:tcW w:w="104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43" w:right="234"/>
              <w:jc w:val="center"/>
              <w:rPr>
                <w:b/>
              </w:rPr>
            </w:pPr>
            <w:r>
              <w:rPr>
                <w:b/>
              </w:rPr>
              <w:t>XV.</w:t>
            </w:r>
          </w:p>
        </w:tc>
        <w:tc>
          <w:tcPr>
            <w:tcW w:w="661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7"/>
              <w:rPr>
                <w:b/>
              </w:rPr>
            </w:pPr>
            <w:r>
              <w:rPr>
                <w:b/>
              </w:rPr>
              <w:t>Status BMPK Individu</w:t>
            </w:r>
          </w:p>
        </w:tc>
        <w:tc>
          <w:tcPr>
            <w:tcW w:w="1441" w:type="dxa"/>
            <w:tcBorders>
              <w:top w:val="nil"/>
              <w:bottom w:val="nil"/>
            </w:tcBorders>
          </w:tcPr>
          <w:p w:rsidR="00EE15C0" w:rsidRDefault="00EE15C0">
            <w:pPr>
              <w:pStyle w:val="TableParagraph"/>
              <w:rPr>
                <w:rFonts w:ascii="Times New Roman"/>
              </w:rPr>
            </w:pPr>
          </w:p>
        </w:tc>
      </w:tr>
      <w:tr w:rsidR="00EE15C0">
        <w:trPr>
          <w:trHeight w:val="386"/>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1.</w:t>
            </w:r>
            <w:r>
              <w:tab/>
              <w:t>Tidak Melanggar dan Tidak</w:t>
            </w:r>
            <w:r>
              <w:rPr>
                <w:spacing w:val="-6"/>
              </w:rPr>
              <w:t xml:space="preserve"> </w:t>
            </w:r>
            <w:r>
              <w:t>Melampaui</w:t>
            </w:r>
          </w:p>
        </w:tc>
        <w:tc>
          <w:tcPr>
            <w:tcW w:w="1441" w:type="dxa"/>
            <w:tcBorders>
              <w:top w:val="nil"/>
              <w:bottom w:val="nil"/>
            </w:tcBorders>
          </w:tcPr>
          <w:p w:rsidR="00EE15C0" w:rsidRDefault="00B33DE8">
            <w:pPr>
              <w:pStyle w:val="TableParagraph"/>
              <w:spacing w:before="64"/>
              <w:ind w:left="579"/>
            </w:pPr>
            <w:r>
              <w:t>00</w:t>
            </w:r>
          </w:p>
        </w:tc>
      </w:tr>
      <w:tr w:rsidR="00EE15C0">
        <w:trPr>
          <w:trHeight w:val="387"/>
        </w:trPr>
        <w:tc>
          <w:tcPr>
            <w:tcW w:w="1042" w:type="dxa"/>
            <w:tcBorders>
              <w:top w:val="nil"/>
              <w:bottom w:val="nil"/>
            </w:tcBorders>
          </w:tcPr>
          <w:p w:rsidR="00EE15C0" w:rsidRDefault="00EE15C0">
            <w:pPr>
              <w:pStyle w:val="TableParagraph"/>
              <w:rPr>
                <w:rFonts w:ascii="Times New Roman"/>
              </w:rPr>
            </w:pPr>
          </w:p>
        </w:tc>
        <w:tc>
          <w:tcPr>
            <w:tcW w:w="6612" w:type="dxa"/>
            <w:tcBorders>
              <w:top w:val="nil"/>
              <w:bottom w:val="nil"/>
            </w:tcBorders>
          </w:tcPr>
          <w:p w:rsidR="00EE15C0" w:rsidRDefault="00B33DE8">
            <w:pPr>
              <w:pStyle w:val="TableParagraph"/>
              <w:tabs>
                <w:tab w:val="left" w:pos="793"/>
              </w:tabs>
              <w:spacing w:before="64"/>
              <w:ind w:left="107"/>
            </w:pPr>
            <w:r>
              <w:t>2.</w:t>
            </w:r>
            <w:r>
              <w:tab/>
              <w:t>Melanggar</w:t>
            </w:r>
            <w:r>
              <w:rPr>
                <w:spacing w:val="-2"/>
              </w:rPr>
              <w:t xml:space="preserve"> </w:t>
            </w:r>
            <w:r>
              <w:t>Individu</w:t>
            </w:r>
          </w:p>
        </w:tc>
        <w:tc>
          <w:tcPr>
            <w:tcW w:w="1441" w:type="dxa"/>
            <w:tcBorders>
              <w:top w:val="nil"/>
              <w:bottom w:val="nil"/>
            </w:tcBorders>
          </w:tcPr>
          <w:p w:rsidR="00EE15C0" w:rsidRDefault="00B33DE8">
            <w:pPr>
              <w:pStyle w:val="TableParagraph"/>
              <w:spacing w:before="64"/>
              <w:ind w:left="579"/>
            </w:pPr>
            <w:r>
              <w:t>11</w:t>
            </w:r>
          </w:p>
        </w:tc>
      </w:tr>
      <w:tr w:rsidR="00EE15C0">
        <w:trPr>
          <w:trHeight w:val="452"/>
        </w:trPr>
        <w:tc>
          <w:tcPr>
            <w:tcW w:w="1042" w:type="dxa"/>
            <w:tcBorders>
              <w:top w:val="nil"/>
            </w:tcBorders>
          </w:tcPr>
          <w:p w:rsidR="00EE15C0" w:rsidRDefault="00EE15C0">
            <w:pPr>
              <w:pStyle w:val="TableParagraph"/>
              <w:rPr>
                <w:rFonts w:ascii="Times New Roman"/>
              </w:rPr>
            </w:pPr>
          </w:p>
        </w:tc>
        <w:tc>
          <w:tcPr>
            <w:tcW w:w="6612" w:type="dxa"/>
            <w:tcBorders>
              <w:top w:val="nil"/>
            </w:tcBorders>
          </w:tcPr>
          <w:p w:rsidR="00EE15C0" w:rsidRDefault="00B33DE8">
            <w:pPr>
              <w:pStyle w:val="TableParagraph"/>
              <w:tabs>
                <w:tab w:val="left" w:pos="793"/>
              </w:tabs>
              <w:spacing w:before="65"/>
              <w:ind w:left="107"/>
            </w:pPr>
            <w:r>
              <w:t>3.</w:t>
            </w:r>
            <w:r>
              <w:tab/>
              <w:t>Melampaui Individu</w:t>
            </w:r>
          </w:p>
        </w:tc>
        <w:tc>
          <w:tcPr>
            <w:tcW w:w="1441" w:type="dxa"/>
            <w:tcBorders>
              <w:top w:val="nil"/>
            </w:tcBorders>
          </w:tcPr>
          <w:p w:rsidR="00EE15C0" w:rsidRDefault="00B33DE8">
            <w:pPr>
              <w:pStyle w:val="TableParagraph"/>
              <w:spacing w:before="65"/>
              <w:ind w:left="579"/>
            </w:pPr>
            <w:r>
              <w:t>21</w:t>
            </w:r>
          </w:p>
        </w:tc>
      </w:tr>
    </w:tbl>
    <w:p w:rsidR="00EE15C0" w:rsidRDefault="00EE15C0">
      <w:pPr>
        <w:sectPr w:rsidR="00EE15C0">
          <w:pgSz w:w="11890" w:h="18730"/>
          <w:pgMar w:top="1080" w:right="1260" w:bottom="280" w:left="1300" w:header="736" w:footer="0" w:gutter="0"/>
          <w:cols w:space="720"/>
        </w:sectPr>
      </w:pPr>
    </w:p>
    <w:p w:rsidR="00EE15C0" w:rsidRDefault="00B33DE8">
      <w:pPr>
        <w:spacing w:before="89"/>
        <w:ind w:left="1155" w:right="1238"/>
        <w:jc w:val="center"/>
        <w:rPr>
          <w:b/>
          <w:sz w:val="24"/>
        </w:rPr>
      </w:pPr>
      <w:r>
        <w:rPr>
          <w:b/>
          <w:i/>
          <w:sz w:val="24"/>
        </w:rPr>
        <w:lastRenderedPageBreak/>
        <w:t xml:space="preserve">FORM </w:t>
      </w:r>
      <w:r>
        <w:rPr>
          <w:b/>
          <w:sz w:val="24"/>
        </w:rPr>
        <w:t>05.00 – 3</w:t>
      </w:r>
    </w:p>
    <w:p w:rsidR="00EE15C0" w:rsidRDefault="00B33DE8">
      <w:pPr>
        <w:pStyle w:val="BodyText"/>
        <w:spacing w:before="144"/>
        <w:ind w:left="1155" w:right="1240"/>
        <w:jc w:val="center"/>
        <w:rPr>
          <w:b/>
        </w:rPr>
      </w:pPr>
      <w:r>
        <w:rPr>
          <w:b/>
        </w:rPr>
        <w:t>PENJELASAN DAFTAR PENEMPATAN PADA BANK LAIN</w:t>
      </w:r>
    </w:p>
    <w:p w:rsidR="00EE15C0" w:rsidRDefault="00EE15C0">
      <w:pPr>
        <w:pStyle w:val="BodyText"/>
        <w:jc w:val="left"/>
        <w:rPr>
          <w:b/>
          <w:sz w:val="20"/>
        </w:rPr>
      </w:pPr>
    </w:p>
    <w:p w:rsidR="00EE15C0" w:rsidRDefault="00EE15C0">
      <w:pPr>
        <w:pStyle w:val="BodyText"/>
        <w:spacing w:before="5"/>
        <w:jc w:val="left"/>
        <w:rPr>
          <w:b/>
          <w:sz w:val="19"/>
        </w:rPr>
      </w:pPr>
    </w:p>
    <w:p w:rsidR="00EE15C0" w:rsidRDefault="00B33DE8">
      <w:pPr>
        <w:pStyle w:val="BodyText"/>
        <w:spacing w:before="100" w:line="360" w:lineRule="auto"/>
        <w:ind w:left="118" w:right="156"/>
      </w:pPr>
      <w:r>
        <w:t>Penempatan pada bank lain yaitu penempatan dana BPR pada bank lain dalam bentuk giro, tabungan, deposito, sertifikat deposito, dan/atau penempatan dana lain yang sejenis.</w:t>
      </w:r>
    </w:p>
    <w:p w:rsidR="00EE15C0" w:rsidRDefault="00B33DE8">
      <w:pPr>
        <w:pStyle w:val="ListParagraph"/>
        <w:numPr>
          <w:ilvl w:val="0"/>
          <w:numId w:val="43"/>
        </w:numPr>
        <w:tabs>
          <w:tab w:val="left" w:pos="659"/>
        </w:tabs>
        <w:spacing w:line="281" w:lineRule="exact"/>
        <w:ind w:hanging="541"/>
        <w:jc w:val="both"/>
        <w:rPr>
          <w:sz w:val="24"/>
        </w:rPr>
      </w:pPr>
      <w:r>
        <w:rPr>
          <w:sz w:val="24"/>
        </w:rPr>
        <w:t>Sandi</w:t>
      </w:r>
      <w:r>
        <w:rPr>
          <w:spacing w:val="-2"/>
          <w:sz w:val="24"/>
        </w:rPr>
        <w:t xml:space="preserve"> </w:t>
      </w:r>
      <w:r>
        <w:rPr>
          <w:sz w:val="24"/>
        </w:rPr>
        <w:t>Kantor</w:t>
      </w:r>
    </w:p>
    <w:p w:rsidR="00EE15C0" w:rsidRDefault="00B33DE8">
      <w:pPr>
        <w:pStyle w:val="BodyText"/>
        <w:spacing w:before="143"/>
        <w:ind w:left="666"/>
        <w:jc w:val="left"/>
      </w:pPr>
      <w:r>
        <w:t>Yang dilaporkan pada kolom</w:t>
      </w:r>
      <w:r>
        <w:t xml:space="preserve"> ini yaitu sandi kantor BPR.</w:t>
      </w:r>
    </w:p>
    <w:p w:rsidR="00EE15C0" w:rsidRDefault="00B33DE8">
      <w:pPr>
        <w:pStyle w:val="ListParagraph"/>
        <w:numPr>
          <w:ilvl w:val="0"/>
          <w:numId w:val="43"/>
        </w:numPr>
        <w:tabs>
          <w:tab w:val="left" w:pos="658"/>
          <w:tab w:val="left" w:pos="659"/>
        </w:tabs>
        <w:spacing w:before="141"/>
        <w:ind w:hanging="541"/>
        <w:rPr>
          <w:sz w:val="24"/>
        </w:rPr>
      </w:pPr>
      <w:r>
        <w:rPr>
          <w:sz w:val="24"/>
        </w:rPr>
        <w:t>Sandi</w:t>
      </w:r>
      <w:r>
        <w:rPr>
          <w:spacing w:val="-2"/>
          <w:sz w:val="24"/>
        </w:rPr>
        <w:t xml:space="preserve"> </w:t>
      </w:r>
      <w:r>
        <w:rPr>
          <w:sz w:val="24"/>
        </w:rPr>
        <w:t>Bank</w:t>
      </w:r>
    </w:p>
    <w:p w:rsidR="00EE15C0" w:rsidRDefault="00B33DE8">
      <w:pPr>
        <w:pStyle w:val="BodyText"/>
        <w:spacing w:before="141"/>
        <w:ind w:left="666"/>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666"/>
        <w:jc w:val="left"/>
      </w:pPr>
      <w:r>
        <w:t>Rincian – Bab II tentang Sandi Bank.</w:t>
      </w:r>
    </w:p>
    <w:p w:rsidR="00EE15C0" w:rsidRDefault="00B33DE8">
      <w:pPr>
        <w:pStyle w:val="ListParagraph"/>
        <w:numPr>
          <w:ilvl w:val="0"/>
          <w:numId w:val="43"/>
        </w:numPr>
        <w:tabs>
          <w:tab w:val="left" w:pos="658"/>
          <w:tab w:val="left" w:pos="659"/>
        </w:tabs>
        <w:spacing w:before="140"/>
        <w:ind w:hanging="541"/>
        <w:rPr>
          <w:sz w:val="24"/>
        </w:rPr>
      </w:pPr>
      <w:r>
        <w:rPr>
          <w:sz w:val="24"/>
        </w:rPr>
        <w:t>Lokasi</w:t>
      </w:r>
      <w:r>
        <w:rPr>
          <w:spacing w:val="-1"/>
          <w:sz w:val="24"/>
        </w:rPr>
        <w:t xml:space="preserve"> </w:t>
      </w:r>
      <w:r>
        <w:rPr>
          <w:sz w:val="24"/>
        </w:rPr>
        <w:t>Bank</w:t>
      </w:r>
    </w:p>
    <w:p w:rsidR="00EE15C0" w:rsidRDefault="00B33DE8">
      <w:pPr>
        <w:pStyle w:val="BodyText"/>
        <w:spacing w:before="141"/>
        <w:ind w:left="666"/>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666"/>
        <w:jc w:val="left"/>
      </w:pPr>
      <w:r>
        <w:t>Rincian – Bab II tentang Lokasi.</w:t>
      </w:r>
    </w:p>
    <w:p w:rsidR="00EE15C0" w:rsidRDefault="00B33DE8">
      <w:pPr>
        <w:pStyle w:val="ListParagraph"/>
        <w:numPr>
          <w:ilvl w:val="0"/>
          <w:numId w:val="43"/>
        </w:numPr>
        <w:tabs>
          <w:tab w:val="left" w:pos="658"/>
          <w:tab w:val="left" w:pos="659"/>
        </w:tabs>
        <w:spacing w:before="140"/>
        <w:ind w:hanging="541"/>
        <w:rPr>
          <w:sz w:val="24"/>
        </w:rPr>
      </w:pPr>
      <w:r>
        <w:rPr>
          <w:sz w:val="24"/>
        </w:rPr>
        <w:t>Jenis</w:t>
      </w:r>
    </w:p>
    <w:p w:rsidR="00EE15C0" w:rsidRDefault="00B33DE8">
      <w:pPr>
        <w:pStyle w:val="BodyText"/>
        <w:spacing w:before="141" w:line="360" w:lineRule="auto"/>
        <w:ind w:left="658" w:right="157"/>
      </w:pPr>
      <w:r>
        <w:t>Yang dilaporkan pada kolom ini yaitu tagihan BPR terhadap bank lain yang dirinci atas:</w:t>
      </w:r>
    </w:p>
    <w:p w:rsidR="00EE15C0" w:rsidRDefault="00B33DE8">
      <w:pPr>
        <w:pStyle w:val="ListParagraph"/>
        <w:numPr>
          <w:ilvl w:val="1"/>
          <w:numId w:val="43"/>
        </w:numPr>
        <w:tabs>
          <w:tab w:val="left" w:pos="1252"/>
        </w:tabs>
        <w:spacing w:line="281" w:lineRule="exact"/>
        <w:ind w:hanging="594"/>
        <w:jc w:val="both"/>
      </w:pPr>
      <w:r>
        <w:rPr>
          <w:sz w:val="24"/>
        </w:rPr>
        <w:t>Giro</w:t>
      </w:r>
    </w:p>
    <w:p w:rsidR="00EE15C0" w:rsidRDefault="00B33DE8">
      <w:pPr>
        <w:pStyle w:val="BodyText"/>
        <w:spacing w:before="143" w:line="360" w:lineRule="auto"/>
        <w:ind w:left="1251" w:right="156"/>
      </w:pPr>
      <w:r>
        <w:t>Yang dilaporkan pada pos ini yaitu simpanan atas nama BPR pada bank umum yang penarikannya dapat dilakukan setiap saat dengan</w:t>
      </w:r>
      <w:r>
        <w:t xml:space="preserve"> menggunakan cek, bilyet giro, sarana perintah pembayaran lain, atau dengan</w:t>
      </w:r>
      <w:r>
        <w:rPr>
          <w:spacing w:val="-5"/>
        </w:rPr>
        <w:t xml:space="preserve"> </w:t>
      </w:r>
      <w:r>
        <w:t>pemindahbukuan.</w:t>
      </w:r>
    </w:p>
    <w:p w:rsidR="00EE15C0" w:rsidRDefault="00B33DE8">
      <w:pPr>
        <w:pStyle w:val="ListParagraph"/>
        <w:numPr>
          <w:ilvl w:val="1"/>
          <w:numId w:val="43"/>
        </w:numPr>
        <w:tabs>
          <w:tab w:val="left" w:pos="1252"/>
        </w:tabs>
        <w:spacing w:line="281" w:lineRule="exact"/>
        <w:ind w:hanging="594"/>
        <w:jc w:val="both"/>
      </w:pPr>
      <w:r>
        <w:rPr>
          <w:sz w:val="24"/>
        </w:rPr>
        <w:t>Tabungan</w:t>
      </w:r>
    </w:p>
    <w:p w:rsidR="00EE15C0" w:rsidRDefault="00B33DE8">
      <w:pPr>
        <w:pStyle w:val="BodyText"/>
        <w:spacing w:before="141" w:line="360" w:lineRule="auto"/>
        <w:ind w:left="1251" w:right="156"/>
      </w:pPr>
      <w:r>
        <w:t>Yang dilaporkan pada pos ini yaitu simpanan atas nama BPR pada bank lain yang penarikannya hanya dapat dilakukan menurut syarat tertentu yang disepakati, t</w:t>
      </w:r>
      <w:r>
        <w:t>etapi tidak dapat ditarik dengan cek, bilyet giro, dan atau alat lainnya yang dipersamakan dengan itu.</w:t>
      </w:r>
    </w:p>
    <w:p w:rsidR="00EE15C0" w:rsidRDefault="00B33DE8">
      <w:pPr>
        <w:pStyle w:val="BodyText"/>
        <w:spacing w:line="281" w:lineRule="exact"/>
        <w:ind w:left="1251"/>
      </w:pPr>
      <w:r>
        <w:t>Tabungan terdiri atas:</w:t>
      </w:r>
    </w:p>
    <w:p w:rsidR="00EE15C0" w:rsidRDefault="00B33DE8">
      <w:pPr>
        <w:pStyle w:val="ListParagraph"/>
        <w:numPr>
          <w:ilvl w:val="2"/>
          <w:numId w:val="43"/>
        </w:numPr>
        <w:tabs>
          <w:tab w:val="left" w:pos="1821"/>
        </w:tabs>
        <w:spacing w:before="141"/>
        <w:ind w:hanging="570"/>
        <w:jc w:val="both"/>
        <w:rPr>
          <w:sz w:val="24"/>
        </w:rPr>
      </w:pPr>
      <w:r>
        <w:rPr>
          <w:sz w:val="24"/>
        </w:rPr>
        <w:t>Tabungan umum, termasuk tabungan</w:t>
      </w:r>
      <w:r>
        <w:rPr>
          <w:spacing w:val="-5"/>
          <w:sz w:val="24"/>
        </w:rPr>
        <w:t xml:space="preserve"> </w:t>
      </w:r>
      <w:r>
        <w:rPr>
          <w:sz w:val="24"/>
        </w:rPr>
        <w:t>berjangka.</w:t>
      </w:r>
    </w:p>
    <w:p w:rsidR="00EE15C0" w:rsidRDefault="00B33DE8">
      <w:pPr>
        <w:pStyle w:val="ListParagraph"/>
        <w:numPr>
          <w:ilvl w:val="2"/>
          <w:numId w:val="43"/>
        </w:numPr>
        <w:tabs>
          <w:tab w:val="left" w:pos="1821"/>
        </w:tabs>
        <w:spacing w:before="140" w:line="360" w:lineRule="auto"/>
        <w:ind w:right="153" w:hanging="569"/>
        <w:jc w:val="both"/>
        <w:rPr>
          <w:sz w:val="24"/>
        </w:rPr>
      </w:pPr>
      <w:r>
        <w:rPr>
          <w:sz w:val="24"/>
        </w:rPr>
        <w:t>Tabungan khusus, yaitu tabungan pada bank lain yang berfungsi sebagai lembaga pengayom untuk pengumpulan dana (</w:t>
      </w:r>
      <w:r>
        <w:rPr>
          <w:i/>
          <w:sz w:val="24"/>
        </w:rPr>
        <w:t>pooling of fund</w:t>
      </w:r>
      <w:r>
        <w:rPr>
          <w:sz w:val="24"/>
        </w:rPr>
        <w:t>) antara lain untuk mengatasi kesulitan likuiditas.</w:t>
      </w:r>
    </w:p>
    <w:p w:rsidR="00EE15C0" w:rsidRDefault="00EE15C0">
      <w:pPr>
        <w:spacing w:line="360" w:lineRule="auto"/>
        <w:jc w:val="both"/>
        <w:rPr>
          <w:sz w:val="24"/>
        </w:rPr>
        <w:sectPr w:rsidR="00EE15C0">
          <w:pgSz w:w="11890" w:h="18730"/>
          <w:pgMar w:top="1080" w:right="1260" w:bottom="280" w:left="1300" w:header="736" w:footer="0" w:gutter="0"/>
          <w:cols w:space="720"/>
        </w:sectPr>
      </w:pPr>
    </w:p>
    <w:p w:rsidR="00EE15C0" w:rsidRDefault="00EE15C0">
      <w:pPr>
        <w:pStyle w:val="BodyText"/>
        <w:jc w:val="left"/>
        <w:rPr>
          <w:sz w:val="20"/>
        </w:rPr>
      </w:pPr>
    </w:p>
    <w:p w:rsidR="00EE15C0" w:rsidRDefault="00EE15C0">
      <w:pPr>
        <w:pStyle w:val="BodyText"/>
        <w:spacing w:before="4"/>
        <w:jc w:val="left"/>
        <w:rPr>
          <w:sz w:val="23"/>
        </w:rPr>
      </w:pPr>
    </w:p>
    <w:p w:rsidR="00EE15C0" w:rsidRDefault="00B33DE8">
      <w:pPr>
        <w:pStyle w:val="ListParagraph"/>
        <w:numPr>
          <w:ilvl w:val="1"/>
          <w:numId w:val="43"/>
        </w:numPr>
        <w:tabs>
          <w:tab w:val="left" w:pos="1252"/>
        </w:tabs>
        <w:spacing w:before="100"/>
        <w:ind w:hanging="567"/>
        <w:jc w:val="both"/>
      </w:pPr>
      <w:r>
        <w:rPr>
          <w:sz w:val="24"/>
        </w:rPr>
        <w:t>Deposito</w:t>
      </w:r>
    </w:p>
    <w:p w:rsidR="00EE15C0" w:rsidRDefault="00B33DE8">
      <w:pPr>
        <w:pStyle w:val="BodyText"/>
        <w:spacing w:before="140" w:line="360" w:lineRule="auto"/>
        <w:ind w:left="1251" w:right="156"/>
      </w:pPr>
      <w:r>
        <w:t xml:space="preserve">Yang dilaporkan pada pos ini yaitu simpanan atas </w:t>
      </w:r>
      <w:r>
        <w:t>nama BPR pada bank lain yang penarikannya hanya dapat dilakukan pada waktu tertentu berdasarkan perjanjian BPR dengan bank lain.</w:t>
      </w:r>
    </w:p>
    <w:p w:rsidR="00EE15C0" w:rsidRDefault="00B33DE8">
      <w:pPr>
        <w:pStyle w:val="BodyText"/>
        <w:spacing w:line="281" w:lineRule="exact"/>
        <w:ind w:left="1251"/>
      </w:pPr>
      <w:r>
        <w:t>Deposito terdiri atas:</w:t>
      </w:r>
    </w:p>
    <w:p w:rsidR="00EE15C0" w:rsidRDefault="00B33DE8">
      <w:pPr>
        <w:pStyle w:val="ListParagraph"/>
        <w:numPr>
          <w:ilvl w:val="2"/>
          <w:numId w:val="43"/>
        </w:numPr>
        <w:tabs>
          <w:tab w:val="left" w:pos="1821"/>
        </w:tabs>
        <w:spacing w:before="141"/>
        <w:ind w:hanging="570"/>
        <w:jc w:val="both"/>
        <w:rPr>
          <w:sz w:val="24"/>
        </w:rPr>
      </w:pPr>
      <w:r>
        <w:rPr>
          <w:sz w:val="24"/>
        </w:rPr>
        <w:t>Deposito</w:t>
      </w:r>
      <w:r>
        <w:rPr>
          <w:spacing w:val="-1"/>
          <w:sz w:val="24"/>
        </w:rPr>
        <w:t xml:space="preserve"> </w:t>
      </w:r>
      <w:r>
        <w:rPr>
          <w:sz w:val="24"/>
        </w:rPr>
        <w:t>umum.</w:t>
      </w:r>
    </w:p>
    <w:p w:rsidR="00EE15C0" w:rsidRDefault="00B33DE8">
      <w:pPr>
        <w:pStyle w:val="ListParagraph"/>
        <w:numPr>
          <w:ilvl w:val="2"/>
          <w:numId w:val="43"/>
        </w:numPr>
        <w:tabs>
          <w:tab w:val="left" w:pos="1821"/>
        </w:tabs>
        <w:spacing w:before="141" w:line="360" w:lineRule="auto"/>
        <w:ind w:right="153" w:hanging="569"/>
        <w:jc w:val="both"/>
        <w:rPr>
          <w:sz w:val="24"/>
        </w:rPr>
      </w:pPr>
      <w:r>
        <w:rPr>
          <w:sz w:val="24"/>
        </w:rPr>
        <w:t>Deposito khusus, yaitu deposito pada bank lain yang berfungsi sebagai lembaga pengayom un</w:t>
      </w:r>
      <w:r>
        <w:rPr>
          <w:sz w:val="24"/>
        </w:rPr>
        <w:t>tuk pengumpulan dana (</w:t>
      </w:r>
      <w:r>
        <w:rPr>
          <w:i/>
          <w:sz w:val="24"/>
        </w:rPr>
        <w:t>pooling of fund</w:t>
      </w:r>
      <w:r>
        <w:rPr>
          <w:sz w:val="24"/>
        </w:rPr>
        <w:t>) antara lain untuk mengatasi kesulitan likuiditas.</w:t>
      </w:r>
    </w:p>
    <w:p w:rsidR="00EE15C0" w:rsidRDefault="00B33DE8">
      <w:pPr>
        <w:pStyle w:val="ListParagraph"/>
        <w:numPr>
          <w:ilvl w:val="1"/>
          <w:numId w:val="43"/>
        </w:numPr>
        <w:tabs>
          <w:tab w:val="left" w:pos="1252"/>
        </w:tabs>
        <w:spacing w:before="2"/>
        <w:ind w:hanging="567"/>
        <w:jc w:val="both"/>
      </w:pPr>
      <w:r>
        <w:rPr>
          <w:sz w:val="24"/>
        </w:rPr>
        <w:t>Sertifikat Deposito</w:t>
      </w:r>
    </w:p>
    <w:p w:rsidR="00EE15C0" w:rsidRDefault="00B33DE8">
      <w:pPr>
        <w:pStyle w:val="BodyText"/>
        <w:spacing w:before="140" w:line="360" w:lineRule="auto"/>
        <w:ind w:left="1251" w:right="154"/>
      </w:pPr>
      <w:r>
        <w:t>Yang dilaporkan pada pos ini yaitu deposito atas unjuk yang bukti simpanannya dapat diperdagangkan secara diskonto yang diterbitkan oleh bank umum dan dimiliki oleh BPR. Sertifikat deposito dicatat sebesar nilai nominal setelah dikurangi diskonto yang belu</w:t>
      </w:r>
      <w:r>
        <w:t>m diamortisasi. Termasuk dalam jenis ini yaitu:</w:t>
      </w:r>
    </w:p>
    <w:p w:rsidR="00EE15C0" w:rsidRDefault="00B33DE8">
      <w:pPr>
        <w:pStyle w:val="ListParagraph"/>
        <w:numPr>
          <w:ilvl w:val="2"/>
          <w:numId w:val="43"/>
        </w:numPr>
        <w:tabs>
          <w:tab w:val="left" w:pos="1821"/>
        </w:tabs>
        <w:spacing w:line="360" w:lineRule="auto"/>
        <w:ind w:right="156" w:hanging="569"/>
        <w:jc w:val="both"/>
        <w:rPr>
          <w:sz w:val="24"/>
        </w:rPr>
      </w:pPr>
      <w:r>
        <w:rPr>
          <w:sz w:val="24"/>
        </w:rPr>
        <w:t>Sertifikat deposito milik BPR yang digadaikan dan/atau dijadikan agunan;</w:t>
      </w:r>
      <w:r>
        <w:rPr>
          <w:spacing w:val="-2"/>
          <w:sz w:val="24"/>
        </w:rPr>
        <w:t xml:space="preserve"> </w:t>
      </w:r>
      <w:r>
        <w:rPr>
          <w:sz w:val="24"/>
        </w:rPr>
        <w:t>dan/atau</w:t>
      </w:r>
    </w:p>
    <w:p w:rsidR="00EE15C0" w:rsidRDefault="00B33DE8">
      <w:pPr>
        <w:pStyle w:val="ListParagraph"/>
        <w:numPr>
          <w:ilvl w:val="2"/>
          <w:numId w:val="43"/>
        </w:numPr>
        <w:tabs>
          <w:tab w:val="left" w:pos="1821"/>
        </w:tabs>
        <w:spacing w:line="281" w:lineRule="exact"/>
        <w:ind w:hanging="570"/>
        <w:jc w:val="both"/>
        <w:rPr>
          <w:sz w:val="24"/>
        </w:rPr>
      </w:pPr>
      <w:r>
        <w:rPr>
          <w:sz w:val="24"/>
        </w:rPr>
        <w:t>Sertifikat deposito milik BPR yang jatuh</w:t>
      </w:r>
      <w:r>
        <w:rPr>
          <w:spacing w:val="-6"/>
          <w:sz w:val="24"/>
        </w:rPr>
        <w:t xml:space="preserve"> </w:t>
      </w:r>
      <w:r>
        <w:rPr>
          <w:sz w:val="24"/>
        </w:rPr>
        <w:t>tempo.</w:t>
      </w:r>
    </w:p>
    <w:p w:rsidR="00EE15C0" w:rsidRDefault="00B33DE8">
      <w:pPr>
        <w:pStyle w:val="ListParagraph"/>
        <w:numPr>
          <w:ilvl w:val="0"/>
          <w:numId w:val="43"/>
        </w:numPr>
        <w:tabs>
          <w:tab w:val="left" w:pos="685"/>
          <w:tab w:val="left" w:pos="686"/>
        </w:tabs>
        <w:spacing w:before="140"/>
        <w:ind w:left="685" w:hanging="568"/>
        <w:rPr>
          <w:sz w:val="24"/>
        </w:rPr>
      </w:pPr>
      <w:r>
        <w:rPr>
          <w:sz w:val="24"/>
        </w:rPr>
        <w:t>Hubungan dengan</w:t>
      </w:r>
      <w:r>
        <w:rPr>
          <w:spacing w:val="-2"/>
          <w:sz w:val="24"/>
        </w:rPr>
        <w:t xml:space="preserve"> </w:t>
      </w:r>
      <w:r>
        <w:rPr>
          <w:sz w:val="24"/>
        </w:rPr>
        <w:t>Bank</w:t>
      </w:r>
    </w:p>
    <w:p w:rsidR="00EE15C0" w:rsidRDefault="00B33DE8">
      <w:pPr>
        <w:pStyle w:val="BodyText"/>
        <w:spacing w:before="141"/>
        <w:ind w:left="680"/>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3"/>
        <w:ind w:left="680"/>
        <w:jc w:val="left"/>
      </w:pPr>
      <w:r>
        <w:t>Rincian – Bab II tentang Hubungan dengan Bank.</w:t>
      </w:r>
    </w:p>
    <w:p w:rsidR="00EE15C0" w:rsidRDefault="00B33DE8">
      <w:pPr>
        <w:pStyle w:val="ListParagraph"/>
        <w:numPr>
          <w:ilvl w:val="0"/>
          <w:numId w:val="43"/>
        </w:numPr>
        <w:tabs>
          <w:tab w:val="left" w:pos="685"/>
          <w:tab w:val="left" w:pos="686"/>
        </w:tabs>
        <w:spacing w:before="141"/>
        <w:ind w:left="685" w:hanging="568"/>
        <w:rPr>
          <w:sz w:val="24"/>
        </w:rPr>
      </w:pPr>
      <w:r>
        <w:rPr>
          <w:sz w:val="24"/>
        </w:rPr>
        <w:t>Jangka</w:t>
      </w:r>
      <w:r>
        <w:rPr>
          <w:spacing w:val="-1"/>
          <w:sz w:val="24"/>
        </w:rPr>
        <w:t xml:space="preserve"> </w:t>
      </w:r>
      <w:r>
        <w:rPr>
          <w:sz w:val="24"/>
        </w:rPr>
        <w:t>Waktu</w:t>
      </w:r>
    </w:p>
    <w:p w:rsidR="00EE15C0" w:rsidRDefault="00B33DE8">
      <w:pPr>
        <w:pStyle w:val="BodyText"/>
        <w:spacing w:before="140"/>
        <w:ind w:left="6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685"/>
        <w:jc w:val="left"/>
      </w:pPr>
      <w:r>
        <w:t>Rincian – Bab II tentang Jangka Waktu.</w:t>
      </w:r>
    </w:p>
    <w:p w:rsidR="00EE15C0" w:rsidRDefault="00B33DE8">
      <w:pPr>
        <w:pStyle w:val="ListParagraph"/>
        <w:numPr>
          <w:ilvl w:val="0"/>
          <w:numId w:val="43"/>
        </w:numPr>
        <w:tabs>
          <w:tab w:val="left" w:pos="686"/>
        </w:tabs>
        <w:spacing w:before="141"/>
        <w:ind w:left="685" w:hanging="568"/>
        <w:rPr>
          <w:sz w:val="24"/>
        </w:rPr>
      </w:pPr>
      <w:r>
        <w:rPr>
          <w:sz w:val="24"/>
        </w:rPr>
        <w:t>Kualitas</w:t>
      </w:r>
    </w:p>
    <w:p w:rsidR="00EE15C0" w:rsidRDefault="00B33DE8">
      <w:pPr>
        <w:pStyle w:val="BodyText"/>
        <w:spacing w:before="141"/>
        <w:ind w:left="6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685"/>
        <w:jc w:val="left"/>
      </w:pPr>
      <w:r>
        <w:t>Rincian – Bab II tentang Kualitas.</w:t>
      </w:r>
    </w:p>
    <w:p w:rsidR="00EE15C0" w:rsidRDefault="00B33DE8">
      <w:pPr>
        <w:pStyle w:val="ListParagraph"/>
        <w:numPr>
          <w:ilvl w:val="0"/>
          <w:numId w:val="43"/>
        </w:numPr>
        <w:tabs>
          <w:tab w:val="left" w:pos="686"/>
        </w:tabs>
        <w:spacing w:before="141"/>
        <w:ind w:left="685" w:hanging="568"/>
        <w:rPr>
          <w:sz w:val="24"/>
        </w:rPr>
      </w:pPr>
      <w:r>
        <w:rPr>
          <w:sz w:val="24"/>
        </w:rPr>
        <w:t>Suku</w:t>
      </w:r>
      <w:r>
        <w:rPr>
          <w:spacing w:val="-2"/>
          <w:sz w:val="24"/>
        </w:rPr>
        <w:t xml:space="preserve"> </w:t>
      </w:r>
      <w:r>
        <w:rPr>
          <w:sz w:val="24"/>
        </w:rPr>
        <w:t>Bunga</w:t>
      </w:r>
    </w:p>
    <w:p w:rsidR="00EE15C0" w:rsidRDefault="00B33DE8">
      <w:pPr>
        <w:pStyle w:val="BodyText"/>
        <w:spacing w:before="141"/>
        <w:ind w:left="6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685"/>
        <w:jc w:val="left"/>
      </w:pPr>
      <w:r>
        <w:t>Rincian – Bab II tentang Suku Bunga.</w:t>
      </w:r>
    </w:p>
    <w:p w:rsidR="00EE15C0" w:rsidRDefault="00B33DE8">
      <w:pPr>
        <w:pStyle w:val="ListParagraph"/>
        <w:numPr>
          <w:ilvl w:val="0"/>
          <w:numId w:val="43"/>
        </w:numPr>
        <w:tabs>
          <w:tab w:val="left" w:pos="685"/>
          <w:tab w:val="left" w:pos="686"/>
        </w:tabs>
        <w:spacing w:before="143"/>
        <w:ind w:left="685" w:hanging="568"/>
        <w:rPr>
          <w:sz w:val="24"/>
        </w:rPr>
      </w:pPr>
      <w:r>
        <w:rPr>
          <w:sz w:val="24"/>
        </w:rPr>
        <w:t>Jumlah</w:t>
      </w:r>
    </w:p>
    <w:p w:rsidR="00EE15C0" w:rsidRDefault="00B33DE8">
      <w:pPr>
        <w:pStyle w:val="BodyText"/>
        <w:spacing w:before="141" w:line="360" w:lineRule="auto"/>
        <w:ind w:left="685"/>
        <w:jc w:val="left"/>
      </w:pPr>
      <w:r>
        <w:t>Yang dilaporkan pada kolom ini yaitu saldo dari masing-masing jenis penempatan pada posisi tanggal</w:t>
      </w:r>
      <w:r>
        <w:rPr>
          <w:spacing w:val="-5"/>
        </w:rPr>
        <w:t xml:space="preserve"> </w:t>
      </w:r>
      <w:r>
        <w:t>laporan.</w:t>
      </w:r>
    </w:p>
    <w:p w:rsidR="00EE15C0" w:rsidRDefault="00B33DE8">
      <w:pPr>
        <w:pStyle w:val="ListParagraph"/>
        <w:numPr>
          <w:ilvl w:val="0"/>
          <w:numId w:val="43"/>
        </w:numPr>
        <w:tabs>
          <w:tab w:val="left" w:pos="685"/>
          <w:tab w:val="left" w:pos="686"/>
        </w:tabs>
        <w:ind w:left="685" w:hanging="568"/>
        <w:rPr>
          <w:sz w:val="24"/>
        </w:rPr>
      </w:pPr>
      <w:r>
        <w:rPr>
          <w:sz w:val="24"/>
        </w:rPr>
        <w:t>Nominal yang</w:t>
      </w:r>
      <w:r>
        <w:rPr>
          <w:spacing w:val="-15"/>
          <w:sz w:val="24"/>
        </w:rPr>
        <w:t xml:space="preserve"> </w:t>
      </w:r>
      <w:r>
        <w:rPr>
          <w:sz w:val="24"/>
        </w:rPr>
        <w:t>Diblokir/Dijaminkan</w:t>
      </w:r>
    </w:p>
    <w:p w:rsidR="00EE15C0" w:rsidRDefault="00B33DE8">
      <w:pPr>
        <w:pStyle w:val="BodyText"/>
        <w:spacing w:before="141" w:line="360" w:lineRule="auto"/>
        <w:ind w:left="685"/>
        <w:jc w:val="left"/>
      </w:pPr>
      <w:r>
        <w:t>Yang dilaporkan pada kolom ini yaitu nilai penempatan pada bank lain yang diblokir untuk tujuan tertentu sehingga t</w:t>
      </w:r>
      <w:r>
        <w:t>idak dapat ditarik</w:t>
      </w:r>
    </w:p>
    <w:p w:rsidR="00EE15C0" w:rsidRDefault="00EE15C0">
      <w:pPr>
        <w:spacing w:line="360" w:lineRule="auto"/>
        <w:sectPr w:rsidR="00EE15C0">
          <w:pgSz w:w="11890" w:h="18730"/>
          <w:pgMar w:top="1080" w:right="1260" w:bottom="280" w:left="1300" w:header="736" w:footer="0" w:gutter="0"/>
          <w:cols w:space="720"/>
        </w:sectPr>
      </w:pPr>
    </w:p>
    <w:p w:rsidR="00EE15C0" w:rsidRDefault="00EE15C0">
      <w:pPr>
        <w:pStyle w:val="BodyText"/>
        <w:jc w:val="left"/>
        <w:rPr>
          <w:sz w:val="20"/>
        </w:rPr>
      </w:pPr>
    </w:p>
    <w:p w:rsidR="00EE15C0" w:rsidRDefault="00EE15C0">
      <w:pPr>
        <w:pStyle w:val="BodyText"/>
        <w:spacing w:before="4"/>
        <w:jc w:val="left"/>
        <w:rPr>
          <w:sz w:val="23"/>
        </w:rPr>
      </w:pPr>
    </w:p>
    <w:p w:rsidR="00EE15C0" w:rsidRDefault="00B33DE8">
      <w:pPr>
        <w:pStyle w:val="BodyText"/>
        <w:spacing w:before="100" w:line="360" w:lineRule="auto"/>
        <w:ind w:left="685"/>
        <w:jc w:val="left"/>
      </w:pPr>
      <w:r>
        <w:t>sewaktu-waktu. Khusus untuk sertifikat deposito, nilai ini diisi sebesar sertifikat deposito yang diagunkan kepada pihak lain.</w:t>
      </w:r>
    </w:p>
    <w:p w:rsidR="00EE15C0" w:rsidRDefault="00B33DE8">
      <w:pPr>
        <w:pStyle w:val="ListParagraph"/>
        <w:numPr>
          <w:ilvl w:val="0"/>
          <w:numId w:val="43"/>
        </w:numPr>
        <w:tabs>
          <w:tab w:val="left" w:pos="685"/>
          <w:tab w:val="left" w:pos="686"/>
        </w:tabs>
        <w:spacing w:line="281" w:lineRule="exact"/>
        <w:ind w:left="685" w:hanging="568"/>
        <w:rPr>
          <w:sz w:val="24"/>
        </w:rPr>
      </w:pPr>
      <w:r>
        <w:rPr>
          <w:sz w:val="24"/>
        </w:rPr>
        <w:t>Alasan</w:t>
      </w:r>
      <w:r>
        <w:rPr>
          <w:spacing w:val="-2"/>
          <w:sz w:val="24"/>
        </w:rPr>
        <w:t xml:space="preserve"> </w:t>
      </w:r>
      <w:r>
        <w:rPr>
          <w:sz w:val="24"/>
        </w:rPr>
        <w:t>Diblokir</w:t>
      </w:r>
    </w:p>
    <w:p w:rsidR="00EE15C0" w:rsidRDefault="00B33DE8">
      <w:pPr>
        <w:pStyle w:val="BodyText"/>
        <w:spacing w:before="140" w:line="360" w:lineRule="auto"/>
        <w:ind w:left="685"/>
        <w:jc w:val="left"/>
      </w:pPr>
      <w:r>
        <w:t>Yang dilaporkan pada kolom ini yaitu alasan pemblokiran penempatan pada bank lain, yang terdiri atas:</w:t>
      </w:r>
    </w:p>
    <w:p w:rsidR="00EE15C0" w:rsidRDefault="00B33DE8">
      <w:pPr>
        <w:pStyle w:val="ListParagraph"/>
        <w:numPr>
          <w:ilvl w:val="0"/>
          <w:numId w:val="42"/>
        </w:numPr>
        <w:tabs>
          <w:tab w:val="left" w:pos="1251"/>
          <w:tab w:val="left" w:pos="1252"/>
        </w:tabs>
        <w:spacing w:line="282" w:lineRule="exact"/>
        <w:rPr>
          <w:i/>
          <w:sz w:val="24"/>
        </w:rPr>
      </w:pPr>
      <w:r>
        <w:rPr>
          <w:i/>
          <w:sz w:val="24"/>
        </w:rPr>
        <w:t>Escrow</w:t>
      </w:r>
      <w:r>
        <w:rPr>
          <w:i/>
          <w:spacing w:val="-9"/>
          <w:sz w:val="24"/>
        </w:rPr>
        <w:t xml:space="preserve"> </w:t>
      </w:r>
      <w:r>
        <w:rPr>
          <w:i/>
          <w:sz w:val="24"/>
        </w:rPr>
        <w:t>Account</w:t>
      </w:r>
    </w:p>
    <w:p w:rsidR="00EE15C0" w:rsidRDefault="00B33DE8">
      <w:pPr>
        <w:pStyle w:val="BodyText"/>
        <w:spacing w:before="141" w:line="360" w:lineRule="auto"/>
        <w:ind w:left="1251"/>
        <w:jc w:val="left"/>
      </w:pPr>
      <w:r>
        <w:t xml:space="preserve">Diisi dengan sandi 01 dalam hal pemblokiran penempatan pada bank lain dilakukan untuk </w:t>
      </w:r>
      <w:r>
        <w:rPr>
          <w:i/>
        </w:rPr>
        <w:t>escrow account</w:t>
      </w:r>
      <w:r>
        <w:t>.</w:t>
      </w:r>
    </w:p>
    <w:p w:rsidR="00EE15C0" w:rsidRDefault="00B33DE8">
      <w:pPr>
        <w:pStyle w:val="ListParagraph"/>
        <w:numPr>
          <w:ilvl w:val="0"/>
          <w:numId w:val="42"/>
        </w:numPr>
        <w:tabs>
          <w:tab w:val="left" w:pos="1251"/>
          <w:tab w:val="left" w:pos="1252"/>
        </w:tabs>
        <w:spacing w:before="2"/>
        <w:rPr>
          <w:i/>
          <w:sz w:val="24"/>
        </w:rPr>
      </w:pPr>
      <w:r>
        <w:rPr>
          <w:i/>
          <w:sz w:val="24"/>
        </w:rPr>
        <w:t>Cash</w:t>
      </w:r>
      <w:r>
        <w:rPr>
          <w:i/>
          <w:spacing w:val="-1"/>
          <w:sz w:val="24"/>
        </w:rPr>
        <w:t xml:space="preserve"> </w:t>
      </w:r>
      <w:r>
        <w:rPr>
          <w:i/>
          <w:sz w:val="24"/>
        </w:rPr>
        <w:t>Collateral</w:t>
      </w:r>
    </w:p>
    <w:p w:rsidR="00EE15C0" w:rsidRDefault="00B33DE8">
      <w:pPr>
        <w:pStyle w:val="BodyText"/>
        <w:spacing w:before="141" w:line="360" w:lineRule="auto"/>
        <w:ind w:left="1251"/>
        <w:jc w:val="left"/>
      </w:pPr>
      <w:r>
        <w:t>Diisi dengan sandi 02</w:t>
      </w:r>
      <w:r>
        <w:t xml:space="preserve"> dalam hal pemblokiran penempatan pada bank lain dilakukan untuk agunan (</w:t>
      </w:r>
      <w:r>
        <w:rPr>
          <w:i/>
        </w:rPr>
        <w:t>cash collateral</w:t>
      </w:r>
      <w:r>
        <w:t>).</w:t>
      </w:r>
    </w:p>
    <w:p w:rsidR="00EE15C0" w:rsidRDefault="00B33DE8">
      <w:pPr>
        <w:pStyle w:val="ListParagraph"/>
        <w:numPr>
          <w:ilvl w:val="0"/>
          <w:numId w:val="42"/>
        </w:numPr>
        <w:tabs>
          <w:tab w:val="left" w:pos="1251"/>
          <w:tab w:val="left" w:pos="1252"/>
        </w:tabs>
        <w:spacing w:line="281" w:lineRule="exact"/>
        <w:rPr>
          <w:sz w:val="24"/>
        </w:rPr>
      </w:pPr>
      <w:r>
        <w:rPr>
          <w:sz w:val="24"/>
        </w:rPr>
        <w:t>Lainnya</w:t>
      </w:r>
    </w:p>
    <w:p w:rsidR="00EE15C0" w:rsidRDefault="00B33DE8">
      <w:pPr>
        <w:pStyle w:val="BodyText"/>
        <w:spacing w:before="140" w:line="360" w:lineRule="auto"/>
        <w:ind w:left="1251"/>
        <w:jc w:val="left"/>
      </w:pPr>
      <w:r>
        <w:t>Diisi dengan sandi 99 dalam hal pemblokiran penempatan pada bank lain dilakukan untuk alasan selain huruf a dan huruf b.</w:t>
      </w:r>
    </w:p>
    <w:p w:rsidR="00EE15C0" w:rsidRDefault="00B33DE8">
      <w:pPr>
        <w:pStyle w:val="ListParagraph"/>
        <w:numPr>
          <w:ilvl w:val="0"/>
          <w:numId w:val="43"/>
        </w:numPr>
        <w:tabs>
          <w:tab w:val="left" w:pos="686"/>
        </w:tabs>
        <w:spacing w:line="281" w:lineRule="exact"/>
        <w:ind w:left="685" w:hanging="568"/>
        <w:rPr>
          <w:sz w:val="24"/>
        </w:rPr>
      </w:pPr>
      <w:r>
        <w:rPr>
          <w:sz w:val="24"/>
        </w:rPr>
        <w:t>PPAP yang Telah</w:t>
      </w:r>
      <w:r>
        <w:rPr>
          <w:spacing w:val="-2"/>
          <w:sz w:val="24"/>
        </w:rPr>
        <w:t xml:space="preserve"> </w:t>
      </w:r>
      <w:r>
        <w:rPr>
          <w:sz w:val="24"/>
        </w:rPr>
        <w:t>Dibentuk</w:t>
      </w:r>
    </w:p>
    <w:p w:rsidR="00EE15C0" w:rsidRDefault="00B33DE8">
      <w:pPr>
        <w:pStyle w:val="BodyText"/>
        <w:spacing w:before="141"/>
        <w:ind w:left="685"/>
        <w:jc w:val="left"/>
        <w:rPr>
          <w:i/>
        </w:rPr>
      </w:pPr>
      <w:r>
        <w:t>Mengacu pad</w:t>
      </w:r>
      <w:r>
        <w:t xml:space="preserve">a Penjelasan Umum Kolom Dalam </w:t>
      </w:r>
      <w:r>
        <w:rPr>
          <w:i/>
        </w:rPr>
        <w:t xml:space="preserve">Form </w:t>
      </w:r>
      <w:r>
        <w:t xml:space="preserve">Daftar dan </w:t>
      </w:r>
      <w:r>
        <w:rPr>
          <w:i/>
        </w:rPr>
        <w:t>Form</w:t>
      </w:r>
    </w:p>
    <w:p w:rsidR="00EE15C0" w:rsidRDefault="00B33DE8">
      <w:pPr>
        <w:pStyle w:val="BodyText"/>
        <w:spacing w:before="141"/>
        <w:ind w:left="685"/>
        <w:jc w:val="left"/>
      </w:pPr>
      <w:r>
        <w:t>Rincian – Bab II tentang PPAP yang Telah Dibentuk.</w:t>
      </w:r>
    </w:p>
    <w:p w:rsidR="00EE15C0" w:rsidRDefault="00B33DE8">
      <w:pPr>
        <w:pStyle w:val="ListParagraph"/>
        <w:numPr>
          <w:ilvl w:val="0"/>
          <w:numId w:val="43"/>
        </w:numPr>
        <w:tabs>
          <w:tab w:val="left" w:pos="686"/>
        </w:tabs>
        <w:spacing w:before="143"/>
        <w:ind w:left="685" w:hanging="568"/>
        <w:jc w:val="both"/>
        <w:rPr>
          <w:sz w:val="24"/>
        </w:rPr>
      </w:pPr>
      <w:r>
        <w:rPr>
          <w:sz w:val="24"/>
        </w:rPr>
        <w:t>Pendapatan Bunga yang Akan</w:t>
      </w:r>
      <w:r>
        <w:rPr>
          <w:spacing w:val="-3"/>
          <w:sz w:val="24"/>
        </w:rPr>
        <w:t xml:space="preserve"> </w:t>
      </w:r>
      <w:r>
        <w:rPr>
          <w:sz w:val="24"/>
        </w:rPr>
        <w:t>Diterima</w:t>
      </w:r>
    </w:p>
    <w:p w:rsidR="00EE15C0" w:rsidRDefault="00B33DE8">
      <w:pPr>
        <w:pStyle w:val="BodyText"/>
        <w:spacing w:before="140" w:line="360" w:lineRule="auto"/>
        <w:ind w:left="680" w:right="153"/>
      </w:pPr>
      <w:r>
        <w:t>Yang dilaporkan pada kolom ini yaitu pendapatan bunga dari penempatan pada bank lain dengan kualitas lancar (</w:t>
      </w:r>
      <w:r>
        <w:rPr>
          <w:i/>
        </w:rPr>
        <w:t>performing</w:t>
      </w:r>
      <w:r>
        <w:t xml:space="preserve">) yang telah diakui sebagai pendapatan, namun belum diterima pembayarannya oleh BPR hingga tanggal laporan. Jumlah pada kolom ini harus sama dengan </w:t>
      </w:r>
      <w:r>
        <w:rPr>
          <w:i/>
        </w:rPr>
        <w:t xml:space="preserve">Form </w:t>
      </w:r>
      <w:r>
        <w:t>09.00 - Rincian Aset Lainnya pos Pendapatan Bunga yang Akan Diterima.</w:t>
      </w:r>
    </w:p>
    <w:p w:rsidR="00EE15C0" w:rsidRDefault="00B33DE8">
      <w:pPr>
        <w:pStyle w:val="ListParagraph"/>
        <w:numPr>
          <w:ilvl w:val="0"/>
          <w:numId w:val="43"/>
        </w:numPr>
        <w:tabs>
          <w:tab w:val="left" w:pos="686"/>
        </w:tabs>
        <w:spacing w:line="281" w:lineRule="exact"/>
        <w:ind w:left="685" w:hanging="568"/>
        <w:jc w:val="both"/>
        <w:rPr>
          <w:sz w:val="24"/>
        </w:rPr>
      </w:pPr>
      <w:r>
        <w:rPr>
          <w:sz w:val="24"/>
        </w:rPr>
        <w:t>Pendapatan Bunga Dalam</w:t>
      </w:r>
      <w:r>
        <w:rPr>
          <w:spacing w:val="-2"/>
          <w:sz w:val="24"/>
        </w:rPr>
        <w:t xml:space="preserve"> </w:t>
      </w:r>
      <w:r>
        <w:rPr>
          <w:sz w:val="24"/>
        </w:rPr>
        <w:t>Penyelesai</w:t>
      </w:r>
      <w:r>
        <w:rPr>
          <w:sz w:val="24"/>
        </w:rPr>
        <w:t>an</w:t>
      </w:r>
    </w:p>
    <w:p w:rsidR="00EE15C0" w:rsidRDefault="00B33DE8">
      <w:pPr>
        <w:pStyle w:val="BodyText"/>
        <w:spacing w:before="141" w:line="360" w:lineRule="auto"/>
        <w:ind w:left="680" w:right="152"/>
      </w:pPr>
      <w:r>
        <w:t>Yang dilaporkan pada kolom ini yaitu pendapatan bunga dalam penyelesaian berupa bunga dari penempatan pada bank lain dengan kualitas kurang lancar dan macet (</w:t>
      </w:r>
      <w:r>
        <w:rPr>
          <w:i/>
        </w:rPr>
        <w:t>non performing</w:t>
      </w:r>
      <w:r>
        <w:t>) yang telah direklasifikasi ke dalam rekening administratif melalui koreksi atas</w:t>
      </w:r>
      <w:r>
        <w:t xml:space="preserve"> pendapatan bunga. Pos ini harus sesuai dengan </w:t>
      </w:r>
      <w:r>
        <w:rPr>
          <w:i/>
        </w:rPr>
        <w:t xml:space="preserve">Form </w:t>
      </w:r>
      <w:r>
        <w:t>01.01 - Rekening Administratif Pos Pendapatan Bunga Dalam Penyelesaian.</w:t>
      </w:r>
    </w:p>
    <w:p w:rsidR="00EE15C0" w:rsidRDefault="00B33DE8">
      <w:pPr>
        <w:pStyle w:val="ListParagraph"/>
        <w:numPr>
          <w:ilvl w:val="0"/>
          <w:numId w:val="43"/>
        </w:numPr>
        <w:tabs>
          <w:tab w:val="left" w:pos="686"/>
        </w:tabs>
        <w:spacing w:before="1"/>
        <w:ind w:left="685" w:hanging="568"/>
        <w:jc w:val="both"/>
        <w:rPr>
          <w:sz w:val="24"/>
        </w:rPr>
      </w:pPr>
      <w:r>
        <w:rPr>
          <w:sz w:val="24"/>
        </w:rPr>
        <w:t>Status BMPK</w:t>
      </w:r>
      <w:r>
        <w:rPr>
          <w:spacing w:val="-2"/>
          <w:sz w:val="24"/>
        </w:rPr>
        <w:t xml:space="preserve"> </w:t>
      </w:r>
      <w:r>
        <w:rPr>
          <w:sz w:val="24"/>
        </w:rPr>
        <w:t>Individu</w:t>
      </w:r>
    </w:p>
    <w:p w:rsidR="00EE15C0" w:rsidRDefault="00B33DE8">
      <w:pPr>
        <w:pStyle w:val="BodyText"/>
        <w:spacing w:before="141" w:line="360" w:lineRule="auto"/>
        <w:ind w:left="680" w:right="151"/>
      </w:pPr>
      <w:r>
        <w:t>Yang dilaporkan pada kolom ini yaitu sandi status BMPK individu BPR atau BPRS yang menerima penempatan BPR. Kol</w:t>
      </w:r>
      <w:r>
        <w:t>om ini dikosongkan untuk penempatan pada bank umum. Adapun perhitungan BMPK sebagaimana diatur dalam POJK BMPK BPR dengan status:</w:t>
      </w:r>
    </w:p>
    <w:p w:rsidR="00EE15C0" w:rsidRDefault="00EE15C0">
      <w:pPr>
        <w:spacing w:line="360" w:lineRule="auto"/>
        <w:sectPr w:rsidR="00EE15C0">
          <w:pgSz w:w="11890" w:h="18730"/>
          <w:pgMar w:top="1080" w:right="1260" w:bottom="280" w:left="1300" w:header="736" w:footer="0" w:gutter="0"/>
          <w:cols w:space="720"/>
        </w:sectPr>
      </w:pPr>
    </w:p>
    <w:p w:rsidR="00EE15C0" w:rsidRDefault="00EE15C0">
      <w:pPr>
        <w:pStyle w:val="BodyText"/>
        <w:jc w:val="left"/>
        <w:rPr>
          <w:sz w:val="20"/>
        </w:rPr>
      </w:pPr>
    </w:p>
    <w:p w:rsidR="00EE15C0" w:rsidRDefault="00EE15C0">
      <w:pPr>
        <w:pStyle w:val="BodyText"/>
        <w:spacing w:before="4"/>
        <w:jc w:val="left"/>
        <w:rPr>
          <w:sz w:val="23"/>
        </w:rPr>
      </w:pPr>
    </w:p>
    <w:p w:rsidR="00EE15C0" w:rsidRDefault="00B33DE8">
      <w:pPr>
        <w:pStyle w:val="ListParagraph"/>
        <w:numPr>
          <w:ilvl w:val="1"/>
          <w:numId w:val="43"/>
        </w:numPr>
        <w:tabs>
          <w:tab w:val="left" w:pos="1252"/>
        </w:tabs>
        <w:spacing w:before="100"/>
        <w:ind w:hanging="594"/>
        <w:jc w:val="both"/>
        <w:rPr>
          <w:sz w:val="24"/>
        </w:rPr>
      </w:pPr>
      <w:r>
        <w:rPr>
          <w:sz w:val="24"/>
        </w:rPr>
        <w:t>Tidak Melanggar dan Tidak</w:t>
      </w:r>
      <w:r>
        <w:rPr>
          <w:spacing w:val="-3"/>
          <w:sz w:val="24"/>
        </w:rPr>
        <w:t xml:space="preserve"> </w:t>
      </w:r>
      <w:r>
        <w:rPr>
          <w:sz w:val="24"/>
        </w:rPr>
        <w:t>Melampaui</w:t>
      </w:r>
    </w:p>
    <w:p w:rsidR="00EE15C0" w:rsidRDefault="00B33DE8">
      <w:pPr>
        <w:pStyle w:val="BodyText"/>
        <w:spacing w:before="140" w:line="360" w:lineRule="auto"/>
        <w:ind w:left="1251" w:right="155"/>
      </w:pPr>
      <w:r>
        <w:t>Diisi dengan sandi 00 dalam hal penyediaan dana kepada pihak yang melakukan transaksi dengan BPR tidak melanggar dan tidak melampaui BMPK.</w:t>
      </w:r>
    </w:p>
    <w:p w:rsidR="00EE15C0" w:rsidRDefault="00B33DE8">
      <w:pPr>
        <w:pStyle w:val="ListParagraph"/>
        <w:numPr>
          <w:ilvl w:val="1"/>
          <w:numId w:val="43"/>
        </w:numPr>
        <w:tabs>
          <w:tab w:val="left" w:pos="1252"/>
        </w:tabs>
        <w:spacing w:line="281" w:lineRule="exact"/>
        <w:ind w:hanging="594"/>
        <w:jc w:val="both"/>
        <w:rPr>
          <w:sz w:val="24"/>
        </w:rPr>
      </w:pPr>
      <w:r>
        <w:rPr>
          <w:sz w:val="24"/>
        </w:rPr>
        <w:t>Melanggar</w:t>
      </w:r>
      <w:r>
        <w:rPr>
          <w:spacing w:val="-1"/>
          <w:sz w:val="24"/>
        </w:rPr>
        <w:t xml:space="preserve"> </w:t>
      </w:r>
      <w:r>
        <w:rPr>
          <w:sz w:val="24"/>
        </w:rPr>
        <w:t>Individu</w:t>
      </w:r>
    </w:p>
    <w:p w:rsidR="00EE15C0" w:rsidRDefault="00B33DE8">
      <w:pPr>
        <w:pStyle w:val="BodyText"/>
        <w:spacing w:before="141" w:line="360" w:lineRule="auto"/>
        <w:ind w:left="1251" w:right="155"/>
        <w:rPr>
          <w:b/>
        </w:rPr>
      </w:pPr>
      <w:r>
        <w:t>Diisi dengan sandi 11 dalam hal penyediaan dana kepada pihak yang melakukan transaksi dengan BPR m</w:t>
      </w:r>
      <w:r>
        <w:t>elanggar BMPK</w:t>
      </w:r>
      <w:r>
        <w:rPr>
          <w:b/>
        </w:rPr>
        <w:t>.</w:t>
      </w:r>
    </w:p>
    <w:p w:rsidR="00EE15C0" w:rsidRDefault="00B33DE8">
      <w:pPr>
        <w:pStyle w:val="ListParagraph"/>
        <w:numPr>
          <w:ilvl w:val="1"/>
          <w:numId w:val="43"/>
        </w:numPr>
        <w:tabs>
          <w:tab w:val="left" w:pos="1252"/>
        </w:tabs>
        <w:spacing w:line="281" w:lineRule="exact"/>
        <w:ind w:hanging="594"/>
        <w:jc w:val="both"/>
        <w:rPr>
          <w:sz w:val="24"/>
        </w:rPr>
      </w:pPr>
      <w:r>
        <w:rPr>
          <w:sz w:val="24"/>
        </w:rPr>
        <w:t>Melampaui</w:t>
      </w:r>
      <w:r>
        <w:rPr>
          <w:spacing w:val="-1"/>
          <w:sz w:val="24"/>
        </w:rPr>
        <w:t xml:space="preserve"> </w:t>
      </w:r>
      <w:r>
        <w:rPr>
          <w:sz w:val="24"/>
        </w:rPr>
        <w:t>Individu</w:t>
      </w:r>
    </w:p>
    <w:p w:rsidR="00EE15C0" w:rsidRDefault="00B33DE8">
      <w:pPr>
        <w:pStyle w:val="BodyText"/>
        <w:spacing w:before="141" w:line="360" w:lineRule="auto"/>
        <w:ind w:left="1251" w:right="152"/>
      </w:pPr>
      <w:r>
        <w:t>Diisi dengan sandi 21 dalam hal penyediaan dana kepada pihak yang melakukan transaksi dengan BPR melampaui BMPK.</w:t>
      </w:r>
    </w:p>
    <w:p w:rsidR="00EE15C0" w:rsidRDefault="00EE15C0">
      <w:pPr>
        <w:spacing w:line="360" w:lineRule="auto"/>
        <w:sectPr w:rsidR="00EE15C0">
          <w:pgSz w:w="11890" w:h="18730"/>
          <w:pgMar w:top="1080" w:right="126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79072" behindDoc="0" locked="0" layoutInCell="1" allowOverlap="1">
                <wp:simplePos x="0" y="0"/>
                <wp:positionH relativeFrom="page">
                  <wp:posOffset>869950</wp:posOffset>
                </wp:positionH>
                <wp:positionV relativeFrom="page">
                  <wp:posOffset>1455420</wp:posOffset>
                </wp:positionV>
                <wp:extent cx="10055860" cy="0"/>
                <wp:effectExtent l="0" t="0" r="0" b="0"/>
                <wp:wrapNone/>
                <wp:docPr id="55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58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F2FF" id="Line 523"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5pt,114.6pt" to="860.3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drIAIAAEY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780096" behindDoc="0" locked="0" layoutInCell="1" allowOverlap="1">
                <wp:simplePos x="0" y="0"/>
                <wp:positionH relativeFrom="page">
                  <wp:posOffset>869950</wp:posOffset>
                </wp:positionH>
                <wp:positionV relativeFrom="page">
                  <wp:posOffset>1704340</wp:posOffset>
                </wp:positionV>
                <wp:extent cx="10055860" cy="6350"/>
                <wp:effectExtent l="0" t="0" r="0" b="0"/>
                <wp:wrapNone/>
                <wp:docPr id="53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6350"/>
                          <a:chOff x="1370" y="2684"/>
                          <a:chExt cx="15836" cy="10"/>
                        </a:xfrm>
                      </wpg:grpSpPr>
                      <wps:wsp>
                        <wps:cNvPr id="539" name="Rectangle 522"/>
                        <wps:cNvSpPr>
                          <a:spLocks noChangeArrowheads="1"/>
                        </wps:cNvSpPr>
                        <wps:spPr bwMode="auto">
                          <a:xfrm>
                            <a:off x="1370"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521"/>
                        <wps:cNvCnPr>
                          <a:cxnSpLocks noChangeShapeType="1"/>
                        </wps:cNvCnPr>
                        <wps:spPr bwMode="auto">
                          <a:xfrm>
                            <a:off x="1380" y="2688"/>
                            <a:ext cx="1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Rectangle 520"/>
                        <wps:cNvSpPr>
                          <a:spLocks noChangeArrowheads="1"/>
                        </wps:cNvSpPr>
                        <wps:spPr bwMode="auto">
                          <a:xfrm>
                            <a:off x="2530"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519"/>
                        <wps:cNvCnPr>
                          <a:cxnSpLocks noChangeShapeType="1"/>
                        </wps:cNvCnPr>
                        <wps:spPr bwMode="auto">
                          <a:xfrm>
                            <a:off x="2540" y="2688"/>
                            <a:ext cx="13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Rectangle 518"/>
                        <wps:cNvSpPr>
                          <a:spLocks noChangeArrowheads="1"/>
                        </wps:cNvSpPr>
                        <wps:spPr bwMode="auto">
                          <a:xfrm>
                            <a:off x="3883"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517"/>
                        <wps:cNvCnPr>
                          <a:cxnSpLocks noChangeShapeType="1"/>
                        </wps:cNvCnPr>
                        <wps:spPr bwMode="auto">
                          <a:xfrm>
                            <a:off x="3893" y="2688"/>
                            <a:ext cx="14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Rectangle 516"/>
                        <wps:cNvSpPr>
                          <a:spLocks noChangeArrowheads="1"/>
                        </wps:cNvSpPr>
                        <wps:spPr bwMode="auto">
                          <a:xfrm>
                            <a:off x="5321"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515"/>
                        <wps:cNvCnPr>
                          <a:cxnSpLocks noChangeShapeType="1"/>
                        </wps:cNvCnPr>
                        <wps:spPr bwMode="auto">
                          <a:xfrm>
                            <a:off x="5331" y="2688"/>
                            <a:ext cx="2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Rectangle 514"/>
                        <wps:cNvSpPr>
                          <a:spLocks noChangeArrowheads="1"/>
                        </wps:cNvSpPr>
                        <wps:spPr bwMode="auto">
                          <a:xfrm>
                            <a:off x="7414"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513"/>
                        <wps:cNvCnPr>
                          <a:cxnSpLocks noChangeShapeType="1"/>
                        </wps:cNvCnPr>
                        <wps:spPr bwMode="auto">
                          <a:xfrm>
                            <a:off x="7424" y="2688"/>
                            <a:ext cx="1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Rectangle 512"/>
                        <wps:cNvSpPr>
                          <a:spLocks noChangeArrowheads="1"/>
                        </wps:cNvSpPr>
                        <wps:spPr bwMode="auto">
                          <a:xfrm>
                            <a:off x="9126"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1"/>
                        <wps:cNvCnPr>
                          <a:cxnSpLocks noChangeShapeType="1"/>
                        </wps:cNvCnPr>
                        <wps:spPr bwMode="auto">
                          <a:xfrm>
                            <a:off x="9136" y="2688"/>
                            <a:ext cx="1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Rectangle 510"/>
                        <wps:cNvSpPr>
                          <a:spLocks noChangeArrowheads="1"/>
                        </wps:cNvSpPr>
                        <wps:spPr bwMode="auto">
                          <a:xfrm>
                            <a:off x="10206"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509"/>
                        <wps:cNvCnPr>
                          <a:cxnSpLocks noChangeShapeType="1"/>
                        </wps:cNvCnPr>
                        <wps:spPr bwMode="auto">
                          <a:xfrm>
                            <a:off x="10216" y="2688"/>
                            <a:ext cx="21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Rectangle 508"/>
                        <wps:cNvSpPr>
                          <a:spLocks noChangeArrowheads="1"/>
                        </wps:cNvSpPr>
                        <wps:spPr bwMode="auto">
                          <a:xfrm>
                            <a:off x="12366"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507"/>
                        <wps:cNvCnPr>
                          <a:cxnSpLocks noChangeShapeType="1"/>
                        </wps:cNvCnPr>
                        <wps:spPr bwMode="auto">
                          <a:xfrm>
                            <a:off x="12376" y="2688"/>
                            <a:ext cx="17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Rectangle 506"/>
                        <wps:cNvSpPr>
                          <a:spLocks noChangeArrowheads="1"/>
                        </wps:cNvSpPr>
                        <wps:spPr bwMode="auto">
                          <a:xfrm>
                            <a:off x="14092"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05"/>
                        <wps:cNvCnPr>
                          <a:cxnSpLocks noChangeShapeType="1"/>
                        </wps:cNvCnPr>
                        <wps:spPr bwMode="auto">
                          <a:xfrm>
                            <a:off x="14102" y="2688"/>
                            <a:ext cx="15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Rectangle 504"/>
                        <wps:cNvSpPr>
                          <a:spLocks noChangeArrowheads="1"/>
                        </wps:cNvSpPr>
                        <wps:spPr bwMode="auto">
                          <a:xfrm>
                            <a:off x="15650" y="26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03"/>
                        <wps:cNvCnPr>
                          <a:cxnSpLocks noChangeShapeType="1"/>
                        </wps:cNvCnPr>
                        <wps:spPr bwMode="auto">
                          <a:xfrm>
                            <a:off x="15660" y="2688"/>
                            <a:ext cx="15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44359" id="Group 502" o:spid="_x0000_s1026" style="position:absolute;margin-left:68.5pt;margin-top:134.2pt;width:791.8pt;height:.5pt;z-index:251780096;mso-position-horizontal-relative:page;mso-position-vertical-relative:page" coordorigin="1370,2684" coordsize="158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">
                <v:rect id="Rectangle 522" o:spid="_x0000_s1027" style="position:absolute;left:1370;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line id="Line 521" o:spid="_x0000_s1028" style="position:absolute;visibility:visible;mso-wrap-style:square" from="1380,2688" to="2530,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kwgAAANwAAAAPAAAAZHJzL2Rvd25yZXYueG1sRE9ba8Iw&#10;FH4f7D+EM9jbTCdz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nd5/kwgAAANwAAAAPAAAA&#10;AAAAAAAAAAAAAAcCAABkcnMvZG93bnJldi54bWxQSwUGAAAAAAMAAwC3AAAA9gIAAAAA&#10;" strokeweight=".48pt"/>
                <v:rect id="Rectangle 520" o:spid="_x0000_s1029" style="position:absolute;left:2530;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line id="Line 519" o:spid="_x0000_s1030" style="position:absolute;visibility:visible;mso-wrap-style:square" from="2540,2688" to="3884,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strokeweight=".48pt"/>
                <v:rect id="Rectangle 518" o:spid="_x0000_s1031" style="position:absolute;left:3883;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line id="Line 517" o:spid="_x0000_s1032" style="position:absolute;visibility:visible;mso-wrap-style:square" from="3893,2688" to="532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nnxQAAANwAAAAPAAAAZHJzL2Rvd25yZXYueG1sRI9BawIx&#10;FITvBf9DeIK3mrXY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AYTJnnxQAAANwAAAAP&#10;AAAAAAAAAAAAAAAAAAcCAABkcnMvZG93bnJldi54bWxQSwUGAAAAAAMAAwC3AAAA+QIAAAAA&#10;" strokeweight=".48pt"/>
                <v:rect id="Rectangle 516" o:spid="_x0000_s1033" style="position:absolute;left:5321;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" fillcolor="black" stroked="f"/>
                <v:line id="Line 515" o:spid="_x0000_s1034" style="position:absolute;visibility:visible;mso-wrap-style:square" from="5331,2688" to="7415,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ILxQAAANwAAAAPAAAAZHJzL2Rvd25yZXYueG1sRI9BawIx&#10;FITvBf9DeIK3mrVY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H0qILxQAAANwAAAAP&#10;AAAAAAAAAAAAAAAAAAcCAABkcnMvZG93bnJldi54bWxQSwUGAAAAAAMAAwC3AAAA+QIAAAAA&#10;" strokeweight=".48pt"/>
                <v:rect id="Rectangle 514" o:spid="_x0000_s1035" style="position:absolute;left:7414;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fillcolor="black" stroked="f"/>
                <v:line id="Line 513" o:spid="_x0000_s1036" style="position:absolute;visibility:visible;mso-wrap-style:square" from="7424,2688" to="912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iwgAAANwAAAAPAAAAZHJzL2Rvd25yZXYueG1sRE9ba8Iw&#10;FH4f7D+EM9jbTCdz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ZAZPiwgAAANwAAAAPAAAA&#10;AAAAAAAAAAAAAAcCAABkcnMvZG93bnJldi54bWxQSwUGAAAAAAMAAwC3AAAA9gIAAAAA&#10;" strokeweight=".48pt"/>
                <v:rect id="Rectangle 512" o:spid="_x0000_s1037" style="position:absolute;left:9126;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line id="Line 511" o:spid="_x0000_s1038" style="position:absolute;visibility:visible;mso-wrap-style:square" from="9136,2688" to="102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k5wQAAANwAAAAPAAAAZHJzL2Rvd25yZXYueG1sRE9ba8Iw&#10;FH4f+B/CEXyb6QR1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OKuCTnBAAAA3AAAAA8AAAAA&#10;AAAAAAAAAAAABwIAAGRycy9kb3ducmV2LnhtbFBLBQYAAAAAAwADALcAAAD1AgAAAAA=&#10;" strokeweight=".48pt"/>
                <v:rect id="Rectangle 510" o:spid="_x0000_s1039" style="position:absolute;left:10206;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line id="Line 509" o:spid="_x0000_s1040" style="position:absolute;visibility:visible;mso-wrap-style:square" from="10216,2688" to="12367,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strokeweight=".48pt"/>
                <v:rect id="Rectangle 508" o:spid="_x0000_s1041" style="position:absolute;left:12366;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line id="Line 507" o:spid="_x0000_s1042" style="position:absolute;visibility:visible;mso-wrap-style:square" from="12376,2688" to="1409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86xQAAANwAAAAPAAAAZHJzL2Rvd25yZXYueG1sRI9BawIx&#10;FITvBf9DeIK3mrVo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CdlQ86xQAAANwAAAAP&#10;AAAAAAAAAAAAAAAAAAcCAABkcnMvZG93bnJldi54bWxQSwUGAAAAAAMAAwC3AAAA+QIAAAAA&#10;" strokeweight=".48pt"/>
                <v:rect id="Rectangle 506" o:spid="_x0000_s1043" style="position:absolute;left:14092;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" fillcolor="black" stroked="f"/>
                <v:line id="Line 505" o:spid="_x0000_s1044" style="position:absolute;visibility:visible;mso-wrap-style:square" from="14102,2688" to="15650,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TW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" strokeweight=".48pt"/>
                <v:rect id="Rectangle 504" o:spid="_x0000_s1045" style="position:absolute;left:15650;top:268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" fillcolor="black" stroked="f"/>
                <v:line id="Line 503" o:spid="_x0000_s1046" style="position:absolute;visibility:visible;mso-wrap-style:square" from="15660,2688" to="172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U/wQAAANwAAAAPAAAAZHJzL2Rvd25yZXYueG1sRE9ba8Iw&#10;FH4f+B/CEXyb6QR1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BzYBT/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page">
                  <wp:posOffset>869950</wp:posOffset>
                </wp:positionH>
                <wp:positionV relativeFrom="page">
                  <wp:posOffset>1205865</wp:posOffset>
                </wp:positionV>
                <wp:extent cx="10055860" cy="247015"/>
                <wp:effectExtent l="0" t="0" r="0" b="0"/>
                <wp:wrapNone/>
                <wp:docPr id="53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586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853" w:right="5853"/>
                              <w:jc w:val="center"/>
                              <w:rPr>
                                <w:b/>
                              </w:rPr>
                            </w:pPr>
                            <w:r>
                              <w:rPr>
                                <w:b/>
                                <w:i/>
                                <w:color w:val="FFFFFF"/>
                              </w:rPr>
                              <w:t xml:space="preserve">FORM </w:t>
                            </w:r>
                            <w:r>
                              <w:rPr>
                                <w:b/>
                                <w:color w:val="FFFFFF"/>
                              </w:rPr>
                              <w:t>06.00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99" type="#_x0000_t202" style="position:absolute;margin-left:68.5pt;margin-top:94.95pt;width:791.8pt;height:19.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" fillcolor="black" stroked="f">
                <v:textbox inset="0,0,0,0">
                  <w:txbxContent>
                    <w:p w:rsidR="00EE15C0" w:rsidRDefault="00B33DE8">
                      <w:pPr>
                        <w:spacing w:line="257" w:lineRule="exact"/>
                        <w:ind w:left="5853" w:right="5853"/>
                        <w:jc w:val="center"/>
                        <w:rPr>
                          <w:b/>
                        </w:rPr>
                      </w:pPr>
                      <w:r>
                        <w:rPr>
                          <w:b/>
                          <w:i/>
                          <w:color w:val="FFFFFF"/>
                        </w:rPr>
                        <w:t xml:space="preserve">FORM </w:t>
                      </w:r>
                      <w:r>
                        <w:rPr>
                          <w:b/>
                          <w:color w:val="FFFFFF"/>
                        </w:rPr>
                        <w:t>06.00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16"/>
        </w:rPr>
      </w:pPr>
    </w:p>
    <w:p w:rsidR="00EE15C0" w:rsidRDefault="00756601">
      <w:pPr>
        <w:pStyle w:val="BodyText"/>
        <w:ind w:left="170"/>
        <w:jc w:val="left"/>
        <w:rPr>
          <w:rFonts w:ascii="Times New Roman"/>
          <w:sz w:val="20"/>
        </w:rPr>
      </w:pPr>
      <w:r>
        <w:rPr>
          <w:rFonts w:ascii="Times New Roman"/>
          <w:noProof/>
          <w:sz w:val="20"/>
        </w:rPr>
        <mc:AlternateContent>
          <mc:Choice Requires="wps">
            <w:drawing>
              <wp:inline distT="0" distB="0" distL="0" distR="0">
                <wp:extent cx="10055860" cy="251460"/>
                <wp:effectExtent l="3175" t="2540" r="0" b="3175"/>
                <wp:docPr id="53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58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855" w:right="5853"/>
                              <w:jc w:val="center"/>
                              <w:rPr>
                                <w:b/>
                              </w:rPr>
                            </w:pPr>
                            <w:r>
                              <w:rPr>
                                <w:b/>
                              </w:rPr>
                              <w:t>DAFTAR KREDIT YANG DIBERIKAN</w:t>
                            </w:r>
                          </w:p>
                        </w:txbxContent>
                      </wps:txbx>
                      <wps:bodyPr rot="0" vert="horz" wrap="square" lIns="0" tIns="0" rIns="0" bIns="0" anchor="t" anchorCtr="0" upright="1">
                        <a:noAutofit/>
                      </wps:bodyPr>
                    </wps:wsp>
                  </a:graphicData>
                </a:graphic>
              </wp:inline>
            </w:drawing>
          </mc:Choice>
          <mc:Fallback>
            <w:pict>
              <v:shape id="Text Box 500" o:spid="_x0000_s1100" type="#_x0000_t202" style="width:791.8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Rh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" filled="f" stroked="f">
                <v:textbox inset="0,0,0,0">
                  <w:txbxContent>
                    <w:p w:rsidR="00EE15C0" w:rsidRDefault="00B33DE8">
                      <w:pPr>
                        <w:spacing w:before="8"/>
                        <w:ind w:left="5855" w:right="5853"/>
                        <w:jc w:val="center"/>
                        <w:rPr>
                          <w:b/>
                        </w:rPr>
                      </w:pPr>
                      <w:r>
                        <w:rPr>
                          <w:b/>
                        </w:rPr>
                        <w:t>DAFTAR KREDIT YANG DIBERIKAN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3"/>
        <w:jc w:val="left"/>
        <w:rPr>
          <w:rFonts w:ascii="Times New Roman"/>
          <w:sz w:val="28"/>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1353"/>
        <w:gridCol w:w="1438"/>
        <w:gridCol w:w="2093"/>
        <w:gridCol w:w="1712"/>
        <w:gridCol w:w="1080"/>
        <w:gridCol w:w="2161"/>
        <w:gridCol w:w="1726"/>
        <w:gridCol w:w="1558"/>
        <w:gridCol w:w="1560"/>
      </w:tblGrid>
      <w:tr w:rsidR="00EE15C0">
        <w:trPr>
          <w:trHeight w:val="388"/>
        </w:trPr>
        <w:tc>
          <w:tcPr>
            <w:tcW w:w="1164" w:type="dxa"/>
          </w:tcPr>
          <w:p w:rsidR="00EE15C0" w:rsidRDefault="00B33DE8">
            <w:pPr>
              <w:pStyle w:val="TableParagraph"/>
              <w:spacing w:line="257" w:lineRule="exact"/>
              <w:ind w:left="10"/>
              <w:jc w:val="center"/>
              <w:rPr>
                <w:b/>
              </w:rPr>
            </w:pPr>
            <w:r>
              <w:rPr>
                <w:b/>
              </w:rPr>
              <w:t>I</w:t>
            </w:r>
          </w:p>
        </w:tc>
        <w:tc>
          <w:tcPr>
            <w:tcW w:w="1353" w:type="dxa"/>
          </w:tcPr>
          <w:p w:rsidR="00EE15C0" w:rsidRDefault="00B33DE8">
            <w:pPr>
              <w:pStyle w:val="TableParagraph"/>
              <w:spacing w:line="257" w:lineRule="exact"/>
              <w:ind w:left="230" w:right="219"/>
              <w:jc w:val="center"/>
              <w:rPr>
                <w:b/>
              </w:rPr>
            </w:pPr>
            <w:r>
              <w:rPr>
                <w:b/>
              </w:rPr>
              <w:t>II</w:t>
            </w:r>
          </w:p>
        </w:tc>
        <w:tc>
          <w:tcPr>
            <w:tcW w:w="1438" w:type="dxa"/>
          </w:tcPr>
          <w:p w:rsidR="00EE15C0" w:rsidRDefault="00B33DE8">
            <w:pPr>
              <w:pStyle w:val="TableParagraph"/>
              <w:spacing w:line="257" w:lineRule="exact"/>
              <w:ind w:left="184" w:right="173"/>
              <w:jc w:val="center"/>
              <w:rPr>
                <w:b/>
              </w:rPr>
            </w:pPr>
            <w:r>
              <w:rPr>
                <w:b/>
              </w:rPr>
              <w:t>III</w:t>
            </w:r>
          </w:p>
        </w:tc>
        <w:tc>
          <w:tcPr>
            <w:tcW w:w="2093" w:type="dxa"/>
          </w:tcPr>
          <w:p w:rsidR="00EE15C0" w:rsidRDefault="00B33DE8">
            <w:pPr>
              <w:pStyle w:val="TableParagraph"/>
              <w:spacing w:line="257" w:lineRule="exact"/>
              <w:ind w:left="903" w:right="893"/>
              <w:jc w:val="center"/>
              <w:rPr>
                <w:b/>
              </w:rPr>
            </w:pPr>
            <w:r>
              <w:rPr>
                <w:b/>
              </w:rPr>
              <w:t>IV</w:t>
            </w:r>
          </w:p>
        </w:tc>
        <w:tc>
          <w:tcPr>
            <w:tcW w:w="1712" w:type="dxa"/>
          </w:tcPr>
          <w:p w:rsidR="00EE15C0" w:rsidRDefault="00B33DE8">
            <w:pPr>
              <w:pStyle w:val="TableParagraph"/>
              <w:spacing w:line="257" w:lineRule="exact"/>
              <w:ind w:left="9"/>
              <w:jc w:val="center"/>
              <w:rPr>
                <w:b/>
              </w:rPr>
            </w:pPr>
            <w:r>
              <w:rPr>
                <w:b/>
              </w:rPr>
              <w:t>V</w:t>
            </w:r>
          </w:p>
        </w:tc>
        <w:tc>
          <w:tcPr>
            <w:tcW w:w="1080" w:type="dxa"/>
          </w:tcPr>
          <w:p w:rsidR="00EE15C0" w:rsidRDefault="00B33DE8">
            <w:pPr>
              <w:pStyle w:val="TableParagraph"/>
              <w:spacing w:line="257" w:lineRule="exact"/>
              <w:ind w:left="211" w:right="204"/>
              <w:jc w:val="center"/>
              <w:rPr>
                <w:b/>
              </w:rPr>
            </w:pPr>
            <w:r>
              <w:rPr>
                <w:b/>
              </w:rPr>
              <w:t>VI</w:t>
            </w:r>
          </w:p>
        </w:tc>
        <w:tc>
          <w:tcPr>
            <w:tcW w:w="2161" w:type="dxa"/>
          </w:tcPr>
          <w:p w:rsidR="00EE15C0" w:rsidRDefault="00B33DE8">
            <w:pPr>
              <w:pStyle w:val="TableParagraph"/>
              <w:spacing w:line="257" w:lineRule="exact"/>
              <w:ind w:left="193" w:right="189"/>
              <w:jc w:val="center"/>
              <w:rPr>
                <w:b/>
              </w:rPr>
            </w:pPr>
            <w:r>
              <w:rPr>
                <w:b/>
              </w:rPr>
              <w:t>VII</w:t>
            </w:r>
          </w:p>
        </w:tc>
        <w:tc>
          <w:tcPr>
            <w:tcW w:w="1726" w:type="dxa"/>
          </w:tcPr>
          <w:p w:rsidR="00EE15C0" w:rsidRDefault="00B33DE8">
            <w:pPr>
              <w:pStyle w:val="TableParagraph"/>
              <w:spacing w:line="257" w:lineRule="exact"/>
              <w:ind w:left="628" w:right="625"/>
              <w:jc w:val="center"/>
              <w:rPr>
                <w:b/>
              </w:rPr>
            </w:pPr>
            <w:r>
              <w:rPr>
                <w:b/>
              </w:rPr>
              <w:t>VIII</w:t>
            </w:r>
          </w:p>
        </w:tc>
        <w:tc>
          <w:tcPr>
            <w:tcW w:w="1558" w:type="dxa"/>
          </w:tcPr>
          <w:p w:rsidR="00EE15C0" w:rsidRDefault="00B33DE8">
            <w:pPr>
              <w:pStyle w:val="TableParagraph"/>
              <w:spacing w:line="257" w:lineRule="exact"/>
              <w:ind w:left="196" w:right="188"/>
              <w:jc w:val="center"/>
              <w:rPr>
                <w:b/>
              </w:rPr>
            </w:pPr>
            <w:r>
              <w:rPr>
                <w:b/>
              </w:rPr>
              <w:t>IX</w:t>
            </w:r>
          </w:p>
        </w:tc>
        <w:tc>
          <w:tcPr>
            <w:tcW w:w="1560" w:type="dxa"/>
          </w:tcPr>
          <w:p w:rsidR="00EE15C0" w:rsidRDefault="00B33DE8">
            <w:pPr>
              <w:pStyle w:val="TableParagraph"/>
              <w:spacing w:line="257" w:lineRule="exact"/>
              <w:ind w:left="8"/>
              <w:jc w:val="center"/>
              <w:rPr>
                <w:b/>
              </w:rPr>
            </w:pPr>
            <w:r>
              <w:rPr>
                <w:b/>
              </w:rPr>
              <w:t>X</w:t>
            </w:r>
          </w:p>
        </w:tc>
      </w:tr>
      <w:tr w:rsidR="00EE15C0">
        <w:trPr>
          <w:trHeight w:val="1550"/>
        </w:trPr>
        <w:tc>
          <w:tcPr>
            <w:tcW w:w="1164" w:type="dxa"/>
          </w:tcPr>
          <w:p w:rsidR="00EE15C0" w:rsidRDefault="00EE15C0">
            <w:pPr>
              <w:pStyle w:val="TableParagraph"/>
              <w:spacing w:before="5"/>
              <w:rPr>
                <w:rFonts w:ascii="Times New Roman"/>
                <w:sz w:val="33"/>
              </w:rPr>
            </w:pPr>
          </w:p>
          <w:p w:rsidR="00EE15C0" w:rsidRDefault="00B33DE8">
            <w:pPr>
              <w:pStyle w:val="TableParagraph"/>
              <w:spacing w:line="362" w:lineRule="auto"/>
              <w:ind w:left="184" w:right="157" w:firstLine="74"/>
              <w:rPr>
                <w:b/>
              </w:rPr>
            </w:pPr>
            <w:r>
              <w:rPr>
                <w:b/>
              </w:rPr>
              <w:t>Sandi Kantor</w:t>
            </w:r>
          </w:p>
        </w:tc>
        <w:tc>
          <w:tcPr>
            <w:tcW w:w="1353" w:type="dxa"/>
          </w:tcPr>
          <w:p w:rsidR="00EE15C0" w:rsidRDefault="00EE15C0">
            <w:pPr>
              <w:pStyle w:val="TableParagraph"/>
              <w:rPr>
                <w:rFonts w:ascii="Times New Roman"/>
                <w:sz w:val="26"/>
              </w:rPr>
            </w:pPr>
          </w:p>
          <w:p w:rsidR="00EE15C0" w:rsidRDefault="00EE15C0">
            <w:pPr>
              <w:pStyle w:val="TableParagraph"/>
              <w:spacing w:before="4"/>
              <w:rPr>
                <w:rFonts w:ascii="Times New Roman"/>
                <w:sz w:val="24"/>
              </w:rPr>
            </w:pPr>
          </w:p>
          <w:p w:rsidR="00EE15C0" w:rsidRDefault="00B33DE8">
            <w:pPr>
              <w:pStyle w:val="TableParagraph"/>
              <w:ind w:left="230" w:right="223"/>
              <w:jc w:val="center"/>
              <w:rPr>
                <w:b/>
              </w:rPr>
            </w:pPr>
            <w:r>
              <w:rPr>
                <w:b/>
              </w:rPr>
              <w:t>No. CIF</w:t>
            </w:r>
          </w:p>
        </w:tc>
        <w:tc>
          <w:tcPr>
            <w:tcW w:w="1438" w:type="dxa"/>
          </w:tcPr>
          <w:p w:rsidR="00EE15C0" w:rsidRDefault="00EE15C0">
            <w:pPr>
              <w:pStyle w:val="TableParagraph"/>
              <w:spacing w:before="5"/>
              <w:rPr>
                <w:rFonts w:ascii="Times New Roman"/>
                <w:sz w:val="33"/>
              </w:rPr>
            </w:pPr>
          </w:p>
          <w:p w:rsidR="00EE15C0" w:rsidRDefault="00B33DE8">
            <w:pPr>
              <w:pStyle w:val="TableParagraph"/>
              <w:ind w:left="182" w:right="173"/>
              <w:jc w:val="center"/>
              <w:rPr>
                <w:b/>
              </w:rPr>
            </w:pPr>
            <w:r>
              <w:rPr>
                <w:b/>
              </w:rPr>
              <w:t>No.</w:t>
            </w:r>
          </w:p>
          <w:p w:rsidR="00EE15C0" w:rsidRDefault="00B33DE8">
            <w:pPr>
              <w:pStyle w:val="TableParagraph"/>
              <w:spacing w:before="131"/>
              <w:ind w:left="185" w:right="173"/>
              <w:jc w:val="center"/>
              <w:rPr>
                <w:b/>
              </w:rPr>
            </w:pPr>
            <w:r>
              <w:rPr>
                <w:b/>
              </w:rPr>
              <w:t>Identitas</w:t>
            </w:r>
          </w:p>
        </w:tc>
        <w:tc>
          <w:tcPr>
            <w:tcW w:w="2093" w:type="dxa"/>
          </w:tcPr>
          <w:p w:rsidR="00EE15C0" w:rsidRDefault="00EE15C0">
            <w:pPr>
              <w:pStyle w:val="TableParagraph"/>
              <w:spacing w:before="5"/>
              <w:rPr>
                <w:rFonts w:ascii="Times New Roman"/>
                <w:sz w:val="33"/>
              </w:rPr>
            </w:pPr>
          </w:p>
          <w:p w:rsidR="00EE15C0" w:rsidRDefault="00B33DE8">
            <w:pPr>
              <w:pStyle w:val="TableParagraph"/>
              <w:spacing w:line="362" w:lineRule="auto"/>
              <w:ind w:left="682" w:right="111" w:hanging="543"/>
              <w:rPr>
                <w:b/>
              </w:rPr>
            </w:pPr>
            <w:r>
              <w:rPr>
                <w:b/>
              </w:rPr>
              <w:t>Kode Kelompok Kredit</w:t>
            </w:r>
          </w:p>
        </w:tc>
        <w:tc>
          <w:tcPr>
            <w:tcW w:w="1712" w:type="dxa"/>
          </w:tcPr>
          <w:p w:rsidR="00EE15C0" w:rsidRDefault="00EE15C0">
            <w:pPr>
              <w:pStyle w:val="TableParagraph"/>
              <w:spacing w:before="5"/>
              <w:rPr>
                <w:rFonts w:ascii="Times New Roman"/>
                <w:sz w:val="33"/>
              </w:rPr>
            </w:pPr>
          </w:p>
          <w:p w:rsidR="00EE15C0" w:rsidRDefault="00B33DE8">
            <w:pPr>
              <w:pStyle w:val="TableParagraph"/>
              <w:ind w:left="153" w:right="144"/>
              <w:jc w:val="center"/>
              <w:rPr>
                <w:b/>
              </w:rPr>
            </w:pPr>
            <w:r>
              <w:rPr>
                <w:b/>
              </w:rPr>
              <w:t>No.</w:t>
            </w:r>
          </w:p>
          <w:p w:rsidR="00EE15C0" w:rsidRDefault="00B33DE8">
            <w:pPr>
              <w:pStyle w:val="TableParagraph"/>
              <w:spacing w:before="131"/>
              <w:ind w:left="153" w:right="144"/>
              <w:jc w:val="center"/>
              <w:rPr>
                <w:b/>
              </w:rPr>
            </w:pPr>
            <w:r>
              <w:rPr>
                <w:b/>
              </w:rPr>
              <w:t>Rekening</w:t>
            </w:r>
          </w:p>
        </w:tc>
        <w:tc>
          <w:tcPr>
            <w:tcW w:w="1080" w:type="dxa"/>
          </w:tcPr>
          <w:p w:rsidR="00EE15C0" w:rsidRDefault="00EE15C0">
            <w:pPr>
              <w:pStyle w:val="TableParagraph"/>
              <w:rPr>
                <w:rFonts w:ascii="Times New Roman"/>
                <w:sz w:val="26"/>
              </w:rPr>
            </w:pPr>
          </w:p>
          <w:p w:rsidR="00EE15C0" w:rsidRDefault="00EE15C0">
            <w:pPr>
              <w:pStyle w:val="TableParagraph"/>
              <w:spacing w:before="4"/>
              <w:rPr>
                <w:rFonts w:ascii="Times New Roman"/>
                <w:sz w:val="24"/>
              </w:rPr>
            </w:pPr>
          </w:p>
          <w:p w:rsidR="00EE15C0" w:rsidRDefault="00B33DE8">
            <w:pPr>
              <w:pStyle w:val="TableParagraph"/>
              <w:ind w:left="211" w:right="206"/>
              <w:jc w:val="center"/>
              <w:rPr>
                <w:b/>
              </w:rPr>
            </w:pPr>
            <w:r>
              <w:rPr>
                <w:b/>
              </w:rPr>
              <w:t>Jenis</w:t>
            </w:r>
          </w:p>
        </w:tc>
        <w:tc>
          <w:tcPr>
            <w:tcW w:w="2161" w:type="dxa"/>
          </w:tcPr>
          <w:p w:rsidR="00EE15C0" w:rsidRDefault="00EE15C0">
            <w:pPr>
              <w:pStyle w:val="TableParagraph"/>
              <w:spacing w:before="5"/>
              <w:rPr>
                <w:rFonts w:ascii="Times New Roman"/>
                <w:sz w:val="33"/>
              </w:rPr>
            </w:pPr>
          </w:p>
          <w:p w:rsidR="00EE15C0" w:rsidRDefault="00B33DE8">
            <w:pPr>
              <w:pStyle w:val="TableParagraph"/>
              <w:spacing w:line="362" w:lineRule="auto"/>
              <w:ind w:left="192" w:right="170" w:firstLine="516"/>
              <w:rPr>
                <w:b/>
              </w:rPr>
            </w:pPr>
            <w:r>
              <w:rPr>
                <w:b/>
              </w:rPr>
              <w:t>Status Restrukturisasi</w:t>
            </w:r>
          </w:p>
        </w:tc>
        <w:tc>
          <w:tcPr>
            <w:tcW w:w="1726" w:type="dxa"/>
          </w:tcPr>
          <w:p w:rsidR="00EE15C0" w:rsidRDefault="00EE15C0">
            <w:pPr>
              <w:pStyle w:val="TableParagraph"/>
              <w:spacing w:before="5"/>
              <w:rPr>
                <w:rFonts w:ascii="Times New Roman"/>
                <w:sz w:val="33"/>
              </w:rPr>
            </w:pPr>
          </w:p>
          <w:p w:rsidR="00EE15C0" w:rsidRDefault="00B33DE8">
            <w:pPr>
              <w:pStyle w:val="TableParagraph"/>
              <w:spacing w:line="362" w:lineRule="auto"/>
              <w:ind w:left="170" w:right="148" w:firstLine="381"/>
              <w:rPr>
                <w:b/>
              </w:rPr>
            </w:pPr>
            <w:r>
              <w:rPr>
                <w:b/>
              </w:rPr>
              <w:t>Jenis Penggunaan</w:t>
            </w:r>
          </w:p>
        </w:tc>
        <w:tc>
          <w:tcPr>
            <w:tcW w:w="1558" w:type="dxa"/>
          </w:tcPr>
          <w:p w:rsidR="00EE15C0" w:rsidRDefault="00B33DE8">
            <w:pPr>
              <w:pStyle w:val="TableParagraph"/>
              <w:spacing w:before="193" w:line="360" w:lineRule="auto"/>
              <w:ind w:left="196" w:right="191"/>
              <w:jc w:val="center"/>
              <w:rPr>
                <w:b/>
              </w:rPr>
            </w:pPr>
            <w:r>
              <w:rPr>
                <w:b/>
              </w:rPr>
              <w:t>Hubungan dengan Bank</w:t>
            </w:r>
          </w:p>
        </w:tc>
        <w:tc>
          <w:tcPr>
            <w:tcW w:w="1560" w:type="dxa"/>
          </w:tcPr>
          <w:p w:rsidR="00EE15C0" w:rsidRDefault="00B33DE8">
            <w:pPr>
              <w:pStyle w:val="TableParagraph"/>
              <w:spacing w:before="193" w:line="360" w:lineRule="auto"/>
              <w:ind w:left="198" w:right="186" w:hanging="1"/>
              <w:jc w:val="center"/>
              <w:rPr>
                <w:b/>
              </w:rPr>
            </w:pPr>
            <w:r>
              <w:rPr>
                <w:b/>
              </w:rPr>
              <w:t>Sumber Dana Pelunasan</w:t>
            </w:r>
          </w:p>
        </w:tc>
      </w:tr>
      <w:tr w:rsidR="00EE15C0">
        <w:trPr>
          <w:trHeight w:val="2722"/>
        </w:trPr>
        <w:tc>
          <w:tcPr>
            <w:tcW w:w="1164" w:type="dxa"/>
            <w:tcBorders>
              <w:bottom w:val="nil"/>
            </w:tcBorders>
          </w:tcPr>
          <w:p w:rsidR="00EE15C0" w:rsidRDefault="00EE15C0">
            <w:pPr>
              <w:pStyle w:val="TableParagraph"/>
              <w:rPr>
                <w:rFonts w:ascii="Times New Roman"/>
              </w:rPr>
            </w:pPr>
          </w:p>
        </w:tc>
        <w:tc>
          <w:tcPr>
            <w:tcW w:w="1353" w:type="dxa"/>
            <w:tcBorders>
              <w:bottom w:val="nil"/>
            </w:tcBorders>
          </w:tcPr>
          <w:p w:rsidR="00EE15C0" w:rsidRDefault="00EE15C0">
            <w:pPr>
              <w:pStyle w:val="TableParagraph"/>
              <w:rPr>
                <w:rFonts w:ascii="Times New Roman"/>
              </w:rPr>
            </w:pPr>
          </w:p>
        </w:tc>
        <w:tc>
          <w:tcPr>
            <w:tcW w:w="1438" w:type="dxa"/>
            <w:tcBorders>
              <w:bottom w:val="nil"/>
            </w:tcBorders>
          </w:tcPr>
          <w:p w:rsidR="00EE15C0" w:rsidRDefault="00EE15C0">
            <w:pPr>
              <w:pStyle w:val="TableParagraph"/>
              <w:rPr>
                <w:rFonts w:ascii="Times New Roman"/>
              </w:rPr>
            </w:pPr>
          </w:p>
        </w:tc>
        <w:tc>
          <w:tcPr>
            <w:tcW w:w="2093" w:type="dxa"/>
            <w:tcBorders>
              <w:bottom w:val="nil"/>
            </w:tcBorders>
          </w:tcPr>
          <w:p w:rsidR="00EE15C0" w:rsidRDefault="00EE15C0">
            <w:pPr>
              <w:pStyle w:val="TableParagraph"/>
              <w:rPr>
                <w:rFonts w:ascii="Times New Roman"/>
              </w:rPr>
            </w:pPr>
          </w:p>
        </w:tc>
        <w:tc>
          <w:tcPr>
            <w:tcW w:w="1712" w:type="dxa"/>
            <w:tcBorders>
              <w:bottom w:val="nil"/>
            </w:tcBorders>
          </w:tcPr>
          <w:p w:rsidR="00EE15C0" w:rsidRDefault="00EE15C0">
            <w:pPr>
              <w:pStyle w:val="TableParagraph"/>
              <w:rPr>
                <w:rFonts w:ascii="Times New Roman"/>
              </w:rPr>
            </w:pPr>
          </w:p>
        </w:tc>
        <w:tc>
          <w:tcPr>
            <w:tcW w:w="1080" w:type="dxa"/>
            <w:tcBorders>
              <w:bottom w:val="nil"/>
            </w:tcBorders>
          </w:tcPr>
          <w:p w:rsidR="00EE15C0" w:rsidRDefault="00EE15C0">
            <w:pPr>
              <w:pStyle w:val="TableParagraph"/>
              <w:rPr>
                <w:rFonts w:ascii="Times New Roman"/>
              </w:rPr>
            </w:pPr>
          </w:p>
        </w:tc>
        <w:tc>
          <w:tcPr>
            <w:tcW w:w="2161" w:type="dxa"/>
            <w:tcBorders>
              <w:bottom w:val="nil"/>
            </w:tcBorders>
          </w:tcPr>
          <w:p w:rsidR="00EE15C0" w:rsidRDefault="00EE15C0">
            <w:pPr>
              <w:pStyle w:val="TableParagraph"/>
              <w:rPr>
                <w:rFonts w:ascii="Times New Roman"/>
              </w:rPr>
            </w:pPr>
          </w:p>
        </w:tc>
        <w:tc>
          <w:tcPr>
            <w:tcW w:w="1726" w:type="dxa"/>
            <w:tcBorders>
              <w:bottom w:val="nil"/>
            </w:tcBorders>
          </w:tcPr>
          <w:p w:rsidR="00EE15C0" w:rsidRDefault="00EE15C0">
            <w:pPr>
              <w:pStyle w:val="TableParagraph"/>
              <w:rPr>
                <w:rFonts w:ascii="Times New Roman"/>
              </w:rPr>
            </w:pPr>
          </w:p>
        </w:tc>
        <w:tc>
          <w:tcPr>
            <w:tcW w:w="1558" w:type="dxa"/>
            <w:tcBorders>
              <w:bottom w:val="nil"/>
            </w:tcBorders>
          </w:tcPr>
          <w:p w:rsidR="00EE15C0" w:rsidRDefault="00EE15C0">
            <w:pPr>
              <w:pStyle w:val="TableParagraph"/>
              <w:rPr>
                <w:rFonts w:ascii="Times New Roman"/>
              </w:rPr>
            </w:pPr>
          </w:p>
        </w:tc>
        <w:tc>
          <w:tcPr>
            <w:tcW w:w="1560" w:type="dxa"/>
            <w:tcBorders>
              <w:bottom w:val="nil"/>
            </w:tcBorders>
          </w:tcPr>
          <w:p w:rsidR="00EE15C0" w:rsidRDefault="00EE15C0">
            <w:pPr>
              <w:pStyle w:val="TableParagraph"/>
              <w:rPr>
                <w:rFonts w:ascii="Times New Roman"/>
              </w:rPr>
            </w:pPr>
          </w:p>
        </w:tc>
      </w:tr>
      <w:tr w:rsidR="00EE15C0">
        <w:trPr>
          <w:trHeight w:val="386"/>
        </w:trPr>
        <w:tc>
          <w:tcPr>
            <w:tcW w:w="1164" w:type="dxa"/>
            <w:tcBorders>
              <w:top w:val="nil"/>
              <w:left w:val="nil"/>
              <w:bottom w:val="nil"/>
              <w:right w:val="nil"/>
            </w:tcBorders>
            <w:shd w:val="clear" w:color="auto" w:fill="000000"/>
          </w:tcPr>
          <w:p w:rsidR="00EE15C0" w:rsidRDefault="00EE15C0">
            <w:pPr>
              <w:pStyle w:val="TableParagraph"/>
              <w:rPr>
                <w:rFonts w:ascii="Times New Roman"/>
              </w:rPr>
            </w:pPr>
          </w:p>
        </w:tc>
        <w:tc>
          <w:tcPr>
            <w:tcW w:w="1353" w:type="dxa"/>
            <w:tcBorders>
              <w:top w:val="nil"/>
              <w:left w:val="nil"/>
              <w:bottom w:val="nil"/>
              <w:right w:val="nil"/>
            </w:tcBorders>
            <w:shd w:val="clear" w:color="auto" w:fill="000000"/>
          </w:tcPr>
          <w:p w:rsidR="00EE15C0" w:rsidRDefault="00EE15C0">
            <w:pPr>
              <w:pStyle w:val="TableParagraph"/>
              <w:rPr>
                <w:rFonts w:ascii="Times New Roman"/>
              </w:rPr>
            </w:pPr>
          </w:p>
        </w:tc>
        <w:tc>
          <w:tcPr>
            <w:tcW w:w="1438" w:type="dxa"/>
            <w:tcBorders>
              <w:top w:val="nil"/>
              <w:left w:val="nil"/>
              <w:bottom w:val="nil"/>
              <w:right w:val="nil"/>
            </w:tcBorders>
            <w:shd w:val="clear" w:color="auto" w:fill="000000"/>
          </w:tcPr>
          <w:p w:rsidR="00EE15C0" w:rsidRDefault="00EE15C0">
            <w:pPr>
              <w:pStyle w:val="TableParagraph"/>
              <w:rPr>
                <w:rFonts w:ascii="Times New Roman"/>
              </w:rPr>
            </w:pPr>
          </w:p>
        </w:tc>
        <w:tc>
          <w:tcPr>
            <w:tcW w:w="2093" w:type="dxa"/>
            <w:tcBorders>
              <w:top w:val="nil"/>
              <w:left w:val="nil"/>
              <w:bottom w:val="nil"/>
              <w:right w:val="nil"/>
            </w:tcBorders>
            <w:shd w:val="clear" w:color="auto" w:fill="000000"/>
          </w:tcPr>
          <w:p w:rsidR="00EE15C0" w:rsidRDefault="00EE15C0">
            <w:pPr>
              <w:pStyle w:val="TableParagraph"/>
              <w:rPr>
                <w:rFonts w:ascii="Times New Roman"/>
              </w:rPr>
            </w:pPr>
          </w:p>
        </w:tc>
        <w:tc>
          <w:tcPr>
            <w:tcW w:w="1712" w:type="dxa"/>
            <w:tcBorders>
              <w:top w:val="nil"/>
              <w:left w:val="nil"/>
              <w:bottom w:val="nil"/>
              <w:right w:val="nil"/>
            </w:tcBorders>
            <w:shd w:val="clear" w:color="auto" w:fill="000000"/>
          </w:tcPr>
          <w:p w:rsidR="00EE15C0" w:rsidRDefault="00EE15C0">
            <w:pPr>
              <w:pStyle w:val="TableParagraph"/>
              <w:rPr>
                <w:rFonts w:ascii="Times New Roman"/>
              </w:rPr>
            </w:pPr>
          </w:p>
        </w:tc>
        <w:tc>
          <w:tcPr>
            <w:tcW w:w="1080" w:type="dxa"/>
            <w:tcBorders>
              <w:top w:val="nil"/>
              <w:left w:val="nil"/>
              <w:bottom w:val="nil"/>
              <w:right w:val="nil"/>
            </w:tcBorders>
            <w:shd w:val="clear" w:color="auto" w:fill="000000"/>
          </w:tcPr>
          <w:p w:rsidR="00EE15C0" w:rsidRDefault="00EE15C0">
            <w:pPr>
              <w:pStyle w:val="TableParagraph"/>
              <w:rPr>
                <w:rFonts w:ascii="Times New Roman"/>
              </w:rPr>
            </w:pPr>
          </w:p>
        </w:tc>
        <w:tc>
          <w:tcPr>
            <w:tcW w:w="2161" w:type="dxa"/>
            <w:tcBorders>
              <w:top w:val="nil"/>
              <w:left w:val="nil"/>
              <w:bottom w:val="nil"/>
              <w:right w:val="nil"/>
            </w:tcBorders>
            <w:shd w:val="clear" w:color="auto" w:fill="000000"/>
          </w:tcPr>
          <w:p w:rsidR="00EE15C0" w:rsidRDefault="00EE15C0">
            <w:pPr>
              <w:pStyle w:val="TableParagraph"/>
              <w:rPr>
                <w:rFonts w:ascii="Times New Roman"/>
              </w:rPr>
            </w:pPr>
          </w:p>
        </w:tc>
        <w:tc>
          <w:tcPr>
            <w:tcW w:w="1726" w:type="dxa"/>
            <w:tcBorders>
              <w:top w:val="nil"/>
              <w:left w:val="nil"/>
              <w:bottom w:val="nil"/>
              <w:right w:val="nil"/>
            </w:tcBorders>
            <w:shd w:val="clear" w:color="auto" w:fill="000000"/>
          </w:tcPr>
          <w:p w:rsidR="00EE15C0" w:rsidRDefault="00EE15C0">
            <w:pPr>
              <w:pStyle w:val="TableParagraph"/>
              <w:rPr>
                <w:rFonts w:ascii="Times New Roman"/>
              </w:rPr>
            </w:pPr>
          </w:p>
        </w:tc>
        <w:tc>
          <w:tcPr>
            <w:tcW w:w="1558" w:type="dxa"/>
            <w:tcBorders>
              <w:top w:val="nil"/>
              <w:left w:val="nil"/>
              <w:bottom w:val="nil"/>
              <w:right w:val="nil"/>
            </w:tcBorders>
            <w:shd w:val="clear" w:color="auto" w:fill="000000"/>
          </w:tcPr>
          <w:p w:rsidR="00EE15C0" w:rsidRDefault="00EE15C0">
            <w:pPr>
              <w:pStyle w:val="TableParagraph"/>
              <w:rPr>
                <w:rFonts w:ascii="Times New Roman"/>
              </w:rPr>
            </w:pPr>
          </w:p>
        </w:tc>
        <w:tc>
          <w:tcPr>
            <w:tcW w:w="1560"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6"/>
          <w:pgSz w:w="18730" w:h="11890" w:orient="landscape"/>
          <w:pgMar w:top="1160" w:right="900" w:bottom="280" w:left="1200" w:header="736" w:footer="0" w:gutter="0"/>
          <w:pgNumType w:start="10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83168" behindDoc="0" locked="0" layoutInCell="1" allowOverlap="1">
                <wp:simplePos x="0" y="0"/>
                <wp:positionH relativeFrom="page">
                  <wp:posOffset>868680</wp:posOffset>
                </wp:positionH>
                <wp:positionV relativeFrom="page">
                  <wp:posOffset>1691640</wp:posOffset>
                </wp:positionV>
                <wp:extent cx="10294620" cy="0"/>
                <wp:effectExtent l="0" t="0" r="0" b="0"/>
                <wp:wrapNone/>
                <wp:docPr id="535"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4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EA0D" id="Line 499"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4pt,133.2pt" to="879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xVIAIAAEY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784192" behindDoc="0" locked="0" layoutInCell="1" allowOverlap="1">
                <wp:simplePos x="0" y="0"/>
                <wp:positionH relativeFrom="page">
                  <wp:posOffset>868680</wp:posOffset>
                </wp:positionH>
                <wp:positionV relativeFrom="page">
                  <wp:posOffset>1941830</wp:posOffset>
                </wp:positionV>
                <wp:extent cx="10294620" cy="6350"/>
                <wp:effectExtent l="0" t="0" r="0" b="0"/>
                <wp:wrapNone/>
                <wp:docPr id="51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4620" cy="6350"/>
                          <a:chOff x="1368" y="3058"/>
                          <a:chExt cx="16212" cy="10"/>
                        </a:xfrm>
                      </wpg:grpSpPr>
                      <wps:wsp>
                        <wps:cNvPr id="513" name="Rectangle 498"/>
                        <wps:cNvSpPr>
                          <a:spLocks noChangeArrowheads="1"/>
                        </wps:cNvSpPr>
                        <wps:spPr bwMode="auto">
                          <a:xfrm>
                            <a:off x="1368"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97"/>
                        <wps:cNvCnPr>
                          <a:cxnSpLocks noChangeShapeType="1"/>
                        </wps:cNvCnPr>
                        <wps:spPr bwMode="auto">
                          <a:xfrm>
                            <a:off x="1378" y="3063"/>
                            <a:ext cx="11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496"/>
                        <wps:cNvSpPr>
                          <a:spLocks noChangeArrowheads="1"/>
                        </wps:cNvSpPr>
                        <wps:spPr bwMode="auto">
                          <a:xfrm>
                            <a:off x="2534"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95"/>
                        <wps:cNvCnPr>
                          <a:cxnSpLocks noChangeShapeType="1"/>
                        </wps:cNvCnPr>
                        <wps:spPr bwMode="auto">
                          <a:xfrm>
                            <a:off x="2544" y="3063"/>
                            <a:ext cx="1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Rectangle 494"/>
                        <wps:cNvSpPr>
                          <a:spLocks noChangeArrowheads="1"/>
                        </wps:cNvSpPr>
                        <wps:spPr bwMode="auto">
                          <a:xfrm>
                            <a:off x="3703"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93"/>
                        <wps:cNvCnPr>
                          <a:cxnSpLocks noChangeShapeType="1"/>
                        </wps:cNvCnPr>
                        <wps:spPr bwMode="auto">
                          <a:xfrm>
                            <a:off x="3713" y="3063"/>
                            <a:ext cx="14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Rectangle 492"/>
                        <wps:cNvSpPr>
                          <a:spLocks noChangeArrowheads="1"/>
                        </wps:cNvSpPr>
                        <wps:spPr bwMode="auto">
                          <a:xfrm>
                            <a:off x="5143"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91"/>
                        <wps:cNvCnPr>
                          <a:cxnSpLocks noChangeShapeType="1"/>
                        </wps:cNvCnPr>
                        <wps:spPr bwMode="auto">
                          <a:xfrm>
                            <a:off x="5153" y="3063"/>
                            <a:ext cx="18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Rectangle 490"/>
                        <wps:cNvSpPr>
                          <a:spLocks noChangeArrowheads="1"/>
                        </wps:cNvSpPr>
                        <wps:spPr bwMode="auto">
                          <a:xfrm>
                            <a:off x="7052"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89"/>
                        <wps:cNvCnPr>
                          <a:cxnSpLocks noChangeShapeType="1"/>
                        </wps:cNvCnPr>
                        <wps:spPr bwMode="auto">
                          <a:xfrm>
                            <a:off x="7062" y="3063"/>
                            <a:ext cx="20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Rectangle 488"/>
                        <wps:cNvSpPr>
                          <a:spLocks noChangeArrowheads="1"/>
                        </wps:cNvSpPr>
                        <wps:spPr bwMode="auto">
                          <a:xfrm>
                            <a:off x="9123"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87"/>
                        <wps:cNvCnPr>
                          <a:cxnSpLocks noChangeShapeType="1"/>
                        </wps:cNvCnPr>
                        <wps:spPr bwMode="auto">
                          <a:xfrm>
                            <a:off x="9133" y="3063"/>
                            <a:ext cx="1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Rectangle 486"/>
                        <wps:cNvSpPr>
                          <a:spLocks noChangeArrowheads="1"/>
                        </wps:cNvSpPr>
                        <wps:spPr bwMode="auto">
                          <a:xfrm>
                            <a:off x="10472"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85"/>
                        <wps:cNvCnPr>
                          <a:cxnSpLocks noChangeShapeType="1"/>
                        </wps:cNvCnPr>
                        <wps:spPr bwMode="auto">
                          <a:xfrm>
                            <a:off x="10482" y="3063"/>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Rectangle 484"/>
                        <wps:cNvSpPr>
                          <a:spLocks noChangeArrowheads="1"/>
                        </wps:cNvSpPr>
                        <wps:spPr bwMode="auto">
                          <a:xfrm>
                            <a:off x="12273"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83"/>
                        <wps:cNvCnPr>
                          <a:cxnSpLocks noChangeShapeType="1"/>
                        </wps:cNvCnPr>
                        <wps:spPr bwMode="auto">
                          <a:xfrm>
                            <a:off x="12283" y="3063"/>
                            <a:ext cx="15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Rectangle 482"/>
                        <wps:cNvSpPr>
                          <a:spLocks noChangeArrowheads="1"/>
                        </wps:cNvSpPr>
                        <wps:spPr bwMode="auto">
                          <a:xfrm>
                            <a:off x="13804"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81"/>
                        <wps:cNvCnPr>
                          <a:cxnSpLocks noChangeShapeType="1"/>
                        </wps:cNvCnPr>
                        <wps:spPr bwMode="auto">
                          <a:xfrm>
                            <a:off x="13814" y="3063"/>
                            <a:ext cx="1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Rectangle 480"/>
                        <wps:cNvSpPr>
                          <a:spLocks noChangeArrowheads="1"/>
                        </wps:cNvSpPr>
                        <wps:spPr bwMode="auto">
                          <a:xfrm>
                            <a:off x="15244"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79"/>
                        <wps:cNvCnPr>
                          <a:cxnSpLocks noChangeShapeType="1"/>
                        </wps:cNvCnPr>
                        <wps:spPr bwMode="auto">
                          <a:xfrm>
                            <a:off x="15254" y="3063"/>
                            <a:ext cx="1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Rectangle 478"/>
                        <wps:cNvSpPr>
                          <a:spLocks noChangeArrowheads="1"/>
                        </wps:cNvSpPr>
                        <wps:spPr bwMode="auto">
                          <a:xfrm>
                            <a:off x="16413" y="30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77"/>
                        <wps:cNvCnPr>
                          <a:cxnSpLocks noChangeShapeType="1"/>
                        </wps:cNvCnPr>
                        <wps:spPr bwMode="auto">
                          <a:xfrm>
                            <a:off x="16423" y="3063"/>
                            <a:ext cx="11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925AD" id="Group 476" o:spid="_x0000_s1026" style="position:absolute;margin-left:68.4pt;margin-top:152.9pt;width:810.6pt;height:.5pt;z-index:251784192;mso-position-horizontal-relative:page;mso-position-vertical-relative:page" coordorigin="1368,3058" coordsize="16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">
                <v:rect id="Rectangle 498" o:spid="_x0000_s1027" style="position:absolute;left:1368;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" fillcolor="black" stroked="f"/>
                <v:line id="Line 497" o:spid="_x0000_s1028" style="position:absolute;visibility:visible;mso-wrap-style:square" from="1378,3063" to="2535,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rect id="Rectangle 496" o:spid="_x0000_s1029" style="position:absolute;left:2534;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line id="Line 495" o:spid="_x0000_s1030" style="position:absolute;visibility:visible;mso-wrap-style:square" from="2544,3063" to="370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strokeweight=".48pt"/>
                <v:rect id="Rectangle 494" o:spid="_x0000_s1031" style="position:absolute;left:3703;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line id="Line 493" o:spid="_x0000_s1032" style="position:absolute;visibility:visible;mso-wrap-style:square" from="3713,3063" to="514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rect id="Rectangle 492" o:spid="_x0000_s1033" style="position:absolute;left:5143;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line id="Line 491" o:spid="_x0000_s1034" style="position:absolute;visibility:visible;mso-wrap-style:square" from="5153,3063" to="7052,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rect id="Rectangle 490" o:spid="_x0000_s1035" style="position:absolute;left:7052;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line id="Line 489" o:spid="_x0000_s1036" style="position:absolute;visibility:visible;mso-wrap-style:square" from="7062,3063" to="912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rect id="Rectangle 488" o:spid="_x0000_s1037" style="position:absolute;left:9123;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line id="Line 487" o:spid="_x0000_s1038" style="position:absolute;visibility:visible;mso-wrap-style:square" from="9133,3063" to="10473,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rect id="Rectangle 486" o:spid="_x0000_s1039" style="position:absolute;left:10472;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line id="Line 485" o:spid="_x0000_s1040" style="position:absolute;visibility:visible;mso-wrap-style:square" from="10482,3063" to="12273,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erxQAAANwAAAAPAAAAZHJzL2Rvd25yZXYueG1sRI9La8Mw&#10;EITvhf4HsYXeGjmBPHCjhCSQB/jUpNAeF2lrmVorYym2+++jQKDHYWa+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BaDUerxQAAANwAAAAP&#10;AAAAAAAAAAAAAAAAAAcCAABkcnMvZG93bnJldi54bWxQSwUGAAAAAAMAAwC3AAAA+QIAAAAA&#10;" strokeweight=".48pt"/>
                <v:rect id="Rectangle 484" o:spid="_x0000_s1041" style="position:absolute;left:12273;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" fillcolor="black" stroked="f"/>
                <v:line id="Line 483" o:spid="_x0000_s1042" style="position:absolute;visibility:visible;mso-wrap-style:square" from="12283,3063" to="1380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ZCwQAAANwAAAAPAAAAZHJzL2Rvd25yZXYueG1sRE/Pa8Iw&#10;FL4P/B/CE7zNVGF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ETedkLBAAAA3AAAAA8AAAAA&#10;AAAAAAAAAAAABwIAAGRycy9kb3ducmV2LnhtbFBLBQYAAAAAAwADALcAAAD1AgAAAAA=&#10;" strokeweight=".48pt"/>
                <v:rect id="Rectangle 482" o:spid="_x0000_s1043" style="position:absolute;left:13804;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" fillcolor="black" stroked="f"/>
                <v:line id="Line 481" o:spid="_x0000_s1044" style="position:absolute;visibility:visible;mso-wrap-style:square" from="13814,3063" to="1524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rect id="Rectangle 480" o:spid="_x0000_s1045" style="position:absolute;left:15244;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line id="Line 479" o:spid="_x0000_s1046" style="position:absolute;visibility:visible;mso-wrap-style:square" from="15254,3063" to="1641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9d1xQAAANwAAAAPAAAAZHJzL2Rvd25yZXYueG1sRI9BawIx&#10;FITvBf9DeEJvNati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Cg79d1xQAAANwAAAAP&#10;AAAAAAAAAAAAAAAAAAcCAABkcnMvZG93bnJldi54bWxQSwUGAAAAAAMAAwC3AAAA+QIAAAAA&#10;" strokeweight=".48pt"/>
                <v:rect id="Rectangle 478" o:spid="_x0000_s1047" style="position:absolute;left:16413;top:30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line id="Line 477" o:spid="_x0000_s1048" style="position:absolute;visibility:visible;mso-wrap-style:square" from="16423,3063" to="17580,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page">
                  <wp:posOffset>868680</wp:posOffset>
                </wp:positionH>
                <wp:positionV relativeFrom="page">
                  <wp:posOffset>1443355</wp:posOffset>
                </wp:positionV>
                <wp:extent cx="10294620" cy="245745"/>
                <wp:effectExtent l="0" t="0" r="0" b="0"/>
                <wp:wrapNone/>
                <wp:docPr id="51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255" w:right="4254"/>
                              <w:jc w:val="center"/>
                              <w:rPr>
                                <w:b/>
                              </w:rPr>
                            </w:pPr>
                            <w:r>
                              <w:rPr>
                                <w:b/>
                                <w:i/>
                                <w:color w:val="FFFFFF"/>
                              </w:rPr>
                              <w:t xml:space="preserve">FORM </w:t>
                            </w:r>
                            <w:r>
                              <w:rPr>
                                <w:b/>
                                <w:color w:val="FFFFFF"/>
                              </w:rPr>
                              <w:t>06.00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01" type="#_x0000_t202" style="position:absolute;margin-left:68.4pt;margin-top:113.65pt;width:810.6pt;height:19.3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" fillcolor="black" stroked="f">
                <v:textbox inset="0,0,0,0">
                  <w:txbxContent>
                    <w:p w:rsidR="00EE15C0" w:rsidRDefault="00B33DE8">
                      <w:pPr>
                        <w:spacing w:line="257" w:lineRule="exact"/>
                        <w:ind w:left="4255" w:right="4254"/>
                        <w:jc w:val="center"/>
                        <w:rPr>
                          <w:b/>
                        </w:rPr>
                      </w:pPr>
                      <w:r>
                        <w:rPr>
                          <w:b/>
                          <w:i/>
                          <w:color w:val="FFFFFF"/>
                        </w:rPr>
                        <w:t xml:space="preserve">FORM </w:t>
                      </w:r>
                      <w:r>
                        <w:rPr>
                          <w:b/>
                          <w:color w:val="FFFFFF"/>
                        </w:rPr>
                        <w:t>06.00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28"/>
        </w:rPr>
      </w:pPr>
    </w:p>
    <w:p w:rsidR="00EE15C0" w:rsidRDefault="00756601">
      <w:pPr>
        <w:pStyle w:val="BodyText"/>
        <w:ind w:left="168"/>
        <w:jc w:val="left"/>
        <w:rPr>
          <w:rFonts w:ascii="Times New Roman"/>
          <w:sz w:val="20"/>
        </w:rPr>
      </w:pPr>
      <w:r>
        <w:rPr>
          <w:rFonts w:ascii="Times New Roman"/>
          <w:noProof/>
          <w:sz w:val="20"/>
        </w:rPr>
        <mc:AlternateContent>
          <mc:Choice Requires="wps">
            <w:drawing>
              <wp:inline distT="0" distB="0" distL="0" distR="0">
                <wp:extent cx="10294620" cy="253365"/>
                <wp:effectExtent l="1905" t="635" r="0" b="3175"/>
                <wp:docPr id="51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4255" w:right="4255"/>
                              <w:jc w:val="center"/>
                              <w:rPr>
                                <w:b/>
                              </w:rPr>
                            </w:pPr>
                            <w:r>
                              <w:rPr>
                                <w:b/>
                              </w:rPr>
                              <w:t>DAFTAR KREDIT YANG DIBERIKAN</w:t>
                            </w:r>
                          </w:p>
                        </w:txbxContent>
                      </wps:txbx>
                      <wps:bodyPr rot="0" vert="horz" wrap="square" lIns="0" tIns="0" rIns="0" bIns="0" anchor="t" anchorCtr="0" upright="1">
                        <a:noAutofit/>
                      </wps:bodyPr>
                    </wps:wsp>
                  </a:graphicData>
                </a:graphic>
              </wp:inline>
            </w:drawing>
          </mc:Choice>
          <mc:Fallback>
            <w:pict>
              <v:shape id="Text Box 474" o:spid="_x0000_s1102" type="#_x0000_t202" style="width:810.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It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" filled="f" stroked="f">
                <v:textbox inset="0,0,0,0">
                  <w:txbxContent>
                    <w:p w:rsidR="00EE15C0" w:rsidRDefault="00B33DE8">
                      <w:pPr>
                        <w:spacing w:before="8"/>
                        <w:ind w:left="4255" w:right="4255"/>
                        <w:jc w:val="center"/>
                        <w:rPr>
                          <w:b/>
                        </w:rPr>
                      </w:pPr>
                      <w:r>
                        <w:rPr>
                          <w:b/>
                        </w:rPr>
                        <w:t>DAFTAR KREDIT YANG DIBERIKAN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1169"/>
        <w:gridCol w:w="1440"/>
        <w:gridCol w:w="1909"/>
        <w:gridCol w:w="2072"/>
        <w:gridCol w:w="1349"/>
        <w:gridCol w:w="1801"/>
        <w:gridCol w:w="1532"/>
        <w:gridCol w:w="1441"/>
        <w:gridCol w:w="1170"/>
        <w:gridCol w:w="1172"/>
      </w:tblGrid>
      <w:tr w:rsidR="00EE15C0">
        <w:trPr>
          <w:trHeight w:val="386"/>
        </w:trPr>
        <w:tc>
          <w:tcPr>
            <w:tcW w:w="2341" w:type="dxa"/>
            <w:gridSpan w:val="2"/>
          </w:tcPr>
          <w:p w:rsidR="00EE15C0" w:rsidRDefault="00B33DE8">
            <w:pPr>
              <w:pStyle w:val="TableParagraph"/>
              <w:spacing w:line="257" w:lineRule="exact"/>
              <w:ind w:left="452" w:right="443"/>
              <w:jc w:val="center"/>
              <w:rPr>
                <w:b/>
              </w:rPr>
            </w:pPr>
            <w:r>
              <w:rPr>
                <w:b/>
              </w:rPr>
              <w:t>XI</w:t>
            </w:r>
          </w:p>
        </w:tc>
        <w:tc>
          <w:tcPr>
            <w:tcW w:w="3349" w:type="dxa"/>
            <w:gridSpan w:val="2"/>
          </w:tcPr>
          <w:p w:rsidR="00EE15C0" w:rsidRDefault="00B33DE8">
            <w:pPr>
              <w:pStyle w:val="TableParagraph"/>
              <w:spacing w:line="257" w:lineRule="exact"/>
              <w:ind w:left="1481" w:right="1470"/>
              <w:jc w:val="center"/>
              <w:rPr>
                <w:b/>
              </w:rPr>
            </w:pPr>
            <w:r>
              <w:rPr>
                <w:b/>
              </w:rPr>
              <w:t>XII</w:t>
            </w:r>
          </w:p>
        </w:tc>
        <w:tc>
          <w:tcPr>
            <w:tcW w:w="2072" w:type="dxa"/>
          </w:tcPr>
          <w:p w:rsidR="00EE15C0" w:rsidRDefault="00B33DE8">
            <w:pPr>
              <w:pStyle w:val="TableParagraph"/>
              <w:spacing w:line="257" w:lineRule="exact"/>
              <w:ind w:left="794" w:right="791"/>
              <w:jc w:val="center"/>
              <w:rPr>
                <w:b/>
              </w:rPr>
            </w:pPr>
            <w:r>
              <w:rPr>
                <w:b/>
              </w:rPr>
              <w:t>XIII</w:t>
            </w:r>
          </w:p>
        </w:tc>
        <w:tc>
          <w:tcPr>
            <w:tcW w:w="1349" w:type="dxa"/>
          </w:tcPr>
          <w:p w:rsidR="00EE15C0" w:rsidRDefault="00B33DE8">
            <w:pPr>
              <w:pStyle w:val="TableParagraph"/>
              <w:spacing w:line="257" w:lineRule="exact"/>
              <w:ind w:left="441" w:right="439"/>
              <w:jc w:val="center"/>
              <w:rPr>
                <w:b/>
              </w:rPr>
            </w:pPr>
            <w:r>
              <w:rPr>
                <w:b/>
              </w:rPr>
              <w:t>XIV</w:t>
            </w:r>
          </w:p>
        </w:tc>
        <w:tc>
          <w:tcPr>
            <w:tcW w:w="1801" w:type="dxa"/>
          </w:tcPr>
          <w:p w:rsidR="00EE15C0" w:rsidRDefault="00B33DE8">
            <w:pPr>
              <w:pStyle w:val="TableParagraph"/>
              <w:spacing w:line="257" w:lineRule="exact"/>
              <w:ind w:left="113" w:right="107"/>
              <w:jc w:val="center"/>
              <w:rPr>
                <w:b/>
              </w:rPr>
            </w:pPr>
            <w:r>
              <w:rPr>
                <w:b/>
              </w:rPr>
              <w:t>XV</w:t>
            </w:r>
          </w:p>
        </w:tc>
        <w:tc>
          <w:tcPr>
            <w:tcW w:w="2973" w:type="dxa"/>
            <w:gridSpan w:val="2"/>
          </w:tcPr>
          <w:p w:rsidR="00EE15C0" w:rsidRDefault="00B33DE8">
            <w:pPr>
              <w:pStyle w:val="TableParagraph"/>
              <w:spacing w:line="257" w:lineRule="exact"/>
              <w:ind w:left="1253" w:right="1252"/>
              <w:jc w:val="center"/>
              <w:rPr>
                <w:b/>
              </w:rPr>
            </w:pPr>
            <w:r>
              <w:rPr>
                <w:b/>
              </w:rPr>
              <w:t>XVI</w:t>
            </w:r>
          </w:p>
        </w:tc>
        <w:tc>
          <w:tcPr>
            <w:tcW w:w="2342" w:type="dxa"/>
            <w:gridSpan w:val="2"/>
          </w:tcPr>
          <w:p w:rsidR="00EE15C0" w:rsidRDefault="00B33DE8">
            <w:pPr>
              <w:pStyle w:val="TableParagraph"/>
              <w:spacing w:line="257" w:lineRule="exact"/>
              <w:ind w:left="518" w:right="518"/>
              <w:jc w:val="center"/>
              <w:rPr>
                <w:b/>
              </w:rPr>
            </w:pPr>
            <w:r>
              <w:rPr>
                <w:b/>
              </w:rPr>
              <w:t>XVII</w:t>
            </w:r>
          </w:p>
        </w:tc>
      </w:tr>
      <w:tr w:rsidR="00EE15C0">
        <w:trPr>
          <w:trHeight w:val="774"/>
        </w:trPr>
        <w:tc>
          <w:tcPr>
            <w:tcW w:w="2341" w:type="dxa"/>
            <w:gridSpan w:val="2"/>
          </w:tcPr>
          <w:p w:rsidR="00EE15C0" w:rsidRDefault="00B33DE8">
            <w:pPr>
              <w:pStyle w:val="TableParagraph"/>
              <w:spacing w:before="1"/>
              <w:ind w:left="450" w:right="443"/>
              <w:jc w:val="center"/>
              <w:rPr>
                <w:b/>
              </w:rPr>
            </w:pPr>
            <w:r>
              <w:rPr>
                <w:b/>
              </w:rPr>
              <w:t>Periode</w:t>
            </w:r>
          </w:p>
          <w:p w:rsidR="00EE15C0" w:rsidRDefault="00B33DE8">
            <w:pPr>
              <w:pStyle w:val="TableParagraph"/>
              <w:spacing w:before="128"/>
              <w:ind w:left="453" w:right="443"/>
              <w:jc w:val="center"/>
              <w:rPr>
                <w:b/>
              </w:rPr>
            </w:pPr>
            <w:r>
              <w:rPr>
                <w:b/>
              </w:rPr>
              <w:t>Pembayaran</w:t>
            </w:r>
          </w:p>
        </w:tc>
        <w:tc>
          <w:tcPr>
            <w:tcW w:w="3349" w:type="dxa"/>
            <w:gridSpan w:val="2"/>
          </w:tcPr>
          <w:p w:rsidR="00EE15C0" w:rsidRDefault="00B33DE8">
            <w:pPr>
              <w:pStyle w:val="TableParagraph"/>
              <w:spacing w:before="193"/>
              <w:ind w:left="863"/>
              <w:rPr>
                <w:b/>
              </w:rPr>
            </w:pPr>
            <w:r>
              <w:rPr>
                <w:b/>
              </w:rPr>
              <w:t>Jangka Waktu</w:t>
            </w:r>
          </w:p>
        </w:tc>
        <w:tc>
          <w:tcPr>
            <w:tcW w:w="2072" w:type="dxa"/>
            <w:vMerge w:val="restart"/>
          </w:tcPr>
          <w:p w:rsidR="00EE15C0" w:rsidRDefault="00EE15C0">
            <w:pPr>
              <w:pStyle w:val="TableParagraph"/>
              <w:spacing w:before="1"/>
              <w:rPr>
                <w:rFonts w:ascii="Times New Roman"/>
                <w:sz w:val="38"/>
              </w:rPr>
            </w:pPr>
          </w:p>
          <w:p w:rsidR="00EE15C0" w:rsidRDefault="00B33DE8">
            <w:pPr>
              <w:pStyle w:val="TableParagraph"/>
              <w:spacing w:line="362" w:lineRule="auto"/>
              <w:ind w:left="166" w:right="142" w:firstLine="328"/>
              <w:rPr>
                <w:b/>
              </w:rPr>
            </w:pPr>
            <w:r>
              <w:rPr>
                <w:b/>
              </w:rPr>
              <w:t>Angsuran Pokok Pertama</w:t>
            </w:r>
          </w:p>
        </w:tc>
        <w:tc>
          <w:tcPr>
            <w:tcW w:w="1349" w:type="dxa"/>
            <w:vMerge w:val="restart"/>
          </w:tcPr>
          <w:p w:rsidR="00EE15C0" w:rsidRDefault="00EE15C0">
            <w:pPr>
              <w:pStyle w:val="TableParagraph"/>
              <w:rPr>
                <w:rFonts w:ascii="Times New Roman"/>
                <w:sz w:val="26"/>
              </w:rPr>
            </w:pPr>
          </w:p>
          <w:p w:rsidR="00EE15C0" w:rsidRDefault="00EE15C0">
            <w:pPr>
              <w:pStyle w:val="TableParagraph"/>
              <w:spacing w:before="11"/>
              <w:rPr>
                <w:rFonts w:ascii="Times New Roman"/>
                <w:sz w:val="28"/>
              </w:rPr>
            </w:pPr>
          </w:p>
          <w:p w:rsidR="00EE15C0" w:rsidRDefault="00B33DE8">
            <w:pPr>
              <w:pStyle w:val="TableParagraph"/>
              <w:ind w:left="197"/>
              <w:rPr>
                <w:b/>
              </w:rPr>
            </w:pPr>
            <w:r>
              <w:rPr>
                <w:b/>
              </w:rPr>
              <w:t>Kualitas</w:t>
            </w:r>
          </w:p>
        </w:tc>
        <w:tc>
          <w:tcPr>
            <w:tcW w:w="1801" w:type="dxa"/>
            <w:vMerge w:val="restart"/>
          </w:tcPr>
          <w:p w:rsidR="00EE15C0" w:rsidRDefault="00EE15C0">
            <w:pPr>
              <w:pStyle w:val="TableParagraph"/>
              <w:spacing w:before="1"/>
              <w:rPr>
                <w:rFonts w:ascii="Times New Roman"/>
                <w:sz w:val="38"/>
              </w:rPr>
            </w:pPr>
          </w:p>
          <w:p w:rsidR="00EE15C0" w:rsidRDefault="00B33DE8">
            <w:pPr>
              <w:pStyle w:val="TableParagraph"/>
              <w:spacing w:line="362" w:lineRule="auto"/>
              <w:ind w:left="197" w:right="174" w:firstLine="256"/>
              <w:rPr>
                <w:b/>
              </w:rPr>
            </w:pPr>
            <w:r>
              <w:rPr>
                <w:b/>
              </w:rPr>
              <w:t>Tanggal Mulai Macet</w:t>
            </w:r>
          </w:p>
        </w:tc>
        <w:tc>
          <w:tcPr>
            <w:tcW w:w="2973" w:type="dxa"/>
            <w:gridSpan w:val="2"/>
          </w:tcPr>
          <w:p w:rsidR="00EE15C0" w:rsidRDefault="00B33DE8">
            <w:pPr>
              <w:pStyle w:val="TableParagraph"/>
              <w:spacing w:before="193"/>
              <w:ind w:left="105"/>
              <w:rPr>
                <w:b/>
              </w:rPr>
            </w:pPr>
            <w:r>
              <w:rPr>
                <w:b/>
              </w:rPr>
              <w:t>Jumlah Hari Tunggakan</w:t>
            </w:r>
          </w:p>
        </w:tc>
        <w:tc>
          <w:tcPr>
            <w:tcW w:w="2342" w:type="dxa"/>
            <w:gridSpan w:val="2"/>
          </w:tcPr>
          <w:p w:rsidR="00EE15C0" w:rsidRDefault="00B33DE8">
            <w:pPr>
              <w:pStyle w:val="TableParagraph"/>
              <w:spacing w:before="1"/>
              <w:ind w:left="518" w:right="518"/>
              <w:jc w:val="center"/>
              <w:rPr>
                <w:b/>
              </w:rPr>
            </w:pPr>
            <w:r>
              <w:rPr>
                <w:b/>
              </w:rPr>
              <w:t>Nominal</w:t>
            </w:r>
          </w:p>
          <w:p w:rsidR="00EE15C0" w:rsidRDefault="00B33DE8">
            <w:pPr>
              <w:pStyle w:val="TableParagraph"/>
              <w:spacing w:before="128"/>
              <w:ind w:left="518" w:right="519"/>
              <w:jc w:val="center"/>
              <w:rPr>
                <w:b/>
              </w:rPr>
            </w:pPr>
            <w:r>
              <w:rPr>
                <w:b/>
              </w:rPr>
              <w:t>Tunggakan</w:t>
            </w:r>
          </w:p>
        </w:tc>
      </w:tr>
      <w:tr w:rsidR="00EE15C0">
        <w:trPr>
          <w:trHeight w:val="868"/>
        </w:trPr>
        <w:tc>
          <w:tcPr>
            <w:tcW w:w="1172" w:type="dxa"/>
          </w:tcPr>
          <w:p w:rsidR="00EE15C0" w:rsidRDefault="00EE15C0">
            <w:pPr>
              <w:pStyle w:val="TableParagraph"/>
              <w:spacing w:before="11"/>
              <w:rPr>
                <w:rFonts w:ascii="Times New Roman"/>
                <w:sz w:val="20"/>
              </w:rPr>
            </w:pPr>
          </w:p>
          <w:p w:rsidR="00EE15C0" w:rsidRDefault="00B33DE8">
            <w:pPr>
              <w:pStyle w:val="TableParagraph"/>
              <w:ind w:left="230"/>
              <w:rPr>
                <w:b/>
              </w:rPr>
            </w:pPr>
            <w:r>
              <w:rPr>
                <w:b/>
              </w:rPr>
              <w:t>Pokok</w:t>
            </w:r>
          </w:p>
        </w:tc>
        <w:tc>
          <w:tcPr>
            <w:tcW w:w="1169" w:type="dxa"/>
          </w:tcPr>
          <w:p w:rsidR="00EE15C0" w:rsidRDefault="00EE15C0">
            <w:pPr>
              <w:pStyle w:val="TableParagraph"/>
              <w:spacing w:before="11"/>
              <w:rPr>
                <w:rFonts w:ascii="Times New Roman"/>
                <w:sz w:val="20"/>
              </w:rPr>
            </w:pPr>
          </w:p>
          <w:p w:rsidR="00EE15C0" w:rsidRDefault="00B33DE8">
            <w:pPr>
              <w:pStyle w:val="TableParagraph"/>
              <w:ind w:left="227"/>
              <w:rPr>
                <w:b/>
              </w:rPr>
            </w:pPr>
            <w:r>
              <w:rPr>
                <w:b/>
              </w:rPr>
              <w:t>Bunga</w:t>
            </w:r>
          </w:p>
        </w:tc>
        <w:tc>
          <w:tcPr>
            <w:tcW w:w="1440" w:type="dxa"/>
          </w:tcPr>
          <w:p w:rsidR="00EE15C0" w:rsidRDefault="00B33DE8">
            <w:pPr>
              <w:pStyle w:val="TableParagraph"/>
              <w:spacing w:before="46" w:line="360" w:lineRule="auto"/>
              <w:ind w:left="402" w:right="247" w:hanging="128"/>
              <w:rPr>
                <w:b/>
              </w:rPr>
            </w:pPr>
            <w:r>
              <w:rPr>
                <w:b/>
              </w:rPr>
              <w:t>Tanggal Mulai</w:t>
            </w:r>
          </w:p>
        </w:tc>
        <w:tc>
          <w:tcPr>
            <w:tcW w:w="1909" w:type="dxa"/>
          </w:tcPr>
          <w:p w:rsidR="00EE15C0" w:rsidRDefault="00B33DE8">
            <w:pPr>
              <w:pStyle w:val="TableParagraph"/>
              <w:spacing w:before="46" w:line="360" w:lineRule="auto"/>
              <w:ind w:left="563" w:right="112" w:hanging="425"/>
              <w:rPr>
                <w:b/>
              </w:rPr>
            </w:pPr>
            <w:r>
              <w:rPr>
                <w:b/>
              </w:rPr>
              <w:t>Tanggal Jatuh Tempo</w:t>
            </w:r>
          </w:p>
        </w:tc>
        <w:tc>
          <w:tcPr>
            <w:tcW w:w="2072" w:type="dxa"/>
            <w:vMerge/>
            <w:tcBorders>
              <w:top w:val="nil"/>
            </w:tcBorders>
          </w:tcPr>
          <w:p w:rsidR="00EE15C0" w:rsidRDefault="00EE15C0">
            <w:pPr>
              <w:rPr>
                <w:sz w:val="2"/>
                <w:szCs w:val="2"/>
              </w:rPr>
            </w:pPr>
          </w:p>
        </w:tc>
        <w:tc>
          <w:tcPr>
            <w:tcW w:w="1349" w:type="dxa"/>
            <w:vMerge/>
            <w:tcBorders>
              <w:top w:val="nil"/>
            </w:tcBorders>
          </w:tcPr>
          <w:p w:rsidR="00EE15C0" w:rsidRDefault="00EE15C0">
            <w:pPr>
              <w:rPr>
                <w:sz w:val="2"/>
                <w:szCs w:val="2"/>
              </w:rPr>
            </w:pPr>
          </w:p>
        </w:tc>
        <w:tc>
          <w:tcPr>
            <w:tcW w:w="1801" w:type="dxa"/>
            <w:vMerge/>
            <w:tcBorders>
              <w:top w:val="nil"/>
            </w:tcBorders>
          </w:tcPr>
          <w:p w:rsidR="00EE15C0" w:rsidRDefault="00EE15C0">
            <w:pPr>
              <w:rPr>
                <w:sz w:val="2"/>
                <w:szCs w:val="2"/>
              </w:rPr>
            </w:pPr>
          </w:p>
        </w:tc>
        <w:tc>
          <w:tcPr>
            <w:tcW w:w="1532" w:type="dxa"/>
          </w:tcPr>
          <w:p w:rsidR="00EE15C0" w:rsidRDefault="00EE15C0">
            <w:pPr>
              <w:pStyle w:val="TableParagraph"/>
              <w:spacing w:before="11"/>
              <w:rPr>
                <w:rFonts w:ascii="Times New Roman"/>
                <w:sz w:val="20"/>
              </w:rPr>
            </w:pPr>
          </w:p>
          <w:p w:rsidR="00EE15C0" w:rsidRDefault="00B33DE8">
            <w:pPr>
              <w:pStyle w:val="TableParagraph"/>
              <w:ind w:left="408"/>
              <w:rPr>
                <w:b/>
              </w:rPr>
            </w:pPr>
            <w:r>
              <w:rPr>
                <w:b/>
              </w:rPr>
              <w:t>Pokok</w:t>
            </w:r>
          </w:p>
        </w:tc>
        <w:tc>
          <w:tcPr>
            <w:tcW w:w="1441" w:type="dxa"/>
          </w:tcPr>
          <w:p w:rsidR="00EE15C0" w:rsidRDefault="00EE15C0">
            <w:pPr>
              <w:pStyle w:val="TableParagraph"/>
              <w:spacing w:before="11"/>
              <w:rPr>
                <w:rFonts w:ascii="Times New Roman"/>
                <w:sz w:val="20"/>
              </w:rPr>
            </w:pPr>
          </w:p>
          <w:p w:rsidR="00EE15C0" w:rsidRDefault="00B33DE8">
            <w:pPr>
              <w:pStyle w:val="TableParagraph"/>
              <w:ind w:left="359"/>
              <w:rPr>
                <w:b/>
              </w:rPr>
            </w:pPr>
            <w:r>
              <w:rPr>
                <w:b/>
              </w:rPr>
              <w:t>Bunga</w:t>
            </w:r>
          </w:p>
        </w:tc>
        <w:tc>
          <w:tcPr>
            <w:tcW w:w="1170" w:type="dxa"/>
          </w:tcPr>
          <w:p w:rsidR="00EE15C0" w:rsidRDefault="00EE15C0">
            <w:pPr>
              <w:pStyle w:val="TableParagraph"/>
              <w:spacing w:before="11"/>
              <w:rPr>
                <w:rFonts w:ascii="Times New Roman"/>
                <w:sz w:val="20"/>
              </w:rPr>
            </w:pPr>
          </w:p>
          <w:p w:rsidR="00EE15C0" w:rsidRDefault="00B33DE8">
            <w:pPr>
              <w:pStyle w:val="TableParagraph"/>
              <w:ind w:left="224"/>
              <w:rPr>
                <w:b/>
              </w:rPr>
            </w:pPr>
            <w:r>
              <w:rPr>
                <w:b/>
              </w:rPr>
              <w:t>Pokok</w:t>
            </w:r>
          </w:p>
        </w:tc>
        <w:tc>
          <w:tcPr>
            <w:tcW w:w="1172" w:type="dxa"/>
          </w:tcPr>
          <w:p w:rsidR="00EE15C0" w:rsidRDefault="00EE15C0">
            <w:pPr>
              <w:pStyle w:val="TableParagraph"/>
              <w:spacing w:before="11"/>
              <w:rPr>
                <w:rFonts w:ascii="Times New Roman"/>
                <w:sz w:val="20"/>
              </w:rPr>
            </w:pPr>
          </w:p>
          <w:p w:rsidR="00EE15C0" w:rsidRDefault="00B33DE8">
            <w:pPr>
              <w:pStyle w:val="TableParagraph"/>
              <w:ind w:left="225"/>
              <w:rPr>
                <w:b/>
              </w:rPr>
            </w:pPr>
            <w:r>
              <w:rPr>
                <w:b/>
              </w:rPr>
              <w:t>Bunga</w:t>
            </w:r>
          </w:p>
        </w:tc>
      </w:tr>
      <w:tr w:rsidR="00EE15C0">
        <w:trPr>
          <w:trHeight w:val="2712"/>
        </w:trPr>
        <w:tc>
          <w:tcPr>
            <w:tcW w:w="1172" w:type="dxa"/>
          </w:tcPr>
          <w:p w:rsidR="00EE15C0" w:rsidRDefault="00EE15C0">
            <w:pPr>
              <w:pStyle w:val="TableParagraph"/>
              <w:rPr>
                <w:rFonts w:ascii="Times New Roman"/>
              </w:rPr>
            </w:pPr>
          </w:p>
        </w:tc>
        <w:tc>
          <w:tcPr>
            <w:tcW w:w="1169" w:type="dxa"/>
          </w:tcPr>
          <w:p w:rsidR="00EE15C0" w:rsidRDefault="00EE15C0">
            <w:pPr>
              <w:pStyle w:val="TableParagraph"/>
              <w:rPr>
                <w:rFonts w:ascii="Times New Roman"/>
              </w:rPr>
            </w:pPr>
          </w:p>
        </w:tc>
        <w:tc>
          <w:tcPr>
            <w:tcW w:w="1440" w:type="dxa"/>
          </w:tcPr>
          <w:p w:rsidR="00EE15C0" w:rsidRDefault="00EE15C0">
            <w:pPr>
              <w:pStyle w:val="TableParagraph"/>
              <w:rPr>
                <w:rFonts w:ascii="Times New Roman"/>
              </w:rPr>
            </w:pPr>
          </w:p>
        </w:tc>
        <w:tc>
          <w:tcPr>
            <w:tcW w:w="1909" w:type="dxa"/>
          </w:tcPr>
          <w:p w:rsidR="00EE15C0" w:rsidRDefault="00EE15C0">
            <w:pPr>
              <w:pStyle w:val="TableParagraph"/>
              <w:rPr>
                <w:rFonts w:ascii="Times New Roman"/>
              </w:rPr>
            </w:pPr>
          </w:p>
        </w:tc>
        <w:tc>
          <w:tcPr>
            <w:tcW w:w="2072" w:type="dxa"/>
            <w:tcBorders>
              <w:bottom w:val="nil"/>
            </w:tcBorders>
          </w:tcPr>
          <w:p w:rsidR="00EE15C0" w:rsidRDefault="00EE15C0">
            <w:pPr>
              <w:pStyle w:val="TableParagraph"/>
              <w:rPr>
                <w:rFonts w:ascii="Times New Roman"/>
              </w:rPr>
            </w:pPr>
          </w:p>
        </w:tc>
        <w:tc>
          <w:tcPr>
            <w:tcW w:w="1349" w:type="dxa"/>
            <w:tcBorders>
              <w:bottom w:val="nil"/>
            </w:tcBorders>
          </w:tcPr>
          <w:p w:rsidR="00EE15C0" w:rsidRDefault="00EE15C0">
            <w:pPr>
              <w:pStyle w:val="TableParagraph"/>
              <w:rPr>
                <w:rFonts w:ascii="Times New Roman"/>
              </w:rPr>
            </w:pPr>
          </w:p>
        </w:tc>
        <w:tc>
          <w:tcPr>
            <w:tcW w:w="1801" w:type="dxa"/>
            <w:tcBorders>
              <w:bottom w:val="nil"/>
            </w:tcBorders>
          </w:tcPr>
          <w:p w:rsidR="00EE15C0" w:rsidRDefault="00EE15C0">
            <w:pPr>
              <w:pStyle w:val="TableParagraph"/>
              <w:rPr>
                <w:rFonts w:ascii="Times New Roman"/>
              </w:rPr>
            </w:pPr>
          </w:p>
        </w:tc>
        <w:tc>
          <w:tcPr>
            <w:tcW w:w="1532" w:type="dxa"/>
            <w:tcBorders>
              <w:bottom w:val="nil"/>
            </w:tcBorders>
          </w:tcPr>
          <w:p w:rsidR="00EE15C0" w:rsidRDefault="00EE15C0">
            <w:pPr>
              <w:pStyle w:val="TableParagraph"/>
              <w:rPr>
                <w:rFonts w:ascii="Times New Roman"/>
              </w:rPr>
            </w:pPr>
          </w:p>
        </w:tc>
        <w:tc>
          <w:tcPr>
            <w:tcW w:w="1441" w:type="dxa"/>
            <w:tcBorders>
              <w:bottom w:val="nil"/>
            </w:tcBorders>
          </w:tcPr>
          <w:p w:rsidR="00EE15C0" w:rsidRDefault="00EE15C0">
            <w:pPr>
              <w:pStyle w:val="TableParagraph"/>
              <w:rPr>
                <w:rFonts w:ascii="Times New Roman"/>
              </w:rPr>
            </w:pPr>
          </w:p>
        </w:tc>
        <w:tc>
          <w:tcPr>
            <w:tcW w:w="1170" w:type="dxa"/>
          </w:tcPr>
          <w:p w:rsidR="00EE15C0" w:rsidRDefault="00EE15C0">
            <w:pPr>
              <w:pStyle w:val="TableParagraph"/>
              <w:rPr>
                <w:rFonts w:ascii="Times New Roman"/>
              </w:rPr>
            </w:pPr>
          </w:p>
        </w:tc>
        <w:tc>
          <w:tcPr>
            <w:tcW w:w="1172" w:type="dxa"/>
          </w:tcPr>
          <w:p w:rsidR="00EE15C0" w:rsidRDefault="00EE15C0">
            <w:pPr>
              <w:pStyle w:val="TableParagraph"/>
              <w:rPr>
                <w:rFonts w:ascii="Times New Roman"/>
              </w:rPr>
            </w:pPr>
          </w:p>
        </w:tc>
      </w:tr>
      <w:tr w:rsidR="00EE15C0">
        <w:trPr>
          <w:trHeight w:val="388"/>
        </w:trPr>
        <w:tc>
          <w:tcPr>
            <w:tcW w:w="5690" w:type="dxa"/>
            <w:gridSpan w:val="4"/>
          </w:tcPr>
          <w:p w:rsidR="00EE15C0" w:rsidRDefault="00B33DE8">
            <w:pPr>
              <w:pStyle w:val="TableParagraph"/>
              <w:spacing w:line="257" w:lineRule="exact"/>
              <w:ind w:left="2328" w:right="2321"/>
              <w:jc w:val="center"/>
              <w:rPr>
                <w:b/>
              </w:rPr>
            </w:pPr>
            <w:r>
              <w:rPr>
                <w:b/>
              </w:rPr>
              <w:t>JUMLAH</w:t>
            </w:r>
          </w:p>
        </w:tc>
        <w:tc>
          <w:tcPr>
            <w:tcW w:w="2072" w:type="dxa"/>
            <w:tcBorders>
              <w:top w:val="nil"/>
              <w:left w:val="nil"/>
              <w:bottom w:val="nil"/>
              <w:right w:val="nil"/>
            </w:tcBorders>
            <w:shd w:val="clear" w:color="auto" w:fill="000000"/>
          </w:tcPr>
          <w:p w:rsidR="00EE15C0" w:rsidRDefault="00EE15C0">
            <w:pPr>
              <w:pStyle w:val="TableParagraph"/>
              <w:rPr>
                <w:rFonts w:ascii="Times New Roman"/>
              </w:rPr>
            </w:pPr>
          </w:p>
        </w:tc>
        <w:tc>
          <w:tcPr>
            <w:tcW w:w="1349" w:type="dxa"/>
            <w:tcBorders>
              <w:top w:val="nil"/>
              <w:left w:val="nil"/>
              <w:bottom w:val="nil"/>
              <w:right w:val="nil"/>
            </w:tcBorders>
            <w:shd w:val="clear" w:color="auto" w:fill="000000"/>
          </w:tcPr>
          <w:p w:rsidR="00EE15C0" w:rsidRDefault="00EE15C0">
            <w:pPr>
              <w:pStyle w:val="TableParagraph"/>
              <w:rPr>
                <w:rFonts w:ascii="Times New Roman"/>
              </w:rPr>
            </w:pPr>
          </w:p>
        </w:tc>
        <w:tc>
          <w:tcPr>
            <w:tcW w:w="1801" w:type="dxa"/>
            <w:tcBorders>
              <w:top w:val="nil"/>
              <w:left w:val="nil"/>
              <w:bottom w:val="nil"/>
              <w:right w:val="nil"/>
            </w:tcBorders>
            <w:shd w:val="clear" w:color="auto" w:fill="000000"/>
          </w:tcPr>
          <w:p w:rsidR="00EE15C0" w:rsidRDefault="00EE15C0">
            <w:pPr>
              <w:pStyle w:val="TableParagraph"/>
              <w:rPr>
                <w:rFonts w:ascii="Times New Roman"/>
              </w:rPr>
            </w:pPr>
          </w:p>
        </w:tc>
        <w:tc>
          <w:tcPr>
            <w:tcW w:w="1532" w:type="dxa"/>
            <w:tcBorders>
              <w:top w:val="nil"/>
              <w:left w:val="nil"/>
              <w:bottom w:val="nil"/>
              <w:right w:val="nil"/>
            </w:tcBorders>
            <w:shd w:val="clear" w:color="auto" w:fill="000000"/>
          </w:tcPr>
          <w:p w:rsidR="00EE15C0" w:rsidRDefault="00EE15C0">
            <w:pPr>
              <w:pStyle w:val="TableParagraph"/>
              <w:rPr>
                <w:rFonts w:ascii="Times New Roman"/>
              </w:rPr>
            </w:pPr>
          </w:p>
        </w:tc>
        <w:tc>
          <w:tcPr>
            <w:tcW w:w="1441" w:type="dxa"/>
            <w:tcBorders>
              <w:top w:val="nil"/>
              <w:left w:val="nil"/>
              <w:bottom w:val="nil"/>
              <w:right w:val="nil"/>
            </w:tcBorders>
            <w:shd w:val="clear" w:color="auto" w:fill="000000"/>
          </w:tcPr>
          <w:p w:rsidR="00EE15C0" w:rsidRDefault="00EE15C0">
            <w:pPr>
              <w:pStyle w:val="TableParagraph"/>
              <w:rPr>
                <w:rFonts w:ascii="Times New Roman"/>
              </w:rPr>
            </w:pPr>
          </w:p>
        </w:tc>
        <w:tc>
          <w:tcPr>
            <w:tcW w:w="1170" w:type="dxa"/>
          </w:tcPr>
          <w:p w:rsidR="00EE15C0" w:rsidRDefault="00EE15C0">
            <w:pPr>
              <w:pStyle w:val="TableParagraph"/>
              <w:rPr>
                <w:rFonts w:ascii="Times New Roman"/>
              </w:rPr>
            </w:pPr>
          </w:p>
        </w:tc>
        <w:tc>
          <w:tcPr>
            <w:tcW w:w="1172"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90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87264" behindDoc="0" locked="0" layoutInCell="1" allowOverlap="1">
                <wp:simplePos x="0" y="0"/>
                <wp:positionH relativeFrom="page">
                  <wp:posOffset>835025</wp:posOffset>
                </wp:positionH>
                <wp:positionV relativeFrom="page">
                  <wp:posOffset>1659890</wp:posOffset>
                </wp:positionV>
                <wp:extent cx="10294620" cy="0"/>
                <wp:effectExtent l="0" t="0" r="0" b="0"/>
                <wp:wrapNone/>
                <wp:docPr id="50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4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382E1" id="Line 473"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5pt,130.7pt" to="876.3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vN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788288" behindDoc="0" locked="0" layoutInCell="1" allowOverlap="1">
                <wp:simplePos x="0" y="0"/>
                <wp:positionH relativeFrom="page">
                  <wp:posOffset>835025</wp:posOffset>
                </wp:positionH>
                <wp:positionV relativeFrom="page">
                  <wp:posOffset>1910080</wp:posOffset>
                </wp:positionV>
                <wp:extent cx="10294620" cy="6350"/>
                <wp:effectExtent l="0" t="0" r="0" b="0"/>
                <wp:wrapNone/>
                <wp:docPr id="48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4620" cy="6350"/>
                          <a:chOff x="1315" y="3008"/>
                          <a:chExt cx="16212" cy="10"/>
                        </a:xfrm>
                      </wpg:grpSpPr>
                      <wps:wsp>
                        <wps:cNvPr id="487" name="Rectangle 472"/>
                        <wps:cNvSpPr>
                          <a:spLocks noChangeArrowheads="1"/>
                        </wps:cNvSpPr>
                        <wps:spPr bwMode="auto">
                          <a:xfrm>
                            <a:off x="1315"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71"/>
                        <wps:cNvCnPr>
                          <a:cxnSpLocks noChangeShapeType="1"/>
                        </wps:cNvCnPr>
                        <wps:spPr bwMode="auto">
                          <a:xfrm>
                            <a:off x="1325" y="3012"/>
                            <a:ext cx="11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Rectangle 470"/>
                        <wps:cNvSpPr>
                          <a:spLocks noChangeArrowheads="1"/>
                        </wps:cNvSpPr>
                        <wps:spPr bwMode="auto">
                          <a:xfrm>
                            <a:off x="2482"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69"/>
                        <wps:cNvCnPr>
                          <a:cxnSpLocks noChangeShapeType="1"/>
                        </wps:cNvCnPr>
                        <wps:spPr bwMode="auto">
                          <a:xfrm>
                            <a:off x="2492" y="301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Rectangle 468"/>
                        <wps:cNvSpPr>
                          <a:spLocks noChangeArrowheads="1"/>
                        </wps:cNvSpPr>
                        <wps:spPr bwMode="auto">
                          <a:xfrm>
                            <a:off x="3382"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67"/>
                        <wps:cNvCnPr>
                          <a:cxnSpLocks noChangeShapeType="1"/>
                        </wps:cNvCnPr>
                        <wps:spPr bwMode="auto">
                          <a:xfrm>
                            <a:off x="3392" y="3012"/>
                            <a:ext cx="1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Rectangle 466"/>
                        <wps:cNvSpPr>
                          <a:spLocks noChangeArrowheads="1"/>
                        </wps:cNvSpPr>
                        <wps:spPr bwMode="auto">
                          <a:xfrm>
                            <a:off x="4550"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65"/>
                        <wps:cNvCnPr>
                          <a:cxnSpLocks noChangeShapeType="1"/>
                        </wps:cNvCnPr>
                        <wps:spPr bwMode="auto">
                          <a:xfrm>
                            <a:off x="4560" y="3012"/>
                            <a:ext cx="11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Rectangle 464"/>
                        <wps:cNvSpPr>
                          <a:spLocks noChangeArrowheads="1"/>
                        </wps:cNvSpPr>
                        <wps:spPr bwMode="auto">
                          <a:xfrm>
                            <a:off x="5722"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63"/>
                        <wps:cNvCnPr>
                          <a:cxnSpLocks noChangeShapeType="1"/>
                        </wps:cNvCnPr>
                        <wps:spPr bwMode="auto">
                          <a:xfrm>
                            <a:off x="5732" y="3012"/>
                            <a:ext cx="15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Rectangle 462"/>
                        <wps:cNvSpPr>
                          <a:spLocks noChangeArrowheads="1"/>
                        </wps:cNvSpPr>
                        <wps:spPr bwMode="auto">
                          <a:xfrm>
                            <a:off x="7251"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61"/>
                        <wps:cNvCnPr>
                          <a:cxnSpLocks noChangeShapeType="1"/>
                        </wps:cNvCnPr>
                        <wps:spPr bwMode="auto">
                          <a:xfrm>
                            <a:off x="7261" y="3012"/>
                            <a:ext cx="14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Rectangle 460"/>
                        <wps:cNvSpPr>
                          <a:spLocks noChangeArrowheads="1"/>
                        </wps:cNvSpPr>
                        <wps:spPr bwMode="auto">
                          <a:xfrm>
                            <a:off x="8691"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59"/>
                        <wps:cNvCnPr>
                          <a:cxnSpLocks noChangeShapeType="1"/>
                        </wps:cNvCnPr>
                        <wps:spPr bwMode="auto">
                          <a:xfrm>
                            <a:off x="8701" y="3012"/>
                            <a:ext cx="1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Rectangle 458"/>
                        <wps:cNvSpPr>
                          <a:spLocks noChangeArrowheads="1"/>
                        </wps:cNvSpPr>
                        <wps:spPr bwMode="auto">
                          <a:xfrm>
                            <a:off x="10311"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57"/>
                        <wps:cNvCnPr>
                          <a:cxnSpLocks noChangeShapeType="1"/>
                        </wps:cNvCnPr>
                        <wps:spPr bwMode="auto">
                          <a:xfrm>
                            <a:off x="10321" y="3012"/>
                            <a:ext cx="1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Rectangle 456"/>
                        <wps:cNvSpPr>
                          <a:spLocks noChangeArrowheads="1"/>
                        </wps:cNvSpPr>
                        <wps:spPr bwMode="auto">
                          <a:xfrm>
                            <a:off x="11663"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5"/>
                        <wps:cNvCnPr>
                          <a:cxnSpLocks noChangeShapeType="1"/>
                        </wps:cNvCnPr>
                        <wps:spPr bwMode="auto">
                          <a:xfrm>
                            <a:off x="11673" y="3012"/>
                            <a:ext cx="18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Rectangle 454"/>
                        <wps:cNvSpPr>
                          <a:spLocks noChangeArrowheads="1"/>
                        </wps:cNvSpPr>
                        <wps:spPr bwMode="auto">
                          <a:xfrm>
                            <a:off x="13571"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53"/>
                        <wps:cNvCnPr>
                          <a:cxnSpLocks noChangeShapeType="1"/>
                        </wps:cNvCnPr>
                        <wps:spPr bwMode="auto">
                          <a:xfrm>
                            <a:off x="13581" y="3012"/>
                            <a:ext cx="16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Rectangle 452"/>
                        <wps:cNvSpPr>
                          <a:spLocks noChangeArrowheads="1"/>
                        </wps:cNvSpPr>
                        <wps:spPr bwMode="auto">
                          <a:xfrm>
                            <a:off x="15280" y="30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51"/>
                        <wps:cNvCnPr>
                          <a:cxnSpLocks noChangeShapeType="1"/>
                        </wps:cNvCnPr>
                        <wps:spPr bwMode="auto">
                          <a:xfrm>
                            <a:off x="15290" y="3012"/>
                            <a:ext cx="2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08876" id="Group 450" o:spid="_x0000_s1026" style="position:absolute;margin-left:65.75pt;margin-top:150.4pt;width:810.6pt;height:.5pt;z-index:251788288;mso-position-horizontal-relative:page;mso-position-vertical-relative:page" coordorigin="1315,3008" coordsize="16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">
                <v:rect id="Rectangle 472" o:spid="_x0000_s1027" style="position:absolute;left:1315;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line id="Line 471" o:spid="_x0000_s1028" style="position:absolute;visibility:visible;mso-wrap-style:square" from="1325,3012" to="248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rect id="Rectangle 470" o:spid="_x0000_s1029" style="position:absolute;left:2482;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line id="Line 469" o:spid="_x0000_s1030" style="position:absolute;visibility:visible;mso-wrap-style:square" from="2492,3012" to="338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w+wQAAANwAAAAPAAAAZHJzL2Rvd25yZXYueG1sRE/Pa8Iw&#10;FL4P/B/CG3ib6U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G/2vD7BAAAA3AAAAA8AAAAA&#10;AAAAAAAAAAAABwIAAGRycy9kb3ducmV2LnhtbFBLBQYAAAAAAwADALcAAAD1AgAAAAA=&#10;" strokeweight=".48pt"/>
                <v:rect id="Rectangle 468" o:spid="_x0000_s1031" style="position:absolute;left:3382;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line id="Line 467" o:spid="_x0000_s1032" style="position:absolute;visibility:visible;mso-wrap-style:square" from="3392,3012" to="4551,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rect id="Rectangle 466" o:spid="_x0000_s1033" style="position:absolute;left:4550;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line id="Line 465" o:spid="_x0000_s1034" style="position:absolute;visibility:visible;mso-wrap-style:square" from="4560,3012" to="572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rect id="Rectangle 464" o:spid="_x0000_s1035" style="position:absolute;left:5722;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line id="Line 463" o:spid="_x0000_s1036" style="position:absolute;visibility:visible;mso-wrap-style:square" from="5732,3012" to="7251,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strokeweight=".48pt"/>
                <v:rect id="Rectangle 462" o:spid="_x0000_s1037" style="position:absolute;left:7251;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line id="Line 461" o:spid="_x0000_s1038" style="position:absolute;visibility:visible;mso-wrap-style:square" from="7261,3012" to="869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A4wQAAANwAAAAPAAAAZHJzL2Rvd25yZXYueG1sRE/Pa8Iw&#10;FL4P/B/CG3ib6U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JGAsDjBAAAA3AAAAA8AAAAA&#10;AAAAAAAAAAAABwIAAGRycy9kb3ducmV2LnhtbFBLBQYAAAAAAwADALcAAAD1AgAAAAA=&#10;" strokeweight=".48pt"/>
                <v:rect id="Rectangle 460" o:spid="_x0000_s1039" style="position:absolute;left:8691;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line id="Line 459" o:spid="_x0000_s1040" style="position:absolute;visibility:visible;mso-wrap-style:square" from="8701,3012" to="1031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strokeweight=".48pt"/>
                <v:rect id="Rectangle 458" o:spid="_x0000_s1041" style="position:absolute;left:10311;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line id="Line 457" o:spid="_x0000_s1042" style="position:absolute;visibility:visible;mso-wrap-style:square" from="10321,3012" to="11663,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3IxQAAANwAAAAPAAAAZHJzL2Rvd25yZXYueG1sRI/NasMw&#10;EITvgbyD2EJvidxAk+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Bugx3IxQAAANwAAAAP&#10;AAAAAAAAAAAAAAAAAAcCAABkcnMvZG93bnJldi54bWxQSwUGAAAAAAMAAwC3AAAA+QIAAAAA&#10;" strokeweight=".48pt"/>
                <v:rect id="Rectangle 456" o:spid="_x0000_s1043" style="position:absolute;left:11663;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line id="Line 455" o:spid="_x0000_s1044" style="position:absolute;visibility:visible;mso-wrap-style:square" from="11673,3012" to="13571,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nxAAAANwAAAAPAAAAZHJzL2Rvd25yZXYueG1sRI9BawIx&#10;FITvBf9DeIK3mm3R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I4mICfEAAAA3AAAAA8A&#10;AAAAAAAAAAAAAAAABwIAAGRycy9kb3ducmV2LnhtbFBLBQYAAAAAAwADALcAAAD4AgAAAAA=&#10;" strokeweight=".48pt"/>
                <v:rect id="Rectangle 454" o:spid="_x0000_s1045" style="position:absolute;left:13571;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line id="Line 453" o:spid="_x0000_s1046" style="position:absolute;visibility:visible;mso-wrap-style:square" from="13581,3012" to="15280,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rect id="Rectangle 452" o:spid="_x0000_s1047" style="position:absolute;left:15280;top:30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line id="Line 451" o:spid="_x0000_s1048" style="position:absolute;visibility:visible;mso-wrap-style:square" from="15290,3012" to="17527,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oiwQAAANwAAAAPAAAAZHJzL2Rvd25yZXYueG1sRE/Pa8Iw&#10;FL4P/B/CE7zN1M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A9rKiL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page">
                  <wp:posOffset>835025</wp:posOffset>
                </wp:positionH>
                <wp:positionV relativeFrom="page">
                  <wp:posOffset>1411605</wp:posOffset>
                </wp:positionV>
                <wp:extent cx="10294620" cy="245745"/>
                <wp:effectExtent l="0" t="0" r="0" b="0"/>
                <wp:wrapNone/>
                <wp:docPr id="48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255" w:right="4254"/>
                              <w:jc w:val="center"/>
                              <w:rPr>
                                <w:b/>
                              </w:rPr>
                            </w:pPr>
                            <w:r>
                              <w:rPr>
                                <w:b/>
                                <w:i/>
                                <w:color w:val="FFFFFF"/>
                              </w:rPr>
                              <w:t xml:space="preserve">FORM </w:t>
                            </w:r>
                            <w:r>
                              <w:rPr>
                                <w:b/>
                                <w:color w:val="FFFFFF"/>
                              </w:rPr>
                              <w:t>06.00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103" type="#_x0000_t202" style="position:absolute;margin-left:65.75pt;margin-top:111.15pt;width:810.6pt;height:19.3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" fillcolor="black" stroked="f">
                <v:textbox inset="0,0,0,0">
                  <w:txbxContent>
                    <w:p w:rsidR="00EE15C0" w:rsidRDefault="00B33DE8">
                      <w:pPr>
                        <w:spacing w:line="257" w:lineRule="exact"/>
                        <w:ind w:left="4255" w:right="4254"/>
                        <w:jc w:val="center"/>
                        <w:rPr>
                          <w:b/>
                        </w:rPr>
                      </w:pPr>
                      <w:r>
                        <w:rPr>
                          <w:b/>
                          <w:i/>
                          <w:color w:val="FFFFFF"/>
                        </w:rPr>
                        <w:t xml:space="preserve">FORM </w:t>
                      </w:r>
                      <w:r>
                        <w:rPr>
                          <w:b/>
                          <w:color w:val="FFFFFF"/>
                        </w:rPr>
                        <w:t>06.00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4" w:after="1"/>
        <w:jc w:val="left"/>
        <w:rPr>
          <w:rFonts w:ascii="Times New Roman"/>
        </w:rPr>
      </w:pPr>
    </w:p>
    <w:p w:rsidR="00EE15C0" w:rsidRDefault="00756601">
      <w:pPr>
        <w:pStyle w:val="BodyText"/>
        <w:ind w:left="115"/>
        <w:jc w:val="left"/>
        <w:rPr>
          <w:rFonts w:ascii="Times New Roman"/>
          <w:sz w:val="20"/>
        </w:rPr>
      </w:pPr>
      <w:r>
        <w:rPr>
          <w:rFonts w:ascii="Times New Roman"/>
          <w:noProof/>
          <w:sz w:val="20"/>
        </w:rPr>
        <mc:AlternateContent>
          <mc:Choice Requires="wps">
            <w:drawing>
              <wp:inline distT="0" distB="0" distL="0" distR="0">
                <wp:extent cx="10294620" cy="253365"/>
                <wp:effectExtent l="0" t="0" r="0" b="0"/>
                <wp:docPr id="48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4255" w:right="4255"/>
                              <w:jc w:val="center"/>
                              <w:rPr>
                                <w:b/>
                              </w:rPr>
                            </w:pPr>
                            <w:r>
                              <w:rPr>
                                <w:b/>
                              </w:rPr>
                              <w:t>DAFTAR KREDIT YANG DIBERIKAN</w:t>
                            </w:r>
                          </w:p>
                        </w:txbxContent>
                      </wps:txbx>
                      <wps:bodyPr rot="0" vert="horz" wrap="square" lIns="0" tIns="0" rIns="0" bIns="0" anchor="t" anchorCtr="0" upright="1">
                        <a:noAutofit/>
                      </wps:bodyPr>
                    </wps:wsp>
                  </a:graphicData>
                </a:graphic>
              </wp:inline>
            </w:drawing>
          </mc:Choice>
          <mc:Fallback>
            <w:pict>
              <v:shape id="Text Box 448" o:spid="_x0000_s1104" type="#_x0000_t202" style="width:810.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x0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" filled="f" stroked="f">
                <v:textbox inset="0,0,0,0">
                  <w:txbxContent>
                    <w:p w:rsidR="00EE15C0" w:rsidRDefault="00B33DE8">
                      <w:pPr>
                        <w:spacing w:before="11"/>
                        <w:ind w:left="4255" w:right="4255"/>
                        <w:jc w:val="center"/>
                        <w:rPr>
                          <w:b/>
                        </w:rPr>
                      </w:pPr>
                      <w:r>
                        <w:rPr>
                          <w:b/>
                        </w:rPr>
                        <w:t>DAFTAR KREDIT YANG DIBERIKAN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900"/>
        <w:gridCol w:w="1169"/>
        <w:gridCol w:w="1172"/>
        <w:gridCol w:w="1529"/>
        <w:gridCol w:w="1441"/>
        <w:gridCol w:w="1621"/>
        <w:gridCol w:w="1352"/>
        <w:gridCol w:w="1909"/>
        <w:gridCol w:w="1709"/>
        <w:gridCol w:w="2252"/>
      </w:tblGrid>
      <w:tr w:rsidR="00EE15C0">
        <w:trPr>
          <w:trHeight w:val="388"/>
        </w:trPr>
        <w:tc>
          <w:tcPr>
            <w:tcW w:w="1172" w:type="dxa"/>
          </w:tcPr>
          <w:p w:rsidR="00EE15C0" w:rsidRDefault="00B33DE8">
            <w:pPr>
              <w:pStyle w:val="TableParagraph"/>
              <w:spacing w:line="257" w:lineRule="exact"/>
              <w:ind w:left="287"/>
              <w:rPr>
                <w:b/>
              </w:rPr>
            </w:pPr>
            <w:r>
              <w:rPr>
                <w:b/>
              </w:rPr>
              <w:t>XVIII</w:t>
            </w:r>
          </w:p>
        </w:tc>
        <w:tc>
          <w:tcPr>
            <w:tcW w:w="900" w:type="dxa"/>
          </w:tcPr>
          <w:p w:rsidR="00EE15C0" w:rsidRDefault="00B33DE8">
            <w:pPr>
              <w:pStyle w:val="TableParagraph"/>
              <w:spacing w:line="257" w:lineRule="exact"/>
              <w:ind w:left="229"/>
              <w:rPr>
                <w:b/>
              </w:rPr>
            </w:pPr>
            <w:r>
              <w:rPr>
                <w:b/>
              </w:rPr>
              <w:t>XIX</w:t>
            </w:r>
          </w:p>
        </w:tc>
        <w:tc>
          <w:tcPr>
            <w:tcW w:w="1169" w:type="dxa"/>
          </w:tcPr>
          <w:p w:rsidR="00EE15C0" w:rsidRDefault="00B33DE8">
            <w:pPr>
              <w:pStyle w:val="TableParagraph"/>
              <w:spacing w:line="257" w:lineRule="exact"/>
              <w:ind w:left="390" w:right="384"/>
              <w:jc w:val="center"/>
              <w:rPr>
                <w:b/>
              </w:rPr>
            </w:pPr>
            <w:r>
              <w:rPr>
                <w:b/>
              </w:rPr>
              <w:t>XX</w:t>
            </w:r>
          </w:p>
        </w:tc>
        <w:tc>
          <w:tcPr>
            <w:tcW w:w="1172" w:type="dxa"/>
          </w:tcPr>
          <w:p w:rsidR="00EE15C0" w:rsidRDefault="00B33DE8">
            <w:pPr>
              <w:pStyle w:val="TableParagraph"/>
              <w:spacing w:line="257" w:lineRule="exact"/>
              <w:ind w:left="366"/>
              <w:rPr>
                <w:b/>
              </w:rPr>
            </w:pPr>
            <w:r>
              <w:rPr>
                <w:b/>
              </w:rPr>
              <w:t>XXI</w:t>
            </w:r>
          </w:p>
        </w:tc>
        <w:tc>
          <w:tcPr>
            <w:tcW w:w="1529" w:type="dxa"/>
          </w:tcPr>
          <w:p w:rsidR="00EE15C0" w:rsidRDefault="00B33DE8">
            <w:pPr>
              <w:pStyle w:val="TableParagraph"/>
              <w:spacing w:line="257" w:lineRule="exact"/>
              <w:ind w:left="500"/>
              <w:rPr>
                <w:b/>
              </w:rPr>
            </w:pPr>
            <w:r>
              <w:rPr>
                <w:b/>
              </w:rPr>
              <w:t>XXII</w:t>
            </w:r>
          </w:p>
        </w:tc>
        <w:tc>
          <w:tcPr>
            <w:tcW w:w="3062" w:type="dxa"/>
            <w:gridSpan w:val="2"/>
          </w:tcPr>
          <w:p w:rsidR="00EE15C0" w:rsidRDefault="00B33DE8">
            <w:pPr>
              <w:pStyle w:val="TableParagraph"/>
              <w:spacing w:line="257" w:lineRule="exact"/>
              <w:ind w:left="1205" w:right="1199"/>
              <w:jc w:val="center"/>
              <w:rPr>
                <w:b/>
              </w:rPr>
            </w:pPr>
            <w:r>
              <w:rPr>
                <w:b/>
              </w:rPr>
              <w:t>XXIII</w:t>
            </w:r>
          </w:p>
        </w:tc>
        <w:tc>
          <w:tcPr>
            <w:tcW w:w="3261" w:type="dxa"/>
            <w:gridSpan w:val="2"/>
          </w:tcPr>
          <w:p w:rsidR="00EE15C0" w:rsidRDefault="00B33DE8">
            <w:pPr>
              <w:pStyle w:val="TableParagraph"/>
              <w:spacing w:line="257" w:lineRule="exact"/>
              <w:ind w:left="1069" w:right="1067"/>
              <w:jc w:val="center"/>
              <w:rPr>
                <w:b/>
              </w:rPr>
            </w:pPr>
            <w:r>
              <w:rPr>
                <w:b/>
              </w:rPr>
              <w:t>XXIV</w:t>
            </w:r>
          </w:p>
        </w:tc>
        <w:tc>
          <w:tcPr>
            <w:tcW w:w="3961" w:type="dxa"/>
            <w:gridSpan w:val="2"/>
          </w:tcPr>
          <w:p w:rsidR="00EE15C0" w:rsidRDefault="00B33DE8">
            <w:pPr>
              <w:pStyle w:val="TableParagraph"/>
              <w:spacing w:line="257" w:lineRule="exact"/>
              <w:ind w:left="338" w:right="343"/>
              <w:jc w:val="center"/>
              <w:rPr>
                <w:b/>
              </w:rPr>
            </w:pPr>
            <w:r>
              <w:rPr>
                <w:b/>
              </w:rPr>
              <w:t>XXV</w:t>
            </w:r>
          </w:p>
        </w:tc>
      </w:tr>
      <w:tr w:rsidR="00EE15C0">
        <w:trPr>
          <w:trHeight w:val="774"/>
        </w:trPr>
        <w:tc>
          <w:tcPr>
            <w:tcW w:w="1172" w:type="dxa"/>
            <w:vMerge w:val="restart"/>
          </w:tcPr>
          <w:p w:rsidR="00EE15C0" w:rsidRDefault="00EE15C0">
            <w:pPr>
              <w:pStyle w:val="TableParagraph"/>
              <w:rPr>
                <w:rFonts w:ascii="Times New Roman"/>
                <w:sz w:val="26"/>
              </w:rPr>
            </w:pPr>
          </w:p>
          <w:p w:rsidR="00EE15C0" w:rsidRDefault="00B33DE8">
            <w:pPr>
              <w:pStyle w:val="TableParagraph"/>
              <w:spacing w:before="153" w:line="362" w:lineRule="auto"/>
              <w:ind w:left="153" w:right="131" w:firstLine="122"/>
              <w:rPr>
                <w:b/>
              </w:rPr>
            </w:pPr>
            <w:r>
              <w:rPr>
                <w:b/>
              </w:rPr>
              <w:t>Jenis Debitur</w:t>
            </w:r>
          </w:p>
        </w:tc>
        <w:tc>
          <w:tcPr>
            <w:tcW w:w="900" w:type="dxa"/>
            <w:vMerge w:val="restart"/>
          </w:tcPr>
          <w:p w:rsidR="00EE15C0" w:rsidRDefault="00EE15C0">
            <w:pPr>
              <w:pStyle w:val="TableParagraph"/>
              <w:rPr>
                <w:rFonts w:ascii="Times New Roman"/>
                <w:sz w:val="26"/>
              </w:rPr>
            </w:pPr>
          </w:p>
          <w:p w:rsidR="00EE15C0" w:rsidRDefault="00B33DE8">
            <w:pPr>
              <w:pStyle w:val="TableParagraph"/>
              <w:spacing w:before="153" w:line="362" w:lineRule="auto"/>
              <w:ind w:left="155" w:right="104" w:hanging="32"/>
              <w:rPr>
                <w:b/>
              </w:rPr>
            </w:pPr>
            <w:r>
              <w:rPr>
                <w:b/>
              </w:rPr>
              <w:t>Sandi Bank</w:t>
            </w:r>
          </w:p>
        </w:tc>
        <w:tc>
          <w:tcPr>
            <w:tcW w:w="1169" w:type="dxa"/>
            <w:vMerge w:val="restart"/>
          </w:tcPr>
          <w:p w:rsidR="00EE15C0" w:rsidRDefault="00EE15C0">
            <w:pPr>
              <w:pStyle w:val="TableParagraph"/>
              <w:rPr>
                <w:rFonts w:ascii="Times New Roman"/>
                <w:sz w:val="26"/>
              </w:rPr>
            </w:pPr>
          </w:p>
          <w:p w:rsidR="00EE15C0" w:rsidRDefault="00B33DE8">
            <w:pPr>
              <w:pStyle w:val="TableParagraph"/>
              <w:spacing w:before="153" w:line="362" w:lineRule="auto"/>
              <w:ind w:left="69" w:right="44" w:firstLine="132"/>
              <w:rPr>
                <w:b/>
              </w:rPr>
            </w:pPr>
            <w:r>
              <w:rPr>
                <w:b/>
              </w:rPr>
              <w:t>Sektor Ekonomi</w:t>
            </w:r>
          </w:p>
        </w:tc>
        <w:tc>
          <w:tcPr>
            <w:tcW w:w="1172" w:type="dxa"/>
            <w:vMerge w:val="restart"/>
          </w:tcPr>
          <w:p w:rsidR="00EE15C0" w:rsidRDefault="00EE15C0">
            <w:pPr>
              <w:pStyle w:val="TableParagraph"/>
              <w:rPr>
                <w:rFonts w:ascii="Times New Roman"/>
                <w:sz w:val="26"/>
              </w:rPr>
            </w:pPr>
          </w:p>
          <w:p w:rsidR="00EE15C0" w:rsidRDefault="00B33DE8">
            <w:pPr>
              <w:pStyle w:val="TableParagraph"/>
              <w:spacing w:before="153" w:line="362" w:lineRule="auto"/>
              <w:ind w:left="241" w:right="71" w:hanging="147"/>
              <w:rPr>
                <w:b/>
              </w:rPr>
            </w:pPr>
            <w:r>
              <w:rPr>
                <w:b/>
              </w:rPr>
              <w:t>Kategori Usaha</w:t>
            </w:r>
          </w:p>
        </w:tc>
        <w:tc>
          <w:tcPr>
            <w:tcW w:w="1529" w:type="dxa"/>
            <w:vMerge w:val="restart"/>
          </w:tcPr>
          <w:p w:rsidR="00EE15C0" w:rsidRDefault="00EE15C0">
            <w:pPr>
              <w:pStyle w:val="TableParagraph"/>
              <w:rPr>
                <w:rFonts w:ascii="Times New Roman"/>
                <w:sz w:val="26"/>
              </w:rPr>
            </w:pPr>
          </w:p>
          <w:p w:rsidR="00EE15C0" w:rsidRDefault="00B33DE8">
            <w:pPr>
              <w:pStyle w:val="TableParagraph"/>
              <w:spacing w:before="153" w:line="362" w:lineRule="auto"/>
              <w:ind w:left="71" w:right="50" w:firstLine="316"/>
              <w:rPr>
                <w:b/>
              </w:rPr>
            </w:pPr>
            <w:r>
              <w:rPr>
                <w:b/>
              </w:rPr>
              <w:t>Lokasi Penggunaan</w:t>
            </w:r>
          </w:p>
        </w:tc>
        <w:tc>
          <w:tcPr>
            <w:tcW w:w="3062" w:type="dxa"/>
            <w:gridSpan w:val="2"/>
          </w:tcPr>
          <w:p w:rsidR="00EE15C0" w:rsidRDefault="00B33DE8">
            <w:pPr>
              <w:pStyle w:val="TableParagraph"/>
              <w:spacing w:before="193"/>
              <w:ind w:left="846"/>
              <w:rPr>
                <w:b/>
              </w:rPr>
            </w:pPr>
            <w:r>
              <w:rPr>
                <w:b/>
              </w:rPr>
              <w:t>Suku Bunga</w:t>
            </w:r>
          </w:p>
        </w:tc>
        <w:tc>
          <w:tcPr>
            <w:tcW w:w="3261" w:type="dxa"/>
            <w:gridSpan w:val="2"/>
          </w:tcPr>
          <w:p w:rsidR="00EE15C0" w:rsidRDefault="00B33DE8">
            <w:pPr>
              <w:pStyle w:val="TableParagraph"/>
              <w:spacing w:before="193"/>
              <w:ind w:left="1069" w:right="1068"/>
              <w:jc w:val="center"/>
              <w:rPr>
                <w:b/>
              </w:rPr>
            </w:pPr>
            <w:r>
              <w:rPr>
                <w:b/>
              </w:rPr>
              <w:t>Penjamin</w:t>
            </w:r>
          </w:p>
        </w:tc>
        <w:tc>
          <w:tcPr>
            <w:tcW w:w="3961" w:type="dxa"/>
            <w:gridSpan w:val="2"/>
          </w:tcPr>
          <w:p w:rsidR="00EE15C0" w:rsidRDefault="00B33DE8">
            <w:pPr>
              <w:pStyle w:val="TableParagraph"/>
              <w:spacing w:line="257" w:lineRule="exact"/>
              <w:ind w:left="342" w:right="343"/>
              <w:jc w:val="center"/>
              <w:rPr>
                <w:b/>
              </w:rPr>
            </w:pPr>
            <w:r>
              <w:rPr>
                <w:b/>
              </w:rPr>
              <w:t>Nilai Agunan yang</w:t>
            </w:r>
          </w:p>
          <w:p w:rsidR="00EE15C0" w:rsidRDefault="00B33DE8">
            <w:pPr>
              <w:pStyle w:val="TableParagraph"/>
              <w:spacing w:before="128"/>
              <w:ind w:left="342" w:right="343"/>
              <w:jc w:val="center"/>
              <w:rPr>
                <w:b/>
              </w:rPr>
            </w:pPr>
            <w:r>
              <w:rPr>
                <w:b/>
              </w:rPr>
              <w:t>Diperhitungkan untuk PPAP</w:t>
            </w:r>
          </w:p>
        </w:tc>
      </w:tr>
      <w:tr w:rsidR="00EE15C0">
        <w:trPr>
          <w:trHeight w:val="897"/>
        </w:trPr>
        <w:tc>
          <w:tcPr>
            <w:tcW w:w="1172" w:type="dxa"/>
            <w:vMerge/>
            <w:tcBorders>
              <w:top w:val="nil"/>
            </w:tcBorders>
          </w:tcPr>
          <w:p w:rsidR="00EE15C0" w:rsidRDefault="00EE15C0">
            <w:pPr>
              <w:rPr>
                <w:sz w:val="2"/>
                <w:szCs w:val="2"/>
              </w:rPr>
            </w:pPr>
          </w:p>
        </w:tc>
        <w:tc>
          <w:tcPr>
            <w:tcW w:w="900" w:type="dxa"/>
            <w:vMerge/>
            <w:tcBorders>
              <w:top w:val="nil"/>
            </w:tcBorders>
          </w:tcPr>
          <w:p w:rsidR="00EE15C0" w:rsidRDefault="00EE15C0">
            <w:pPr>
              <w:rPr>
                <w:sz w:val="2"/>
                <w:szCs w:val="2"/>
              </w:rPr>
            </w:pPr>
          </w:p>
        </w:tc>
        <w:tc>
          <w:tcPr>
            <w:tcW w:w="1169" w:type="dxa"/>
            <w:vMerge/>
            <w:tcBorders>
              <w:top w:val="nil"/>
            </w:tcBorders>
          </w:tcPr>
          <w:p w:rsidR="00EE15C0" w:rsidRDefault="00EE15C0">
            <w:pPr>
              <w:rPr>
                <w:sz w:val="2"/>
                <w:szCs w:val="2"/>
              </w:rPr>
            </w:pPr>
          </w:p>
        </w:tc>
        <w:tc>
          <w:tcPr>
            <w:tcW w:w="1172" w:type="dxa"/>
            <w:vMerge/>
            <w:tcBorders>
              <w:top w:val="nil"/>
            </w:tcBorders>
          </w:tcPr>
          <w:p w:rsidR="00EE15C0" w:rsidRDefault="00EE15C0">
            <w:pPr>
              <w:rPr>
                <w:sz w:val="2"/>
                <w:szCs w:val="2"/>
              </w:rPr>
            </w:pPr>
          </w:p>
        </w:tc>
        <w:tc>
          <w:tcPr>
            <w:tcW w:w="1529" w:type="dxa"/>
            <w:vMerge/>
            <w:tcBorders>
              <w:top w:val="nil"/>
            </w:tcBorders>
          </w:tcPr>
          <w:p w:rsidR="00EE15C0" w:rsidRDefault="00EE15C0">
            <w:pPr>
              <w:rPr>
                <w:sz w:val="2"/>
                <w:szCs w:val="2"/>
              </w:rPr>
            </w:pPr>
          </w:p>
        </w:tc>
        <w:tc>
          <w:tcPr>
            <w:tcW w:w="1441" w:type="dxa"/>
          </w:tcPr>
          <w:p w:rsidR="00EE15C0" w:rsidRDefault="00EE15C0">
            <w:pPr>
              <w:pStyle w:val="TableParagraph"/>
              <w:rPr>
                <w:rFonts w:ascii="Times New Roman"/>
              </w:rPr>
            </w:pPr>
          </w:p>
          <w:p w:rsidR="00EE15C0" w:rsidRDefault="00B33DE8">
            <w:pPr>
              <w:pStyle w:val="TableParagraph"/>
              <w:ind w:left="99"/>
              <w:rPr>
                <w:b/>
              </w:rPr>
            </w:pPr>
            <w:r>
              <w:rPr>
                <w:b/>
              </w:rPr>
              <w:t>Persentase</w:t>
            </w:r>
          </w:p>
        </w:tc>
        <w:tc>
          <w:tcPr>
            <w:tcW w:w="1621" w:type="dxa"/>
          </w:tcPr>
          <w:p w:rsidR="00EE15C0" w:rsidRDefault="00B33DE8">
            <w:pPr>
              <w:pStyle w:val="TableParagraph"/>
              <w:spacing w:before="61" w:line="360" w:lineRule="auto"/>
              <w:ind w:left="106" w:right="81" w:firstLine="441"/>
              <w:rPr>
                <w:b/>
              </w:rPr>
            </w:pPr>
            <w:r>
              <w:rPr>
                <w:b/>
              </w:rPr>
              <w:t>Cara Perhitungan</w:t>
            </w:r>
          </w:p>
        </w:tc>
        <w:tc>
          <w:tcPr>
            <w:tcW w:w="1352" w:type="dxa"/>
          </w:tcPr>
          <w:p w:rsidR="00EE15C0" w:rsidRDefault="00B33DE8">
            <w:pPr>
              <w:pStyle w:val="TableParagraph"/>
              <w:spacing w:before="61" w:line="360" w:lineRule="auto"/>
              <w:ind w:left="133" w:right="115"/>
              <w:rPr>
                <w:b/>
              </w:rPr>
            </w:pPr>
            <w:r>
              <w:rPr>
                <w:b/>
              </w:rPr>
              <w:t>Golongan Penjamin</w:t>
            </w:r>
          </w:p>
        </w:tc>
        <w:tc>
          <w:tcPr>
            <w:tcW w:w="1909" w:type="dxa"/>
          </w:tcPr>
          <w:p w:rsidR="00EE15C0" w:rsidRDefault="00B33DE8">
            <w:pPr>
              <w:pStyle w:val="TableParagraph"/>
              <w:spacing w:before="61" w:line="360" w:lineRule="auto"/>
              <w:ind w:left="496" w:right="239" w:hanging="243"/>
              <w:rPr>
                <w:b/>
              </w:rPr>
            </w:pPr>
            <w:r>
              <w:rPr>
                <w:b/>
              </w:rPr>
              <w:t>Bagian yang Dijamin</w:t>
            </w:r>
          </w:p>
        </w:tc>
        <w:tc>
          <w:tcPr>
            <w:tcW w:w="1709" w:type="dxa"/>
          </w:tcPr>
          <w:p w:rsidR="00EE15C0" w:rsidRDefault="00EE15C0">
            <w:pPr>
              <w:pStyle w:val="TableParagraph"/>
              <w:rPr>
                <w:rFonts w:ascii="Times New Roman"/>
              </w:rPr>
            </w:pPr>
          </w:p>
          <w:p w:rsidR="00EE15C0" w:rsidRDefault="00B33DE8">
            <w:pPr>
              <w:pStyle w:val="TableParagraph"/>
              <w:ind w:left="483"/>
              <w:rPr>
                <w:b/>
              </w:rPr>
            </w:pPr>
            <w:r>
              <w:rPr>
                <w:b/>
              </w:rPr>
              <w:t>Likuid</w:t>
            </w:r>
          </w:p>
        </w:tc>
        <w:tc>
          <w:tcPr>
            <w:tcW w:w="2252" w:type="dxa"/>
          </w:tcPr>
          <w:p w:rsidR="00EE15C0" w:rsidRDefault="00EE15C0">
            <w:pPr>
              <w:pStyle w:val="TableParagraph"/>
              <w:rPr>
                <w:rFonts w:ascii="Times New Roman"/>
              </w:rPr>
            </w:pPr>
          </w:p>
          <w:p w:rsidR="00EE15C0" w:rsidRDefault="00B33DE8">
            <w:pPr>
              <w:pStyle w:val="TableParagraph"/>
              <w:ind w:left="492"/>
              <w:rPr>
                <w:b/>
              </w:rPr>
            </w:pPr>
            <w:r>
              <w:rPr>
                <w:b/>
              </w:rPr>
              <w:t>Non Likuid</w:t>
            </w:r>
          </w:p>
        </w:tc>
      </w:tr>
      <w:tr w:rsidR="00EE15C0">
        <w:trPr>
          <w:trHeight w:val="2325"/>
        </w:trPr>
        <w:tc>
          <w:tcPr>
            <w:tcW w:w="1172" w:type="dxa"/>
            <w:tcBorders>
              <w:bottom w:val="nil"/>
            </w:tcBorders>
          </w:tcPr>
          <w:p w:rsidR="00EE15C0" w:rsidRDefault="00EE15C0">
            <w:pPr>
              <w:pStyle w:val="TableParagraph"/>
              <w:rPr>
                <w:rFonts w:ascii="Times New Roman"/>
              </w:rPr>
            </w:pPr>
          </w:p>
        </w:tc>
        <w:tc>
          <w:tcPr>
            <w:tcW w:w="900" w:type="dxa"/>
            <w:tcBorders>
              <w:bottom w:val="nil"/>
            </w:tcBorders>
          </w:tcPr>
          <w:p w:rsidR="00EE15C0" w:rsidRDefault="00EE15C0">
            <w:pPr>
              <w:pStyle w:val="TableParagraph"/>
              <w:rPr>
                <w:rFonts w:ascii="Times New Roman"/>
              </w:rPr>
            </w:pPr>
          </w:p>
        </w:tc>
        <w:tc>
          <w:tcPr>
            <w:tcW w:w="1169" w:type="dxa"/>
            <w:tcBorders>
              <w:bottom w:val="nil"/>
            </w:tcBorders>
          </w:tcPr>
          <w:p w:rsidR="00EE15C0" w:rsidRDefault="00EE15C0">
            <w:pPr>
              <w:pStyle w:val="TableParagraph"/>
              <w:rPr>
                <w:rFonts w:ascii="Times New Roman"/>
              </w:rPr>
            </w:pPr>
          </w:p>
        </w:tc>
        <w:tc>
          <w:tcPr>
            <w:tcW w:w="1172" w:type="dxa"/>
            <w:tcBorders>
              <w:bottom w:val="nil"/>
            </w:tcBorders>
          </w:tcPr>
          <w:p w:rsidR="00EE15C0" w:rsidRDefault="00EE15C0">
            <w:pPr>
              <w:pStyle w:val="TableParagraph"/>
              <w:rPr>
                <w:rFonts w:ascii="Times New Roman"/>
              </w:rPr>
            </w:pPr>
          </w:p>
        </w:tc>
        <w:tc>
          <w:tcPr>
            <w:tcW w:w="1529" w:type="dxa"/>
            <w:tcBorders>
              <w:bottom w:val="nil"/>
            </w:tcBorders>
          </w:tcPr>
          <w:p w:rsidR="00EE15C0" w:rsidRDefault="00EE15C0">
            <w:pPr>
              <w:pStyle w:val="TableParagraph"/>
              <w:rPr>
                <w:rFonts w:ascii="Times New Roman"/>
              </w:rPr>
            </w:pPr>
          </w:p>
        </w:tc>
        <w:tc>
          <w:tcPr>
            <w:tcW w:w="1441" w:type="dxa"/>
            <w:tcBorders>
              <w:bottom w:val="nil"/>
            </w:tcBorders>
          </w:tcPr>
          <w:p w:rsidR="00EE15C0" w:rsidRDefault="00EE15C0">
            <w:pPr>
              <w:pStyle w:val="TableParagraph"/>
              <w:rPr>
                <w:rFonts w:ascii="Times New Roman"/>
              </w:rPr>
            </w:pPr>
          </w:p>
        </w:tc>
        <w:tc>
          <w:tcPr>
            <w:tcW w:w="1621" w:type="dxa"/>
            <w:tcBorders>
              <w:bottom w:val="nil"/>
            </w:tcBorders>
          </w:tcPr>
          <w:p w:rsidR="00EE15C0" w:rsidRDefault="00EE15C0">
            <w:pPr>
              <w:pStyle w:val="TableParagraph"/>
              <w:rPr>
                <w:rFonts w:ascii="Times New Roman"/>
              </w:rPr>
            </w:pPr>
          </w:p>
        </w:tc>
        <w:tc>
          <w:tcPr>
            <w:tcW w:w="1352" w:type="dxa"/>
            <w:tcBorders>
              <w:bottom w:val="nil"/>
            </w:tcBorders>
          </w:tcPr>
          <w:p w:rsidR="00EE15C0" w:rsidRDefault="00EE15C0">
            <w:pPr>
              <w:pStyle w:val="TableParagraph"/>
              <w:rPr>
                <w:rFonts w:ascii="Times New Roman"/>
              </w:rPr>
            </w:pPr>
          </w:p>
        </w:tc>
        <w:tc>
          <w:tcPr>
            <w:tcW w:w="1909" w:type="dxa"/>
            <w:tcBorders>
              <w:bottom w:val="nil"/>
            </w:tcBorders>
          </w:tcPr>
          <w:p w:rsidR="00EE15C0" w:rsidRDefault="00EE15C0">
            <w:pPr>
              <w:pStyle w:val="TableParagraph"/>
              <w:rPr>
                <w:rFonts w:ascii="Times New Roman"/>
              </w:rPr>
            </w:pPr>
          </w:p>
        </w:tc>
        <w:tc>
          <w:tcPr>
            <w:tcW w:w="1709" w:type="dxa"/>
          </w:tcPr>
          <w:p w:rsidR="00EE15C0" w:rsidRDefault="00EE15C0">
            <w:pPr>
              <w:pStyle w:val="TableParagraph"/>
              <w:rPr>
                <w:rFonts w:ascii="Times New Roman"/>
              </w:rPr>
            </w:pPr>
          </w:p>
        </w:tc>
        <w:tc>
          <w:tcPr>
            <w:tcW w:w="2252" w:type="dxa"/>
          </w:tcPr>
          <w:p w:rsidR="00EE15C0" w:rsidRDefault="00EE15C0">
            <w:pPr>
              <w:pStyle w:val="TableParagraph"/>
              <w:rPr>
                <w:rFonts w:ascii="Times New Roman"/>
              </w:rPr>
            </w:pPr>
          </w:p>
        </w:tc>
      </w:tr>
      <w:tr w:rsidR="00EE15C0">
        <w:trPr>
          <w:trHeight w:val="386"/>
        </w:trPr>
        <w:tc>
          <w:tcPr>
            <w:tcW w:w="1172" w:type="dxa"/>
            <w:tcBorders>
              <w:top w:val="nil"/>
              <w:left w:val="nil"/>
              <w:bottom w:val="nil"/>
              <w:right w:val="nil"/>
            </w:tcBorders>
            <w:shd w:val="clear" w:color="auto" w:fill="000000"/>
          </w:tcPr>
          <w:p w:rsidR="00EE15C0" w:rsidRDefault="00EE15C0">
            <w:pPr>
              <w:pStyle w:val="TableParagraph"/>
              <w:rPr>
                <w:rFonts w:ascii="Times New Roman"/>
              </w:rPr>
            </w:pPr>
          </w:p>
        </w:tc>
        <w:tc>
          <w:tcPr>
            <w:tcW w:w="900" w:type="dxa"/>
            <w:tcBorders>
              <w:top w:val="nil"/>
              <w:left w:val="nil"/>
              <w:bottom w:val="nil"/>
              <w:right w:val="nil"/>
            </w:tcBorders>
            <w:shd w:val="clear" w:color="auto" w:fill="000000"/>
          </w:tcPr>
          <w:p w:rsidR="00EE15C0" w:rsidRDefault="00EE15C0">
            <w:pPr>
              <w:pStyle w:val="TableParagraph"/>
              <w:rPr>
                <w:rFonts w:ascii="Times New Roman"/>
              </w:rPr>
            </w:pPr>
          </w:p>
        </w:tc>
        <w:tc>
          <w:tcPr>
            <w:tcW w:w="1169" w:type="dxa"/>
            <w:tcBorders>
              <w:top w:val="nil"/>
              <w:left w:val="nil"/>
              <w:bottom w:val="nil"/>
              <w:right w:val="nil"/>
            </w:tcBorders>
            <w:shd w:val="clear" w:color="auto" w:fill="000000"/>
          </w:tcPr>
          <w:p w:rsidR="00EE15C0" w:rsidRDefault="00EE15C0">
            <w:pPr>
              <w:pStyle w:val="TableParagraph"/>
              <w:rPr>
                <w:rFonts w:ascii="Times New Roman"/>
              </w:rPr>
            </w:pPr>
          </w:p>
        </w:tc>
        <w:tc>
          <w:tcPr>
            <w:tcW w:w="1172" w:type="dxa"/>
            <w:tcBorders>
              <w:top w:val="nil"/>
              <w:left w:val="nil"/>
              <w:bottom w:val="nil"/>
              <w:right w:val="nil"/>
            </w:tcBorders>
            <w:shd w:val="clear" w:color="auto" w:fill="000000"/>
          </w:tcPr>
          <w:p w:rsidR="00EE15C0" w:rsidRDefault="00EE15C0">
            <w:pPr>
              <w:pStyle w:val="TableParagraph"/>
              <w:rPr>
                <w:rFonts w:ascii="Times New Roman"/>
              </w:rPr>
            </w:pPr>
          </w:p>
        </w:tc>
        <w:tc>
          <w:tcPr>
            <w:tcW w:w="1529" w:type="dxa"/>
            <w:tcBorders>
              <w:top w:val="nil"/>
              <w:left w:val="nil"/>
              <w:bottom w:val="nil"/>
              <w:right w:val="nil"/>
            </w:tcBorders>
            <w:shd w:val="clear" w:color="auto" w:fill="000000"/>
          </w:tcPr>
          <w:p w:rsidR="00EE15C0" w:rsidRDefault="00EE15C0">
            <w:pPr>
              <w:pStyle w:val="TableParagraph"/>
              <w:rPr>
                <w:rFonts w:ascii="Times New Roman"/>
              </w:rPr>
            </w:pPr>
          </w:p>
        </w:tc>
        <w:tc>
          <w:tcPr>
            <w:tcW w:w="1441" w:type="dxa"/>
            <w:tcBorders>
              <w:top w:val="nil"/>
              <w:left w:val="nil"/>
              <w:bottom w:val="nil"/>
              <w:right w:val="nil"/>
            </w:tcBorders>
            <w:shd w:val="clear" w:color="auto" w:fill="000000"/>
          </w:tcPr>
          <w:p w:rsidR="00EE15C0" w:rsidRDefault="00EE15C0">
            <w:pPr>
              <w:pStyle w:val="TableParagraph"/>
              <w:rPr>
                <w:rFonts w:ascii="Times New Roman"/>
              </w:rPr>
            </w:pPr>
          </w:p>
        </w:tc>
        <w:tc>
          <w:tcPr>
            <w:tcW w:w="1621" w:type="dxa"/>
            <w:tcBorders>
              <w:top w:val="nil"/>
              <w:left w:val="nil"/>
              <w:bottom w:val="nil"/>
              <w:right w:val="nil"/>
            </w:tcBorders>
            <w:shd w:val="clear" w:color="auto" w:fill="000000"/>
          </w:tcPr>
          <w:p w:rsidR="00EE15C0" w:rsidRDefault="00EE15C0">
            <w:pPr>
              <w:pStyle w:val="TableParagraph"/>
              <w:rPr>
                <w:rFonts w:ascii="Times New Roman"/>
              </w:rPr>
            </w:pPr>
          </w:p>
        </w:tc>
        <w:tc>
          <w:tcPr>
            <w:tcW w:w="1352" w:type="dxa"/>
            <w:tcBorders>
              <w:top w:val="nil"/>
              <w:left w:val="nil"/>
              <w:bottom w:val="nil"/>
              <w:right w:val="nil"/>
            </w:tcBorders>
            <w:shd w:val="clear" w:color="auto" w:fill="000000"/>
          </w:tcPr>
          <w:p w:rsidR="00EE15C0" w:rsidRDefault="00EE15C0">
            <w:pPr>
              <w:pStyle w:val="TableParagraph"/>
              <w:rPr>
                <w:rFonts w:ascii="Times New Roman"/>
              </w:rPr>
            </w:pPr>
          </w:p>
        </w:tc>
        <w:tc>
          <w:tcPr>
            <w:tcW w:w="1909" w:type="dxa"/>
            <w:tcBorders>
              <w:top w:val="nil"/>
              <w:left w:val="nil"/>
              <w:bottom w:val="nil"/>
              <w:right w:val="nil"/>
            </w:tcBorders>
            <w:shd w:val="clear" w:color="auto" w:fill="000000"/>
          </w:tcPr>
          <w:p w:rsidR="00EE15C0" w:rsidRDefault="00EE15C0">
            <w:pPr>
              <w:pStyle w:val="TableParagraph"/>
              <w:rPr>
                <w:rFonts w:ascii="Times New Roman"/>
              </w:rPr>
            </w:pPr>
          </w:p>
        </w:tc>
        <w:tc>
          <w:tcPr>
            <w:tcW w:w="1709" w:type="dxa"/>
          </w:tcPr>
          <w:p w:rsidR="00EE15C0" w:rsidRDefault="00EE15C0">
            <w:pPr>
              <w:pStyle w:val="TableParagraph"/>
              <w:rPr>
                <w:rFonts w:ascii="Times New Roman"/>
              </w:rPr>
            </w:pPr>
          </w:p>
        </w:tc>
        <w:tc>
          <w:tcPr>
            <w:tcW w:w="2252"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90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91360" behindDoc="0" locked="0" layoutInCell="1" allowOverlap="1">
                <wp:simplePos x="0" y="0"/>
                <wp:positionH relativeFrom="page">
                  <wp:posOffset>856615</wp:posOffset>
                </wp:positionH>
                <wp:positionV relativeFrom="page">
                  <wp:posOffset>1670685</wp:posOffset>
                </wp:positionV>
                <wp:extent cx="10376535" cy="0"/>
                <wp:effectExtent l="0" t="0" r="0" b="0"/>
                <wp:wrapNone/>
                <wp:docPr id="48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65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9506" id="Line 447"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5pt,131.55pt" to="884.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pf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792384" behindDoc="0" locked="0" layoutInCell="1" allowOverlap="1">
                <wp:simplePos x="0" y="0"/>
                <wp:positionH relativeFrom="page">
                  <wp:posOffset>856615</wp:posOffset>
                </wp:positionH>
                <wp:positionV relativeFrom="page">
                  <wp:posOffset>1920240</wp:posOffset>
                </wp:positionV>
                <wp:extent cx="10377170" cy="6350"/>
                <wp:effectExtent l="0" t="0" r="0" b="0"/>
                <wp:wrapNone/>
                <wp:docPr id="46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7170" cy="6350"/>
                          <a:chOff x="1349" y="3024"/>
                          <a:chExt cx="16342" cy="10"/>
                        </a:xfrm>
                      </wpg:grpSpPr>
                      <wps:wsp>
                        <wps:cNvPr id="465" name="Rectangle 446"/>
                        <wps:cNvSpPr>
                          <a:spLocks noChangeArrowheads="1"/>
                        </wps:cNvSpPr>
                        <wps:spPr bwMode="auto">
                          <a:xfrm>
                            <a:off x="1348"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5"/>
                        <wps:cNvCnPr>
                          <a:cxnSpLocks noChangeShapeType="1"/>
                        </wps:cNvCnPr>
                        <wps:spPr bwMode="auto">
                          <a:xfrm>
                            <a:off x="1358" y="3029"/>
                            <a:ext cx="17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Rectangle 444"/>
                        <wps:cNvSpPr>
                          <a:spLocks noChangeArrowheads="1"/>
                        </wps:cNvSpPr>
                        <wps:spPr bwMode="auto">
                          <a:xfrm>
                            <a:off x="3115"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3"/>
                        <wps:cNvCnPr>
                          <a:cxnSpLocks noChangeShapeType="1"/>
                        </wps:cNvCnPr>
                        <wps:spPr bwMode="auto">
                          <a:xfrm>
                            <a:off x="3125" y="3029"/>
                            <a:ext cx="10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442"/>
                        <wps:cNvSpPr>
                          <a:spLocks noChangeArrowheads="1"/>
                        </wps:cNvSpPr>
                        <wps:spPr bwMode="auto">
                          <a:xfrm>
                            <a:off x="4126"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1"/>
                        <wps:cNvCnPr>
                          <a:cxnSpLocks noChangeShapeType="1"/>
                        </wps:cNvCnPr>
                        <wps:spPr bwMode="auto">
                          <a:xfrm>
                            <a:off x="4136" y="3029"/>
                            <a:ext cx="9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Rectangle 440"/>
                        <wps:cNvSpPr>
                          <a:spLocks noChangeArrowheads="1"/>
                        </wps:cNvSpPr>
                        <wps:spPr bwMode="auto">
                          <a:xfrm>
                            <a:off x="5122"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39"/>
                        <wps:cNvCnPr>
                          <a:cxnSpLocks noChangeShapeType="1"/>
                        </wps:cNvCnPr>
                        <wps:spPr bwMode="auto">
                          <a:xfrm>
                            <a:off x="5132" y="3029"/>
                            <a:ext cx="15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438"/>
                        <wps:cNvSpPr>
                          <a:spLocks noChangeArrowheads="1"/>
                        </wps:cNvSpPr>
                        <wps:spPr bwMode="auto">
                          <a:xfrm>
                            <a:off x="6697"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37"/>
                        <wps:cNvCnPr>
                          <a:cxnSpLocks noChangeShapeType="1"/>
                        </wps:cNvCnPr>
                        <wps:spPr bwMode="auto">
                          <a:xfrm>
                            <a:off x="6707" y="3029"/>
                            <a:ext cx="1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Rectangle 436"/>
                        <wps:cNvSpPr>
                          <a:spLocks noChangeArrowheads="1"/>
                        </wps:cNvSpPr>
                        <wps:spPr bwMode="auto">
                          <a:xfrm>
                            <a:off x="8540"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35"/>
                        <wps:cNvCnPr>
                          <a:cxnSpLocks noChangeShapeType="1"/>
                        </wps:cNvCnPr>
                        <wps:spPr bwMode="auto">
                          <a:xfrm>
                            <a:off x="8550" y="3029"/>
                            <a:ext cx="2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Rectangle 434"/>
                        <wps:cNvSpPr>
                          <a:spLocks noChangeArrowheads="1"/>
                        </wps:cNvSpPr>
                        <wps:spPr bwMode="auto">
                          <a:xfrm>
                            <a:off x="10789"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33"/>
                        <wps:cNvCnPr>
                          <a:cxnSpLocks noChangeShapeType="1"/>
                        </wps:cNvCnPr>
                        <wps:spPr bwMode="auto">
                          <a:xfrm>
                            <a:off x="10799" y="3029"/>
                            <a:ext cx="3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432"/>
                        <wps:cNvSpPr>
                          <a:spLocks noChangeArrowheads="1"/>
                        </wps:cNvSpPr>
                        <wps:spPr bwMode="auto">
                          <a:xfrm>
                            <a:off x="13929"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31"/>
                        <wps:cNvCnPr>
                          <a:cxnSpLocks noChangeShapeType="1"/>
                        </wps:cNvCnPr>
                        <wps:spPr bwMode="auto">
                          <a:xfrm>
                            <a:off x="13939" y="3029"/>
                            <a:ext cx="21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Rectangle 430"/>
                        <wps:cNvSpPr>
                          <a:spLocks noChangeArrowheads="1"/>
                        </wps:cNvSpPr>
                        <wps:spPr bwMode="auto">
                          <a:xfrm>
                            <a:off x="16056" y="30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29"/>
                        <wps:cNvCnPr>
                          <a:cxnSpLocks noChangeShapeType="1"/>
                        </wps:cNvCnPr>
                        <wps:spPr bwMode="auto">
                          <a:xfrm>
                            <a:off x="16066" y="3029"/>
                            <a:ext cx="16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52994" id="Group 428" o:spid="_x0000_s1026" style="position:absolute;margin-left:67.45pt;margin-top:151.2pt;width:817.1pt;height:.5pt;z-index:251792384;mso-position-horizontal-relative:page;mso-position-vertical-relative:page" coordorigin="1349,3024" coordsize="163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">
                <v:rect id="Rectangle 446" o:spid="_x0000_s1027" style="position:absolute;left:1348;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45" o:spid="_x0000_s1028" style="position:absolute;visibility:visible;mso-wrap-style:square" from="1358,3029" to="311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rect id="Rectangle 444" o:spid="_x0000_s1029" style="position:absolute;left:3115;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line id="Line 443" o:spid="_x0000_s1030" style="position:absolute;visibility:visible;mso-wrap-style:square" from="3125,3029" to="412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fwQAAANwAAAAPAAAAZHJzL2Rvd25yZXYueG1sRE/Pa8Iw&#10;FL4P/B/CE3ab6WS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KRVwB/BAAAA3AAAAA8AAAAA&#10;AAAAAAAAAAAABwIAAGRycy9kb3ducmV2LnhtbFBLBQYAAAAAAwADALcAAAD1AgAAAAA=&#10;" strokeweight=".48pt"/>
                <v:rect id="Rectangle 442" o:spid="_x0000_s1031" style="position:absolute;left:4126;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line id="Line 441" o:spid="_x0000_s1032" style="position:absolute;visibility:visible;mso-wrap-style:square" from="4136,3029" to="512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rect id="Rectangle 440" o:spid="_x0000_s1033" style="position:absolute;left:5122;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439" o:spid="_x0000_s1034" style="position:absolute;visibility:visible;mso-wrap-style:square" from="5132,3029" to="669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EoxAAAANwAAAAPAAAAZHJzL2Rvd25yZXYueG1sRI9Ba8JA&#10;FITvBf/D8gq91U2l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EBkYSjEAAAA3AAAAA8A&#10;AAAAAAAAAAAAAAAABwIAAGRycy9kb3ducmV2LnhtbFBLBQYAAAAAAwADALcAAAD4AgAAAAA=&#10;" strokeweight=".48pt"/>
                <v:rect id="Rectangle 438" o:spid="_x0000_s1035" style="position:absolute;left:6697;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line id="Line 437" o:spid="_x0000_s1036" style="position:absolute;visibility:visible;mso-wrap-style:square" from="6707,3029" to="854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rect id="Rectangle 436" o:spid="_x0000_s1037" style="position:absolute;left:8540;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line id="Line 435" o:spid="_x0000_s1038" style="position:absolute;visibility:visible;mso-wrap-style:square" from="8550,3029" to="1078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rect id="Rectangle 434" o:spid="_x0000_s1039" style="position:absolute;left:10789;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line id="Line 433" o:spid="_x0000_s1040" style="position:absolute;visibility:visible;mso-wrap-style:square" from="10799,3029" to="1392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rect id="Rectangle 432" o:spid="_x0000_s1041" style="position:absolute;left:13929;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line id="Line 431" o:spid="_x0000_s1042" style="position:absolute;visibility:visible;mso-wrap-style:square" from="13939,3029" to="1605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rect id="Rectangle 430" o:spid="_x0000_s1043" style="position:absolute;left:16056;top:30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line id="Line 429" o:spid="_x0000_s1044" style="position:absolute;visibility:visible;mso-wrap-style:square" from="16066,3029" to="1769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page">
                  <wp:posOffset>856615</wp:posOffset>
                </wp:positionH>
                <wp:positionV relativeFrom="page">
                  <wp:posOffset>1422400</wp:posOffset>
                </wp:positionV>
                <wp:extent cx="10377170" cy="245745"/>
                <wp:effectExtent l="0" t="0" r="0" b="0"/>
                <wp:wrapNone/>
                <wp:docPr id="46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717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107" w:right="6105"/>
                              <w:jc w:val="center"/>
                              <w:rPr>
                                <w:b/>
                              </w:rPr>
                            </w:pPr>
                            <w:r>
                              <w:rPr>
                                <w:b/>
                                <w:i/>
                                <w:color w:val="FFFFFF"/>
                              </w:rPr>
                              <w:t xml:space="preserve">FORM </w:t>
                            </w:r>
                            <w:r>
                              <w:rPr>
                                <w:b/>
                                <w:color w:val="FFFFFF"/>
                              </w:rPr>
                              <w:t>06.00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105" type="#_x0000_t202" style="position:absolute;margin-left:67.45pt;margin-top:112pt;width:817.1pt;height:19.3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" fillcolor="black" stroked="f">
                <v:textbox inset="0,0,0,0">
                  <w:txbxContent>
                    <w:p w:rsidR="00EE15C0" w:rsidRDefault="00B33DE8">
                      <w:pPr>
                        <w:spacing w:line="257" w:lineRule="exact"/>
                        <w:ind w:left="6107" w:right="6105"/>
                        <w:jc w:val="center"/>
                        <w:rPr>
                          <w:b/>
                        </w:rPr>
                      </w:pPr>
                      <w:r>
                        <w:rPr>
                          <w:b/>
                          <w:i/>
                          <w:color w:val="FFFFFF"/>
                        </w:rPr>
                        <w:t xml:space="preserve">FORM </w:t>
                      </w:r>
                      <w:r>
                        <w:rPr>
                          <w:b/>
                          <w:color w:val="FFFFFF"/>
                        </w:rPr>
                        <w:t>06.00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0"/>
        <w:jc w:val="left"/>
        <w:rPr>
          <w:rFonts w:ascii="Times New Roman"/>
          <w:sz w:val="25"/>
        </w:rPr>
      </w:pPr>
    </w:p>
    <w:p w:rsidR="00EE15C0" w:rsidRDefault="00756601">
      <w:pPr>
        <w:pStyle w:val="BodyText"/>
        <w:ind w:left="148"/>
        <w:jc w:val="left"/>
        <w:rPr>
          <w:rFonts w:ascii="Times New Roman"/>
          <w:sz w:val="20"/>
        </w:rPr>
      </w:pPr>
      <w:r>
        <w:rPr>
          <w:rFonts w:ascii="Times New Roman"/>
          <w:noProof/>
          <w:sz w:val="20"/>
        </w:rPr>
        <mc:AlternateContent>
          <mc:Choice Requires="wps">
            <w:drawing>
              <wp:inline distT="0" distB="0" distL="0" distR="0">
                <wp:extent cx="10377170" cy="253365"/>
                <wp:effectExtent l="0" t="0" r="0" b="0"/>
                <wp:docPr id="46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71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107" w:right="6107"/>
                              <w:jc w:val="center"/>
                              <w:rPr>
                                <w:b/>
                              </w:rPr>
                            </w:pPr>
                            <w:r>
                              <w:rPr>
                                <w:b/>
                              </w:rPr>
                              <w:t>DAFTAR KREDIT YANG DIBERIKAN</w:t>
                            </w:r>
                          </w:p>
                        </w:txbxContent>
                      </wps:txbx>
                      <wps:bodyPr rot="0" vert="horz" wrap="square" lIns="0" tIns="0" rIns="0" bIns="0" anchor="t" anchorCtr="0" upright="1">
                        <a:noAutofit/>
                      </wps:bodyPr>
                    </wps:wsp>
                  </a:graphicData>
                </a:graphic>
              </wp:inline>
            </w:drawing>
          </mc:Choice>
          <mc:Fallback>
            <w:pict>
              <v:shape id="Text Box 426" o:spid="_x0000_s1106" type="#_x0000_t202" style="width:817.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TktAIAALY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" filled="f" stroked="f">
                <v:textbox inset="0,0,0,0">
                  <w:txbxContent>
                    <w:p w:rsidR="00EE15C0" w:rsidRDefault="00B33DE8">
                      <w:pPr>
                        <w:spacing w:before="8"/>
                        <w:ind w:left="6107" w:right="6107"/>
                        <w:jc w:val="center"/>
                        <w:rPr>
                          <w:b/>
                        </w:rPr>
                      </w:pPr>
                      <w:r>
                        <w:rPr>
                          <w:b/>
                        </w:rPr>
                        <w:t>DAFTAR KREDIT YANG DIBERIKAN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011"/>
        <w:gridCol w:w="997"/>
        <w:gridCol w:w="1576"/>
        <w:gridCol w:w="1844"/>
        <w:gridCol w:w="2250"/>
        <w:gridCol w:w="3141"/>
        <w:gridCol w:w="2128"/>
        <w:gridCol w:w="1640"/>
      </w:tblGrid>
      <w:tr w:rsidR="00EE15C0">
        <w:trPr>
          <w:trHeight w:val="386"/>
        </w:trPr>
        <w:tc>
          <w:tcPr>
            <w:tcW w:w="1772" w:type="dxa"/>
          </w:tcPr>
          <w:p w:rsidR="00EE15C0" w:rsidRDefault="00B33DE8">
            <w:pPr>
              <w:pStyle w:val="TableParagraph"/>
              <w:spacing w:line="257" w:lineRule="exact"/>
              <w:ind w:left="590"/>
              <w:rPr>
                <w:b/>
              </w:rPr>
            </w:pPr>
            <w:r>
              <w:rPr>
                <w:b/>
              </w:rPr>
              <w:t>XXVI</w:t>
            </w:r>
          </w:p>
        </w:tc>
        <w:tc>
          <w:tcPr>
            <w:tcW w:w="2008" w:type="dxa"/>
            <w:gridSpan w:val="2"/>
          </w:tcPr>
          <w:p w:rsidR="00EE15C0" w:rsidRDefault="00B33DE8">
            <w:pPr>
              <w:pStyle w:val="TableParagraph"/>
              <w:spacing w:line="257" w:lineRule="exact"/>
              <w:ind w:left="664"/>
              <w:rPr>
                <w:b/>
              </w:rPr>
            </w:pPr>
            <w:r>
              <w:rPr>
                <w:b/>
              </w:rPr>
              <w:t>XXVII</w:t>
            </w:r>
          </w:p>
        </w:tc>
        <w:tc>
          <w:tcPr>
            <w:tcW w:w="1576" w:type="dxa"/>
          </w:tcPr>
          <w:p w:rsidR="00EE15C0" w:rsidRDefault="00B33DE8">
            <w:pPr>
              <w:pStyle w:val="TableParagraph"/>
              <w:spacing w:line="257" w:lineRule="exact"/>
              <w:ind w:left="404"/>
              <w:rPr>
                <w:b/>
              </w:rPr>
            </w:pPr>
            <w:r>
              <w:rPr>
                <w:b/>
              </w:rPr>
              <w:t>XXVIII</w:t>
            </w:r>
          </w:p>
        </w:tc>
        <w:tc>
          <w:tcPr>
            <w:tcW w:w="1844" w:type="dxa"/>
          </w:tcPr>
          <w:p w:rsidR="00EE15C0" w:rsidRDefault="00B33DE8">
            <w:pPr>
              <w:pStyle w:val="TableParagraph"/>
              <w:spacing w:line="257" w:lineRule="exact"/>
              <w:ind w:left="598" w:right="592"/>
              <w:jc w:val="center"/>
              <w:rPr>
                <w:b/>
              </w:rPr>
            </w:pPr>
            <w:r>
              <w:rPr>
                <w:b/>
              </w:rPr>
              <w:t>XXIX</w:t>
            </w:r>
          </w:p>
        </w:tc>
        <w:tc>
          <w:tcPr>
            <w:tcW w:w="2250" w:type="dxa"/>
          </w:tcPr>
          <w:p w:rsidR="00EE15C0" w:rsidRDefault="00B33DE8">
            <w:pPr>
              <w:pStyle w:val="TableParagraph"/>
              <w:spacing w:line="257" w:lineRule="exact"/>
              <w:ind w:left="211" w:right="206"/>
              <w:jc w:val="center"/>
              <w:rPr>
                <w:b/>
              </w:rPr>
            </w:pPr>
            <w:r>
              <w:rPr>
                <w:b/>
              </w:rPr>
              <w:t>XXX</w:t>
            </w:r>
          </w:p>
        </w:tc>
        <w:tc>
          <w:tcPr>
            <w:tcW w:w="3141" w:type="dxa"/>
          </w:tcPr>
          <w:p w:rsidR="00EE15C0" w:rsidRDefault="00B33DE8">
            <w:pPr>
              <w:pStyle w:val="TableParagraph"/>
              <w:spacing w:line="257" w:lineRule="exact"/>
              <w:ind w:left="1245" w:right="1242"/>
              <w:jc w:val="center"/>
              <w:rPr>
                <w:b/>
              </w:rPr>
            </w:pPr>
            <w:r>
              <w:rPr>
                <w:b/>
              </w:rPr>
              <w:t>XXXI</w:t>
            </w:r>
          </w:p>
        </w:tc>
        <w:tc>
          <w:tcPr>
            <w:tcW w:w="2128" w:type="dxa"/>
          </w:tcPr>
          <w:p w:rsidR="00EE15C0" w:rsidRDefault="00B33DE8">
            <w:pPr>
              <w:pStyle w:val="TableParagraph"/>
              <w:spacing w:line="257" w:lineRule="exact"/>
              <w:ind w:left="693" w:right="694"/>
              <w:jc w:val="center"/>
              <w:rPr>
                <w:b/>
              </w:rPr>
            </w:pPr>
            <w:r>
              <w:rPr>
                <w:b/>
              </w:rPr>
              <w:t>XXXII</w:t>
            </w:r>
          </w:p>
        </w:tc>
        <w:tc>
          <w:tcPr>
            <w:tcW w:w="1640" w:type="dxa"/>
          </w:tcPr>
          <w:p w:rsidR="00EE15C0" w:rsidRDefault="00B33DE8">
            <w:pPr>
              <w:pStyle w:val="TableParagraph"/>
              <w:spacing w:line="257" w:lineRule="exact"/>
              <w:ind w:left="422"/>
              <w:rPr>
                <w:b/>
              </w:rPr>
            </w:pPr>
            <w:r>
              <w:rPr>
                <w:b/>
              </w:rPr>
              <w:t>XXXIII</w:t>
            </w:r>
          </w:p>
        </w:tc>
      </w:tr>
      <w:tr w:rsidR="00EE15C0">
        <w:trPr>
          <w:trHeight w:val="388"/>
        </w:trPr>
        <w:tc>
          <w:tcPr>
            <w:tcW w:w="1772" w:type="dxa"/>
            <w:vMerge w:val="restart"/>
          </w:tcPr>
          <w:p w:rsidR="00EE15C0" w:rsidRDefault="00EE15C0">
            <w:pPr>
              <w:pStyle w:val="TableParagraph"/>
              <w:rPr>
                <w:rFonts w:ascii="Times New Roman"/>
                <w:sz w:val="26"/>
              </w:rPr>
            </w:pPr>
          </w:p>
          <w:p w:rsidR="00EE15C0" w:rsidRDefault="00B33DE8">
            <w:pPr>
              <w:pStyle w:val="TableParagraph"/>
              <w:spacing w:before="179" w:line="360" w:lineRule="auto"/>
              <w:ind w:left="581" w:right="146" w:hanging="411"/>
              <w:rPr>
                <w:b/>
              </w:rPr>
            </w:pPr>
            <w:r>
              <w:rPr>
                <w:b/>
              </w:rPr>
              <w:t>Kelonggaran Tarik</w:t>
            </w:r>
          </w:p>
        </w:tc>
        <w:tc>
          <w:tcPr>
            <w:tcW w:w="2008" w:type="dxa"/>
            <w:gridSpan w:val="2"/>
          </w:tcPr>
          <w:p w:rsidR="00EE15C0" w:rsidRDefault="00B33DE8">
            <w:pPr>
              <w:pStyle w:val="TableParagraph"/>
              <w:spacing w:before="1"/>
              <w:ind w:left="645"/>
              <w:rPr>
                <w:b/>
              </w:rPr>
            </w:pPr>
            <w:r>
              <w:rPr>
                <w:b/>
              </w:rPr>
              <w:t>Plafon</w:t>
            </w:r>
          </w:p>
        </w:tc>
        <w:tc>
          <w:tcPr>
            <w:tcW w:w="1576" w:type="dxa"/>
            <w:vMerge w:val="restart"/>
          </w:tcPr>
          <w:p w:rsidR="00EE15C0" w:rsidRDefault="00EE15C0">
            <w:pPr>
              <w:pStyle w:val="TableParagraph"/>
              <w:rPr>
                <w:rFonts w:ascii="Times New Roman"/>
                <w:sz w:val="26"/>
              </w:rPr>
            </w:pPr>
          </w:p>
          <w:p w:rsidR="00EE15C0" w:rsidRDefault="00EE15C0">
            <w:pPr>
              <w:pStyle w:val="TableParagraph"/>
              <w:spacing w:before="3"/>
              <w:rPr>
                <w:rFonts w:ascii="Times New Roman"/>
                <w:sz w:val="32"/>
              </w:rPr>
            </w:pPr>
          </w:p>
          <w:p w:rsidR="00EE15C0" w:rsidRDefault="00B33DE8">
            <w:pPr>
              <w:pStyle w:val="TableParagraph"/>
              <w:spacing w:before="1"/>
              <w:ind w:left="164"/>
              <w:rPr>
                <w:b/>
              </w:rPr>
            </w:pPr>
            <w:r>
              <w:rPr>
                <w:b/>
              </w:rPr>
              <w:t>Baki Debet</w:t>
            </w:r>
          </w:p>
        </w:tc>
        <w:tc>
          <w:tcPr>
            <w:tcW w:w="1844" w:type="dxa"/>
            <w:vMerge w:val="restart"/>
          </w:tcPr>
          <w:p w:rsidR="00EE15C0" w:rsidRDefault="00EE15C0">
            <w:pPr>
              <w:pStyle w:val="TableParagraph"/>
              <w:rPr>
                <w:rFonts w:ascii="Times New Roman"/>
                <w:sz w:val="26"/>
              </w:rPr>
            </w:pPr>
          </w:p>
          <w:p w:rsidR="00EE15C0" w:rsidRDefault="00B33DE8">
            <w:pPr>
              <w:pStyle w:val="TableParagraph"/>
              <w:spacing w:before="179" w:line="360" w:lineRule="auto"/>
              <w:ind w:left="193" w:right="102" w:hanging="70"/>
              <w:rPr>
                <w:b/>
              </w:rPr>
            </w:pPr>
            <w:r>
              <w:rPr>
                <w:b/>
              </w:rPr>
              <w:t>Provisi Belum Diamortisasi</w:t>
            </w:r>
          </w:p>
        </w:tc>
        <w:tc>
          <w:tcPr>
            <w:tcW w:w="2250" w:type="dxa"/>
            <w:vMerge w:val="restart"/>
          </w:tcPr>
          <w:p w:rsidR="00EE15C0" w:rsidRDefault="00EE15C0">
            <w:pPr>
              <w:pStyle w:val="TableParagraph"/>
              <w:spacing w:before="8"/>
              <w:rPr>
                <w:rFonts w:ascii="Times New Roman"/>
                <w:sz w:val="24"/>
              </w:rPr>
            </w:pPr>
          </w:p>
          <w:p w:rsidR="00EE15C0" w:rsidRDefault="00B33DE8">
            <w:pPr>
              <w:pStyle w:val="TableParagraph"/>
              <w:spacing w:line="360" w:lineRule="auto"/>
              <w:ind w:left="212" w:right="206"/>
              <w:jc w:val="center"/>
              <w:rPr>
                <w:b/>
              </w:rPr>
            </w:pPr>
            <w:r>
              <w:rPr>
                <w:b/>
              </w:rPr>
              <w:t>Biaya Transaksi Belum Diamortisasi</w:t>
            </w:r>
          </w:p>
        </w:tc>
        <w:tc>
          <w:tcPr>
            <w:tcW w:w="3141" w:type="dxa"/>
            <w:vMerge w:val="restart"/>
          </w:tcPr>
          <w:p w:rsidR="00EE15C0" w:rsidRDefault="00EE15C0">
            <w:pPr>
              <w:pStyle w:val="TableParagraph"/>
              <w:spacing w:before="8"/>
              <w:rPr>
                <w:rFonts w:ascii="Times New Roman"/>
                <w:sz w:val="24"/>
              </w:rPr>
            </w:pPr>
          </w:p>
          <w:p w:rsidR="00EE15C0" w:rsidRDefault="00B33DE8">
            <w:pPr>
              <w:pStyle w:val="TableParagraph"/>
              <w:spacing w:line="360" w:lineRule="auto"/>
              <w:ind w:left="218" w:right="218" w:firstLine="3"/>
              <w:jc w:val="center"/>
              <w:rPr>
                <w:b/>
              </w:rPr>
            </w:pPr>
            <w:r>
              <w:rPr>
                <w:b/>
              </w:rPr>
              <w:t>Pendapatan Bunga Ditangguhkan Dalam Rangka Restrukturisasi</w:t>
            </w:r>
          </w:p>
        </w:tc>
        <w:tc>
          <w:tcPr>
            <w:tcW w:w="2128" w:type="dxa"/>
            <w:vMerge w:val="restart"/>
          </w:tcPr>
          <w:p w:rsidR="00EE15C0" w:rsidRDefault="00EE15C0">
            <w:pPr>
              <w:pStyle w:val="TableParagraph"/>
              <w:spacing w:before="8"/>
              <w:rPr>
                <w:rFonts w:ascii="Times New Roman"/>
                <w:sz w:val="24"/>
              </w:rPr>
            </w:pPr>
          </w:p>
          <w:p w:rsidR="00EE15C0" w:rsidRDefault="00B33DE8">
            <w:pPr>
              <w:pStyle w:val="TableParagraph"/>
              <w:spacing w:line="360" w:lineRule="auto"/>
              <w:ind w:left="171" w:right="173" w:hanging="4"/>
              <w:jc w:val="center"/>
              <w:rPr>
                <w:b/>
              </w:rPr>
            </w:pPr>
            <w:r>
              <w:rPr>
                <w:b/>
              </w:rPr>
              <w:t>Cadangan Kerugian Restrukturisasi</w:t>
            </w:r>
          </w:p>
        </w:tc>
        <w:tc>
          <w:tcPr>
            <w:tcW w:w="1640" w:type="dxa"/>
            <w:vMerge w:val="restart"/>
          </w:tcPr>
          <w:p w:rsidR="00EE15C0" w:rsidRDefault="00EE15C0">
            <w:pPr>
              <w:pStyle w:val="TableParagraph"/>
              <w:rPr>
                <w:rFonts w:ascii="Times New Roman"/>
                <w:sz w:val="26"/>
              </w:rPr>
            </w:pPr>
          </w:p>
          <w:p w:rsidR="00EE15C0" w:rsidRDefault="00B33DE8">
            <w:pPr>
              <w:pStyle w:val="TableParagraph"/>
              <w:spacing w:before="179" w:line="360" w:lineRule="auto"/>
              <w:ind w:left="547" w:right="175" w:hanging="358"/>
              <w:rPr>
                <w:b/>
              </w:rPr>
            </w:pPr>
            <w:r>
              <w:rPr>
                <w:b/>
              </w:rPr>
              <w:t>Baki Debet Neto</w:t>
            </w:r>
          </w:p>
        </w:tc>
      </w:tr>
      <w:tr w:rsidR="00EE15C0">
        <w:trPr>
          <w:trHeight w:val="1334"/>
        </w:trPr>
        <w:tc>
          <w:tcPr>
            <w:tcW w:w="1772" w:type="dxa"/>
            <w:vMerge/>
            <w:tcBorders>
              <w:top w:val="nil"/>
            </w:tcBorders>
          </w:tcPr>
          <w:p w:rsidR="00EE15C0" w:rsidRDefault="00EE15C0">
            <w:pPr>
              <w:rPr>
                <w:sz w:val="2"/>
                <w:szCs w:val="2"/>
              </w:rPr>
            </w:pPr>
          </w:p>
        </w:tc>
        <w:tc>
          <w:tcPr>
            <w:tcW w:w="1011" w:type="dxa"/>
          </w:tcPr>
          <w:p w:rsidR="00EE15C0" w:rsidRDefault="00EE15C0">
            <w:pPr>
              <w:pStyle w:val="TableParagraph"/>
              <w:rPr>
                <w:rFonts w:ascii="Times New Roman"/>
                <w:sz w:val="26"/>
              </w:rPr>
            </w:pPr>
          </w:p>
          <w:p w:rsidR="00EE15C0" w:rsidRDefault="00B33DE8">
            <w:pPr>
              <w:pStyle w:val="TableParagraph"/>
              <w:spacing w:before="172"/>
              <w:ind w:left="237"/>
              <w:rPr>
                <w:b/>
              </w:rPr>
            </w:pPr>
            <w:r>
              <w:rPr>
                <w:b/>
              </w:rPr>
              <w:t>Awal</w:t>
            </w:r>
          </w:p>
        </w:tc>
        <w:tc>
          <w:tcPr>
            <w:tcW w:w="997" w:type="dxa"/>
          </w:tcPr>
          <w:p w:rsidR="00EE15C0" w:rsidRDefault="00EE15C0">
            <w:pPr>
              <w:pStyle w:val="TableParagraph"/>
              <w:rPr>
                <w:rFonts w:ascii="Times New Roman"/>
                <w:sz w:val="26"/>
              </w:rPr>
            </w:pPr>
          </w:p>
          <w:p w:rsidR="00EE15C0" w:rsidRDefault="00B33DE8">
            <w:pPr>
              <w:pStyle w:val="TableParagraph"/>
              <w:spacing w:before="172"/>
              <w:ind w:left="109"/>
              <w:rPr>
                <w:b/>
              </w:rPr>
            </w:pPr>
            <w:r>
              <w:rPr>
                <w:b/>
              </w:rPr>
              <w:t>Efektif</w:t>
            </w:r>
          </w:p>
        </w:tc>
        <w:tc>
          <w:tcPr>
            <w:tcW w:w="1576" w:type="dxa"/>
            <w:vMerge/>
            <w:tcBorders>
              <w:top w:val="nil"/>
            </w:tcBorders>
          </w:tcPr>
          <w:p w:rsidR="00EE15C0" w:rsidRDefault="00EE15C0">
            <w:pPr>
              <w:rPr>
                <w:sz w:val="2"/>
                <w:szCs w:val="2"/>
              </w:rPr>
            </w:pPr>
          </w:p>
        </w:tc>
        <w:tc>
          <w:tcPr>
            <w:tcW w:w="1844" w:type="dxa"/>
            <w:vMerge/>
            <w:tcBorders>
              <w:top w:val="nil"/>
            </w:tcBorders>
          </w:tcPr>
          <w:p w:rsidR="00EE15C0" w:rsidRDefault="00EE15C0">
            <w:pPr>
              <w:rPr>
                <w:sz w:val="2"/>
                <w:szCs w:val="2"/>
              </w:rPr>
            </w:pPr>
          </w:p>
        </w:tc>
        <w:tc>
          <w:tcPr>
            <w:tcW w:w="2250" w:type="dxa"/>
            <w:vMerge/>
            <w:tcBorders>
              <w:top w:val="nil"/>
            </w:tcBorders>
          </w:tcPr>
          <w:p w:rsidR="00EE15C0" w:rsidRDefault="00EE15C0">
            <w:pPr>
              <w:rPr>
                <w:sz w:val="2"/>
                <w:szCs w:val="2"/>
              </w:rPr>
            </w:pPr>
          </w:p>
        </w:tc>
        <w:tc>
          <w:tcPr>
            <w:tcW w:w="3141" w:type="dxa"/>
            <w:vMerge/>
            <w:tcBorders>
              <w:top w:val="nil"/>
            </w:tcBorders>
          </w:tcPr>
          <w:p w:rsidR="00EE15C0" w:rsidRDefault="00EE15C0">
            <w:pPr>
              <w:rPr>
                <w:sz w:val="2"/>
                <w:szCs w:val="2"/>
              </w:rPr>
            </w:pPr>
          </w:p>
        </w:tc>
        <w:tc>
          <w:tcPr>
            <w:tcW w:w="2128" w:type="dxa"/>
            <w:vMerge/>
            <w:tcBorders>
              <w:top w:val="nil"/>
            </w:tcBorders>
          </w:tcPr>
          <w:p w:rsidR="00EE15C0" w:rsidRDefault="00EE15C0">
            <w:pPr>
              <w:rPr>
                <w:sz w:val="2"/>
                <w:szCs w:val="2"/>
              </w:rPr>
            </w:pPr>
          </w:p>
        </w:tc>
        <w:tc>
          <w:tcPr>
            <w:tcW w:w="1640" w:type="dxa"/>
            <w:vMerge/>
            <w:tcBorders>
              <w:top w:val="nil"/>
            </w:tcBorders>
          </w:tcPr>
          <w:p w:rsidR="00EE15C0" w:rsidRDefault="00EE15C0">
            <w:pPr>
              <w:rPr>
                <w:sz w:val="2"/>
                <w:szCs w:val="2"/>
              </w:rPr>
            </w:pPr>
          </w:p>
        </w:tc>
      </w:tr>
      <w:tr w:rsidR="00EE15C0">
        <w:trPr>
          <w:trHeight w:val="2712"/>
        </w:trPr>
        <w:tc>
          <w:tcPr>
            <w:tcW w:w="1772" w:type="dxa"/>
          </w:tcPr>
          <w:p w:rsidR="00EE15C0" w:rsidRDefault="00EE15C0">
            <w:pPr>
              <w:pStyle w:val="TableParagraph"/>
              <w:rPr>
                <w:rFonts w:ascii="Times New Roman"/>
              </w:rPr>
            </w:pPr>
          </w:p>
        </w:tc>
        <w:tc>
          <w:tcPr>
            <w:tcW w:w="1011" w:type="dxa"/>
          </w:tcPr>
          <w:p w:rsidR="00EE15C0" w:rsidRDefault="00EE15C0">
            <w:pPr>
              <w:pStyle w:val="TableParagraph"/>
              <w:rPr>
                <w:rFonts w:ascii="Times New Roman"/>
              </w:rPr>
            </w:pPr>
          </w:p>
        </w:tc>
        <w:tc>
          <w:tcPr>
            <w:tcW w:w="997" w:type="dxa"/>
          </w:tcPr>
          <w:p w:rsidR="00EE15C0" w:rsidRDefault="00EE15C0">
            <w:pPr>
              <w:pStyle w:val="TableParagraph"/>
              <w:rPr>
                <w:rFonts w:ascii="Times New Roman"/>
              </w:rPr>
            </w:pPr>
          </w:p>
        </w:tc>
        <w:tc>
          <w:tcPr>
            <w:tcW w:w="1576" w:type="dxa"/>
          </w:tcPr>
          <w:p w:rsidR="00EE15C0" w:rsidRDefault="00EE15C0">
            <w:pPr>
              <w:pStyle w:val="TableParagraph"/>
              <w:rPr>
                <w:rFonts w:ascii="Times New Roman"/>
              </w:rPr>
            </w:pPr>
          </w:p>
        </w:tc>
        <w:tc>
          <w:tcPr>
            <w:tcW w:w="1844" w:type="dxa"/>
          </w:tcPr>
          <w:p w:rsidR="00EE15C0" w:rsidRDefault="00EE15C0">
            <w:pPr>
              <w:pStyle w:val="TableParagraph"/>
              <w:rPr>
                <w:rFonts w:ascii="Times New Roman"/>
              </w:rPr>
            </w:pPr>
          </w:p>
        </w:tc>
        <w:tc>
          <w:tcPr>
            <w:tcW w:w="2250" w:type="dxa"/>
          </w:tcPr>
          <w:p w:rsidR="00EE15C0" w:rsidRDefault="00EE15C0">
            <w:pPr>
              <w:pStyle w:val="TableParagraph"/>
              <w:rPr>
                <w:rFonts w:ascii="Times New Roman"/>
              </w:rPr>
            </w:pPr>
          </w:p>
        </w:tc>
        <w:tc>
          <w:tcPr>
            <w:tcW w:w="3141" w:type="dxa"/>
          </w:tcPr>
          <w:p w:rsidR="00EE15C0" w:rsidRDefault="00EE15C0">
            <w:pPr>
              <w:pStyle w:val="TableParagraph"/>
              <w:rPr>
                <w:rFonts w:ascii="Times New Roman"/>
              </w:rPr>
            </w:pPr>
          </w:p>
        </w:tc>
        <w:tc>
          <w:tcPr>
            <w:tcW w:w="2128" w:type="dxa"/>
          </w:tcPr>
          <w:p w:rsidR="00EE15C0" w:rsidRDefault="00EE15C0">
            <w:pPr>
              <w:pStyle w:val="TableParagraph"/>
              <w:rPr>
                <w:rFonts w:ascii="Times New Roman"/>
              </w:rPr>
            </w:pPr>
          </w:p>
        </w:tc>
        <w:tc>
          <w:tcPr>
            <w:tcW w:w="1640" w:type="dxa"/>
          </w:tcPr>
          <w:p w:rsidR="00EE15C0" w:rsidRDefault="00EE15C0">
            <w:pPr>
              <w:pStyle w:val="TableParagraph"/>
              <w:rPr>
                <w:rFonts w:ascii="Times New Roman"/>
              </w:rPr>
            </w:pPr>
          </w:p>
        </w:tc>
      </w:tr>
      <w:tr w:rsidR="00EE15C0">
        <w:trPr>
          <w:trHeight w:val="385"/>
        </w:trPr>
        <w:tc>
          <w:tcPr>
            <w:tcW w:w="1772" w:type="dxa"/>
          </w:tcPr>
          <w:p w:rsidR="00EE15C0" w:rsidRDefault="00EE15C0">
            <w:pPr>
              <w:pStyle w:val="TableParagraph"/>
              <w:rPr>
                <w:rFonts w:ascii="Times New Roman"/>
              </w:rPr>
            </w:pPr>
          </w:p>
        </w:tc>
        <w:tc>
          <w:tcPr>
            <w:tcW w:w="1011" w:type="dxa"/>
          </w:tcPr>
          <w:p w:rsidR="00EE15C0" w:rsidRDefault="00EE15C0">
            <w:pPr>
              <w:pStyle w:val="TableParagraph"/>
              <w:rPr>
                <w:rFonts w:ascii="Times New Roman"/>
              </w:rPr>
            </w:pPr>
          </w:p>
        </w:tc>
        <w:tc>
          <w:tcPr>
            <w:tcW w:w="997" w:type="dxa"/>
          </w:tcPr>
          <w:p w:rsidR="00EE15C0" w:rsidRDefault="00EE15C0">
            <w:pPr>
              <w:pStyle w:val="TableParagraph"/>
              <w:rPr>
                <w:rFonts w:ascii="Times New Roman"/>
              </w:rPr>
            </w:pPr>
          </w:p>
        </w:tc>
        <w:tc>
          <w:tcPr>
            <w:tcW w:w="1576" w:type="dxa"/>
          </w:tcPr>
          <w:p w:rsidR="00EE15C0" w:rsidRDefault="00EE15C0">
            <w:pPr>
              <w:pStyle w:val="TableParagraph"/>
              <w:rPr>
                <w:rFonts w:ascii="Times New Roman"/>
              </w:rPr>
            </w:pPr>
          </w:p>
        </w:tc>
        <w:tc>
          <w:tcPr>
            <w:tcW w:w="1844" w:type="dxa"/>
          </w:tcPr>
          <w:p w:rsidR="00EE15C0" w:rsidRDefault="00EE15C0">
            <w:pPr>
              <w:pStyle w:val="TableParagraph"/>
              <w:rPr>
                <w:rFonts w:ascii="Times New Roman"/>
              </w:rPr>
            </w:pPr>
          </w:p>
        </w:tc>
        <w:tc>
          <w:tcPr>
            <w:tcW w:w="2250" w:type="dxa"/>
          </w:tcPr>
          <w:p w:rsidR="00EE15C0" w:rsidRDefault="00EE15C0">
            <w:pPr>
              <w:pStyle w:val="TableParagraph"/>
              <w:rPr>
                <w:rFonts w:ascii="Times New Roman"/>
              </w:rPr>
            </w:pPr>
          </w:p>
        </w:tc>
        <w:tc>
          <w:tcPr>
            <w:tcW w:w="3141" w:type="dxa"/>
          </w:tcPr>
          <w:p w:rsidR="00EE15C0" w:rsidRDefault="00EE15C0">
            <w:pPr>
              <w:pStyle w:val="TableParagraph"/>
              <w:rPr>
                <w:rFonts w:ascii="Times New Roman"/>
              </w:rPr>
            </w:pPr>
          </w:p>
        </w:tc>
        <w:tc>
          <w:tcPr>
            <w:tcW w:w="2128" w:type="dxa"/>
          </w:tcPr>
          <w:p w:rsidR="00EE15C0" w:rsidRDefault="00EE15C0">
            <w:pPr>
              <w:pStyle w:val="TableParagraph"/>
              <w:rPr>
                <w:rFonts w:ascii="Times New Roman"/>
              </w:rPr>
            </w:pPr>
          </w:p>
        </w:tc>
        <w:tc>
          <w:tcPr>
            <w:tcW w:w="1640"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90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95456" behindDoc="0" locked="0" layoutInCell="1" allowOverlap="1">
                <wp:simplePos x="0" y="0"/>
                <wp:positionH relativeFrom="page">
                  <wp:posOffset>856615</wp:posOffset>
                </wp:positionH>
                <wp:positionV relativeFrom="page">
                  <wp:posOffset>1638300</wp:posOffset>
                </wp:positionV>
                <wp:extent cx="10294620" cy="0"/>
                <wp:effectExtent l="0" t="0" r="0" b="0"/>
                <wp:wrapNone/>
                <wp:docPr id="461"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4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3EC06" id="Line 425"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5pt,129pt" to="878.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jzIAIAAEY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796480" behindDoc="0" locked="0" layoutInCell="1" allowOverlap="1">
                <wp:simplePos x="0" y="0"/>
                <wp:positionH relativeFrom="page">
                  <wp:posOffset>856615</wp:posOffset>
                </wp:positionH>
                <wp:positionV relativeFrom="page">
                  <wp:posOffset>1887220</wp:posOffset>
                </wp:positionV>
                <wp:extent cx="10294620" cy="6350"/>
                <wp:effectExtent l="0" t="0" r="0" b="0"/>
                <wp:wrapNone/>
                <wp:docPr id="45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4620" cy="6350"/>
                          <a:chOff x="1349" y="2972"/>
                          <a:chExt cx="16212" cy="10"/>
                        </a:xfrm>
                      </wpg:grpSpPr>
                      <wps:wsp>
                        <wps:cNvPr id="451" name="Rectangle 424"/>
                        <wps:cNvSpPr>
                          <a:spLocks noChangeArrowheads="1"/>
                        </wps:cNvSpPr>
                        <wps:spPr bwMode="auto">
                          <a:xfrm>
                            <a:off x="1348" y="29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23"/>
                        <wps:cNvCnPr>
                          <a:cxnSpLocks noChangeShapeType="1"/>
                        </wps:cNvCnPr>
                        <wps:spPr bwMode="auto">
                          <a:xfrm>
                            <a:off x="1358" y="2976"/>
                            <a:ext cx="22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Rectangle 422"/>
                        <wps:cNvSpPr>
                          <a:spLocks noChangeArrowheads="1"/>
                        </wps:cNvSpPr>
                        <wps:spPr bwMode="auto">
                          <a:xfrm>
                            <a:off x="3619" y="29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21"/>
                        <wps:cNvCnPr>
                          <a:cxnSpLocks noChangeShapeType="1"/>
                        </wps:cNvCnPr>
                        <wps:spPr bwMode="auto">
                          <a:xfrm>
                            <a:off x="3629" y="2976"/>
                            <a:ext cx="41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Rectangle 420"/>
                        <wps:cNvSpPr>
                          <a:spLocks noChangeArrowheads="1"/>
                        </wps:cNvSpPr>
                        <wps:spPr bwMode="auto">
                          <a:xfrm>
                            <a:off x="7753" y="29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9"/>
                        <wps:cNvCnPr>
                          <a:cxnSpLocks noChangeShapeType="1"/>
                        </wps:cNvCnPr>
                        <wps:spPr bwMode="auto">
                          <a:xfrm>
                            <a:off x="7763" y="2976"/>
                            <a:ext cx="3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Rectangle 418"/>
                        <wps:cNvSpPr>
                          <a:spLocks noChangeArrowheads="1"/>
                        </wps:cNvSpPr>
                        <wps:spPr bwMode="auto">
                          <a:xfrm>
                            <a:off x="11353" y="29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17"/>
                        <wps:cNvCnPr>
                          <a:cxnSpLocks noChangeShapeType="1"/>
                        </wps:cNvCnPr>
                        <wps:spPr bwMode="auto">
                          <a:xfrm>
                            <a:off x="11363" y="2976"/>
                            <a:ext cx="3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Rectangle 416"/>
                        <wps:cNvSpPr>
                          <a:spLocks noChangeArrowheads="1"/>
                        </wps:cNvSpPr>
                        <wps:spPr bwMode="auto">
                          <a:xfrm>
                            <a:off x="14954" y="29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15"/>
                        <wps:cNvCnPr>
                          <a:cxnSpLocks noChangeShapeType="1"/>
                        </wps:cNvCnPr>
                        <wps:spPr bwMode="auto">
                          <a:xfrm>
                            <a:off x="14964" y="2976"/>
                            <a:ext cx="25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1D6ED9" id="Group 414" o:spid="_x0000_s1026" style="position:absolute;margin-left:67.45pt;margin-top:148.6pt;width:810.6pt;height:.5pt;z-index:251796480;mso-position-horizontal-relative:page;mso-position-vertical-relative:page" coordorigin="1349,2972" coordsize="16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">
                <v:rect id="Rectangle 424" o:spid="_x0000_s1027" style="position:absolute;left:1348;top:2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line id="Line 423" o:spid="_x0000_s1028" style="position:absolute;visibility:visible;mso-wrap-style:square" from="1358,2976" to="362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v:rect id="Rectangle 422" o:spid="_x0000_s1029" style="position:absolute;left:3619;top:2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421" o:spid="_x0000_s1030" style="position:absolute;visibility:visible;mso-wrap-style:square" from="3629,2976" to="7753,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rect id="Rectangle 420" o:spid="_x0000_s1031" style="position:absolute;left:7753;top:2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419" o:spid="_x0000_s1032" style="position:absolute;visibility:visible;mso-wrap-style:square" from="7763,2976" to="11353,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rect id="Rectangle 418" o:spid="_x0000_s1033" style="position:absolute;left:11353;top:2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line id="Line 417" o:spid="_x0000_s1034" style="position:absolute;visibility:visible;mso-wrap-style:square" from="11363,2976" to="1495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qiwgAAANwAAAAPAAAAZHJzL2Rvd25yZXYueG1sRE9ba8Iw&#10;FH4f7D+EM9jbTCdz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BqOQqiwgAAANwAAAAPAAAA&#10;AAAAAAAAAAAAAAcCAABkcnMvZG93bnJldi54bWxQSwUGAAAAAAMAAwC3AAAA9gIAAAAA&#10;" strokeweight=".48pt"/>
                <v:rect id="Rectangle 416" o:spid="_x0000_s1035" style="position:absolute;left:14954;top:2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line id="Line 415" o:spid="_x0000_s1036" style="position:absolute;visibility:visible;mso-wrap-style:square" from="14964,2976" to="1756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page">
                  <wp:posOffset>856615</wp:posOffset>
                </wp:positionH>
                <wp:positionV relativeFrom="page">
                  <wp:posOffset>1388745</wp:posOffset>
                </wp:positionV>
                <wp:extent cx="10294620" cy="247015"/>
                <wp:effectExtent l="0" t="0" r="0" b="0"/>
                <wp:wrapNone/>
                <wp:docPr id="44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255" w:right="4254"/>
                              <w:jc w:val="center"/>
                              <w:rPr>
                                <w:b/>
                              </w:rPr>
                            </w:pPr>
                            <w:r>
                              <w:rPr>
                                <w:b/>
                                <w:i/>
                                <w:color w:val="FFFFFF"/>
                              </w:rPr>
                              <w:t xml:space="preserve">FORM </w:t>
                            </w:r>
                            <w:r>
                              <w:rPr>
                                <w:b/>
                                <w:color w:val="FFFFFF"/>
                              </w:rPr>
                              <w:t>06.00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07" type="#_x0000_t202" style="position:absolute;margin-left:67.45pt;margin-top:109.35pt;width:810.6pt;height:19.4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" fillcolor="black" stroked="f">
                <v:textbox inset="0,0,0,0">
                  <w:txbxContent>
                    <w:p w:rsidR="00EE15C0" w:rsidRDefault="00B33DE8">
                      <w:pPr>
                        <w:spacing w:line="257" w:lineRule="exact"/>
                        <w:ind w:left="4255" w:right="4254"/>
                        <w:jc w:val="center"/>
                        <w:rPr>
                          <w:b/>
                        </w:rPr>
                      </w:pPr>
                      <w:r>
                        <w:rPr>
                          <w:b/>
                          <w:i/>
                          <w:color w:val="FFFFFF"/>
                        </w:rPr>
                        <w:t xml:space="preserve">FORM </w:t>
                      </w:r>
                      <w:r>
                        <w:rPr>
                          <w:b/>
                          <w:color w:val="FFFFFF"/>
                        </w:rPr>
                        <w:t>06.00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21"/>
        </w:rPr>
      </w:pPr>
    </w:p>
    <w:p w:rsidR="00EE15C0" w:rsidRDefault="00756601">
      <w:pPr>
        <w:pStyle w:val="BodyText"/>
        <w:ind w:left="148"/>
        <w:jc w:val="left"/>
        <w:rPr>
          <w:rFonts w:ascii="Times New Roman"/>
          <w:sz w:val="20"/>
        </w:rPr>
      </w:pPr>
      <w:r>
        <w:rPr>
          <w:rFonts w:ascii="Times New Roman"/>
          <w:noProof/>
          <w:sz w:val="20"/>
        </w:rPr>
        <mc:AlternateContent>
          <mc:Choice Requires="wps">
            <w:drawing>
              <wp:inline distT="0" distB="0" distL="0" distR="0">
                <wp:extent cx="10294620" cy="251460"/>
                <wp:effectExtent l="0" t="3810" r="3175" b="1905"/>
                <wp:docPr id="44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4255" w:right="4255"/>
                              <w:jc w:val="center"/>
                              <w:rPr>
                                <w:b/>
                              </w:rPr>
                            </w:pPr>
                            <w:r>
                              <w:rPr>
                                <w:b/>
                              </w:rPr>
                              <w:t>DAFTAR KREDIT YANG DIBERIKAN</w:t>
                            </w:r>
                          </w:p>
                        </w:txbxContent>
                      </wps:txbx>
                      <wps:bodyPr rot="0" vert="horz" wrap="square" lIns="0" tIns="0" rIns="0" bIns="0" anchor="t" anchorCtr="0" upright="1">
                        <a:noAutofit/>
                      </wps:bodyPr>
                    </wps:wsp>
                  </a:graphicData>
                </a:graphic>
              </wp:inline>
            </w:drawing>
          </mc:Choice>
          <mc:Fallback>
            <w:pict>
              <v:shape id="Text Box 412" o:spid="_x0000_s1108" type="#_x0000_t202" style="width:810.6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r5tAIAALY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" filled="f" stroked="f">
                <v:textbox inset="0,0,0,0">
                  <w:txbxContent>
                    <w:p w:rsidR="00EE15C0" w:rsidRDefault="00B33DE8">
                      <w:pPr>
                        <w:spacing w:before="8"/>
                        <w:ind w:left="4255" w:right="4255"/>
                        <w:jc w:val="center"/>
                        <w:rPr>
                          <w:b/>
                        </w:rPr>
                      </w:pPr>
                      <w:r>
                        <w:rPr>
                          <w:b/>
                        </w:rPr>
                        <w:t>DAFTAR KREDIT YANG DIBERIKAN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3"/>
        <w:jc w:val="left"/>
        <w:rPr>
          <w:rFonts w:ascii="Times New Roman"/>
          <w:sz w:val="13"/>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4134"/>
        <w:gridCol w:w="3601"/>
        <w:gridCol w:w="3601"/>
        <w:gridCol w:w="2612"/>
      </w:tblGrid>
      <w:tr w:rsidR="00EE15C0">
        <w:trPr>
          <w:trHeight w:val="385"/>
        </w:trPr>
        <w:tc>
          <w:tcPr>
            <w:tcW w:w="6410" w:type="dxa"/>
            <w:gridSpan w:val="2"/>
          </w:tcPr>
          <w:p w:rsidR="00EE15C0" w:rsidRDefault="00B33DE8">
            <w:pPr>
              <w:pStyle w:val="TableParagraph"/>
              <w:spacing w:line="257" w:lineRule="exact"/>
              <w:ind w:left="2802" w:right="2796"/>
              <w:jc w:val="center"/>
              <w:rPr>
                <w:b/>
              </w:rPr>
            </w:pPr>
            <w:r>
              <w:rPr>
                <w:b/>
              </w:rPr>
              <w:t>XXXIV</w:t>
            </w:r>
          </w:p>
        </w:tc>
        <w:tc>
          <w:tcPr>
            <w:tcW w:w="3601" w:type="dxa"/>
          </w:tcPr>
          <w:p w:rsidR="00EE15C0" w:rsidRDefault="00B33DE8">
            <w:pPr>
              <w:pStyle w:val="TableParagraph"/>
              <w:spacing w:line="257" w:lineRule="exact"/>
              <w:ind w:left="1397" w:right="1389"/>
              <w:jc w:val="center"/>
              <w:rPr>
                <w:b/>
              </w:rPr>
            </w:pPr>
            <w:r>
              <w:rPr>
                <w:b/>
              </w:rPr>
              <w:t>XXXV</w:t>
            </w:r>
          </w:p>
        </w:tc>
        <w:tc>
          <w:tcPr>
            <w:tcW w:w="3601" w:type="dxa"/>
          </w:tcPr>
          <w:p w:rsidR="00EE15C0" w:rsidRDefault="00B33DE8">
            <w:pPr>
              <w:pStyle w:val="TableParagraph"/>
              <w:spacing w:line="257" w:lineRule="exact"/>
              <w:ind w:left="1397" w:right="1392"/>
              <w:jc w:val="center"/>
              <w:rPr>
                <w:b/>
              </w:rPr>
            </w:pPr>
            <w:r>
              <w:rPr>
                <w:b/>
              </w:rPr>
              <w:t>XXXVI</w:t>
            </w:r>
          </w:p>
        </w:tc>
        <w:tc>
          <w:tcPr>
            <w:tcW w:w="2612" w:type="dxa"/>
          </w:tcPr>
          <w:p w:rsidR="00EE15C0" w:rsidRDefault="00B33DE8">
            <w:pPr>
              <w:pStyle w:val="TableParagraph"/>
              <w:spacing w:line="257" w:lineRule="exact"/>
              <w:ind w:left="856" w:right="855"/>
              <w:jc w:val="center"/>
              <w:rPr>
                <w:b/>
              </w:rPr>
            </w:pPr>
            <w:r>
              <w:rPr>
                <w:b/>
              </w:rPr>
              <w:t>XXXVII</w:t>
            </w:r>
          </w:p>
        </w:tc>
      </w:tr>
      <w:tr w:rsidR="00EE15C0">
        <w:trPr>
          <w:trHeight w:val="388"/>
        </w:trPr>
        <w:tc>
          <w:tcPr>
            <w:tcW w:w="6410" w:type="dxa"/>
            <w:gridSpan w:val="2"/>
          </w:tcPr>
          <w:p w:rsidR="00EE15C0" w:rsidRDefault="00B33DE8">
            <w:pPr>
              <w:pStyle w:val="TableParagraph"/>
              <w:spacing w:line="257" w:lineRule="exact"/>
              <w:ind w:left="2802" w:right="2792"/>
              <w:jc w:val="center"/>
              <w:rPr>
                <w:b/>
              </w:rPr>
            </w:pPr>
            <w:r>
              <w:rPr>
                <w:b/>
              </w:rPr>
              <w:t>PPAP</w:t>
            </w:r>
          </w:p>
        </w:tc>
        <w:tc>
          <w:tcPr>
            <w:tcW w:w="3601" w:type="dxa"/>
            <w:vMerge w:val="restart"/>
          </w:tcPr>
          <w:p w:rsidR="00EE15C0" w:rsidRDefault="00EE15C0">
            <w:pPr>
              <w:pStyle w:val="TableParagraph"/>
              <w:spacing w:before="8"/>
              <w:rPr>
                <w:rFonts w:ascii="Times New Roman"/>
                <w:sz w:val="20"/>
              </w:rPr>
            </w:pPr>
          </w:p>
          <w:p w:rsidR="00EE15C0" w:rsidRDefault="00B33DE8">
            <w:pPr>
              <w:pStyle w:val="TableParagraph"/>
              <w:spacing w:line="360" w:lineRule="auto"/>
              <w:ind w:left="966" w:right="405" w:hanging="538"/>
              <w:rPr>
                <w:b/>
              </w:rPr>
            </w:pPr>
            <w:r>
              <w:rPr>
                <w:b/>
              </w:rPr>
              <w:t>Pendapatan Bunga yang Akan Diterima</w:t>
            </w:r>
          </w:p>
        </w:tc>
        <w:tc>
          <w:tcPr>
            <w:tcW w:w="3601" w:type="dxa"/>
            <w:vMerge w:val="restart"/>
          </w:tcPr>
          <w:p w:rsidR="00EE15C0" w:rsidRDefault="00EE15C0">
            <w:pPr>
              <w:pStyle w:val="TableParagraph"/>
              <w:spacing w:before="8"/>
              <w:rPr>
                <w:rFonts w:ascii="Times New Roman"/>
                <w:sz w:val="20"/>
              </w:rPr>
            </w:pPr>
          </w:p>
          <w:p w:rsidR="00EE15C0" w:rsidRDefault="00B33DE8">
            <w:pPr>
              <w:pStyle w:val="TableParagraph"/>
              <w:spacing w:line="360" w:lineRule="auto"/>
              <w:ind w:left="1054" w:right="315" w:hanging="716"/>
              <w:rPr>
                <w:b/>
              </w:rPr>
            </w:pPr>
            <w:r>
              <w:rPr>
                <w:b/>
              </w:rPr>
              <w:t>Pendapatan Bunga Dalam Penyelesaian</w:t>
            </w:r>
          </w:p>
        </w:tc>
        <w:tc>
          <w:tcPr>
            <w:tcW w:w="2612" w:type="dxa"/>
            <w:vMerge w:val="restart"/>
          </w:tcPr>
          <w:p w:rsidR="00EE15C0" w:rsidRDefault="00EE15C0">
            <w:pPr>
              <w:pStyle w:val="TableParagraph"/>
              <w:spacing w:before="7"/>
              <w:rPr>
                <w:rFonts w:ascii="Times New Roman"/>
                <w:sz w:val="37"/>
              </w:rPr>
            </w:pPr>
          </w:p>
          <w:p w:rsidR="00EE15C0" w:rsidRDefault="00B33DE8">
            <w:pPr>
              <w:pStyle w:val="TableParagraph"/>
              <w:ind w:left="555"/>
              <w:rPr>
                <w:b/>
              </w:rPr>
            </w:pPr>
            <w:r>
              <w:rPr>
                <w:b/>
              </w:rPr>
              <w:t>Status BMPK</w:t>
            </w:r>
          </w:p>
        </w:tc>
      </w:tr>
      <w:tr w:rsidR="00EE15C0">
        <w:trPr>
          <w:trHeight w:val="856"/>
        </w:trPr>
        <w:tc>
          <w:tcPr>
            <w:tcW w:w="2276" w:type="dxa"/>
          </w:tcPr>
          <w:p w:rsidR="00EE15C0" w:rsidRDefault="00B33DE8">
            <w:pPr>
              <w:pStyle w:val="TableParagraph"/>
              <w:spacing w:before="39" w:line="360" w:lineRule="auto"/>
              <w:ind w:left="612" w:right="474" w:hanging="108"/>
              <w:rPr>
                <w:b/>
              </w:rPr>
            </w:pPr>
            <w:r>
              <w:rPr>
                <w:b/>
              </w:rPr>
              <w:t>Yang Telah Dibentuk</w:t>
            </w:r>
          </w:p>
        </w:tc>
        <w:tc>
          <w:tcPr>
            <w:tcW w:w="4134" w:type="dxa"/>
          </w:tcPr>
          <w:p w:rsidR="00EE15C0" w:rsidRDefault="00B33DE8">
            <w:pPr>
              <w:pStyle w:val="TableParagraph"/>
              <w:spacing w:before="39" w:line="360" w:lineRule="auto"/>
              <w:ind w:left="1180" w:right="274" w:hanging="884"/>
              <w:rPr>
                <w:b/>
              </w:rPr>
            </w:pPr>
            <w:r>
              <w:rPr>
                <w:b/>
              </w:rPr>
              <w:t>Kelebihan PPAP Dalam Rangka Restrukturisasi</w:t>
            </w:r>
          </w:p>
        </w:tc>
        <w:tc>
          <w:tcPr>
            <w:tcW w:w="3601" w:type="dxa"/>
            <w:vMerge/>
            <w:tcBorders>
              <w:top w:val="nil"/>
            </w:tcBorders>
          </w:tcPr>
          <w:p w:rsidR="00EE15C0" w:rsidRDefault="00EE15C0">
            <w:pPr>
              <w:rPr>
                <w:sz w:val="2"/>
                <w:szCs w:val="2"/>
              </w:rPr>
            </w:pPr>
          </w:p>
        </w:tc>
        <w:tc>
          <w:tcPr>
            <w:tcW w:w="3601" w:type="dxa"/>
            <w:vMerge/>
            <w:tcBorders>
              <w:top w:val="nil"/>
            </w:tcBorders>
          </w:tcPr>
          <w:p w:rsidR="00EE15C0" w:rsidRDefault="00EE15C0">
            <w:pPr>
              <w:rPr>
                <w:sz w:val="2"/>
                <w:szCs w:val="2"/>
              </w:rPr>
            </w:pPr>
          </w:p>
        </w:tc>
        <w:tc>
          <w:tcPr>
            <w:tcW w:w="2612" w:type="dxa"/>
            <w:vMerge/>
            <w:tcBorders>
              <w:top w:val="nil"/>
            </w:tcBorders>
          </w:tcPr>
          <w:p w:rsidR="00EE15C0" w:rsidRDefault="00EE15C0">
            <w:pPr>
              <w:rPr>
                <w:sz w:val="2"/>
                <w:szCs w:val="2"/>
              </w:rPr>
            </w:pPr>
          </w:p>
        </w:tc>
      </w:tr>
      <w:tr w:rsidR="00EE15C0">
        <w:trPr>
          <w:trHeight w:val="2711"/>
        </w:trPr>
        <w:tc>
          <w:tcPr>
            <w:tcW w:w="2276" w:type="dxa"/>
          </w:tcPr>
          <w:p w:rsidR="00EE15C0" w:rsidRDefault="00EE15C0">
            <w:pPr>
              <w:pStyle w:val="TableParagraph"/>
              <w:rPr>
                <w:rFonts w:ascii="Times New Roman"/>
              </w:rPr>
            </w:pPr>
          </w:p>
        </w:tc>
        <w:tc>
          <w:tcPr>
            <w:tcW w:w="4134" w:type="dxa"/>
          </w:tcPr>
          <w:p w:rsidR="00EE15C0" w:rsidRDefault="00EE15C0">
            <w:pPr>
              <w:pStyle w:val="TableParagraph"/>
              <w:rPr>
                <w:rFonts w:ascii="Times New Roman"/>
              </w:rPr>
            </w:pPr>
          </w:p>
        </w:tc>
        <w:tc>
          <w:tcPr>
            <w:tcW w:w="3601" w:type="dxa"/>
          </w:tcPr>
          <w:p w:rsidR="00EE15C0" w:rsidRDefault="00EE15C0">
            <w:pPr>
              <w:pStyle w:val="TableParagraph"/>
              <w:rPr>
                <w:rFonts w:ascii="Times New Roman"/>
              </w:rPr>
            </w:pPr>
          </w:p>
        </w:tc>
        <w:tc>
          <w:tcPr>
            <w:tcW w:w="3601" w:type="dxa"/>
          </w:tcPr>
          <w:p w:rsidR="00EE15C0" w:rsidRDefault="00EE15C0">
            <w:pPr>
              <w:pStyle w:val="TableParagraph"/>
              <w:rPr>
                <w:rFonts w:ascii="Times New Roman"/>
              </w:rPr>
            </w:pPr>
          </w:p>
        </w:tc>
        <w:tc>
          <w:tcPr>
            <w:tcW w:w="2612" w:type="dxa"/>
            <w:tcBorders>
              <w:bottom w:val="nil"/>
            </w:tcBorders>
          </w:tcPr>
          <w:p w:rsidR="00EE15C0" w:rsidRDefault="00EE15C0">
            <w:pPr>
              <w:pStyle w:val="TableParagraph"/>
              <w:rPr>
                <w:rFonts w:ascii="Times New Roman"/>
              </w:rPr>
            </w:pPr>
          </w:p>
        </w:tc>
      </w:tr>
      <w:tr w:rsidR="00EE15C0">
        <w:trPr>
          <w:trHeight w:val="386"/>
        </w:trPr>
        <w:tc>
          <w:tcPr>
            <w:tcW w:w="2276" w:type="dxa"/>
          </w:tcPr>
          <w:p w:rsidR="00EE15C0" w:rsidRDefault="00EE15C0">
            <w:pPr>
              <w:pStyle w:val="TableParagraph"/>
              <w:rPr>
                <w:rFonts w:ascii="Times New Roman"/>
              </w:rPr>
            </w:pPr>
          </w:p>
        </w:tc>
        <w:tc>
          <w:tcPr>
            <w:tcW w:w="4134" w:type="dxa"/>
          </w:tcPr>
          <w:p w:rsidR="00EE15C0" w:rsidRDefault="00EE15C0">
            <w:pPr>
              <w:pStyle w:val="TableParagraph"/>
              <w:rPr>
                <w:rFonts w:ascii="Times New Roman"/>
              </w:rPr>
            </w:pPr>
          </w:p>
        </w:tc>
        <w:tc>
          <w:tcPr>
            <w:tcW w:w="3601" w:type="dxa"/>
          </w:tcPr>
          <w:p w:rsidR="00EE15C0" w:rsidRDefault="00EE15C0">
            <w:pPr>
              <w:pStyle w:val="TableParagraph"/>
              <w:rPr>
                <w:rFonts w:ascii="Times New Roman"/>
              </w:rPr>
            </w:pPr>
          </w:p>
        </w:tc>
        <w:tc>
          <w:tcPr>
            <w:tcW w:w="3601" w:type="dxa"/>
          </w:tcPr>
          <w:p w:rsidR="00EE15C0" w:rsidRDefault="00EE15C0">
            <w:pPr>
              <w:pStyle w:val="TableParagraph"/>
              <w:rPr>
                <w:rFonts w:ascii="Times New Roman"/>
              </w:rPr>
            </w:pPr>
          </w:p>
        </w:tc>
        <w:tc>
          <w:tcPr>
            <w:tcW w:w="2612"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90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799552" behindDoc="0" locked="0" layoutInCell="1" allowOverlap="1">
                <wp:simplePos x="0" y="0"/>
                <wp:positionH relativeFrom="page">
                  <wp:posOffset>904240</wp:posOffset>
                </wp:positionH>
                <wp:positionV relativeFrom="page">
                  <wp:posOffset>1335405</wp:posOffset>
                </wp:positionV>
                <wp:extent cx="5755640" cy="0"/>
                <wp:effectExtent l="0" t="0" r="0" b="0"/>
                <wp:wrapNone/>
                <wp:docPr id="447"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4888" id="Line 411"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05.15pt" to="524.4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hy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800576" behindDoc="0" locked="0" layoutInCell="1" allowOverlap="1">
                <wp:simplePos x="0" y="0"/>
                <wp:positionH relativeFrom="page">
                  <wp:posOffset>904240</wp:posOffset>
                </wp:positionH>
                <wp:positionV relativeFrom="page">
                  <wp:posOffset>1584960</wp:posOffset>
                </wp:positionV>
                <wp:extent cx="5756275" cy="6350"/>
                <wp:effectExtent l="0" t="0" r="0" b="0"/>
                <wp:wrapNone/>
                <wp:docPr id="44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6350"/>
                          <a:chOff x="1424" y="2496"/>
                          <a:chExt cx="9065" cy="10"/>
                        </a:xfrm>
                      </wpg:grpSpPr>
                      <wps:wsp>
                        <wps:cNvPr id="441" name="Rectangle 410"/>
                        <wps:cNvSpPr>
                          <a:spLocks noChangeArrowheads="1"/>
                        </wps:cNvSpPr>
                        <wps:spPr bwMode="auto">
                          <a:xfrm>
                            <a:off x="142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09"/>
                        <wps:cNvCnPr>
                          <a:cxnSpLocks noChangeShapeType="1"/>
                        </wps:cNvCnPr>
                        <wps:spPr bwMode="auto">
                          <a:xfrm>
                            <a:off x="1433" y="2501"/>
                            <a:ext cx="12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Rectangle 408"/>
                        <wps:cNvSpPr>
                          <a:spLocks noChangeArrowheads="1"/>
                        </wps:cNvSpPr>
                        <wps:spPr bwMode="auto">
                          <a:xfrm>
                            <a:off x="264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07"/>
                        <wps:cNvCnPr>
                          <a:cxnSpLocks noChangeShapeType="1"/>
                        </wps:cNvCnPr>
                        <wps:spPr bwMode="auto">
                          <a:xfrm>
                            <a:off x="2652" y="2501"/>
                            <a:ext cx="64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Rectangle 406"/>
                        <wps:cNvSpPr>
                          <a:spLocks noChangeArrowheads="1"/>
                        </wps:cNvSpPr>
                        <wps:spPr bwMode="auto">
                          <a:xfrm>
                            <a:off x="9076"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05"/>
                        <wps:cNvCnPr>
                          <a:cxnSpLocks noChangeShapeType="1"/>
                        </wps:cNvCnPr>
                        <wps:spPr bwMode="auto">
                          <a:xfrm>
                            <a:off x="9086" y="2501"/>
                            <a:ext cx="1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83D44" id="Group 404" o:spid="_x0000_s1026" style="position:absolute;margin-left:71.2pt;margin-top:124.8pt;width:453.25pt;height:.5pt;z-index:251800576;mso-position-horizontal-relative:page;mso-position-vertical-relative:page" coordorigin="1424,2496" coordsize="9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">
                <v:rect id="Rectangle 410" o:spid="_x0000_s1027" style="position:absolute;left:142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409" o:spid="_x0000_s1028" style="position:absolute;visibility:visible;mso-wrap-style:square" from="1433,2501" to="264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rect id="Rectangle 408" o:spid="_x0000_s1029" style="position:absolute;left:264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line id="Line 407" o:spid="_x0000_s1030" style="position:absolute;visibility:visible;mso-wrap-style:square" from="2652,2501" to="907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rect id="Rectangle 406" o:spid="_x0000_s1031" style="position:absolute;left:9076;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line id="Line 405" o:spid="_x0000_s1032" style="position:absolute;visibility:visible;mso-wrap-style:square" from="9086,2501" to="1048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page">
                  <wp:posOffset>904240</wp:posOffset>
                </wp:positionH>
                <wp:positionV relativeFrom="page">
                  <wp:posOffset>1086485</wp:posOffset>
                </wp:positionV>
                <wp:extent cx="5756275" cy="245745"/>
                <wp:effectExtent l="0" t="0" r="0" b="0"/>
                <wp:wrapNone/>
                <wp:docPr id="43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1992" w:right="1991"/>
                              <w:jc w:val="center"/>
                              <w:rPr>
                                <w:b/>
                              </w:rPr>
                            </w:pPr>
                            <w:r>
                              <w:rPr>
                                <w:b/>
                                <w:i/>
                                <w:color w:val="FFFFFF"/>
                              </w:rPr>
                              <w:t xml:space="preserve">FORM </w:t>
                            </w:r>
                            <w:r>
                              <w:rPr>
                                <w:b/>
                                <w:color w:val="FFFFFF"/>
                              </w:rPr>
                              <w:t>06.00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09" type="#_x0000_t202" style="position:absolute;margin-left:71.2pt;margin-top:85.55pt;width:453.25pt;height:19.3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" fillcolor="black" stroked="f">
                <v:textbox inset="0,0,0,0">
                  <w:txbxContent>
                    <w:p w:rsidR="00EE15C0" w:rsidRDefault="00B33DE8">
                      <w:pPr>
                        <w:spacing w:line="258" w:lineRule="exact"/>
                        <w:ind w:left="1992" w:right="1991"/>
                        <w:jc w:val="center"/>
                        <w:rPr>
                          <w:b/>
                        </w:rPr>
                      </w:pPr>
                      <w:r>
                        <w:rPr>
                          <w:b/>
                          <w:i/>
                          <w:color w:val="FFFFFF"/>
                        </w:rPr>
                        <w:t xml:space="preserve">FORM </w:t>
                      </w:r>
                      <w:r>
                        <w:rPr>
                          <w:b/>
                          <w:color w:val="FFFFFF"/>
                        </w:rPr>
                        <w:t>06.00 – 2</w:t>
                      </w:r>
                    </w:p>
                  </w:txbxContent>
                </v:textbox>
                <w10:wrap anchorx="page" anchory="page"/>
              </v:shape>
            </w:pict>
          </mc:Fallback>
        </mc:AlternateContent>
      </w:r>
    </w:p>
    <w:p w:rsidR="00EE15C0" w:rsidRDefault="00EE15C0">
      <w:pPr>
        <w:pStyle w:val="BodyText"/>
        <w:spacing w:before="3"/>
        <w:jc w:val="left"/>
        <w:rPr>
          <w:rFonts w:ascii="Times New Roman"/>
          <w:sz w:val="22"/>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5756275" cy="253365"/>
                <wp:effectExtent l="0" t="635" r="0" b="3175"/>
                <wp:docPr id="43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1992" w:right="1993"/>
                              <w:jc w:val="center"/>
                              <w:rPr>
                                <w:b/>
                              </w:rPr>
                            </w:pPr>
                            <w:r>
                              <w:rPr>
                                <w:b/>
                              </w:rPr>
                              <w:t>SANDI DAFTAR KREDIT YANG DIBERIKAN</w:t>
                            </w:r>
                          </w:p>
                        </w:txbxContent>
                      </wps:txbx>
                      <wps:bodyPr rot="0" vert="horz" wrap="square" lIns="0" tIns="0" rIns="0" bIns="0" anchor="t" anchorCtr="0" upright="1">
                        <a:noAutofit/>
                      </wps:bodyPr>
                    </wps:wsp>
                  </a:graphicData>
                </a:graphic>
              </wp:inline>
            </w:drawing>
          </mc:Choice>
          <mc:Fallback>
            <w:pict>
              <v:shape id="Text Box 402" o:spid="_x0000_s1110" type="#_x0000_t202" style="width:453.2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35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" filled="f" stroked="f">
                <v:textbox inset="0,0,0,0">
                  <w:txbxContent>
                    <w:p w:rsidR="00EE15C0" w:rsidRDefault="00B33DE8">
                      <w:pPr>
                        <w:spacing w:before="8"/>
                        <w:ind w:left="1992" w:right="1993"/>
                        <w:jc w:val="center"/>
                        <w:rPr>
                          <w:b/>
                        </w:rPr>
                      </w:pPr>
                      <w:r>
                        <w:rPr>
                          <w:b/>
                        </w:rPr>
                        <w:t>SANDI DAFTAR KREDIT YANG DIBERIKAN</w:t>
                      </w:r>
                    </w:p>
                  </w:txbxContent>
                </v:textbox>
                <w10:anchorlock/>
              </v:shape>
            </w:pict>
          </mc:Fallback>
        </mc:AlternateContent>
      </w:r>
    </w:p>
    <w:p w:rsidR="00EE15C0" w:rsidRDefault="00EE15C0">
      <w:pPr>
        <w:pStyle w:val="BodyText"/>
        <w:spacing w:before="4"/>
        <w:jc w:val="left"/>
        <w:rPr>
          <w:rFonts w:ascii="Times New Roman"/>
          <w:sz w:val="2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6434"/>
        <w:gridCol w:w="1417"/>
      </w:tblGrid>
      <w:tr w:rsidR="00EE15C0">
        <w:trPr>
          <w:trHeight w:val="385"/>
        </w:trPr>
        <w:tc>
          <w:tcPr>
            <w:tcW w:w="7658" w:type="dxa"/>
            <w:gridSpan w:val="2"/>
          </w:tcPr>
          <w:p w:rsidR="00EE15C0" w:rsidRDefault="00B33DE8">
            <w:pPr>
              <w:pStyle w:val="TableParagraph"/>
              <w:spacing w:line="257" w:lineRule="exact"/>
              <w:ind w:left="3369" w:right="3363"/>
              <w:jc w:val="center"/>
              <w:rPr>
                <w:b/>
              </w:rPr>
            </w:pPr>
            <w:r>
              <w:rPr>
                <w:b/>
              </w:rPr>
              <w:t>KOLOM</w:t>
            </w:r>
          </w:p>
        </w:tc>
        <w:tc>
          <w:tcPr>
            <w:tcW w:w="1417" w:type="dxa"/>
          </w:tcPr>
          <w:p w:rsidR="00EE15C0" w:rsidRDefault="00B33DE8">
            <w:pPr>
              <w:pStyle w:val="TableParagraph"/>
              <w:spacing w:line="257" w:lineRule="exact"/>
              <w:ind w:left="296" w:right="295"/>
              <w:jc w:val="center"/>
              <w:rPr>
                <w:b/>
              </w:rPr>
            </w:pPr>
            <w:r>
              <w:rPr>
                <w:b/>
              </w:rPr>
              <w:t>SANDI</w:t>
            </w:r>
          </w:p>
        </w:tc>
      </w:tr>
      <w:tr w:rsidR="00EE15C0">
        <w:trPr>
          <w:trHeight w:val="507"/>
        </w:trPr>
        <w:tc>
          <w:tcPr>
            <w:tcW w:w="1224" w:type="dxa"/>
            <w:tcBorders>
              <w:bottom w:val="nil"/>
            </w:tcBorders>
          </w:tcPr>
          <w:p w:rsidR="00EE15C0" w:rsidRDefault="00B33DE8">
            <w:pPr>
              <w:pStyle w:val="TableParagraph"/>
              <w:spacing w:line="257" w:lineRule="exact"/>
              <w:ind w:left="129" w:right="119"/>
              <w:jc w:val="center"/>
              <w:rPr>
                <w:b/>
              </w:rPr>
            </w:pPr>
            <w:r>
              <w:rPr>
                <w:b/>
              </w:rPr>
              <w:t>I.</w:t>
            </w:r>
          </w:p>
        </w:tc>
        <w:tc>
          <w:tcPr>
            <w:tcW w:w="6434" w:type="dxa"/>
            <w:vMerge w:val="restart"/>
            <w:tcBorders>
              <w:bottom w:val="single" w:sz="6" w:space="0" w:color="000000"/>
            </w:tcBorders>
          </w:tcPr>
          <w:p w:rsidR="00EE15C0" w:rsidRDefault="00B33DE8">
            <w:pPr>
              <w:pStyle w:val="TableParagraph"/>
              <w:spacing w:line="257" w:lineRule="exact"/>
              <w:ind w:left="107"/>
              <w:rPr>
                <w:b/>
              </w:rPr>
            </w:pPr>
            <w:r>
              <w:rPr>
                <w:b/>
              </w:rPr>
              <w:t>Sandi Kantor</w:t>
            </w:r>
          </w:p>
          <w:p w:rsidR="00EE15C0" w:rsidRDefault="00B33DE8">
            <w:pPr>
              <w:pStyle w:val="TableParagraph"/>
              <w:spacing w:before="130"/>
              <w:ind w:left="107"/>
            </w:pPr>
            <w:r>
              <w:t>Diisi dengan sandi kantor BPR.</w:t>
            </w:r>
          </w:p>
          <w:p w:rsidR="00EE15C0" w:rsidRDefault="00B33DE8">
            <w:pPr>
              <w:pStyle w:val="TableParagraph"/>
              <w:spacing w:before="128"/>
              <w:ind w:left="107"/>
              <w:rPr>
                <w:b/>
              </w:rPr>
            </w:pPr>
            <w:r>
              <w:rPr>
                <w:b/>
              </w:rPr>
              <w:t>No. CIF</w:t>
            </w:r>
          </w:p>
          <w:p w:rsidR="00EE15C0" w:rsidRDefault="00B33DE8">
            <w:pPr>
              <w:pStyle w:val="TableParagraph"/>
              <w:spacing w:before="129"/>
              <w:ind w:left="107"/>
            </w:pPr>
            <w:r>
              <w:t>Diisi dengan nomor CIF debitur.</w:t>
            </w:r>
          </w:p>
          <w:p w:rsidR="00EE15C0" w:rsidRDefault="00B33DE8">
            <w:pPr>
              <w:pStyle w:val="TableParagraph"/>
              <w:spacing w:before="130"/>
              <w:ind w:left="107"/>
              <w:rPr>
                <w:b/>
              </w:rPr>
            </w:pPr>
            <w:r>
              <w:rPr>
                <w:b/>
              </w:rPr>
              <w:t>No. Identitas</w:t>
            </w:r>
          </w:p>
          <w:p w:rsidR="00EE15C0" w:rsidRDefault="00B33DE8">
            <w:pPr>
              <w:pStyle w:val="TableParagraph"/>
              <w:spacing w:before="129"/>
              <w:ind w:left="107"/>
            </w:pPr>
            <w:r>
              <w:t>Diisi dengan nomor identitas debitur.</w:t>
            </w:r>
          </w:p>
          <w:p w:rsidR="00EE15C0" w:rsidRDefault="00B33DE8">
            <w:pPr>
              <w:pStyle w:val="TableParagraph"/>
              <w:spacing w:before="130"/>
              <w:ind w:left="107"/>
              <w:rPr>
                <w:b/>
              </w:rPr>
            </w:pPr>
            <w:r>
              <w:rPr>
                <w:b/>
              </w:rPr>
              <w:t>Kode Kelompok Kredit</w:t>
            </w:r>
          </w:p>
          <w:p w:rsidR="00EE15C0" w:rsidRDefault="00B33DE8">
            <w:pPr>
              <w:pStyle w:val="TableParagraph"/>
              <w:spacing w:before="129"/>
              <w:ind w:left="107"/>
            </w:pPr>
            <w:r>
              <w:t>Diisi dengan kode kelompok kredit.</w:t>
            </w:r>
          </w:p>
          <w:p w:rsidR="00EE15C0" w:rsidRDefault="00B33DE8">
            <w:pPr>
              <w:pStyle w:val="TableParagraph"/>
              <w:spacing w:before="128"/>
              <w:ind w:left="107"/>
              <w:rPr>
                <w:b/>
              </w:rPr>
            </w:pPr>
            <w:r>
              <w:rPr>
                <w:b/>
              </w:rPr>
              <w:t>No. Rekening</w:t>
            </w:r>
          </w:p>
          <w:p w:rsidR="00EE15C0" w:rsidRDefault="00B33DE8">
            <w:pPr>
              <w:pStyle w:val="TableParagraph"/>
              <w:spacing w:before="130"/>
              <w:ind w:left="107"/>
            </w:pPr>
            <w:r>
              <w:t>Diisi dengan nomor rekening fasilitas kredit.</w:t>
            </w:r>
          </w:p>
          <w:p w:rsidR="00EE15C0" w:rsidRDefault="00B33DE8">
            <w:pPr>
              <w:pStyle w:val="TableParagraph"/>
              <w:spacing w:before="128"/>
              <w:ind w:left="107"/>
              <w:rPr>
                <w:b/>
              </w:rPr>
            </w:pPr>
            <w:r>
              <w:rPr>
                <w:b/>
              </w:rPr>
              <w:t>Jenis</w:t>
            </w:r>
          </w:p>
          <w:p w:rsidR="00EE15C0" w:rsidRDefault="00B33DE8">
            <w:pPr>
              <w:pStyle w:val="TableParagraph"/>
              <w:numPr>
                <w:ilvl w:val="0"/>
                <w:numId w:val="41"/>
              </w:numPr>
              <w:tabs>
                <w:tab w:val="left" w:pos="570"/>
                <w:tab w:val="left" w:pos="571"/>
              </w:tabs>
              <w:spacing w:before="131"/>
            </w:pPr>
            <w:r>
              <w:t>Pembiayaan Bersama</w:t>
            </w:r>
            <w:r>
              <w:rPr>
                <w:spacing w:val="-4"/>
              </w:rPr>
              <w:t xml:space="preserve"> </w:t>
            </w:r>
            <w:r>
              <w:t>(Sindikasi)</w:t>
            </w:r>
          </w:p>
          <w:p w:rsidR="00EE15C0" w:rsidRDefault="00B33DE8">
            <w:pPr>
              <w:pStyle w:val="TableParagraph"/>
              <w:numPr>
                <w:ilvl w:val="0"/>
                <w:numId w:val="41"/>
              </w:numPr>
              <w:tabs>
                <w:tab w:val="left" w:pos="570"/>
                <w:tab w:val="left" w:pos="571"/>
              </w:tabs>
              <w:spacing w:before="128"/>
            </w:pPr>
            <w:r>
              <w:t>Disalurkan Melalui Bank/Lembaga Keuangan</w:t>
            </w:r>
            <w:r>
              <w:rPr>
                <w:spacing w:val="-12"/>
              </w:rPr>
              <w:t xml:space="preserve"> </w:t>
            </w:r>
            <w:r>
              <w:t>Lain</w:t>
            </w:r>
          </w:p>
          <w:p w:rsidR="00EE15C0" w:rsidRDefault="00B33DE8">
            <w:pPr>
              <w:pStyle w:val="TableParagraph"/>
              <w:numPr>
                <w:ilvl w:val="0"/>
                <w:numId w:val="41"/>
              </w:numPr>
              <w:tabs>
                <w:tab w:val="left" w:pos="570"/>
                <w:tab w:val="left" w:pos="571"/>
              </w:tabs>
              <w:spacing w:before="131"/>
            </w:pPr>
            <w:r>
              <w:t>Langsung kepada Debitur BPR yang</w:t>
            </w:r>
            <w:r>
              <w:rPr>
                <w:spacing w:val="-10"/>
              </w:rPr>
              <w:t xml:space="preserve"> </w:t>
            </w:r>
            <w:r>
              <w:t>Bersangkutan</w:t>
            </w:r>
          </w:p>
          <w:p w:rsidR="00EE15C0" w:rsidRDefault="00B33DE8">
            <w:pPr>
              <w:pStyle w:val="TableParagraph"/>
              <w:numPr>
                <w:ilvl w:val="0"/>
                <w:numId w:val="41"/>
              </w:numPr>
              <w:tabs>
                <w:tab w:val="left" w:pos="570"/>
                <w:tab w:val="left" w:pos="571"/>
              </w:tabs>
              <w:spacing w:before="128" w:line="360" w:lineRule="auto"/>
              <w:ind w:right="103"/>
            </w:pPr>
            <w:r>
              <w:t>Kerjasama Dengan Lembaga Keuangan</w:t>
            </w:r>
            <w:r>
              <w:t xml:space="preserve"> Bukan Bank untuk Disalurkan Kembali kepada</w:t>
            </w:r>
            <w:r>
              <w:rPr>
                <w:spacing w:val="-7"/>
              </w:rPr>
              <w:t xml:space="preserve"> </w:t>
            </w:r>
            <w:r>
              <w:t>UMKM</w:t>
            </w:r>
          </w:p>
          <w:p w:rsidR="00EE15C0" w:rsidRDefault="00B33DE8">
            <w:pPr>
              <w:pStyle w:val="TableParagraph"/>
              <w:numPr>
                <w:ilvl w:val="0"/>
                <w:numId w:val="41"/>
              </w:numPr>
              <w:tabs>
                <w:tab w:val="left" w:pos="570"/>
                <w:tab w:val="left" w:pos="571"/>
              </w:tabs>
              <w:spacing w:before="1"/>
            </w:pPr>
            <w:r>
              <w:t>Lainnya</w:t>
            </w:r>
          </w:p>
          <w:p w:rsidR="00EE15C0" w:rsidRDefault="00B33DE8">
            <w:pPr>
              <w:pStyle w:val="TableParagraph"/>
              <w:spacing w:before="128"/>
              <w:ind w:left="107"/>
              <w:rPr>
                <w:b/>
              </w:rPr>
            </w:pPr>
            <w:r>
              <w:rPr>
                <w:b/>
              </w:rPr>
              <w:t>Status Restrukturisasi</w:t>
            </w:r>
          </w:p>
          <w:p w:rsidR="00EE15C0" w:rsidRDefault="00B33DE8">
            <w:pPr>
              <w:pStyle w:val="TableParagraph"/>
              <w:numPr>
                <w:ilvl w:val="0"/>
                <w:numId w:val="40"/>
              </w:numPr>
              <w:tabs>
                <w:tab w:val="left" w:pos="570"/>
                <w:tab w:val="left" w:pos="571"/>
              </w:tabs>
              <w:spacing w:before="130"/>
            </w:pPr>
            <w:r>
              <w:t>Tidak</w:t>
            </w:r>
            <w:r>
              <w:rPr>
                <w:spacing w:val="-2"/>
              </w:rPr>
              <w:t xml:space="preserve"> </w:t>
            </w:r>
            <w:r>
              <w:t>direstrukturisasi</w:t>
            </w:r>
          </w:p>
          <w:p w:rsidR="00EE15C0" w:rsidRDefault="00B33DE8">
            <w:pPr>
              <w:pStyle w:val="TableParagraph"/>
              <w:numPr>
                <w:ilvl w:val="0"/>
                <w:numId w:val="40"/>
              </w:numPr>
              <w:tabs>
                <w:tab w:val="left" w:pos="570"/>
                <w:tab w:val="left" w:pos="571"/>
              </w:tabs>
              <w:spacing w:before="129"/>
            </w:pPr>
            <w:r>
              <w:t>Restrukturisasi</w:t>
            </w:r>
            <w:r>
              <w:rPr>
                <w:spacing w:val="-8"/>
              </w:rPr>
              <w:t xml:space="preserve"> </w:t>
            </w:r>
            <w:r>
              <w:t>1</w:t>
            </w:r>
          </w:p>
          <w:p w:rsidR="00EE15C0" w:rsidRDefault="00B33DE8">
            <w:pPr>
              <w:pStyle w:val="TableParagraph"/>
              <w:numPr>
                <w:ilvl w:val="0"/>
                <w:numId w:val="40"/>
              </w:numPr>
              <w:tabs>
                <w:tab w:val="left" w:pos="570"/>
                <w:tab w:val="left" w:pos="571"/>
              </w:tabs>
              <w:spacing w:before="128"/>
            </w:pPr>
            <w:r>
              <w:t>Restrukturisasi</w:t>
            </w:r>
            <w:r>
              <w:rPr>
                <w:spacing w:val="-8"/>
              </w:rPr>
              <w:t xml:space="preserve"> </w:t>
            </w:r>
            <w:r>
              <w:t>2</w:t>
            </w:r>
          </w:p>
          <w:p w:rsidR="00EE15C0" w:rsidRDefault="00B33DE8">
            <w:pPr>
              <w:pStyle w:val="TableParagraph"/>
              <w:numPr>
                <w:ilvl w:val="0"/>
                <w:numId w:val="40"/>
              </w:numPr>
              <w:tabs>
                <w:tab w:val="left" w:pos="570"/>
                <w:tab w:val="left" w:pos="571"/>
              </w:tabs>
              <w:spacing w:before="130"/>
            </w:pPr>
            <w:r>
              <w:t>Restrukturisasi</w:t>
            </w:r>
            <w:r>
              <w:rPr>
                <w:spacing w:val="-6"/>
              </w:rPr>
              <w:t xml:space="preserve"> </w:t>
            </w:r>
            <w:r>
              <w:t>3</w:t>
            </w:r>
          </w:p>
          <w:p w:rsidR="00EE15C0" w:rsidRDefault="00B33DE8">
            <w:pPr>
              <w:pStyle w:val="TableParagraph"/>
              <w:spacing w:before="129"/>
              <w:ind w:left="107"/>
              <w:rPr>
                <w:b/>
              </w:rPr>
            </w:pPr>
            <w:r>
              <w:rPr>
                <w:b/>
              </w:rPr>
              <w:t>Jenis Penggunaan</w:t>
            </w:r>
          </w:p>
          <w:p w:rsidR="00EE15C0" w:rsidRDefault="00B33DE8">
            <w:pPr>
              <w:pStyle w:val="TableParagraph"/>
              <w:numPr>
                <w:ilvl w:val="0"/>
                <w:numId w:val="39"/>
              </w:numPr>
              <w:tabs>
                <w:tab w:val="left" w:pos="570"/>
                <w:tab w:val="left" w:pos="571"/>
              </w:tabs>
              <w:spacing w:before="131"/>
            </w:pPr>
            <w:r>
              <w:t>Modal</w:t>
            </w:r>
            <w:r>
              <w:rPr>
                <w:spacing w:val="-2"/>
              </w:rPr>
              <w:t xml:space="preserve"> </w:t>
            </w:r>
            <w:r>
              <w:t>kerja</w:t>
            </w:r>
          </w:p>
          <w:p w:rsidR="00EE15C0" w:rsidRDefault="00B33DE8">
            <w:pPr>
              <w:pStyle w:val="TableParagraph"/>
              <w:numPr>
                <w:ilvl w:val="0"/>
                <w:numId w:val="39"/>
              </w:numPr>
              <w:tabs>
                <w:tab w:val="left" w:pos="570"/>
                <w:tab w:val="left" w:pos="571"/>
              </w:tabs>
              <w:spacing w:before="128"/>
            </w:pPr>
            <w:r>
              <w:t>Investasi</w:t>
            </w:r>
          </w:p>
          <w:p w:rsidR="00EE15C0" w:rsidRDefault="00B33DE8">
            <w:pPr>
              <w:pStyle w:val="TableParagraph"/>
              <w:numPr>
                <w:ilvl w:val="0"/>
                <w:numId w:val="39"/>
              </w:numPr>
              <w:tabs>
                <w:tab w:val="left" w:pos="570"/>
                <w:tab w:val="left" w:pos="571"/>
              </w:tabs>
              <w:spacing w:before="128"/>
            </w:pPr>
            <w:r>
              <w:t>Konsumsi</w:t>
            </w:r>
          </w:p>
          <w:p w:rsidR="00EE15C0" w:rsidRDefault="00B33DE8">
            <w:pPr>
              <w:pStyle w:val="TableParagraph"/>
              <w:numPr>
                <w:ilvl w:val="1"/>
                <w:numId w:val="39"/>
              </w:numPr>
              <w:tabs>
                <w:tab w:val="left" w:pos="1185"/>
                <w:tab w:val="left" w:pos="1186"/>
              </w:tabs>
              <w:spacing w:before="131" w:line="360" w:lineRule="auto"/>
              <w:ind w:right="101"/>
            </w:pPr>
            <w:r>
              <w:t>KPR yang agunannya dibebani dengan hak tanggungan</w:t>
            </w:r>
            <w:r>
              <w:rPr>
                <w:spacing w:val="-2"/>
              </w:rPr>
              <w:t xml:space="preserve"> </w:t>
            </w:r>
            <w:r>
              <w:t>I</w:t>
            </w:r>
          </w:p>
          <w:p w:rsidR="00EE15C0" w:rsidRDefault="00B33DE8">
            <w:pPr>
              <w:pStyle w:val="TableParagraph"/>
              <w:numPr>
                <w:ilvl w:val="1"/>
                <w:numId w:val="39"/>
              </w:numPr>
              <w:tabs>
                <w:tab w:val="left" w:pos="1185"/>
                <w:tab w:val="left" w:pos="1186"/>
              </w:tabs>
              <w:ind w:hanging="568"/>
            </w:pPr>
            <w:r>
              <w:t>KPR selain yang dimaksud dalam huruf</w:t>
            </w:r>
            <w:r>
              <w:rPr>
                <w:spacing w:val="-12"/>
              </w:rPr>
              <w:t xml:space="preserve"> </w:t>
            </w:r>
            <w:r>
              <w:t>a</w:t>
            </w:r>
          </w:p>
          <w:p w:rsidR="00EE15C0" w:rsidRDefault="00B33DE8">
            <w:pPr>
              <w:pStyle w:val="TableParagraph"/>
              <w:numPr>
                <w:ilvl w:val="1"/>
                <w:numId w:val="39"/>
              </w:numPr>
              <w:tabs>
                <w:tab w:val="left" w:pos="1185"/>
                <w:tab w:val="left" w:pos="1186"/>
              </w:tabs>
              <w:spacing w:before="128"/>
              <w:ind w:hanging="568"/>
            </w:pPr>
            <w:r>
              <w:t>Kredit pemilikan kendaraan</w:t>
            </w:r>
            <w:r>
              <w:rPr>
                <w:spacing w:val="-6"/>
              </w:rPr>
              <w:t xml:space="preserve"> </w:t>
            </w:r>
            <w:r>
              <w:t>bermotor</w:t>
            </w:r>
          </w:p>
          <w:p w:rsidR="00EE15C0" w:rsidRDefault="00B33DE8">
            <w:pPr>
              <w:pStyle w:val="TableParagraph"/>
              <w:numPr>
                <w:ilvl w:val="1"/>
                <w:numId w:val="39"/>
              </w:numPr>
              <w:tabs>
                <w:tab w:val="left" w:pos="1185"/>
                <w:tab w:val="left" w:pos="1186"/>
              </w:tabs>
              <w:spacing w:before="128"/>
              <w:ind w:hanging="568"/>
            </w:pPr>
            <w:r>
              <w:t>Kredit konsumsi</w:t>
            </w:r>
            <w:r>
              <w:rPr>
                <w:spacing w:val="-5"/>
              </w:rPr>
              <w:t xml:space="preserve"> </w:t>
            </w:r>
            <w:r>
              <w:t>lain</w:t>
            </w:r>
          </w:p>
          <w:p w:rsidR="00EE15C0" w:rsidRDefault="00B33DE8">
            <w:pPr>
              <w:pStyle w:val="TableParagraph"/>
              <w:spacing w:before="131"/>
              <w:ind w:left="107"/>
              <w:rPr>
                <w:b/>
              </w:rPr>
            </w:pPr>
            <w:r>
              <w:rPr>
                <w:b/>
              </w:rPr>
              <w:t>Hubungan dengan Bank</w:t>
            </w:r>
          </w:p>
          <w:p w:rsidR="00EE15C0" w:rsidRDefault="00B33DE8">
            <w:pPr>
              <w:pStyle w:val="TableParagraph"/>
              <w:numPr>
                <w:ilvl w:val="0"/>
                <w:numId w:val="38"/>
              </w:numPr>
              <w:tabs>
                <w:tab w:val="left" w:pos="570"/>
                <w:tab w:val="left" w:pos="571"/>
              </w:tabs>
              <w:spacing w:before="128"/>
            </w:pPr>
            <w:r>
              <w:t>Terkait dalam rangka</w:t>
            </w:r>
            <w:r>
              <w:rPr>
                <w:spacing w:val="-6"/>
              </w:rPr>
              <w:t xml:space="preserve"> </w:t>
            </w:r>
            <w:r>
              <w:t>kesejahteraan</w:t>
            </w:r>
          </w:p>
          <w:p w:rsidR="00EE15C0" w:rsidRDefault="00B33DE8">
            <w:pPr>
              <w:pStyle w:val="TableParagraph"/>
              <w:numPr>
                <w:ilvl w:val="0"/>
                <w:numId w:val="38"/>
              </w:numPr>
              <w:tabs>
                <w:tab w:val="left" w:pos="570"/>
                <w:tab w:val="left" w:pos="571"/>
              </w:tabs>
              <w:spacing w:before="131"/>
            </w:pPr>
            <w:r>
              <w:t>Terkait</w:t>
            </w:r>
            <w:r>
              <w:rPr>
                <w:spacing w:val="-1"/>
              </w:rPr>
              <w:t xml:space="preserve"> </w:t>
            </w:r>
            <w:r>
              <w:t>lainnya</w:t>
            </w:r>
          </w:p>
          <w:p w:rsidR="00EE15C0" w:rsidRDefault="00B33DE8">
            <w:pPr>
              <w:pStyle w:val="TableParagraph"/>
              <w:numPr>
                <w:ilvl w:val="0"/>
                <w:numId w:val="38"/>
              </w:numPr>
              <w:tabs>
                <w:tab w:val="left" w:pos="570"/>
                <w:tab w:val="left" w:pos="571"/>
              </w:tabs>
              <w:spacing w:before="128"/>
            </w:pPr>
            <w:r>
              <w:t>Tidak</w:t>
            </w:r>
            <w:r>
              <w:rPr>
                <w:spacing w:val="-2"/>
              </w:rPr>
              <w:t xml:space="preserve"> </w:t>
            </w:r>
            <w:r>
              <w:t>Terkait</w:t>
            </w:r>
          </w:p>
        </w:tc>
        <w:tc>
          <w:tcPr>
            <w:tcW w:w="1417" w:type="dxa"/>
            <w:tcBorders>
              <w:bottom w:val="nil"/>
            </w:tcBorders>
          </w:tcPr>
          <w:p w:rsidR="00EE15C0" w:rsidRDefault="00EE15C0">
            <w:pPr>
              <w:pStyle w:val="TableParagraph"/>
              <w:rPr>
                <w:rFonts w:ascii="Times New Roman"/>
              </w:rPr>
            </w:pPr>
          </w:p>
        </w:tc>
      </w:tr>
      <w:tr w:rsidR="00EE15C0">
        <w:trPr>
          <w:trHeight w:val="760"/>
        </w:trPr>
        <w:tc>
          <w:tcPr>
            <w:tcW w:w="1224"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ind w:left="129" w:right="116"/>
              <w:jc w:val="center"/>
              <w:rPr>
                <w:b/>
              </w:rPr>
            </w:pPr>
            <w:r>
              <w:rPr>
                <w:b/>
              </w:rPr>
              <w:t>II.</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60"/>
        </w:trPr>
        <w:tc>
          <w:tcPr>
            <w:tcW w:w="1224"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ind w:left="129" w:right="119"/>
              <w:jc w:val="center"/>
              <w:rPr>
                <w:b/>
              </w:rPr>
            </w:pPr>
            <w:r>
              <w:rPr>
                <w:b/>
              </w:rPr>
              <w:t>III.</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59"/>
        </w:trPr>
        <w:tc>
          <w:tcPr>
            <w:tcW w:w="1224"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spacing w:before="1"/>
              <w:ind w:left="129" w:right="117"/>
              <w:jc w:val="center"/>
              <w:rPr>
                <w:b/>
              </w:rPr>
            </w:pPr>
            <w:r>
              <w:rPr>
                <w:b/>
              </w:rPr>
              <w:t>IV.</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58"/>
        </w:trPr>
        <w:tc>
          <w:tcPr>
            <w:tcW w:w="1224" w:type="dxa"/>
            <w:tcBorders>
              <w:top w:val="nil"/>
              <w:bottom w:val="nil"/>
            </w:tcBorders>
          </w:tcPr>
          <w:p w:rsidR="00EE15C0" w:rsidRDefault="00EE15C0">
            <w:pPr>
              <w:pStyle w:val="TableParagraph"/>
              <w:spacing w:before="8"/>
              <w:rPr>
                <w:rFonts w:ascii="Times New Roman"/>
                <w:sz w:val="21"/>
              </w:rPr>
            </w:pPr>
          </w:p>
          <w:p w:rsidR="00EE15C0" w:rsidRDefault="00B33DE8">
            <w:pPr>
              <w:pStyle w:val="TableParagraph"/>
              <w:ind w:left="129" w:right="117"/>
              <w:jc w:val="center"/>
              <w:rPr>
                <w:b/>
              </w:rPr>
            </w:pPr>
            <w:r>
              <w:rPr>
                <w:b/>
              </w:rPr>
              <w:t>V.</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567"/>
        </w:trPr>
        <w:tc>
          <w:tcPr>
            <w:tcW w:w="1224"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ind w:left="129" w:right="118"/>
              <w:jc w:val="center"/>
              <w:rPr>
                <w:b/>
              </w:rPr>
            </w:pPr>
            <w:r>
              <w:rPr>
                <w:b/>
              </w:rPr>
              <w:t>VI.</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8"/>
              <w:ind w:left="296" w:right="294"/>
              <w:jc w:val="center"/>
            </w:pPr>
            <w:r>
              <w:t>01</w:t>
            </w: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6"/>
              <w:ind w:left="296" w:right="294"/>
              <w:jc w:val="center"/>
            </w:pPr>
            <w:r>
              <w:t>02</w:t>
            </w: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8"/>
              <w:ind w:left="296" w:right="294"/>
              <w:jc w:val="center"/>
            </w:pPr>
            <w:r>
              <w:t>03</w:t>
            </w:r>
          </w:p>
        </w:tc>
      </w:tr>
      <w:tr w:rsidR="00EE15C0">
        <w:trPr>
          <w:trHeight w:val="566"/>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7"/>
              <w:ind w:left="296" w:right="294"/>
              <w:jc w:val="center"/>
            </w:pPr>
            <w:r>
              <w:t>04</w:t>
            </w:r>
          </w:p>
        </w:tc>
      </w:tr>
      <w:tr w:rsidR="00EE15C0">
        <w:trPr>
          <w:trHeight w:val="565"/>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ind w:left="296" w:right="294"/>
              <w:jc w:val="center"/>
            </w:pPr>
            <w:r>
              <w:t>99</w:t>
            </w:r>
          </w:p>
        </w:tc>
      </w:tr>
      <w:tr w:rsidR="00EE15C0">
        <w:trPr>
          <w:trHeight w:val="372"/>
        </w:trPr>
        <w:tc>
          <w:tcPr>
            <w:tcW w:w="1224" w:type="dxa"/>
            <w:tcBorders>
              <w:top w:val="nil"/>
              <w:bottom w:val="nil"/>
            </w:tcBorders>
          </w:tcPr>
          <w:p w:rsidR="00EE15C0" w:rsidRDefault="00B33DE8">
            <w:pPr>
              <w:pStyle w:val="TableParagraph"/>
              <w:spacing w:before="56"/>
              <w:ind w:left="127" w:right="120"/>
              <w:jc w:val="center"/>
              <w:rPr>
                <w:b/>
              </w:rPr>
            </w:pPr>
            <w:r>
              <w:rPr>
                <w:b/>
              </w:rPr>
              <w:t>VII.</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8"/>
              <w:ind w:left="296" w:right="294"/>
              <w:jc w:val="center"/>
            </w:pPr>
            <w:r>
              <w:t>10</w:t>
            </w:r>
          </w:p>
        </w:tc>
      </w:tr>
      <w:tr w:rsidR="00EE15C0">
        <w:trPr>
          <w:trHeight w:val="371"/>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6"/>
              <w:ind w:left="296" w:right="294"/>
              <w:jc w:val="center"/>
            </w:pPr>
            <w:r>
              <w:t>20</w:t>
            </w: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6"/>
              <w:ind w:left="296" w:right="294"/>
              <w:jc w:val="center"/>
            </w:pPr>
            <w:r>
              <w:t>21</w:t>
            </w: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8"/>
              <w:ind w:left="296" w:right="294"/>
              <w:jc w:val="center"/>
            </w:pPr>
            <w:r>
              <w:t>22</w:t>
            </w:r>
          </w:p>
        </w:tc>
      </w:tr>
      <w:tr w:rsidR="00EE15C0">
        <w:trPr>
          <w:trHeight w:val="372"/>
        </w:trPr>
        <w:tc>
          <w:tcPr>
            <w:tcW w:w="1224" w:type="dxa"/>
            <w:tcBorders>
              <w:top w:val="nil"/>
              <w:bottom w:val="nil"/>
            </w:tcBorders>
          </w:tcPr>
          <w:p w:rsidR="00EE15C0" w:rsidRDefault="00B33DE8">
            <w:pPr>
              <w:pStyle w:val="TableParagraph"/>
              <w:spacing w:before="56"/>
              <w:ind w:left="129" w:right="119"/>
              <w:jc w:val="center"/>
              <w:rPr>
                <w:b/>
              </w:rPr>
            </w:pPr>
            <w:r>
              <w:rPr>
                <w:b/>
              </w:rPr>
              <w:t>VIII.</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8"/>
              <w:ind w:left="296" w:right="294"/>
              <w:jc w:val="center"/>
            </w:pPr>
            <w:r>
              <w:t>10</w:t>
            </w:r>
          </w:p>
        </w:tc>
      </w:tr>
      <w:tr w:rsidR="00EE15C0">
        <w:trPr>
          <w:trHeight w:val="565"/>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6"/>
              <w:ind w:left="296" w:right="294"/>
              <w:jc w:val="center"/>
            </w:pPr>
            <w:r>
              <w:t>20</w:t>
            </w:r>
          </w:p>
        </w:tc>
      </w:tr>
      <w:tr w:rsidR="00EE15C0">
        <w:trPr>
          <w:trHeight w:val="760"/>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ind w:left="296" w:right="294"/>
              <w:jc w:val="center"/>
            </w:pPr>
            <w:r>
              <w:t>31</w:t>
            </w:r>
          </w:p>
        </w:tc>
      </w:tr>
      <w:tr w:rsidR="00EE15C0">
        <w:trPr>
          <w:trHeight w:val="565"/>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spacing w:before="9"/>
              <w:rPr>
                <w:rFonts w:ascii="Times New Roman"/>
                <w:sz w:val="21"/>
              </w:rPr>
            </w:pPr>
          </w:p>
          <w:p w:rsidR="00EE15C0" w:rsidRDefault="00B33DE8">
            <w:pPr>
              <w:pStyle w:val="TableParagraph"/>
              <w:ind w:left="296" w:right="294"/>
              <w:jc w:val="center"/>
            </w:pPr>
            <w:r>
              <w:t>32</w:t>
            </w:r>
          </w:p>
        </w:tc>
      </w:tr>
      <w:tr w:rsidR="00EE15C0">
        <w:trPr>
          <w:trHeight w:val="371"/>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6"/>
              <w:ind w:left="296" w:right="294"/>
              <w:jc w:val="center"/>
            </w:pPr>
            <w:r>
              <w:t>35</w:t>
            </w: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6"/>
              <w:ind w:left="296" w:right="294"/>
              <w:jc w:val="center"/>
            </w:pPr>
            <w:r>
              <w:t>39</w:t>
            </w:r>
          </w:p>
        </w:tc>
      </w:tr>
      <w:tr w:rsidR="00EE15C0">
        <w:trPr>
          <w:trHeight w:val="372"/>
        </w:trPr>
        <w:tc>
          <w:tcPr>
            <w:tcW w:w="1224" w:type="dxa"/>
            <w:tcBorders>
              <w:top w:val="nil"/>
              <w:bottom w:val="nil"/>
            </w:tcBorders>
          </w:tcPr>
          <w:p w:rsidR="00EE15C0" w:rsidRDefault="00B33DE8">
            <w:pPr>
              <w:pStyle w:val="TableParagraph"/>
              <w:spacing w:before="58"/>
              <w:ind w:left="129" w:right="119"/>
              <w:jc w:val="center"/>
              <w:rPr>
                <w:b/>
              </w:rPr>
            </w:pPr>
            <w:r>
              <w:rPr>
                <w:b/>
              </w:rPr>
              <w:t>IX.</w:t>
            </w: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7"/>
              <w:ind w:left="296" w:right="294"/>
              <w:jc w:val="center"/>
            </w:pPr>
            <w:r>
              <w:t>11</w:t>
            </w:r>
          </w:p>
        </w:tc>
      </w:tr>
      <w:tr w:rsidR="00EE15C0">
        <w:trPr>
          <w:trHeight w:val="3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8"/>
              <w:ind w:left="296" w:right="294"/>
              <w:jc w:val="center"/>
            </w:pPr>
            <w:r>
              <w:t>12</w:t>
            </w:r>
          </w:p>
        </w:tc>
      </w:tr>
      <w:tr w:rsidR="00EE15C0">
        <w:trPr>
          <w:trHeight w:val="832"/>
        </w:trPr>
        <w:tc>
          <w:tcPr>
            <w:tcW w:w="1224" w:type="dxa"/>
            <w:tcBorders>
              <w:top w:val="nil"/>
              <w:bottom w:val="single" w:sz="6" w:space="0" w:color="000000"/>
            </w:tcBorders>
          </w:tcPr>
          <w:p w:rsidR="00EE15C0" w:rsidRDefault="00EE15C0">
            <w:pPr>
              <w:pStyle w:val="TableParagraph"/>
              <w:rPr>
                <w:rFonts w:ascii="Times New Roman"/>
              </w:rPr>
            </w:pPr>
          </w:p>
        </w:tc>
        <w:tc>
          <w:tcPr>
            <w:tcW w:w="6434" w:type="dxa"/>
            <w:vMerge/>
            <w:tcBorders>
              <w:top w:val="nil"/>
              <w:bottom w:val="single" w:sz="6" w:space="0" w:color="000000"/>
            </w:tcBorders>
          </w:tcPr>
          <w:p w:rsidR="00EE15C0" w:rsidRDefault="00EE15C0">
            <w:pPr>
              <w:rPr>
                <w:sz w:val="2"/>
                <w:szCs w:val="2"/>
              </w:rPr>
            </w:pPr>
          </w:p>
        </w:tc>
        <w:tc>
          <w:tcPr>
            <w:tcW w:w="1417" w:type="dxa"/>
            <w:tcBorders>
              <w:top w:val="nil"/>
              <w:bottom w:val="single" w:sz="6" w:space="0" w:color="000000"/>
            </w:tcBorders>
          </w:tcPr>
          <w:p w:rsidR="00EE15C0" w:rsidRDefault="00B33DE8">
            <w:pPr>
              <w:pStyle w:val="TableParagraph"/>
              <w:spacing w:before="56"/>
              <w:ind w:left="296" w:right="294"/>
              <w:jc w:val="center"/>
            </w:pPr>
            <w:r>
              <w:t>20</w:t>
            </w:r>
          </w:p>
        </w:tc>
      </w:tr>
    </w:tbl>
    <w:p w:rsidR="00EE15C0" w:rsidRDefault="00EE15C0">
      <w:pPr>
        <w:jc w:val="center"/>
        <w:sectPr w:rsidR="00EE15C0">
          <w:headerReference w:type="default" r:id="rId37"/>
          <w:pgSz w:w="11890" w:h="18730"/>
          <w:pgMar w:top="1600" w:right="1280" w:bottom="280" w:left="1300" w:header="736" w:footer="0" w:gutter="0"/>
          <w:pgNumType w:start="105"/>
          <w:cols w:space="720"/>
        </w:sectPr>
      </w:pPr>
    </w:p>
    <w:p w:rsidR="00EE15C0" w:rsidRDefault="00EE15C0">
      <w:pPr>
        <w:pStyle w:val="BodyText"/>
        <w:spacing w:before="9"/>
        <w:jc w:val="left"/>
        <w:rPr>
          <w:rFonts w:ascii="Times New Roman"/>
          <w:sz w:val="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6434"/>
        <w:gridCol w:w="1417"/>
      </w:tblGrid>
      <w:tr w:rsidR="00EE15C0">
        <w:trPr>
          <w:trHeight w:val="321"/>
        </w:trPr>
        <w:tc>
          <w:tcPr>
            <w:tcW w:w="1224" w:type="dxa"/>
            <w:tcBorders>
              <w:bottom w:val="nil"/>
            </w:tcBorders>
          </w:tcPr>
          <w:p w:rsidR="00EE15C0" w:rsidRDefault="00B33DE8">
            <w:pPr>
              <w:pStyle w:val="TableParagraph"/>
              <w:spacing w:line="257" w:lineRule="exact"/>
              <w:ind w:left="128" w:right="120"/>
              <w:jc w:val="center"/>
              <w:rPr>
                <w:b/>
              </w:rPr>
            </w:pPr>
            <w:r>
              <w:rPr>
                <w:b/>
              </w:rPr>
              <w:t>X.</w:t>
            </w:r>
          </w:p>
        </w:tc>
        <w:tc>
          <w:tcPr>
            <w:tcW w:w="6434" w:type="dxa"/>
            <w:tcBorders>
              <w:bottom w:val="nil"/>
            </w:tcBorders>
          </w:tcPr>
          <w:p w:rsidR="00EE15C0" w:rsidRDefault="00B33DE8">
            <w:pPr>
              <w:pStyle w:val="TableParagraph"/>
              <w:spacing w:line="257" w:lineRule="exact"/>
              <w:ind w:left="107"/>
              <w:rPr>
                <w:b/>
              </w:rPr>
            </w:pPr>
            <w:r>
              <w:rPr>
                <w:b/>
              </w:rPr>
              <w:t>Sumber Dana Pelunasan</w:t>
            </w:r>
          </w:p>
        </w:tc>
        <w:tc>
          <w:tcPr>
            <w:tcW w:w="1417" w:type="dxa"/>
            <w:tcBorders>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07"/>
            </w:pPr>
            <w:r>
              <w:t>1.</w:t>
            </w:r>
            <w:r>
              <w:tab/>
              <w:t>Gaji/Honor</w:t>
            </w:r>
          </w:p>
        </w:tc>
        <w:tc>
          <w:tcPr>
            <w:tcW w:w="1417" w:type="dxa"/>
            <w:tcBorders>
              <w:top w:val="nil"/>
              <w:bottom w:val="nil"/>
            </w:tcBorders>
          </w:tcPr>
          <w:p w:rsidR="00EE15C0" w:rsidRDefault="00B33DE8">
            <w:pPr>
              <w:pStyle w:val="TableParagraph"/>
              <w:spacing w:before="64"/>
              <w:ind w:left="296" w:right="294"/>
              <w:jc w:val="center"/>
            </w:pPr>
            <w:r>
              <w:t>10</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5"/>
              <w:ind w:left="107"/>
            </w:pPr>
            <w:r>
              <w:t>2.</w:t>
            </w:r>
            <w:r>
              <w:tab/>
            </w:r>
            <w:r>
              <w:t>Usaha</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570"/>
            </w:pPr>
            <w:r>
              <w:t>a. Subsidi</w:t>
            </w:r>
          </w:p>
        </w:tc>
        <w:tc>
          <w:tcPr>
            <w:tcW w:w="1417" w:type="dxa"/>
            <w:tcBorders>
              <w:top w:val="nil"/>
              <w:bottom w:val="nil"/>
            </w:tcBorders>
          </w:tcPr>
          <w:p w:rsidR="00EE15C0" w:rsidRDefault="00B33DE8">
            <w:pPr>
              <w:pStyle w:val="TableParagraph"/>
              <w:spacing w:before="64"/>
              <w:ind w:left="296" w:right="294"/>
              <w:jc w:val="center"/>
            </w:pPr>
            <w:r>
              <w:t>21</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5"/>
              <w:ind w:left="570"/>
            </w:pPr>
            <w:r>
              <w:t>b. Nonsubsidi</w:t>
            </w:r>
          </w:p>
        </w:tc>
        <w:tc>
          <w:tcPr>
            <w:tcW w:w="1417" w:type="dxa"/>
            <w:tcBorders>
              <w:top w:val="nil"/>
              <w:bottom w:val="nil"/>
            </w:tcBorders>
          </w:tcPr>
          <w:p w:rsidR="00EE15C0" w:rsidRDefault="00B33DE8">
            <w:pPr>
              <w:pStyle w:val="TableParagraph"/>
              <w:spacing w:before="65"/>
              <w:ind w:left="296" w:right="294"/>
              <w:jc w:val="center"/>
            </w:pPr>
            <w:r>
              <w:t>22</w:t>
            </w:r>
          </w:p>
        </w:tc>
      </w:tr>
      <w:tr w:rsidR="00EE15C0">
        <w:trPr>
          <w:trHeight w:val="386"/>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07"/>
            </w:pPr>
            <w:r>
              <w:t>3.</w:t>
            </w:r>
            <w:r>
              <w:tab/>
              <w:t>Lainnya</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570"/>
            </w:pPr>
            <w:r>
              <w:t>a. Subsidi</w:t>
            </w:r>
          </w:p>
        </w:tc>
        <w:tc>
          <w:tcPr>
            <w:tcW w:w="1417" w:type="dxa"/>
            <w:tcBorders>
              <w:top w:val="nil"/>
              <w:bottom w:val="nil"/>
            </w:tcBorders>
          </w:tcPr>
          <w:p w:rsidR="00EE15C0" w:rsidRDefault="00B33DE8">
            <w:pPr>
              <w:pStyle w:val="TableParagraph"/>
              <w:spacing w:before="64"/>
              <w:ind w:left="296" w:right="294"/>
              <w:jc w:val="center"/>
            </w:pPr>
            <w:r>
              <w:t>31</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5"/>
              <w:ind w:left="570"/>
            </w:pPr>
            <w:r>
              <w:t>b. Nonsubsidi</w:t>
            </w:r>
          </w:p>
        </w:tc>
        <w:tc>
          <w:tcPr>
            <w:tcW w:w="1417" w:type="dxa"/>
            <w:tcBorders>
              <w:top w:val="nil"/>
              <w:bottom w:val="nil"/>
            </w:tcBorders>
          </w:tcPr>
          <w:p w:rsidR="00EE15C0" w:rsidRDefault="00B33DE8">
            <w:pPr>
              <w:pStyle w:val="TableParagraph"/>
              <w:spacing w:before="65"/>
              <w:ind w:left="296" w:right="294"/>
              <w:jc w:val="center"/>
            </w:pPr>
            <w:r>
              <w:t>32</w:t>
            </w:r>
          </w:p>
        </w:tc>
      </w:tr>
      <w:tr w:rsidR="00EE15C0">
        <w:trPr>
          <w:trHeight w:val="387"/>
        </w:trPr>
        <w:tc>
          <w:tcPr>
            <w:tcW w:w="1224" w:type="dxa"/>
            <w:tcBorders>
              <w:top w:val="nil"/>
              <w:bottom w:val="nil"/>
            </w:tcBorders>
          </w:tcPr>
          <w:p w:rsidR="00EE15C0" w:rsidRDefault="00B33DE8">
            <w:pPr>
              <w:pStyle w:val="TableParagraph"/>
              <w:spacing w:before="64"/>
              <w:ind w:left="129" w:right="119"/>
              <w:jc w:val="center"/>
              <w:rPr>
                <w:b/>
              </w:rPr>
            </w:pPr>
            <w:r>
              <w:rPr>
                <w:b/>
              </w:rPr>
              <w:t>XI.</w:t>
            </w:r>
          </w:p>
        </w:tc>
        <w:tc>
          <w:tcPr>
            <w:tcW w:w="6434" w:type="dxa"/>
            <w:tcBorders>
              <w:top w:val="nil"/>
              <w:bottom w:val="nil"/>
            </w:tcBorders>
          </w:tcPr>
          <w:p w:rsidR="00EE15C0" w:rsidRDefault="00B33DE8">
            <w:pPr>
              <w:pStyle w:val="TableParagraph"/>
              <w:spacing w:before="64"/>
              <w:ind w:left="107"/>
              <w:rPr>
                <w:b/>
              </w:rPr>
            </w:pPr>
            <w:r>
              <w:rPr>
                <w:b/>
              </w:rPr>
              <w:t>Periode Pembayaran Pokok dan Bunga</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5"/>
              <w:ind w:left="119"/>
            </w:pPr>
            <w:r>
              <w:t>1.</w:t>
            </w:r>
            <w:r>
              <w:tab/>
              <w:t>Harian</w:t>
            </w:r>
          </w:p>
        </w:tc>
        <w:tc>
          <w:tcPr>
            <w:tcW w:w="1417" w:type="dxa"/>
            <w:tcBorders>
              <w:top w:val="nil"/>
              <w:bottom w:val="nil"/>
            </w:tcBorders>
          </w:tcPr>
          <w:p w:rsidR="00EE15C0" w:rsidRDefault="00B33DE8">
            <w:pPr>
              <w:pStyle w:val="TableParagraph"/>
              <w:spacing w:before="65"/>
              <w:jc w:val="center"/>
            </w:pPr>
            <w:r>
              <w:t>1</w:t>
            </w:r>
          </w:p>
        </w:tc>
      </w:tr>
      <w:tr w:rsidR="00EE15C0">
        <w:trPr>
          <w:trHeight w:val="386"/>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2.</w:t>
            </w:r>
            <w:r>
              <w:tab/>
              <w:t>Mingguan</w:t>
            </w:r>
          </w:p>
        </w:tc>
        <w:tc>
          <w:tcPr>
            <w:tcW w:w="1417" w:type="dxa"/>
            <w:tcBorders>
              <w:top w:val="nil"/>
              <w:bottom w:val="nil"/>
            </w:tcBorders>
          </w:tcPr>
          <w:p w:rsidR="00EE15C0" w:rsidRDefault="00B33DE8">
            <w:pPr>
              <w:pStyle w:val="TableParagraph"/>
              <w:spacing w:before="64"/>
              <w:jc w:val="center"/>
            </w:pPr>
            <w:r>
              <w:t>2</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3.</w:t>
            </w:r>
            <w:r>
              <w:tab/>
              <w:t>Bulanan</w:t>
            </w:r>
          </w:p>
        </w:tc>
        <w:tc>
          <w:tcPr>
            <w:tcW w:w="1417" w:type="dxa"/>
            <w:tcBorders>
              <w:top w:val="nil"/>
              <w:bottom w:val="nil"/>
            </w:tcBorders>
          </w:tcPr>
          <w:p w:rsidR="00EE15C0" w:rsidRDefault="00B33DE8">
            <w:pPr>
              <w:pStyle w:val="TableParagraph"/>
              <w:spacing w:before="64"/>
              <w:jc w:val="center"/>
            </w:pPr>
            <w:r>
              <w:t>3</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5"/>
              <w:ind w:left="119"/>
            </w:pPr>
            <w:r>
              <w:t>4.</w:t>
            </w:r>
            <w:r>
              <w:tab/>
              <w:t>Triwulanan</w:t>
            </w:r>
          </w:p>
        </w:tc>
        <w:tc>
          <w:tcPr>
            <w:tcW w:w="1417" w:type="dxa"/>
            <w:tcBorders>
              <w:top w:val="nil"/>
              <w:bottom w:val="nil"/>
            </w:tcBorders>
          </w:tcPr>
          <w:p w:rsidR="00EE15C0" w:rsidRDefault="00B33DE8">
            <w:pPr>
              <w:pStyle w:val="TableParagraph"/>
              <w:spacing w:before="65"/>
              <w:jc w:val="center"/>
            </w:pPr>
            <w:r>
              <w:t>4</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5.</w:t>
            </w:r>
            <w:r>
              <w:tab/>
              <w:t>Semesteran</w:t>
            </w:r>
          </w:p>
        </w:tc>
        <w:tc>
          <w:tcPr>
            <w:tcW w:w="1417" w:type="dxa"/>
            <w:tcBorders>
              <w:top w:val="nil"/>
              <w:bottom w:val="nil"/>
            </w:tcBorders>
          </w:tcPr>
          <w:p w:rsidR="00EE15C0" w:rsidRDefault="00B33DE8">
            <w:pPr>
              <w:pStyle w:val="TableParagraph"/>
              <w:spacing w:before="64"/>
              <w:jc w:val="center"/>
            </w:pPr>
            <w:r>
              <w:t>5</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5"/>
              <w:ind w:left="119"/>
            </w:pPr>
            <w:r>
              <w:t>6.</w:t>
            </w:r>
            <w:r>
              <w:tab/>
              <w:t>Tahunan</w:t>
            </w:r>
          </w:p>
        </w:tc>
        <w:tc>
          <w:tcPr>
            <w:tcW w:w="1417" w:type="dxa"/>
            <w:tcBorders>
              <w:top w:val="nil"/>
              <w:bottom w:val="nil"/>
            </w:tcBorders>
          </w:tcPr>
          <w:p w:rsidR="00EE15C0" w:rsidRDefault="00B33DE8">
            <w:pPr>
              <w:pStyle w:val="TableParagraph"/>
              <w:spacing w:before="65"/>
              <w:jc w:val="center"/>
            </w:pPr>
            <w:r>
              <w:t>6</w:t>
            </w:r>
          </w:p>
        </w:tc>
      </w:tr>
      <w:tr w:rsidR="00EE15C0">
        <w:trPr>
          <w:trHeight w:val="386"/>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7.</w:t>
            </w:r>
            <w:r>
              <w:tab/>
              <w:t>Sekaligus</w:t>
            </w:r>
          </w:p>
        </w:tc>
        <w:tc>
          <w:tcPr>
            <w:tcW w:w="1417" w:type="dxa"/>
            <w:tcBorders>
              <w:top w:val="nil"/>
              <w:bottom w:val="nil"/>
            </w:tcBorders>
          </w:tcPr>
          <w:p w:rsidR="00EE15C0" w:rsidRDefault="00B33DE8">
            <w:pPr>
              <w:pStyle w:val="TableParagraph"/>
              <w:spacing w:before="64"/>
              <w:jc w:val="center"/>
            </w:pPr>
            <w:r>
              <w:t>7</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8.</w:t>
            </w:r>
            <w:r>
              <w:tab/>
            </w:r>
            <w:r>
              <w:t>Setiap</w:t>
            </w:r>
            <w:r>
              <w:rPr>
                <w:spacing w:val="-1"/>
              </w:rPr>
              <w:t xml:space="preserve"> </w:t>
            </w:r>
            <w:r>
              <w:t>saat</w:t>
            </w:r>
          </w:p>
        </w:tc>
        <w:tc>
          <w:tcPr>
            <w:tcW w:w="1417" w:type="dxa"/>
            <w:tcBorders>
              <w:top w:val="nil"/>
              <w:bottom w:val="nil"/>
            </w:tcBorders>
          </w:tcPr>
          <w:p w:rsidR="00EE15C0" w:rsidRDefault="00B33DE8">
            <w:pPr>
              <w:pStyle w:val="TableParagraph"/>
              <w:spacing w:before="64"/>
              <w:jc w:val="center"/>
            </w:pPr>
            <w:r>
              <w:t>8</w:t>
            </w:r>
          </w:p>
        </w:tc>
      </w:tr>
      <w:tr w:rsidR="00EE15C0">
        <w:trPr>
          <w:trHeight w:val="387"/>
        </w:trPr>
        <w:tc>
          <w:tcPr>
            <w:tcW w:w="1224" w:type="dxa"/>
            <w:tcBorders>
              <w:top w:val="nil"/>
              <w:bottom w:val="nil"/>
            </w:tcBorders>
          </w:tcPr>
          <w:p w:rsidR="00EE15C0" w:rsidRDefault="00B33DE8">
            <w:pPr>
              <w:pStyle w:val="TableParagraph"/>
              <w:spacing w:before="65"/>
              <w:ind w:left="400"/>
              <w:rPr>
                <w:b/>
              </w:rPr>
            </w:pPr>
            <w:r>
              <w:rPr>
                <w:b/>
              </w:rPr>
              <w:t>XII.</w:t>
            </w:r>
          </w:p>
        </w:tc>
        <w:tc>
          <w:tcPr>
            <w:tcW w:w="6434" w:type="dxa"/>
            <w:tcBorders>
              <w:top w:val="nil"/>
              <w:bottom w:val="nil"/>
            </w:tcBorders>
          </w:tcPr>
          <w:p w:rsidR="00EE15C0" w:rsidRDefault="00B33DE8">
            <w:pPr>
              <w:pStyle w:val="TableParagraph"/>
              <w:spacing w:before="65"/>
              <w:ind w:left="107"/>
              <w:rPr>
                <w:b/>
              </w:rPr>
            </w:pPr>
            <w:r>
              <w:rPr>
                <w:b/>
              </w:rPr>
              <w:t>Jangka Waktu</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107"/>
            </w:pPr>
            <w:r>
              <w:t>Diisi tanggal mulai dan tanggal jatuh tempo.</w:t>
            </w:r>
          </w:p>
        </w:tc>
        <w:tc>
          <w:tcPr>
            <w:tcW w:w="1417" w:type="dxa"/>
            <w:tcBorders>
              <w:top w:val="nil"/>
              <w:bottom w:val="nil"/>
            </w:tcBorders>
          </w:tcPr>
          <w:p w:rsidR="00EE15C0" w:rsidRDefault="00B33DE8">
            <w:pPr>
              <w:pStyle w:val="TableParagraph"/>
              <w:spacing w:before="64"/>
              <w:ind w:left="296" w:right="296"/>
              <w:jc w:val="center"/>
            </w:pPr>
            <w:r>
              <w:t>TT-BB-</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EE15C0">
            <w:pPr>
              <w:pStyle w:val="TableParagraph"/>
              <w:rPr>
                <w:rFonts w:ascii="Times New Roman"/>
              </w:rPr>
            </w:pPr>
          </w:p>
        </w:tc>
        <w:tc>
          <w:tcPr>
            <w:tcW w:w="1417" w:type="dxa"/>
            <w:tcBorders>
              <w:top w:val="nil"/>
              <w:bottom w:val="nil"/>
            </w:tcBorders>
          </w:tcPr>
          <w:p w:rsidR="00EE15C0" w:rsidRDefault="00B33DE8">
            <w:pPr>
              <w:pStyle w:val="TableParagraph"/>
              <w:spacing w:before="65"/>
              <w:ind w:left="296" w:right="296"/>
              <w:jc w:val="center"/>
            </w:pPr>
            <w:r>
              <w:t>TTTT</w:t>
            </w:r>
          </w:p>
        </w:tc>
      </w:tr>
      <w:tr w:rsidR="00EE15C0">
        <w:trPr>
          <w:trHeight w:val="386"/>
        </w:trPr>
        <w:tc>
          <w:tcPr>
            <w:tcW w:w="1224" w:type="dxa"/>
            <w:tcBorders>
              <w:top w:val="nil"/>
              <w:bottom w:val="nil"/>
            </w:tcBorders>
          </w:tcPr>
          <w:p w:rsidR="00EE15C0" w:rsidRDefault="00B33DE8">
            <w:pPr>
              <w:pStyle w:val="TableParagraph"/>
              <w:spacing w:before="64"/>
              <w:ind w:left="355"/>
              <w:rPr>
                <w:b/>
              </w:rPr>
            </w:pPr>
            <w:r>
              <w:rPr>
                <w:b/>
              </w:rPr>
              <w:t>XIII.</w:t>
            </w:r>
          </w:p>
        </w:tc>
        <w:tc>
          <w:tcPr>
            <w:tcW w:w="6434" w:type="dxa"/>
            <w:tcBorders>
              <w:top w:val="nil"/>
              <w:bottom w:val="nil"/>
            </w:tcBorders>
          </w:tcPr>
          <w:p w:rsidR="00EE15C0" w:rsidRDefault="00B33DE8">
            <w:pPr>
              <w:pStyle w:val="TableParagraph"/>
              <w:spacing w:before="64"/>
              <w:ind w:left="107"/>
              <w:rPr>
                <w:b/>
              </w:rPr>
            </w:pPr>
            <w:r>
              <w:rPr>
                <w:b/>
              </w:rPr>
              <w:t>Angsuran Pokok Pertama</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107"/>
            </w:pPr>
            <w:r>
              <w:t>Diisi tanggal angsuran pokok pertama.</w:t>
            </w:r>
          </w:p>
        </w:tc>
        <w:tc>
          <w:tcPr>
            <w:tcW w:w="1417" w:type="dxa"/>
            <w:tcBorders>
              <w:top w:val="nil"/>
              <w:bottom w:val="nil"/>
            </w:tcBorders>
          </w:tcPr>
          <w:p w:rsidR="00EE15C0" w:rsidRDefault="00B33DE8">
            <w:pPr>
              <w:pStyle w:val="TableParagraph"/>
              <w:spacing w:before="64"/>
              <w:ind w:left="296" w:right="296"/>
              <w:jc w:val="center"/>
            </w:pPr>
            <w:r>
              <w:t>TT-BB-</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EE15C0">
            <w:pPr>
              <w:pStyle w:val="TableParagraph"/>
              <w:rPr>
                <w:rFonts w:ascii="Times New Roman"/>
              </w:rPr>
            </w:pPr>
          </w:p>
        </w:tc>
        <w:tc>
          <w:tcPr>
            <w:tcW w:w="1417" w:type="dxa"/>
            <w:tcBorders>
              <w:top w:val="nil"/>
              <w:bottom w:val="nil"/>
            </w:tcBorders>
          </w:tcPr>
          <w:p w:rsidR="00EE15C0" w:rsidRDefault="00B33DE8">
            <w:pPr>
              <w:pStyle w:val="TableParagraph"/>
              <w:spacing w:before="65"/>
              <w:ind w:left="296" w:right="296"/>
              <w:jc w:val="center"/>
            </w:pPr>
            <w:r>
              <w:t>TTTT</w:t>
            </w:r>
          </w:p>
        </w:tc>
      </w:tr>
      <w:tr w:rsidR="00EE15C0">
        <w:trPr>
          <w:trHeight w:val="387"/>
        </w:trPr>
        <w:tc>
          <w:tcPr>
            <w:tcW w:w="1224" w:type="dxa"/>
            <w:tcBorders>
              <w:top w:val="nil"/>
              <w:bottom w:val="nil"/>
            </w:tcBorders>
          </w:tcPr>
          <w:p w:rsidR="00EE15C0" w:rsidRDefault="00B33DE8">
            <w:pPr>
              <w:pStyle w:val="TableParagraph"/>
              <w:spacing w:before="64"/>
              <w:ind w:left="364"/>
              <w:rPr>
                <w:b/>
              </w:rPr>
            </w:pPr>
            <w:r>
              <w:rPr>
                <w:b/>
              </w:rPr>
              <w:t>XIV.</w:t>
            </w:r>
          </w:p>
        </w:tc>
        <w:tc>
          <w:tcPr>
            <w:tcW w:w="6434" w:type="dxa"/>
            <w:tcBorders>
              <w:top w:val="nil"/>
              <w:bottom w:val="nil"/>
            </w:tcBorders>
          </w:tcPr>
          <w:p w:rsidR="00EE15C0" w:rsidRDefault="00B33DE8">
            <w:pPr>
              <w:pStyle w:val="TableParagraph"/>
              <w:spacing w:before="64"/>
              <w:ind w:left="107"/>
              <w:rPr>
                <w:b/>
              </w:rPr>
            </w:pPr>
            <w:r>
              <w:rPr>
                <w:b/>
              </w:rPr>
              <w:t>Kualitas</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5"/>
              <w:ind w:left="119"/>
            </w:pPr>
            <w:r>
              <w:t>1.</w:t>
            </w:r>
            <w:r>
              <w:tab/>
              <w:t>Lancar</w:t>
            </w:r>
          </w:p>
        </w:tc>
        <w:tc>
          <w:tcPr>
            <w:tcW w:w="1417" w:type="dxa"/>
            <w:tcBorders>
              <w:top w:val="nil"/>
              <w:bottom w:val="nil"/>
            </w:tcBorders>
          </w:tcPr>
          <w:p w:rsidR="00EE15C0" w:rsidRDefault="00B33DE8">
            <w:pPr>
              <w:pStyle w:val="TableParagraph"/>
              <w:spacing w:before="65"/>
              <w:jc w:val="center"/>
            </w:pPr>
            <w:r>
              <w:t>1</w:t>
            </w:r>
          </w:p>
        </w:tc>
      </w:tr>
      <w:tr w:rsidR="00EE15C0">
        <w:trPr>
          <w:trHeight w:val="386"/>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2.</w:t>
            </w:r>
            <w:r>
              <w:tab/>
              <w:t>Dalam Perhatian</w:t>
            </w:r>
            <w:r>
              <w:rPr>
                <w:spacing w:val="-4"/>
              </w:rPr>
              <w:t xml:space="preserve"> </w:t>
            </w:r>
            <w:r>
              <w:t>Khusus</w:t>
            </w:r>
          </w:p>
        </w:tc>
        <w:tc>
          <w:tcPr>
            <w:tcW w:w="1417" w:type="dxa"/>
            <w:tcBorders>
              <w:top w:val="nil"/>
              <w:bottom w:val="nil"/>
            </w:tcBorders>
          </w:tcPr>
          <w:p w:rsidR="00EE15C0" w:rsidRDefault="00B33DE8">
            <w:pPr>
              <w:pStyle w:val="TableParagraph"/>
              <w:spacing w:before="64"/>
              <w:jc w:val="center"/>
            </w:pPr>
            <w:r>
              <w:t>2</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3.</w:t>
            </w:r>
            <w:r>
              <w:tab/>
            </w:r>
            <w:r>
              <w:t>Kurang</w:t>
            </w:r>
            <w:r>
              <w:rPr>
                <w:spacing w:val="-2"/>
              </w:rPr>
              <w:t xml:space="preserve"> </w:t>
            </w:r>
            <w:r>
              <w:t>lancar</w:t>
            </w:r>
          </w:p>
        </w:tc>
        <w:tc>
          <w:tcPr>
            <w:tcW w:w="1417" w:type="dxa"/>
            <w:tcBorders>
              <w:top w:val="nil"/>
              <w:bottom w:val="nil"/>
            </w:tcBorders>
          </w:tcPr>
          <w:p w:rsidR="00EE15C0" w:rsidRDefault="00B33DE8">
            <w:pPr>
              <w:pStyle w:val="TableParagraph"/>
              <w:spacing w:before="64"/>
              <w:jc w:val="center"/>
            </w:pPr>
            <w:r>
              <w:t>3</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5"/>
              <w:ind w:left="119"/>
            </w:pPr>
            <w:r>
              <w:t>4.</w:t>
            </w:r>
            <w:r>
              <w:tab/>
              <w:t>Diragukan</w:t>
            </w:r>
          </w:p>
        </w:tc>
        <w:tc>
          <w:tcPr>
            <w:tcW w:w="1417" w:type="dxa"/>
            <w:tcBorders>
              <w:top w:val="nil"/>
              <w:bottom w:val="nil"/>
            </w:tcBorders>
          </w:tcPr>
          <w:p w:rsidR="00EE15C0" w:rsidRDefault="00B33DE8">
            <w:pPr>
              <w:pStyle w:val="TableParagraph"/>
              <w:spacing w:before="65"/>
              <w:jc w:val="center"/>
            </w:pPr>
            <w:r>
              <w:t>4</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tabs>
                <w:tab w:val="left" w:pos="570"/>
              </w:tabs>
              <w:spacing w:before="64"/>
              <w:ind w:left="119"/>
            </w:pPr>
            <w:r>
              <w:t>5.</w:t>
            </w:r>
            <w:r>
              <w:tab/>
              <w:t>Macet</w:t>
            </w:r>
          </w:p>
        </w:tc>
        <w:tc>
          <w:tcPr>
            <w:tcW w:w="1417" w:type="dxa"/>
            <w:tcBorders>
              <w:top w:val="nil"/>
              <w:bottom w:val="nil"/>
            </w:tcBorders>
          </w:tcPr>
          <w:p w:rsidR="00EE15C0" w:rsidRDefault="00B33DE8">
            <w:pPr>
              <w:pStyle w:val="TableParagraph"/>
              <w:spacing w:before="64"/>
              <w:jc w:val="center"/>
            </w:pPr>
            <w:r>
              <w:t>5</w:t>
            </w:r>
          </w:p>
        </w:tc>
      </w:tr>
      <w:tr w:rsidR="00EE15C0">
        <w:trPr>
          <w:trHeight w:val="387"/>
        </w:trPr>
        <w:tc>
          <w:tcPr>
            <w:tcW w:w="1224" w:type="dxa"/>
            <w:tcBorders>
              <w:top w:val="nil"/>
              <w:bottom w:val="nil"/>
            </w:tcBorders>
          </w:tcPr>
          <w:p w:rsidR="00EE15C0" w:rsidRDefault="00B33DE8">
            <w:pPr>
              <w:pStyle w:val="TableParagraph"/>
              <w:spacing w:before="65"/>
              <w:ind w:left="407"/>
              <w:rPr>
                <w:b/>
              </w:rPr>
            </w:pPr>
            <w:r>
              <w:rPr>
                <w:b/>
              </w:rPr>
              <w:t>XV.</w:t>
            </w:r>
          </w:p>
        </w:tc>
        <w:tc>
          <w:tcPr>
            <w:tcW w:w="6434" w:type="dxa"/>
            <w:tcBorders>
              <w:top w:val="nil"/>
              <w:bottom w:val="nil"/>
            </w:tcBorders>
          </w:tcPr>
          <w:p w:rsidR="00EE15C0" w:rsidRDefault="00B33DE8">
            <w:pPr>
              <w:pStyle w:val="TableParagraph"/>
              <w:spacing w:before="65"/>
              <w:ind w:left="107"/>
              <w:rPr>
                <w:b/>
              </w:rPr>
            </w:pPr>
            <w:r>
              <w:rPr>
                <w:b/>
              </w:rPr>
              <w:t>Tanggal Mulai Macet</w:t>
            </w:r>
          </w:p>
        </w:tc>
        <w:tc>
          <w:tcPr>
            <w:tcW w:w="1417" w:type="dxa"/>
            <w:tcBorders>
              <w:top w:val="nil"/>
              <w:bottom w:val="nil"/>
            </w:tcBorders>
          </w:tcPr>
          <w:p w:rsidR="00EE15C0" w:rsidRDefault="00EE15C0">
            <w:pPr>
              <w:pStyle w:val="TableParagraph"/>
              <w:rPr>
                <w:rFonts w:ascii="Times New Roman"/>
              </w:rPr>
            </w:pPr>
          </w:p>
        </w:tc>
      </w:tr>
      <w:tr w:rsidR="00EE15C0">
        <w:trPr>
          <w:trHeight w:val="386"/>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107"/>
            </w:pPr>
            <w:r>
              <w:t>Diisi dengan tanggal kredit mulai dinyatakan kualitas</w:t>
            </w:r>
          </w:p>
        </w:tc>
        <w:tc>
          <w:tcPr>
            <w:tcW w:w="1417" w:type="dxa"/>
            <w:tcBorders>
              <w:top w:val="nil"/>
              <w:bottom w:val="nil"/>
            </w:tcBorders>
          </w:tcPr>
          <w:p w:rsidR="00EE15C0" w:rsidRDefault="00B33DE8">
            <w:pPr>
              <w:pStyle w:val="TableParagraph"/>
              <w:spacing w:before="64"/>
              <w:ind w:left="296" w:right="296"/>
              <w:jc w:val="center"/>
            </w:pPr>
            <w:r>
              <w:t>TT-BB-</w:t>
            </w: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107"/>
            </w:pPr>
            <w:r>
              <w:t>macet.</w:t>
            </w:r>
          </w:p>
        </w:tc>
        <w:tc>
          <w:tcPr>
            <w:tcW w:w="1417" w:type="dxa"/>
            <w:tcBorders>
              <w:top w:val="nil"/>
              <w:bottom w:val="nil"/>
            </w:tcBorders>
          </w:tcPr>
          <w:p w:rsidR="00EE15C0" w:rsidRDefault="00B33DE8">
            <w:pPr>
              <w:pStyle w:val="TableParagraph"/>
              <w:spacing w:before="64"/>
              <w:ind w:left="296" w:right="296"/>
              <w:jc w:val="center"/>
            </w:pPr>
            <w:r>
              <w:t>TTTT</w:t>
            </w:r>
          </w:p>
        </w:tc>
      </w:tr>
      <w:tr w:rsidR="00EE15C0">
        <w:trPr>
          <w:trHeight w:val="387"/>
        </w:trPr>
        <w:tc>
          <w:tcPr>
            <w:tcW w:w="1224" w:type="dxa"/>
            <w:tcBorders>
              <w:top w:val="nil"/>
              <w:bottom w:val="nil"/>
            </w:tcBorders>
          </w:tcPr>
          <w:p w:rsidR="00EE15C0" w:rsidRDefault="00B33DE8">
            <w:pPr>
              <w:pStyle w:val="TableParagraph"/>
              <w:spacing w:before="65"/>
              <w:ind w:left="364"/>
              <w:rPr>
                <w:b/>
              </w:rPr>
            </w:pPr>
            <w:r>
              <w:rPr>
                <w:b/>
              </w:rPr>
              <w:t>XVI.</w:t>
            </w:r>
          </w:p>
        </w:tc>
        <w:tc>
          <w:tcPr>
            <w:tcW w:w="6434" w:type="dxa"/>
            <w:tcBorders>
              <w:top w:val="nil"/>
              <w:bottom w:val="nil"/>
            </w:tcBorders>
          </w:tcPr>
          <w:p w:rsidR="00EE15C0" w:rsidRDefault="00B33DE8">
            <w:pPr>
              <w:pStyle w:val="TableParagraph"/>
              <w:spacing w:before="65"/>
              <w:ind w:left="107"/>
              <w:rPr>
                <w:b/>
              </w:rPr>
            </w:pPr>
            <w:r>
              <w:rPr>
                <w:b/>
              </w:rPr>
              <w:t>Jumlah Hari Tunggakan Pokok dan/atau Bunga</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107"/>
            </w:pPr>
            <w:r>
              <w:t>Diisi dengan jumlah hari tunggakan pokok dan/atau</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5"/>
              <w:ind w:left="107"/>
            </w:pPr>
            <w:r>
              <w:t>bunga, paling singkat 0 (nol).</w:t>
            </w:r>
          </w:p>
        </w:tc>
        <w:tc>
          <w:tcPr>
            <w:tcW w:w="1417" w:type="dxa"/>
            <w:tcBorders>
              <w:top w:val="nil"/>
              <w:bottom w:val="nil"/>
            </w:tcBorders>
          </w:tcPr>
          <w:p w:rsidR="00EE15C0" w:rsidRDefault="00EE15C0">
            <w:pPr>
              <w:pStyle w:val="TableParagraph"/>
              <w:rPr>
                <w:rFonts w:ascii="Times New Roman"/>
              </w:rPr>
            </w:pPr>
          </w:p>
        </w:tc>
      </w:tr>
      <w:tr w:rsidR="00EE15C0">
        <w:trPr>
          <w:trHeight w:val="386"/>
        </w:trPr>
        <w:tc>
          <w:tcPr>
            <w:tcW w:w="1224" w:type="dxa"/>
            <w:tcBorders>
              <w:top w:val="nil"/>
              <w:bottom w:val="nil"/>
            </w:tcBorders>
          </w:tcPr>
          <w:p w:rsidR="00EE15C0" w:rsidRDefault="00B33DE8">
            <w:pPr>
              <w:pStyle w:val="TableParagraph"/>
              <w:spacing w:before="64"/>
              <w:ind w:right="306"/>
              <w:jc w:val="right"/>
              <w:rPr>
                <w:b/>
              </w:rPr>
            </w:pPr>
            <w:r>
              <w:rPr>
                <w:b/>
              </w:rPr>
              <w:t>XVII.</w:t>
            </w:r>
          </w:p>
        </w:tc>
        <w:tc>
          <w:tcPr>
            <w:tcW w:w="6434" w:type="dxa"/>
            <w:tcBorders>
              <w:top w:val="nil"/>
              <w:bottom w:val="nil"/>
            </w:tcBorders>
          </w:tcPr>
          <w:p w:rsidR="00EE15C0" w:rsidRDefault="00B33DE8">
            <w:pPr>
              <w:pStyle w:val="TableParagraph"/>
              <w:spacing w:before="64"/>
              <w:ind w:left="107"/>
              <w:rPr>
                <w:b/>
              </w:rPr>
            </w:pPr>
            <w:r>
              <w:rPr>
                <w:b/>
              </w:rPr>
              <w:t>Nominal Tunggakan Pokok dan Bunga</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EE15C0">
            <w:pPr>
              <w:pStyle w:val="TableParagraph"/>
              <w:rPr>
                <w:rFonts w:ascii="Times New Roman"/>
              </w:rPr>
            </w:pPr>
          </w:p>
        </w:tc>
        <w:tc>
          <w:tcPr>
            <w:tcW w:w="6434" w:type="dxa"/>
            <w:tcBorders>
              <w:top w:val="nil"/>
              <w:bottom w:val="nil"/>
            </w:tcBorders>
          </w:tcPr>
          <w:p w:rsidR="00EE15C0" w:rsidRDefault="00B33DE8">
            <w:pPr>
              <w:pStyle w:val="TableParagraph"/>
              <w:spacing w:before="64"/>
              <w:ind w:left="107"/>
            </w:pPr>
            <w:r>
              <w:t>Diisi dalam rupiah penuh.</w:t>
            </w:r>
          </w:p>
        </w:tc>
        <w:tc>
          <w:tcPr>
            <w:tcW w:w="1417" w:type="dxa"/>
            <w:tcBorders>
              <w:top w:val="nil"/>
              <w:bottom w:val="nil"/>
            </w:tcBorders>
          </w:tcPr>
          <w:p w:rsidR="00EE15C0" w:rsidRDefault="00EE15C0">
            <w:pPr>
              <w:pStyle w:val="TableParagraph"/>
              <w:rPr>
                <w:rFonts w:ascii="Times New Roman"/>
              </w:rPr>
            </w:pPr>
          </w:p>
        </w:tc>
      </w:tr>
      <w:tr w:rsidR="00EE15C0">
        <w:trPr>
          <w:trHeight w:val="387"/>
        </w:trPr>
        <w:tc>
          <w:tcPr>
            <w:tcW w:w="1224" w:type="dxa"/>
            <w:tcBorders>
              <w:top w:val="nil"/>
              <w:bottom w:val="nil"/>
            </w:tcBorders>
          </w:tcPr>
          <w:p w:rsidR="00EE15C0" w:rsidRDefault="00B33DE8">
            <w:pPr>
              <w:pStyle w:val="TableParagraph"/>
              <w:spacing w:before="65"/>
              <w:ind w:right="266"/>
              <w:jc w:val="right"/>
              <w:rPr>
                <w:b/>
              </w:rPr>
            </w:pPr>
            <w:r>
              <w:rPr>
                <w:b/>
              </w:rPr>
              <w:t>XVIII.</w:t>
            </w:r>
          </w:p>
        </w:tc>
        <w:tc>
          <w:tcPr>
            <w:tcW w:w="6434" w:type="dxa"/>
            <w:tcBorders>
              <w:top w:val="nil"/>
              <w:bottom w:val="nil"/>
            </w:tcBorders>
          </w:tcPr>
          <w:p w:rsidR="00EE15C0" w:rsidRDefault="00B33DE8">
            <w:pPr>
              <w:pStyle w:val="TableParagraph"/>
              <w:spacing w:before="65"/>
              <w:ind w:left="107"/>
              <w:rPr>
                <w:b/>
              </w:rPr>
            </w:pPr>
            <w:r>
              <w:rPr>
                <w:b/>
              </w:rPr>
              <w:t>Jenis Debitur</w:t>
            </w:r>
          </w:p>
        </w:tc>
        <w:tc>
          <w:tcPr>
            <w:tcW w:w="1417" w:type="dxa"/>
            <w:tcBorders>
              <w:top w:val="nil"/>
              <w:bottom w:val="nil"/>
            </w:tcBorders>
          </w:tcPr>
          <w:p w:rsidR="00EE15C0" w:rsidRDefault="00EE15C0">
            <w:pPr>
              <w:pStyle w:val="TableParagraph"/>
              <w:rPr>
                <w:rFonts w:ascii="Times New Roman"/>
              </w:rPr>
            </w:pPr>
          </w:p>
        </w:tc>
      </w:tr>
      <w:tr w:rsidR="00EE15C0">
        <w:trPr>
          <w:trHeight w:val="840"/>
        </w:trPr>
        <w:tc>
          <w:tcPr>
            <w:tcW w:w="1224" w:type="dxa"/>
            <w:tcBorders>
              <w:top w:val="nil"/>
            </w:tcBorders>
          </w:tcPr>
          <w:p w:rsidR="00EE15C0" w:rsidRDefault="00EE15C0">
            <w:pPr>
              <w:pStyle w:val="TableParagraph"/>
              <w:rPr>
                <w:rFonts w:ascii="Times New Roman"/>
              </w:rPr>
            </w:pPr>
          </w:p>
        </w:tc>
        <w:tc>
          <w:tcPr>
            <w:tcW w:w="6434" w:type="dxa"/>
            <w:tcBorders>
              <w:top w:val="nil"/>
            </w:tcBorders>
          </w:tcPr>
          <w:p w:rsidR="00EE15C0" w:rsidRDefault="00B33DE8">
            <w:pPr>
              <w:pStyle w:val="TableParagraph"/>
              <w:spacing w:before="64"/>
              <w:ind w:left="107"/>
            </w:pPr>
            <w:r>
              <w:t>Mengacu pada Lampiran 02 – Daftar Sandi Pihak Lawan.</w:t>
            </w:r>
          </w:p>
        </w:tc>
        <w:tc>
          <w:tcPr>
            <w:tcW w:w="1417"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280" w:bottom="280" w:left="1300" w:header="736" w:footer="0" w:gutter="0"/>
          <w:cols w:space="720"/>
        </w:sectPr>
      </w:pPr>
    </w:p>
    <w:p w:rsidR="00EE15C0" w:rsidRDefault="00EE15C0">
      <w:pPr>
        <w:pStyle w:val="BodyText"/>
        <w:spacing w:before="9"/>
        <w:jc w:val="left"/>
        <w:rPr>
          <w:rFonts w:ascii="Times New Roman"/>
          <w:sz w:val="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6434"/>
        <w:gridCol w:w="1417"/>
      </w:tblGrid>
      <w:tr w:rsidR="00EE15C0">
        <w:trPr>
          <w:trHeight w:val="2060"/>
        </w:trPr>
        <w:tc>
          <w:tcPr>
            <w:tcW w:w="1224" w:type="dxa"/>
            <w:tcBorders>
              <w:bottom w:val="nil"/>
            </w:tcBorders>
          </w:tcPr>
          <w:p w:rsidR="00EE15C0" w:rsidRDefault="00B33DE8">
            <w:pPr>
              <w:pStyle w:val="TableParagraph"/>
              <w:spacing w:line="257" w:lineRule="exact"/>
              <w:ind w:right="344"/>
              <w:jc w:val="right"/>
              <w:rPr>
                <w:b/>
              </w:rPr>
            </w:pPr>
            <w:r>
              <w:rPr>
                <w:b/>
              </w:rPr>
              <w:t>XIX.</w:t>
            </w:r>
          </w:p>
        </w:tc>
        <w:tc>
          <w:tcPr>
            <w:tcW w:w="6434" w:type="dxa"/>
            <w:vMerge w:val="restart"/>
          </w:tcPr>
          <w:p w:rsidR="00EE15C0" w:rsidRDefault="00B33DE8">
            <w:pPr>
              <w:pStyle w:val="TableParagraph"/>
              <w:spacing w:line="257" w:lineRule="exact"/>
              <w:ind w:left="107"/>
              <w:jc w:val="both"/>
              <w:rPr>
                <w:b/>
              </w:rPr>
            </w:pPr>
            <w:r>
              <w:rPr>
                <w:b/>
              </w:rPr>
              <w:t>Sandi Bank</w:t>
            </w:r>
          </w:p>
          <w:p w:rsidR="00EE15C0" w:rsidRDefault="00B33DE8">
            <w:pPr>
              <w:pStyle w:val="TableParagraph"/>
              <w:spacing w:before="128" w:line="360" w:lineRule="auto"/>
              <w:ind w:left="107" w:right="95"/>
              <w:jc w:val="both"/>
            </w:pPr>
            <w:r>
              <w:t>Untuk BPR/BPRS yang melakukan transaksi dengan BPR, diisi dengan 6 (enam) digit sandi BPR/BPRS sebagaimana terdapat pada Sistem Pelaporan Otoritas Jasa Keuangan.</w:t>
            </w:r>
          </w:p>
          <w:p w:rsidR="00EE15C0" w:rsidRDefault="00B33DE8">
            <w:pPr>
              <w:pStyle w:val="TableParagraph"/>
              <w:spacing w:before="1" w:line="360" w:lineRule="auto"/>
              <w:ind w:left="107" w:right="95"/>
              <w:jc w:val="both"/>
            </w:pPr>
            <w:r>
              <w:t>Untuk bank umum termasuk unit usaha syariah atau KC syariah dari bank umum, atau bank umum sya</w:t>
            </w:r>
            <w:r>
              <w:t>riah maka sandi bank dilaporkan dengan mengacu pada sandi sebagaimana terdapat pada Sistem Pelaporan Otoritas Jasa</w:t>
            </w:r>
            <w:r>
              <w:rPr>
                <w:spacing w:val="-4"/>
              </w:rPr>
              <w:t xml:space="preserve"> </w:t>
            </w:r>
            <w:r>
              <w:t>Keuangan.</w:t>
            </w:r>
          </w:p>
          <w:p w:rsidR="00EE15C0" w:rsidRDefault="00B33DE8">
            <w:pPr>
              <w:pStyle w:val="TableParagraph"/>
              <w:ind w:left="107"/>
              <w:jc w:val="both"/>
              <w:rPr>
                <w:b/>
              </w:rPr>
            </w:pPr>
            <w:r>
              <w:rPr>
                <w:b/>
              </w:rPr>
              <w:t>Sektor Ekonomi</w:t>
            </w:r>
          </w:p>
          <w:p w:rsidR="00EE15C0" w:rsidRDefault="00B33DE8">
            <w:pPr>
              <w:pStyle w:val="TableParagraph"/>
              <w:spacing w:before="129"/>
              <w:ind w:left="107"/>
              <w:jc w:val="both"/>
            </w:pPr>
            <w:r>
              <w:t>Diisi dengan sektor ekonomi mengacu pada Lampiran 05</w:t>
            </w:r>
          </w:p>
          <w:p w:rsidR="00EE15C0" w:rsidRDefault="00B33DE8">
            <w:pPr>
              <w:pStyle w:val="TableParagraph"/>
              <w:spacing w:before="130"/>
              <w:ind w:left="107"/>
            </w:pPr>
            <w:r>
              <w:t>– Daftar Sandi Sektor Ekonomi.</w:t>
            </w:r>
          </w:p>
          <w:p w:rsidR="00EE15C0" w:rsidRDefault="00B33DE8">
            <w:pPr>
              <w:pStyle w:val="TableParagraph"/>
              <w:spacing w:before="128"/>
              <w:ind w:left="107"/>
              <w:jc w:val="both"/>
              <w:rPr>
                <w:b/>
              </w:rPr>
            </w:pPr>
            <w:r>
              <w:rPr>
                <w:b/>
              </w:rPr>
              <w:t>Kategori Usaha</w:t>
            </w:r>
          </w:p>
          <w:p w:rsidR="00EE15C0" w:rsidRDefault="00B33DE8">
            <w:pPr>
              <w:pStyle w:val="TableParagraph"/>
              <w:numPr>
                <w:ilvl w:val="0"/>
                <w:numId w:val="37"/>
              </w:numPr>
              <w:tabs>
                <w:tab w:val="left" w:pos="570"/>
                <w:tab w:val="left" w:pos="571"/>
              </w:tabs>
              <w:spacing w:before="131"/>
            </w:pPr>
            <w:r>
              <w:t>Mikro</w:t>
            </w:r>
          </w:p>
          <w:p w:rsidR="00EE15C0" w:rsidRDefault="00B33DE8">
            <w:pPr>
              <w:pStyle w:val="TableParagraph"/>
              <w:numPr>
                <w:ilvl w:val="0"/>
                <w:numId w:val="37"/>
              </w:numPr>
              <w:tabs>
                <w:tab w:val="left" w:pos="570"/>
                <w:tab w:val="left" w:pos="571"/>
              </w:tabs>
              <w:spacing w:before="128"/>
            </w:pPr>
            <w:r>
              <w:t>Kecil</w:t>
            </w:r>
          </w:p>
          <w:p w:rsidR="00EE15C0" w:rsidRDefault="00B33DE8">
            <w:pPr>
              <w:pStyle w:val="TableParagraph"/>
              <w:numPr>
                <w:ilvl w:val="0"/>
                <w:numId w:val="37"/>
              </w:numPr>
              <w:tabs>
                <w:tab w:val="left" w:pos="570"/>
                <w:tab w:val="left" w:pos="571"/>
              </w:tabs>
              <w:spacing w:before="128"/>
            </w:pPr>
            <w:r>
              <w:t>Menengah</w:t>
            </w:r>
          </w:p>
          <w:p w:rsidR="00EE15C0" w:rsidRDefault="00B33DE8">
            <w:pPr>
              <w:pStyle w:val="TableParagraph"/>
              <w:numPr>
                <w:ilvl w:val="0"/>
                <w:numId w:val="37"/>
              </w:numPr>
              <w:tabs>
                <w:tab w:val="left" w:pos="570"/>
                <w:tab w:val="left" w:pos="571"/>
              </w:tabs>
              <w:spacing w:before="131"/>
            </w:pPr>
            <w:r>
              <w:t>Selain Mikro, Kecil, dan</w:t>
            </w:r>
            <w:r>
              <w:rPr>
                <w:spacing w:val="-7"/>
              </w:rPr>
              <w:t xml:space="preserve"> </w:t>
            </w:r>
            <w:r>
              <w:t>Menengah</w:t>
            </w:r>
          </w:p>
          <w:p w:rsidR="00EE15C0" w:rsidRDefault="00B33DE8">
            <w:pPr>
              <w:pStyle w:val="TableParagraph"/>
              <w:spacing w:before="128"/>
              <w:ind w:left="107"/>
              <w:rPr>
                <w:b/>
              </w:rPr>
            </w:pPr>
            <w:r>
              <w:rPr>
                <w:b/>
              </w:rPr>
              <w:t>Lokasi Penggunaan</w:t>
            </w:r>
          </w:p>
          <w:p w:rsidR="00EE15C0" w:rsidRDefault="00B33DE8">
            <w:pPr>
              <w:pStyle w:val="TableParagraph"/>
              <w:spacing w:before="131" w:line="360" w:lineRule="auto"/>
              <w:ind w:left="107"/>
            </w:pPr>
            <w:r>
              <w:t>Mengacu pada Lampiran 03 – Daftar Sandi Kabupaten atau Kota.</w:t>
            </w:r>
          </w:p>
          <w:p w:rsidR="00EE15C0" w:rsidRDefault="00B33DE8">
            <w:pPr>
              <w:pStyle w:val="TableParagraph"/>
              <w:spacing w:line="256" w:lineRule="exact"/>
              <w:ind w:left="107"/>
              <w:rPr>
                <w:b/>
              </w:rPr>
            </w:pPr>
            <w:r>
              <w:rPr>
                <w:b/>
              </w:rPr>
              <w:t>Suku Bunga</w:t>
            </w:r>
          </w:p>
          <w:p w:rsidR="00EE15C0" w:rsidRDefault="00B33DE8">
            <w:pPr>
              <w:pStyle w:val="TableParagraph"/>
              <w:numPr>
                <w:ilvl w:val="0"/>
                <w:numId w:val="36"/>
              </w:numPr>
              <w:tabs>
                <w:tab w:val="left" w:pos="612"/>
              </w:tabs>
              <w:spacing w:before="130"/>
              <w:ind w:hanging="505"/>
              <w:jc w:val="both"/>
            </w:pPr>
            <w:r>
              <w:t>Persentase</w:t>
            </w:r>
          </w:p>
          <w:p w:rsidR="00EE15C0" w:rsidRDefault="00B33DE8">
            <w:pPr>
              <w:pStyle w:val="TableParagraph"/>
              <w:spacing w:before="129" w:line="360" w:lineRule="auto"/>
              <w:ind w:left="618" w:right="102"/>
              <w:jc w:val="both"/>
            </w:pPr>
            <w:r>
              <w:t>Diisi persentase suku bunga tahunan sampai dengan 2 (dua) digit angka desimal di belakang koma.</w:t>
            </w:r>
          </w:p>
          <w:p w:rsidR="00EE15C0" w:rsidRDefault="00B33DE8">
            <w:pPr>
              <w:pStyle w:val="TableParagraph"/>
              <w:numPr>
                <w:ilvl w:val="0"/>
                <w:numId w:val="36"/>
              </w:numPr>
              <w:tabs>
                <w:tab w:val="left" w:pos="612"/>
              </w:tabs>
              <w:spacing w:line="258" w:lineRule="exact"/>
              <w:ind w:hanging="505"/>
              <w:jc w:val="both"/>
            </w:pPr>
            <w:r>
              <w:t>Cara</w:t>
            </w:r>
            <w:r>
              <w:rPr>
                <w:spacing w:val="-1"/>
              </w:rPr>
              <w:t xml:space="preserve"> </w:t>
            </w:r>
            <w:r>
              <w:t>Perhitungan</w:t>
            </w:r>
          </w:p>
          <w:p w:rsidR="00EE15C0" w:rsidRDefault="00B33DE8">
            <w:pPr>
              <w:pStyle w:val="TableParagraph"/>
              <w:numPr>
                <w:ilvl w:val="1"/>
                <w:numId w:val="36"/>
              </w:numPr>
              <w:tabs>
                <w:tab w:val="left" w:pos="1044"/>
                <w:tab w:val="left" w:pos="1045"/>
              </w:tabs>
              <w:spacing w:before="131"/>
              <w:ind w:hanging="427"/>
              <w:rPr>
                <w:i/>
              </w:rPr>
            </w:pPr>
            <w:r>
              <w:t>Bunga</w:t>
            </w:r>
            <w:r>
              <w:rPr>
                <w:spacing w:val="-3"/>
              </w:rPr>
              <w:t xml:space="preserve"> </w:t>
            </w:r>
            <w:r>
              <w:rPr>
                <w:i/>
              </w:rPr>
              <w:t>Flat</w:t>
            </w:r>
          </w:p>
          <w:p w:rsidR="00EE15C0" w:rsidRDefault="00B33DE8">
            <w:pPr>
              <w:pStyle w:val="TableParagraph"/>
              <w:numPr>
                <w:ilvl w:val="2"/>
                <w:numId w:val="36"/>
              </w:numPr>
              <w:tabs>
                <w:tab w:val="left" w:pos="1471"/>
                <w:tab w:val="left" w:pos="1472"/>
              </w:tabs>
              <w:spacing w:before="128"/>
            </w:pPr>
            <w:r>
              <w:t>Tetap</w:t>
            </w:r>
          </w:p>
          <w:p w:rsidR="00EE15C0" w:rsidRDefault="00B33DE8">
            <w:pPr>
              <w:pStyle w:val="TableParagraph"/>
              <w:numPr>
                <w:ilvl w:val="2"/>
                <w:numId w:val="36"/>
              </w:numPr>
              <w:tabs>
                <w:tab w:val="left" w:pos="427"/>
                <w:tab w:val="left" w:pos="1472"/>
              </w:tabs>
              <w:spacing w:before="130"/>
              <w:ind w:right="3506" w:hanging="1472"/>
              <w:jc w:val="right"/>
            </w:pPr>
            <w:r>
              <w:rPr>
                <w:spacing w:val="-1"/>
              </w:rPr>
              <w:t>Mengambang</w:t>
            </w:r>
          </w:p>
          <w:p w:rsidR="00EE15C0" w:rsidRDefault="00B33DE8">
            <w:pPr>
              <w:pStyle w:val="TableParagraph"/>
              <w:numPr>
                <w:ilvl w:val="1"/>
                <w:numId w:val="36"/>
              </w:numPr>
              <w:tabs>
                <w:tab w:val="left" w:pos="425"/>
                <w:tab w:val="left" w:pos="1045"/>
              </w:tabs>
              <w:spacing w:before="128"/>
              <w:ind w:right="3519" w:hanging="1045"/>
              <w:jc w:val="right"/>
              <w:rPr>
                <w:i/>
              </w:rPr>
            </w:pPr>
            <w:r>
              <w:t>Bunga Tidak</w:t>
            </w:r>
            <w:r>
              <w:rPr>
                <w:spacing w:val="-8"/>
              </w:rPr>
              <w:t xml:space="preserve"> </w:t>
            </w:r>
            <w:r>
              <w:rPr>
                <w:i/>
              </w:rPr>
              <w:t>Flat</w:t>
            </w:r>
          </w:p>
          <w:p w:rsidR="00EE15C0" w:rsidRDefault="00B33DE8">
            <w:pPr>
              <w:pStyle w:val="TableParagraph"/>
              <w:numPr>
                <w:ilvl w:val="2"/>
                <w:numId w:val="36"/>
              </w:numPr>
              <w:tabs>
                <w:tab w:val="left" w:pos="1548"/>
                <w:tab w:val="left" w:pos="1549"/>
              </w:tabs>
              <w:spacing w:before="131"/>
              <w:ind w:left="1548" w:hanging="505"/>
            </w:pPr>
            <w:r>
              <w:t>Tetap</w:t>
            </w:r>
          </w:p>
          <w:p w:rsidR="00EE15C0" w:rsidRDefault="00B33DE8">
            <w:pPr>
              <w:pStyle w:val="TableParagraph"/>
              <w:numPr>
                <w:ilvl w:val="2"/>
                <w:numId w:val="36"/>
              </w:numPr>
              <w:tabs>
                <w:tab w:val="left" w:pos="1548"/>
                <w:tab w:val="left" w:pos="1549"/>
              </w:tabs>
              <w:spacing w:before="128"/>
              <w:ind w:left="1548" w:hanging="505"/>
            </w:pPr>
            <w:r>
              <w:t>Mengambang</w:t>
            </w:r>
          </w:p>
          <w:p w:rsidR="00EE15C0" w:rsidRDefault="00B33DE8">
            <w:pPr>
              <w:pStyle w:val="TableParagraph"/>
              <w:spacing w:before="128"/>
              <w:ind w:left="107"/>
              <w:rPr>
                <w:b/>
              </w:rPr>
            </w:pPr>
            <w:r>
              <w:rPr>
                <w:b/>
              </w:rPr>
              <w:t>Penjamin</w:t>
            </w:r>
          </w:p>
          <w:p w:rsidR="00EE15C0" w:rsidRDefault="00B33DE8">
            <w:pPr>
              <w:pStyle w:val="TableParagraph"/>
              <w:numPr>
                <w:ilvl w:val="0"/>
                <w:numId w:val="35"/>
              </w:numPr>
              <w:tabs>
                <w:tab w:val="left" w:pos="480"/>
              </w:tabs>
              <w:spacing w:before="131"/>
              <w:ind w:hanging="361"/>
            </w:pPr>
            <w:r>
              <w:t>Golongan</w:t>
            </w:r>
            <w:r>
              <w:rPr>
                <w:spacing w:val="-2"/>
              </w:rPr>
              <w:t xml:space="preserve"> </w:t>
            </w:r>
            <w:r>
              <w:t>Penjamin</w:t>
            </w:r>
          </w:p>
          <w:p w:rsidR="00EE15C0" w:rsidRDefault="00B33DE8">
            <w:pPr>
              <w:pStyle w:val="TableParagraph"/>
              <w:spacing w:before="128" w:line="362" w:lineRule="auto"/>
              <w:ind w:left="479"/>
            </w:pPr>
            <w:r>
              <w:t>Mengacu pada Lampiran 02 – Daftar Sandi Pihak Lawan.</w:t>
            </w:r>
          </w:p>
          <w:p w:rsidR="00EE15C0" w:rsidRDefault="00B33DE8">
            <w:pPr>
              <w:pStyle w:val="TableParagraph"/>
              <w:numPr>
                <w:ilvl w:val="0"/>
                <w:numId w:val="35"/>
              </w:numPr>
              <w:tabs>
                <w:tab w:val="left" w:pos="480"/>
              </w:tabs>
              <w:spacing w:line="254" w:lineRule="exact"/>
              <w:ind w:hanging="361"/>
            </w:pPr>
            <w:r>
              <w:t>Bagian yang</w:t>
            </w:r>
            <w:r>
              <w:rPr>
                <w:spacing w:val="-5"/>
              </w:rPr>
              <w:t xml:space="preserve"> </w:t>
            </w:r>
            <w:r>
              <w:t>Dijamin</w:t>
            </w:r>
          </w:p>
          <w:p w:rsidR="00EE15C0" w:rsidRDefault="00B33DE8">
            <w:pPr>
              <w:pStyle w:val="TableParagraph"/>
              <w:spacing w:before="25" w:line="388" w:lineRule="exact"/>
              <w:ind w:left="479"/>
            </w:pPr>
            <w:r>
              <w:t>Diisi dengan persentase bagian yang dijamin sampai dengan 2 (dua) digit desimal dibelakang koma.</w:t>
            </w:r>
          </w:p>
        </w:tc>
        <w:tc>
          <w:tcPr>
            <w:tcW w:w="1417" w:type="dxa"/>
            <w:tcBorders>
              <w:bottom w:val="nil"/>
            </w:tcBorders>
          </w:tcPr>
          <w:p w:rsidR="00EE15C0" w:rsidRDefault="00EE15C0">
            <w:pPr>
              <w:pStyle w:val="TableParagraph"/>
              <w:rPr>
                <w:rFonts w:ascii="Times New Roman"/>
              </w:rPr>
            </w:pPr>
          </w:p>
        </w:tc>
      </w:tr>
      <w:tr w:rsidR="00EE15C0">
        <w:trPr>
          <w:trHeight w:val="2507"/>
        </w:trPr>
        <w:tc>
          <w:tcPr>
            <w:tcW w:w="1224"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9"/>
              <w:rPr>
                <w:rFonts w:ascii="Times New Roman"/>
                <w:sz w:val="26"/>
              </w:rPr>
            </w:pPr>
          </w:p>
          <w:p w:rsidR="00EE15C0" w:rsidRDefault="00B33DE8">
            <w:pPr>
              <w:pStyle w:val="TableParagraph"/>
              <w:ind w:left="403"/>
              <w:rPr>
                <w:b/>
              </w:rPr>
            </w:pPr>
            <w:r>
              <w:rPr>
                <w:b/>
              </w:rPr>
              <w:t>XX.</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65"/>
        </w:trPr>
        <w:tc>
          <w:tcPr>
            <w:tcW w:w="1224"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right="344"/>
              <w:jc w:val="right"/>
              <w:rPr>
                <w:b/>
              </w:rPr>
            </w:pPr>
            <w:r>
              <w:rPr>
                <w:b/>
              </w:rPr>
              <w:t>XXI.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377"/>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60"/>
              <w:jc w:val="center"/>
            </w:pPr>
            <w:r>
              <w:t>1</w:t>
            </w:r>
          </w:p>
        </w:tc>
      </w:tr>
      <w:tr w:rsidR="00EE15C0">
        <w:trPr>
          <w:trHeight w:val="376"/>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9"/>
              <w:jc w:val="center"/>
            </w:pPr>
            <w:r>
              <w:t>2</w:t>
            </w:r>
          </w:p>
        </w:tc>
      </w:tr>
      <w:tr w:rsidR="00EE15C0">
        <w:trPr>
          <w:trHeight w:val="377"/>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9"/>
              <w:jc w:val="center"/>
            </w:pPr>
            <w:r>
              <w:t>3</w:t>
            </w:r>
          </w:p>
        </w:tc>
      </w:tr>
      <w:tr w:rsidR="00EE15C0">
        <w:trPr>
          <w:trHeight w:val="377"/>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60"/>
              <w:jc w:val="center"/>
            </w:pPr>
            <w:r>
              <w:t>4</w:t>
            </w:r>
          </w:p>
        </w:tc>
      </w:tr>
      <w:tr w:rsidR="00EE15C0">
        <w:trPr>
          <w:trHeight w:val="764"/>
        </w:trPr>
        <w:tc>
          <w:tcPr>
            <w:tcW w:w="1224" w:type="dxa"/>
            <w:tcBorders>
              <w:top w:val="nil"/>
              <w:bottom w:val="nil"/>
            </w:tcBorders>
          </w:tcPr>
          <w:p w:rsidR="00EE15C0" w:rsidRDefault="00B33DE8">
            <w:pPr>
              <w:pStyle w:val="TableParagraph"/>
              <w:spacing w:before="59"/>
              <w:ind w:right="302"/>
              <w:jc w:val="right"/>
              <w:rPr>
                <w:b/>
              </w:rPr>
            </w:pPr>
            <w:r>
              <w:rPr>
                <w:b/>
              </w:rPr>
              <w:t>XXII.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1927"/>
        </w:trPr>
        <w:tc>
          <w:tcPr>
            <w:tcW w:w="1224"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right="258"/>
              <w:jc w:val="right"/>
              <w:rPr>
                <w:b/>
              </w:rPr>
            </w:pPr>
            <w:r>
              <w:rPr>
                <w:b/>
              </w:rPr>
              <w:t>XXIII.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1540"/>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3"/>
              <w:rPr>
                <w:rFonts w:ascii="Times New Roman"/>
                <w:sz w:val="28"/>
              </w:rPr>
            </w:pPr>
          </w:p>
          <w:p w:rsidR="00EE15C0" w:rsidRDefault="00B33DE8">
            <w:pPr>
              <w:pStyle w:val="TableParagraph"/>
              <w:ind w:left="296" w:right="294"/>
              <w:jc w:val="center"/>
            </w:pPr>
            <w:r>
              <w:t>11</w:t>
            </w:r>
          </w:p>
        </w:tc>
      </w:tr>
      <w:tr w:rsidR="00EE15C0">
        <w:trPr>
          <w:trHeight w:val="572"/>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60"/>
              <w:ind w:left="296" w:right="294"/>
              <w:jc w:val="center"/>
            </w:pPr>
            <w:r>
              <w:t>12</w:t>
            </w:r>
          </w:p>
        </w:tc>
      </w:tr>
      <w:tr w:rsidR="00EE15C0">
        <w:trPr>
          <w:trHeight w:val="570"/>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p w:rsidR="00EE15C0" w:rsidRDefault="00B33DE8">
            <w:pPr>
              <w:pStyle w:val="TableParagraph"/>
              <w:ind w:left="296" w:right="294"/>
              <w:jc w:val="center"/>
            </w:pPr>
            <w:r>
              <w:t>21</w:t>
            </w:r>
          </w:p>
        </w:tc>
      </w:tr>
      <w:tr w:rsidR="00EE15C0">
        <w:trPr>
          <w:trHeight w:val="376"/>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9"/>
              <w:ind w:left="296" w:right="294"/>
              <w:jc w:val="center"/>
            </w:pPr>
            <w:r>
              <w:t>22</w:t>
            </w:r>
          </w:p>
        </w:tc>
      </w:tr>
      <w:tr w:rsidR="00EE15C0">
        <w:trPr>
          <w:trHeight w:val="2772"/>
        </w:trPr>
        <w:tc>
          <w:tcPr>
            <w:tcW w:w="1224" w:type="dxa"/>
            <w:tcBorders>
              <w:top w:val="nil"/>
            </w:tcBorders>
          </w:tcPr>
          <w:p w:rsidR="00EE15C0" w:rsidRDefault="00B33DE8">
            <w:pPr>
              <w:pStyle w:val="TableParagraph"/>
              <w:spacing w:before="59"/>
              <w:ind w:right="266"/>
              <w:jc w:val="right"/>
              <w:rPr>
                <w:b/>
              </w:rPr>
            </w:pPr>
            <w:r>
              <w:rPr>
                <w:b/>
              </w:rPr>
              <w:t>XXIV.</w:t>
            </w:r>
          </w:p>
        </w:tc>
        <w:tc>
          <w:tcPr>
            <w:tcW w:w="6434" w:type="dxa"/>
            <w:vMerge/>
            <w:tcBorders>
              <w:top w:val="nil"/>
            </w:tcBorders>
          </w:tcPr>
          <w:p w:rsidR="00EE15C0" w:rsidRDefault="00EE15C0">
            <w:pPr>
              <w:rPr>
                <w:sz w:val="2"/>
                <w:szCs w:val="2"/>
              </w:rPr>
            </w:pPr>
          </w:p>
        </w:tc>
        <w:tc>
          <w:tcPr>
            <w:tcW w:w="1417"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280" w:bottom="280" w:left="1300" w:header="736" w:footer="0" w:gutter="0"/>
          <w:cols w:space="720"/>
        </w:sectPr>
      </w:pPr>
    </w:p>
    <w:p w:rsidR="00EE15C0" w:rsidRDefault="00EE15C0">
      <w:pPr>
        <w:pStyle w:val="BodyText"/>
        <w:spacing w:before="9"/>
        <w:jc w:val="left"/>
        <w:rPr>
          <w:rFonts w:ascii="Times New Roman"/>
          <w:sz w:val="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6434"/>
        <w:gridCol w:w="1417"/>
      </w:tblGrid>
      <w:tr w:rsidR="00EE15C0">
        <w:trPr>
          <w:trHeight w:val="1881"/>
        </w:trPr>
        <w:tc>
          <w:tcPr>
            <w:tcW w:w="1224" w:type="dxa"/>
            <w:tcBorders>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B33DE8">
            <w:pPr>
              <w:pStyle w:val="TableParagraph"/>
              <w:spacing w:before="191"/>
              <w:ind w:left="129" w:right="117"/>
              <w:jc w:val="center"/>
              <w:rPr>
                <w:b/>
              </w:rPr>
            </w:pPr>
            <w:r>
              <w:rPr>
                <w:b/>
              </w:rPr>
              <w:t>XXV.</w:t>
            </w:r>
          </w:p>
        </w:tc>
        <w:tc>
          <w:tcPr>
            <w:tcW w:w="6434" w:type="dxa"/>
            <w:vMerge w:val="restart"/>
          </w:tcPr>
          <w:p w:rsidR="00EE15C0" w:rsidRDefault="00B33DE8">
            <w:pPr>
              <w:pStyle w:val="TableParagraph"/>
              <w:spacing w:line="360" w:lineRule="auto"/>
              <w:ind w:left="479"/>
            </w:pPr>
            <w:r>
              <w:t>Bagian yang dijamin paling banyak 100% (seratus persen).</w:t>
            </w:r>
          </w:p>
          <w:p w:rsidR="00EE15C0" w:rsidRDefault="00B33DE8">
            <w:pPr>
              <w:pStyle w:val="TableParagraph"/>
              <w:spacing w:before="14"/>
              <w:ind w:left="107"/>
              <w:rPr>
                <w:b/>
              </w:rPr>
            </w:pPr>
            <w:r>
              <w:rPr>
                <w:b/>
              </w:rPr>
              <w:t>Nilai Agunan yang Diperhitungkan Untuk PPAP</w:t>
            </w:r>
          </w:p>
          <w:p w:rsidR="00EE15C0" w:rsidRDefault="00B33DE8">
            <w:pPr>
              <w:pStyle w:val="TableParagraph"/>
              <w:numPr>
                <w:ilvl w:val="0"/>
                <w:numId w:val="34"/>
              </w:numPr>
              <w:tabs>
                <w:tab w:val="left" w:pos="480"/>
              </w:tabs>
              <w:spacing w:before="128"/>
              <w:ind w:hanging="361"/>
            </w:pPr>
            <w:r>
              <w:t>Likuid</w:t>
            </w:r>
          </w:p>
          <w:p w:rsidR="00EE15C0" w:rsidRDefault="00B33DE8">
            <w:pPr>
              <w:pStyle w:val="TableParagraph"/>
              <w:spacing w:before="128"/>
              <w:ind w:left="479"/>
            </w:pPr>
            <w:r>
              <w:t>Diisi dalam rupiah penuh.</w:t>
            </w:r>
          </w:p>
          <w:p w:rsidR="00EE15C0" w:rsidRDefault="00B33DE8">
            <w:pPr>
              <w:pStyle w:val="TableParagraph"/>
              <w:numPr>
                <w:ilvl w:val="0"/>
                <w:numId w:val="34"/>
              </w:numPr>
              <w:tabs>
                <w:tab w:val="left" w:pos="480"/>
              </w:tabs>
              <w:spacing w:before="131"/>
              <w:ind w:hanging="361"/>
            </w:pPr>
            <w:r>
              <w:t>Non</w:t>
            </w:r>
            <w:r>
              <w:rPr>
                <w:spacing w:val="-2"/>
              </w:rPr>
              <w:t xml:space="preserve"> </w:t>
            </w:r>
            <w:r>
              <w:t>Likuid</w:t>
            </w:r>
          </w:p>
          <w:p w:rsidR="00EE15C0" w:rsidRDefault="00B33DE8">
            <w:pPr>
              <w:pStyle w:val="TableParagraph"/>
              <w:spacing w:before="128"/>
              <w:ind w:left="479"/>
            </w:pPr>
            <w:r>
              <w:t>Diisi dalam rupiah penuh.</w:t>
            </w:r>
          </w:p>
          <w:p w:rsidR="00EE15C0" w:rsidRDefault="00B33DE8">
            <w:pPr>
              <w:pStyle w:val="TableParagraph"/>
              <w:spacing w:before="130"/>
              <w:ind w:left="107"/>
              <w:rPr>
                <w:b/>
              </w:rPr>
            </w:pPr>
            <w:r>
              <w:rPr>
                <w:b/>
              </w:rPr>
              <w:t>Kelonggaran Tarik</w:t>
            </w:r>
          </w:p>
          <w:p w:rsidR="00EE15C0" w:rsidRDefault="00B33DE8">
            <w:pPr>
              <w:pStyle w:val="TableParagraph"/>
              <w:spacing w:before="128"/>
              <w:ind w:left="107"/>
            </w:pPr>
            <w:r>
              <w:t>Diisi dalam rupiah penuh.</w:t>
            </w:r>
          </w:p>
          <w:p w:rsidR="00EE15C0" w:rsidRDefault="00B33DE8">
            <w:pPr>
              <w:pStyle w:val="TableParagraph"/>
              <w:spacing w:before="129"/>
              <w:ind w:left="107"/>
              <w:rPr>
                <w:b/>
              </w:rPr>
            </w:pPr>
            <w:r>
              <w:rPr>
                <w:b/>
              </w:rPr>
              <w:t>Plafon</w:t>
            </w:r>
          </w:p>
          <w:p w:rsidR="00EE15C0" w:rsidRDefault="00B33DE8">
            <w:pPr>
              <w:pStyle w:val="TableParagraph"/>
              <w:numPr>
                <w:ilvl w:val="0"/>
                <w:numId w:val="33"/>
              </w:numPr>
              <w:tabs>
                <w:tab w:val="left" w:pos="480"/>
              </w:tabs>
              <w:spacing w:before="131"/>
              <w:ind w:hanging="361"/>
            </w:pPr>
            <w:r>
              <w:t>Awal</w:t>
            </w:r>
          </w:p>
          <w:p w:rsidR="00EE15C0" w:rsidRDefault="00B33DE8">
            <w:pPr>
              <w:pStyle w:val="TableParagraph"/>
              <w:spacing w:before="128"/>
              <w:ind w:left="479"/>
            </w:pPr>
            <w:r>
              <w:t>Diisi dalam rupiah penuh.</w:t>
            </w:r>
          </w:p>
          <w:p w:rsidR="00EE15C0" w:rsidRDefault="00B33DE8">
            <w:pPr>
              <w:pStyle w:val="TableParagraph"/>
              <w:numPr>
                <w:ilvl w:val="0"/>
                <w:numId w:val="33"/>
              </w:numPr>
              <w:tabs>
                <w:tab w:val="left" w:pos="480"/>
              </w:tabs>
              <w:spacing w:before="131"/>
              <w:ind w:hanging="361"/>
            </w:pPr>
            <w:r>
              <w:t>Efektif</w:t>
            </w:r>
          </w:p>
          <w:p w:rsidR="00EE15C0" w:rsidRDefault="00B33DE8">
            <w:pPr>
              <w:pStyle w:val="TableParagraph"/>
              <w:spacing w:before="128"/>
              <w:ind w:left="479"/>
            </w:pPr>
            <w:r>
              <w:t>Diisi dalam rupiah penuh.</w:t>
            </w:r>
          </w:p>
          <w:p w:rsidR="00EE15C0" w:rsidRDefault="00B33DE8">
            <w:pPr>
              <w:pStyle w:val="TableParagraph"/>
              <w:spacing w:before="128"/>
              <w:ind w:left="107"/>
              <w:rPr>
                <w:b/>
              </w:rPr>
            </w:pPr>
            <w:r>
              <w:rPr>
                <w:b/>
              </w:rPr>
              <w:t>Baki Debet</w:t>
            </w:r>
          </w:p>
          <w:p w:rsidR="00EE15C0" w:rsidRDefault="00B33DE8">
            <w:pPr>
              <w:pStyle w:val="TableParagraph"/>
              <w:spacing w:before="130" w:line="360" w:lineRule="auto"/>
              <w:ind w:left="107" w:right="3181"/>
            </w:pPr>
            <w:r>
              <w:t xml:space="preserve">Diisi dalam rupiah penuh. </w:t>
            </w:r>
            <w:r>
              <w:rPr>
                <w:b/>
              </w:rPr>
              <w:t xml:space="preserve">Provisi Belum Diamortisasi </w:t>
            </w:r>
            <w:r>
              <w:t>Diisi dalam rupiah penuh.</w:t>
            </w:r>
          </w:p>
          <w:p w:rsidR="00EE15C0" w:rsidRDefault="00B33DE8">
            <w:pPr>
              <w:pStyle w:val="TableParagraph"/>
              <w:ind w:left="107"/>
              <w:rPr>
                <w:b/>
              </w:rPr>
            </w:pPr>
            <w:r>
              <w:rPr>
                <w:b/>
              </w:rPr>
              <w:t>Biaya Transaksi Belum Diamortisasi</w:t>
            </w:r>
          </w:p>
          <w:p w:rsidR="00EE15C0" w:rsidRDefault="00B33DE8">
            <w:pPr>
              <w:pStyle w:val="TableParagraph"/>
              <w:spacing w:before="128"/>
              <w:ind w:left="107"/>
            </w:pPr>
            <w:r>
              <w:t>Diisi dalam rupiah penuh.</w:t>
            </w:r>
          </w:p>
          <w:p w:rsidR="00EE15C0" w:rsidRDefault="00B33DE8">
            <w:pPr>
              <w:pStyle w:val="TableParagraph"/>
              <w:tabs>
                <w:tab w:val="left" w:pos="1695"/>
                <w:tab w:val="left" w:pos="2650"/>
                <w:tab w:val="left" w:pos="4499"/>
                <w:tab w:val="left" w:pos="5471"/>
              </w:tabs>
              <w:spacing w:before="131" w:line="360" w:lineRule="auto"/>
              <w:ind w:left="107" w:right="100"/>
              <w:rPr>
                <w:b/>
              </w:rPr>
            </w:pPr>
            <w:r>
              <w:rPr>
                <w:b/>
              </w:rPr>
              <w:t>Pendapatan</w:t>
            </w:r>
            <w:r>
              <w:rPr>
                <w:b/>
              </w:rPr>
              <w:tab/>
              <w:t>Bunga</w:t>
            </w:r>
            <w:r>
              <w:rPr>
                <w:b/>
              </w:rPr>
              <w:tab/>
              <w:t>Ditangguhkan</w:t>
            </w:r>
            <w:r>
              <w:rPr>
                <w:b/>
              </w:rPr>
              <w:tab/>
              <w:t>Dalam</w:t>
            </w:r>
            <w:r>
              <w:rPr>
                <w:b/>
              </w:rPr>
              <w:tab/>
            </w:r>
            <w:r>
              <w:rPr>
                <w:b/>
                <w:spacing w:val="-4"/>
              </w:rPr>
              <w:t xml:space="preserve">Rangka </w:t>
            </w:r>
            <w:r>
              <w:rPr>
                <w:b/>
              </w:rPr>
              <w:t>Restrukturisasi</w:t>
            </w:r>
          </w:p>
          <w:p w:rsidR="00EE15C0" w:rsidRDefault="00B33DE8">
            <w:pPr>
              <w:pStyle w:val="TableParagraph"/>
              <w:ind w:left="107"/>
            </w:pPr>
            <w:r>
              <w:t>Diisi dalam rupiah penuh.</w:t>
            </w:r>
          </w:p>
          <w:p w:rsidR="00EE15C0" w:rsidRDefault="00B33DE8">
            <w:pPr>
              <w:pStyle w:val="TableParagraph"/>
              <w:spacing w:before="129"/>
              <w:ind w:left="107"/>
              <w:rPr>
                <w:b/>
              </w:rPr>
            </w:pPr>
            <w:r>
              <w:rPr>
                <w:b/>
              </w:rPr>
              <w:t>Cadangan Kerugian Restrukturisasi</w:t>
            </w:r>
          </w:p>
          <w:p w:rsidR="00EE15C0" w:rsidRDefault="00B33DE8">
            <w:pPr>
              <w:pStyle w:val="TableParagraph"/>
              <w:spacing w:before="128"/>
              <w:ind w:left="107"/>
            </w:pPr>
            <w:r>
              <w:t>Diisi dalam rupiah penuh.</w:t>
            </w:r>
          </w:p>
          <w:p w:rsidR="00EE15C0" w:rsidRDefault="00B33DE8">
            <w:pPr>
              <w:pStyle w:val="TableParagraph"/>
              <w:spacing w:before="130"/>
              <w:ind w:left="107"/>
              <w:rPr>
                <w:b/>
              </w:rPr>
            </w:pPr>
            <w:r>
              <w:rPr>
                <w:b/>
              </w:rPr>
              <w:t>Baki Debet Neto</w:t>
            </w:r>
          </w:p>
          <w:p w:rsidR="00EE15C0" w:rsidRDefault="00B33DE8">
            <w:pPr>
              <w:pStyle w:val="TableParagraph"/>
              <w:spacing w:before="129"/>
              <w:ind w:left="107"/>
            </w:pPr>
            <w:r>
              <w:t>Diisi dalam rupiah penuh.</w:t>
            </w:r>
          </w:p>
          <w:p w:rsidR="00EE15C0" w:rsidRDefault="00B33DE8">
            <w:pPr>
              <w:pStyle w:val="TableParagraph"/>
              <w:spacing w:before="131"/>
              <w:ind w:left="107"/>
              <w:rPr>
                <w:b/>
              </w:rPr>
            </w:pPr>
            <w:r>
              <w:rPr>
                <w:b/>
              </w:rPr>
              <w:t>PPAP</w:t>
            </w:r>
          </w:p>
          <w:p w:rsidR="00EE15C0" w:rsidRDefault="00B33DE8">
            <w:pPr>
              <w:pStyle w:val="TableParagraph"/>
              <w:numPr>
                <w:ilvl w:val="0"/>
                <w:numId w:val="32"/>
              </w:numPr>
              <w:tabs>
                <w:tab w:val="left" w:pos="480"/>
              </w:tabs>
              <w:spacing w:before="128"/>
              <w:ind w:hanging="361"/>
            </w:pPr>
            <w:r>
              <w:t>Yang Telah</w:t>
            </w:r>
            <w:r>
              <w:rPr>
                <w:spacing w:val="-3"/>
              </w:rPr>
              <w:t xml:space="preserve"> </w:t>
            </w:r>
            <w:r>
              <w:t>Dibentuk</w:t>
            </w:r>
          </w:p>
          <w:p w:rsidR="00EE15C0" w:rsidRDefault="00B33DE8">
            <w:pPr>
              <w:pStyle w:val="TableParagraph"/>
              <w:spacing w:before="130"/>
              <w:ind w:left="479"/>
            </w:pPr>
            <w:r>
              <w:t>Diisi dalam rupiah penuh.</w:t>
            </w:r>
          </w:p>
          <w:p w:rsidR="00EE15C0" w:rsidRDefault="00B33DE8">
            <w:pPr>
              <w:pStyle w:val="TableParagraph"/>
              <w:numPr>
                <w:ilvl w:val="0"/>
                <w:numId w:val="32"/>
              </w:numPr>
              <w:tabs>
                <w:tab w:val="left" w:pos="480"/>
              </w:tabs>
              <w:spacing w:before="129" w:line="360" w:lineRule="auto"/>
              <w:ind w:right="837"/>
            </w:pPr>
            <w:r>
              <w:t>Kelebihan PPAP Dalam Rangka Restrukturisasi Diisi dalam rupiah</w:t>
            </w:r>
            <w:r>
              <w:rPr>
                <w:spacing w:val="-5"/>
              </w:rPr>
              <w:t xml:space="preserve"> </w:t>
            </w:r>
            <w:r>
              <w:t>penuh.</w:t>
            </w:r>
          </w:p>
          <w:p w:rsidR="00EE15C0" w:rsidRDefault="00B33DE8">
            <w:pPr>
              <w:pStyle w:val="TableParagraph"/>
              <w:ind w:left="107"/>
              <w:rPr>
                <w:b/>
              </w:rPr>
            </w:pPr>
            <w:r>
              <w:rPr>
                <w:b/>
              </w:rPr>
              <w:t>Pendapatan Bunga yang Akan Diterima</w:t>
            </w:r>
          </w:p>
          <w:p w:rsidR="00EE15C0" w:rsidRDefault="00B33DE8">
            <w:pPr>
              <w:pStyle w:val="TableParagraph"/>
              <w:spacing w:before="128"/>
              <w:ind w:left="107"/>
            </w:pPr>
            <w:r>
              <w:t>Diisi dalam rupiah penuh.</w:t>
            </w:r>
          </w:p>
          <w:p w:rsidR="00EE15C0" w:rsidRDefault="00B33DE8">
            <w:pPr>
              <w:pStyle w:val="TableParagraph"/>
              <w:spacing w:before="131"/>
              <w:ind w:left="107"/>
              <w:rPr>
                <w:b/>
              </w:rPr>
            </w:pPr>
            <w:r>
              <w:rPr>
                <w:b/>
              </w:rPr>
              <w:t>Pendapatan Bunga Dalam Penyelesaian</w:t>
            </w:r>
          </w:p>
          <w:p w:rsidR="00EE15C0" w:rsidRDefault="00B33DE8">
            <w:pPr>
              <w:pStyle w:val="TableParagraph"/>
              <w:spacing w:before="128"/>
              <w:ind w:left="107"/>
            </w:pPr>
            <w:r>
              <w:t>Diisi dalam rupiah penuh.</w:t>
            </w:r>
          </w:p>
          <w:p w:rsidR="00EE15C0" w:rsidRDefault="00B33DE8">
            <w:pPr>
              <w:pStyle w:val="TableParagraph"/>
              <w:spacing w:before="128"/>
              <w:ind w:left="107"/>
              <w:rPr>
                <w:b/>
              </w:rPr>
            </w:pPr>
            <w:r>
              <w:rPr>
                <w:b/>
              </w:rPr>
              <w:t>Status BMPK</w:t>
            </w:r>
          </w:p>
          <w:p w:rsidR="00EE15C0" w:rsidRDefault="00B33DE8">
            <w:pPr>
              <w:pStyle w:val="TableParagraph"/>
              <w:numPr>
                <w:ilvl w:val="0"/>
                <w:numId w:val="31"/>
              </w:numPr>
              <w:tabs>
                <w:tab w:val="left" w:pos="480"/>
              </w:tabs>
              <w:spacing w:before="131"/>
              <w:ind w:hanging="361"/>
            </w:pPr>
            <w:r>
              <w:t>Tidak Melanggar dan Tidak</w:t>
            </w:r>
            <w:r>
              <w:rPr>
                <w:spacing w:val="-6"/>
              </w:rPr>
              <w:t xml:space="preserve"> </w:t>
            </w:r>
            <w:r>
              <w:t>Melampaui</w:t>
            </w:r>
          </w:p>
          <w:p w:rsidR="00EE15C0" w:rsidRDefault="00B33DE8">
            <w:pPr>
              <w:pStyle w:val="TableParagraph"/>
              <w:numPr>
                <w:ilvl w:val="0"/>
                <w:numId w:val="31"/>
              </w:numPr>
              <w:tabs>
                <w:tab w:val="left" w:pos="480"/>
              </w:tabs>
              <w:spacing w:before="128"/>
              <w:ind w:hanging="361"/>
            </w:pPr>
            <w:r>
              <w:t>Melanggar</w:t>
            </w:r>
          </w:p>
          <w:p w:rsidR="00EE15C0" w:rsidRDefault="00B33DE8">
            <w:pPr>
              <w:pStyle w:val="TableParagraph"/>
              <w:numPr>
                <w:ilvl w:val="1"/>
                <w:numId w:val="31"/>
              </w:numPr>
              <w:tabs>
                <w:tab w:val="left" w:pos="829"/>
              </w:tabs>
              <w:spacing w:before="131"/>
              <w:ind w:hanging="362"/>
            </w:pPr>
            <w:r>
              <w:t>Melanggar</w:t>
            </w:r>
            <w:r>
              <w:rPr>
                <w:spacing w:val="-3"/>
              </w:rPr>
              <w:t xml:space="preserve"> </w:t>
            </w:r>
            <w:r>
              <w:t>Individu</w:t>
            </w:r>
          </w:p>
        </w:tc>
        <w:tc>
          <w:tcPr>
            <w:tcW w:w="1417" w:type="dxa"/>
            <w:tcBorders>
              <w:bottom w:val="nil"/>
            </w:tcBorders>
          </w:tcPr>
          <w:p w:rsidR="00EE15C0" w:rsidRDefault="00EE15C0">
            <w:pPr>
              <w:pStyle w:val="TableParagraph"/>
              <w:rPr>
                <w:rFonts w:ascii="Times New Roman"/>
              </w:rPr>
            </w:pPr>
          </w:p>
        </w:tc>
      </w:tr>
      <w:tr w:rsidR="00EE15C0">
        <w:trPr>
          <w:trHeight w:val="1345"/>
        </w:trPr>
        <w:tc>
          <w:tcPr>
            <w:tcW w:w="1224"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6"/>
              <w:rPr>
                <w:rFonts w:ascii="Times New Roman"/>
                <w:sz w:val="20"/>
              </w:rPr>
            </w:pPr>
          </w:p>
          <w:p w:rsidR="00EE15C0" w:rsidRDefault="00B33DE8">
            <w:pPr>
              <w:pStyle w:val="TableParagraph"/>
              <w:ind w:left="129" w:right="120"/>
              <w:jc w:val="center"/>
              <w:rPr>
                <w:b/>
              </w:rPr>
            </w:pPr>
            <w:r>
              <w:rPr>
                <w:b/>
              </w:rPr>
              <w:t>XXVI.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1345"/>
        </w:trPr>
        <w:tc>
          <w:tcPr>
            <w:tcW w:w="1224" w:type="dxa"/>
            <w:tcBorders>
              <w:top w:val="nil"/>
              <w:bottom w:val="nil"/>
            </w:tcBorders>
          </w:tcPr>
          <w:p w:rsidR="00EE15C0" w:rsidRDefault="00EE15C0">
            <w:pPr>
              <w:pStyle w:val="TableParagraph"/>
              <w:spacing w:before="11"/>
              <w:rPr>
                <w:rFonts w:ascii="Times New Roman"/>
                <w:sz w:val="21"/>
              </w:rPr>
            </w:pPr>
          </w:p>
          <w:p w:rsidR="00EE15C0" w:rsidRDefault="00B33DE8">
            <w:pPr>
              <w:pStyle w:val="TableParagraph"/>
              <w:ind w:left="129" w:right="120"/>
              <w:jc w:val="center"/>
              <w:rPr>
                <w:b/>
              </w:rPr>
            </w:pPr>
            <w:r>
              <w:rPr>
                <w:b/>
              </w:rPr>
              <w:t>XXVII.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1345"/>
        </w:trPr>
        <w:tc>
          <w:tcPr>
            <w:tcW w:w="1224"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6"/>
              <w:rPr>
                <w:rFonts w:ascii="Times New Roman"/>
                <w:sz w:val="20"/>
              </w:rPr>
            </w:pPr>
          </w:p>
          <w:p w:rsidR="00EE15C0" w:rsidRDefault="00B33DE8">
            <w:pPr>
              <w:pStyle w:val="TableParagraph"/>
              <w:ind w:left="129" w:right="118"/>
              <w:jc w:val="center"/>
              <w:rPr>
                <w:b/>
              </w:rPr>
            </w:pPr>
            <w:r>
              <w:rPr>
                <w:b/>
              </w:rPr>
              <w:t>XXVIII.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65"/>
        </w:trPr>
        <w:tc>
          <w:tcPr>
            <w:tcW w:w="1224" w:type="dxa"/>
            <w:tcBorders>
              <w:top w:val="nil"/>
              <w:bottom w:val="nil"/>
            </w:tcBorders>
          </w:tcPr>
          <w:p w:rsidR="00EE15C0" w:rsidRDefault="00EE15C0">
            <w:pPr>
              <w:pStyle w:val="TableParagraph"/>
              <w:rPr>
                <w:rFonts w:ascii="Times New Roman"/>
              </w:rPr>
            </w:pPr>
          </w:p>
          <w:p w:rsidR="00EE15C0" w:rsidRDefault="00B33DE8">
            <w:pPr>
              <w:pStyle w:val="TableParagraph"/>
              <w:ind w:left="129" w:right="118"/>
              <w:jc w:val="center"/>
              <w:rPr>
                <w:b/>
              </w:rPr>
            </w:pPr>
            <w:r>
              <w:rPr>
                <w:b/>
              </w:rPr>
              <w:t>XXIX.</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65"/>
        </w:trPr>
        <w:tc>
          <w:tcPr>
            <w:tcW w:w="1224" w:type="dxa"/>
            <w:tcBorders>
              <w:top w:val="nil"/>
              <w:bottom w:val="nil"/>
            </w:tcBorders>
          </w:tcPr>
          <w:p w:rsidR="00EE15C0" w:rsidRDefault="00EE15C0">
            <w:pPr>
              <w:pStyle w:val="TableParagraph"/>
              <w:rPr>
                <w:rFonts w:ascii="Times New Roman"/>
              </w:rPr>
            </w:pPr>
          </w:p>
          <w:p w:rsidR="00EE15C0" w:rsidRDefault="00B33DE8">
            <w:pPr>
              <w:pStyle w:val="TableParagraph"/>
              <w:ind w:left="129" w:right="120"/>
              <w:jc w:val="center"/>
              <w:rPr>
                <w:b/>
              </w:rPr>
            </w:pPr>
            <w:r>
              <w:rPr>
                <w:b/>
              </w:rPr>
              <w:t>XXX.</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958"/>
        </w:trPr>
        <w:tc>
          <w:tcPr>
            <w:tcW w:w="1224" w:type="dxa"/>
            <w:tcBorders>
              <w:top w:val="nil"/>
              <w:bottom w:val="nil"/>
            </w:tcBorders>
          </w:tcPr>
          <w:p w:rsidR="00EE15C0" w:rsidRDefault="00EE15C0">
            <w:pPr>
              <w:pStyle w:val="TableParagraph"/>
              <w:rPr>
                <w:rFonts w:ascii="Times New Roman"/>
              </w:rPr>
            </w:pPr>
          </w:p>
          <w:p w:rsidR="00EE15C0" w:rsidRDefault="00B33DE8">
            <w:pPr>
              <w:pStyle w:val="TableParagraph"/>
              <w:ind w:left="129" w:right="117"/>
              <w:jc w:val="center"/>
              <w:rPr>
                <w:b/>
              </w:rPr>
            </w:pPr>
            <w:r>
              <w:rPr>
                <w:b/>
              </w:rPr>
              <w:t>XXXI.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958"/>
        </w:trPr>
        <w:tc>
          <w:tcPr>
            <w:tcW w:w="1224"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129" w:right="120"/>
              <w:jc w:val="center"/>
              <w:rPr>
                <w:b/>
              </w:rPr>
            </w:pPr>
            <w:r>
              <w:rPr>
                <w:b/>
              </w:rPr>
              <w:t>XXXII.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65"/>
        </w:trPr>
        <w:tc>
          <w:tcPr>
            <w:tcW w:w="1224" w:type="dxa"/>
            <w:tcBorders>
              <w:top w:val="nil"/>
              <w:bottom w:val="nil"/>
            </w:tcBorders>
          </w:tcPr>
          <w:p w:rsidR="00EE15C0" w:rsidRDefault="00EE15C0">
            <w:pPr>
              <w:pStyle w:val="TableParagraph"/>
              <w:rPr>
                <w:rFonts w:ascii="Times New Roman"/>
              </w:rPr>
            </w:pPr>
          </w:p>
          <w:p w:rsidR="00EE15C0" w:rsidRDefault="00B33DE8">
            <w:pPr>
              <w:pStyle w:val="TableParagraph"/>
              <w:ind w:left="129" w:right="119"/>
              <w:jc w:val="center"/>
              <w:rPr>
                <w:b/>
              </w:rPr>
            </w:pPr>
            <w:r>
              <w:rPr>
                <w:b/>
              </w:rPr>
              <w:t>XXXIII.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1346"/>
        </w:trPr>
        <w:tc>
          <w:tcPr>
            <w:tcW w:w="1224"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129" w:right="117"/>
              <w:jc w:val="center"/>
              <w:rPr>
                <w:b/>
              </w:rPr>
            </w:pPr>
            <w:r>
              <w:rPr>
                <w:b/>
              </w:rPr>
              <w:t>XXXIV.</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1346"/>
        </w:trPr>
        <w:tc>
          <w:tcPr>
            <w:tcW w:w="1224"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6"/>
              <w:rPr>
                <w:rFonts w:ascii="Times New Roman"/>
                <w:sz w:val="20"/>
              </w:rPr>
            </w:pPr>
          </w:p>
          <w:p w:rsidR="00EE15C0" w:rsidRDefault="00B33DE8">
            <w:pPr>
              <w:pStyle w:val="TableParagraph"/>
              <w:ind w:left="129" w:right="120"/>
              <w:jc w:val="center"/>
              <w:rPr>
                <w:b/>
              </w:rPr>
            </w:pPr>
            <w:r>
              <w:rPr>
                <w:b/>
              </w:rPr>
              <w:t>XXXV.</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764"/>
        </w:trPr>
        <w:tc>
          <w:tcPr>
            <w:tcW w:w="1224" w:type="dxa"/>
            <w:tcBorders>
              <w:top w:val="nil"/>
              <w:bottom w:val="nil"/>
            </w:tcBorders>
          </w:tcPr>
          <w:p w:rsidR="00EE15C0" w:rsidRDefault="00EE15C0">
            <w:pPr>
              <w:pStyle w:val="TableParagraph"/>
              <w:rPr>
                <w:rFonts w:ascii="Times New Roman"/>
              </w:rPr>
            </w:pPr>
          </w:p>
          <w:p w:rsidR="00EE15C0" w:rsidRDefault="00B33DE8">
            <w:pPr>
              <w:pStyle w:val="TableParagraph"/>
              <w:ind w:left="129" w:right="118"/>
              <w:jc w:val="center"/>
              <w:rPr>
                <w:b/>
              </w:rPr>
            </w:pPr>
            <w:r>
              <w:rPr>
                <w:b/>
              </w:rPr>
              <w:t>XXXVI.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571"/>
        </w:trPr>
        <w:tc>
          <w:tcPr>
            <w:tcW w:w="1224" w:type="dxa"/>
            <w:tcBorders>
              <w:top w:val="nil"/>
              <w:bottom w:val="nil"/>
            </w:tcBorders>
          </w:tcPr>
          <w:p w:rsidR="00EE15C0" w:rsidRDefault="00EE15C0">
            <w:pPr>
              <w:pStyle w:val="TableParagraph"/>
              <w:spacing w:before="11"/>
              <w:rPr>
                <w:rFonts w:ascii="Times New Roman"/>
                <w:sz w:val="21"/>
              </w:rPr>
            </w:pPr>
          </w:p>
          <w:p w:rsidR="00EE15C0" w:rsidRDefault="00B33DE8">
            <w:pPr>
              <w:pStyle w:val="TableParagraph"/>
              <w:ind w:left="129" w:right="120"/>
              <w:jc w:val="center"/>
              <w:rPr>
                <w:b/>
              </w:rPr>
            </w:pPr>
            <w:r>
              <w:rPr>
                <w:b/>
              </w:rPr>
              <w:t>XXXVII.</w:t>
            </w: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tc>
      </w:tr>
      <w:tr w:rsidR="00EE15C0">
        <w:trPr>
          <w:trHeight w:val="571"/>
        </w:trPr>
        <w:tc>
          <w:tcPr>
            <w:tcW w:w="1224" w:type="dxa"/>
            <w:tcBorders>
              <w:top w:val="nil"/>
              <w:bottom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60"/>
              <w:ind w:right="563"/>
              <w:jc w:val="right"/>
            </w:pPr>
            <w:r>
              <w:t>00</w:t>
            </w:r>
          </w:p>
        </w:tc>
      </w:tr>
      <w:tr w:rsidR="00EE15C0">
        <w:trPr>
          <w:trHeight w:val="640"/>
        </w:trPr>
        <w:tc>
          <w:tcPr>
            <w:tcW w:w="1224" w:type="dxa"/>
            <w:tcBorders>
              <w:top w:val="nil"/>
            </w:tcBorders>
          </w:tcPr>
          <w:p w:rsidR="00EE15C0" w:rsidRDefault="00EE15C0">
            <w:pPr>
              <w:pStyle w:val="TableParagraph"/>
              <w:rPr>
                <w:rFonts w:ascii="Times New Roman"/>
              </w:rPr>
            </w:pPr>
          </w:p>
        </w:tc>
        <w:tc>
          <w:tcPr>
            <w:tcW w:w="6434" w:type="dxa"/>
            <w:vMerge/>
            <w:tcBorders>
              <w:top w:val="nil"/>
            </w:tcBorders>
          </w:tcPr>
          <w:p w:rsidR="00EE15C0" w:rsidRDefault="00EE15C0">
            <w:pPr>
              <w:rPr>
                <w:sz w:val="2"/>
                <w:szCs w:val="2"/>
              </w:rPr>
            </w:pPr>
          </w:p>
        </w:tc>
        <w:tc>
          <w:tcPr>
            <w:tcW w:w="1417" w:type="dxa"/>
            <w:tcBorders>
              <w:top w:val="nil"/>
            </w:tcBorders>
          </w:tcPr>
          <w:p w:rsidR="00EE15C0" w:rsidRDefault="00EE15C0">
            <w:pPr>
              <w:pStyle w:val="TableParagraph"/>
              <w:rPr>
                <w:rFonts w:ascii="Times New Roman"/>
              </w:rPr>
            </w:pPr>
          </w:p>
          <w:p w:rsidR="00EE15C0" w:rsidRDefault="00B33DE8">
            <w:pPr>
              <w:pStyle w:val="TableParagraph"/>
              <w:ind w:right="563"/>
              <w:jc w:val="right"/>
            </w:pPr>
            <w:r>
              <w:t>11</w:t>
            </w:r>
          </w:p>
        </w:tc>
      </w:tr>
    </w:tbl>
    <w:p w:rsidR="00EE15C0" w:rsidRDefault="00EE15C0">
      <w:pPr>
        <w:jc w:val="right"/>
        <w:sectPr w:rsidR="00EE15C0">
          <w:pgSz w:w="11890" w:h="18730"/>
          <w:pgMar w:top="1600" w:right="1280" w:bottom="280" w:left="1300" w:header="736" w:footer="0" w:gutter="0"/>
          <w:cols w:space="720"/>
        </w:sectPr>
      </w:pPr>
    </w:p>
    <w:p w:rsidR="00EE15C0" w:rsidRDefault="00EE15C0">
      <w:pPr>
        <w:pStyle w:val="BodyText"/>
        <w:spacing w:before="9"/>
        <w:jc w:val="left"/>
        <w:rPr>
          <w:rFonts w:ascii="Times New Roman"/>
          <w:sz w:val="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6434"/>
        <w:gridCol w:w="1417"/>
      </w:tblGrid>
      <w:tr w:rsidR="00EE15C0">
        <w:trPr>
          <w:trHeight w:val="316"/>
        </w:trPr>
        <w:tc>
          <w:tcPr>
            <w:tcW w:w="1224" w:type="dxa"/>
            <w:vMerge w:val="restart"/>
          </w:tcPr>
          <w:p w:rsidR="00EE15C0" w:rsidRDefault="00EE15C0">
            <w:pPr>
              <w:pStyle w:val="TableParagraph"/>
              <w:rPr>
                <w:rFonts w:ascii="Times New Roman"/>
              </w:rPr>
            </w:pPr>
          </w:p>
        </w:tc>
        <w:tc>
          <w:tcPr>
            <w:tcW w:w="6434" w:type="dxa"/>
            <w:vMerge w:val="restart"/>
          </w:tcPr>
          <w:p w:rsidR="00EE15C0" w:rsidRDefault="00B33DE8">
            <w:pPr>
              <w:pStyle w:val="TableParagraph"/>
              <w:numPr>
                <w:ilvl w:val="0"/>
                <w:numId w:val="30"/>
              </w:numPr>
              <w:tabs>
                <w:tab w:val="left" w:pos="829"/>
              </w:tabs>
              <w:spacing w:line="257" w:lineRule="exact"/>
              <w:ind w:hanging="362"/>
            </w:pPr>
            <w:r>
              <w:t>Melanggar</w:t>
            </w:r>
            <w:r>
              <w:rPr>
                <w:spacing w:val="-3"/>
              </w:rPr>
              <w:t xml:space="preserve"> </w:t>
            </w:r>
            <w:r>
              <w:t>Kelompok</w:t>
            </w:r>
          </w:p>
          <w:p w:rsidR="00EE15C0" w:rsidRDefault="00B33DE8">
            <w:pPr>
              <w:pStyle w:val="TableParagraph"/>
              <w:numPr>
                <w:ilvl w:val="0"/>
                <w:numId w:val="30"/>
              </w:numPr>
              <w:tabs>
                <w:tab w:val="left" w:pos="829"/>
              </w:tabs>
              <w:spacing w:before="128"/>
              <w:ind w:hanging="362"/>
            </w:pPr>
            <w:r>
              <w:t>Melanggar Individu dan</w:t>
            </w:r>
            <w:r>
              <w:rPr>
                <w:spacing w:val="-3"/>
              </w:rPr>
              <w:t xml:space="preserve"> </w:t>
            </w:r>
            <w:r>
              <w:t>Kelompok</w:t>
            </w:r>
          </w:p>
          <w:p w:rsidR="00EE15C0" w:rsidRDefault="00B33DE8">
            <w:pPr>
              <w:pStyle w:val="TableParagraph"/>
              <w:numPr>
                <w:ilvl w:val="0"/>
                <w:numId w:val="29"/>
              </w:numPr>
              <w:tabs>
                <w:tab w:val="left" w:pos="480"/>
              </w:tabs>
              <w:spacing w:before="130"/>
              <w:ind w:hanging="361"/>
            </w:pPr>
            <w:r>
              <w:t>Melampaui</w:t>
            </w:r>
          </w:p>
          <w:p w:rsidR="00EE15C0" w:rsidRDefault="00B33DE8">
            <w:pPr>
              <w:pStyle w:val="TableParagraph"/>
              <w:numPr>
                <w:ilvl w:val="1"/>
                <w:numId w:val="29"/>
              </w:numPr>
              <w:tabs>
                <w:tab w:val="left" w:pos="829"/>
              </w:tabs>
              <w:spacing w:before="129"/>
              <w:ind w:hanging="362"/>
            </w:pPr>
            <w:r>
              <w:t>Melampaui</w:t>
            </w:r>
            <w:r>
              <w:rPr>
                <w:spacing w:val="-2"/>
              </w:rPr>
              <w:t xml:space="preserve"> </w:t>
            </w:r>
            <w:r>
              <w:t>Individu</w:t>
            </w:r>
          </w:p>
          <w:p w:rsidR="00EE15C0" w:rsidRDefault="00B33DE8">
            <w:pPr>
              <w:pStyle w:val="TableParagraph"/>
              <w:numPr>
                <w:ilvl w:val="1"/>
                <w:numId w:val="29"/>
              </w:numPr>
              <w:tabs>
                <w:tab w:val="left" w:pos="829"/>
              </w:tabs>
              <w:spacing w:before="130"/>
              <w:ind w:hanging="362"/>
            </w:pPr>
            <w:r>
              <w:t>Melampaui</w:t>
            </w:r>
            <w:r>
              <w:rPr>
                <w:spacing w:val="-2"/>
              </w:rPr>
              <w:t xml:space="preserve"> </w:t>
            </w:r>
            <w:r>
              <w:t>Kelompok</w:t>
            </w:r>
          </w:p>
          <w:p w:rsidR="00EE15C0" w:rsidRDefault="00B33DE8">
            <w:pPr>
              <w:pStyle w:val="TableParagraph"/>
              <w:numPr>
                <w:ilvl w:val="1"/>
                <w:numId w:val="29"/>
              </w:numPr>
              <w:tabs>
                <w:tab w:val="left" w:pos="829"/>
              </w:tabs>
              <w:spacing w:before="128"/>
              <w:ind w:hanging="362"/>
            </w:pPr>
            <w:r>
              <w:t>Melampaui Individu dan</w:t>
            </w:r>
            <w:r>
              <w:rPr>
                <w:spacing w:val="-4"/>
              </w:rPr>
              <w:t xml:space="preserve"> </w:t>
            </w:r>
            <w:r>
              <w:t>Kelompok</w:t>
            </w:r>
          </w:p>
        </w:tc>
        <w:tc>
          <w:tcPr>
            <w:tcW w:w="1417" w:type="dxa"/>
            <w:tcBorders>
              <w:bottom w:val="nil"/>
            </w:tcBorders>
          </w:tcPr>
          <w:p w:rsidR="00EE15C0" w:rsidRDefault="00B33DE8">
            <w:pPr>
              <w:pStyle w:val="TableParagraph"/>
              <w:spacing w:line="257" w:lineRule="exact"/>
              <w:ind w:right="563"/>
              <w:jc w:val="right"/>
            </w:pPr>
            <w:r>
              <w:t>12</w:t>
            </w:r>
          </w:p>
        </w:tc>
      </w:tr>
      <w:tr w:rsidR="00EE15C0">
        <w:trPr>
          <w:trHeight w:val="570"/>
        </w:trPr>
        <w:tc>
          <w:tcPr>
            <w:tcW w:w="1224" w:type="dxa"/>
            <w:vMerge/>
            <w:tcBorders>
              <w:top w:val="nil"/>
            </w:tcBorders>
          </w:tcPr>
          <w:p w:rsidR="00EE15C0" w:rsidRDefault="00EE15C0">
            <w:pPr>
              <w:rPr>
                <w:sz w:val="2"/>
                <w:szCs w:val="2"/>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59"/>
              <w:ind w:right="563"/>
              <w:jc w:val="right"/>
            </w:pPr>
            <w:r>
              <w:t>13</w:t>
            </w:r>
          </w:p>
        </w:tc>
      </w:tr>
      <w:tr w:rsidR="00EE15C0">
        <w:trPr>
          <w:trHeight w:val="572"/>
        </w:trPr>
        <w:tc>
          <w:tcPr>
            <w:tcW w:w="1224" w:type="dxa"/>
            <w:vMerge/>
            <w:tcBorders>
              <w:top w:val="nil"/>
            </w:tcBorders>
          </w:tcPr>
          <w:p w:rsidR="00EE15C0" w:rsidRDefault="00EE15C0">
            <w:pPr>
              <w:rPr>
                <w:sz w:val="2"/>
                <w:szCs w:val="2"/>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EE15C0">
            <w:pPr>
              <w:pStyle w:val="TableParagraph"/>
              <w:rPr>
                <w:rFonts w:ascii="Times New Roman"/>
              </w:rPr>
            </w:pPr>
          </w:p>
          <w:p w:rsidR="00EE15C0" w:rsidRDefault="00B33DE8">
            <w:pPr>
              <w:pStyle w:val="TableParagraph"/>
              <w:ind w:right="563"/>
              <w:jc w:val="right"/>
            </w:pPr>
            <w:r>
              <w:t>21</w:t>
            </w:r>
          </w:p>
        </w:tc>
      </w:tr>
      <w:tr w:rsidR="00EE15C0">
        <w:trPr>
          <w:trHeight w:val="377"/>
        </w:trPr>
        <w:tc>
          <w:tcPr>
            <w:tcW w:w="1224" w:type="dxa"/>
            <w:vMerge/>
            <w:tcBorders>
              <w:top w:val="nil"/>
            </w:tcBorders>
          </w:tcPr>
          <w:p w:rsidR="00EE15C0" w:rsidRDefault="00EE15C0">
            <w:pPr>
              <w:rPr>
                <w:sz w:val="2"/>
                <w:szCs w:val="2"/>
              </w:rPr>
            </w:pPr>
          </w:p>
        </w:tc>
        <w:tc>
          <w:tcPr>
            <w:tcW w:w="6434" w:type="dxa"/>
            <w:vMerge/>
            <w:tcBorders>
              <w:top w:val="nil"/>
            </w:tcBorders>
          </w:tcPr>
          <w:p w:rsidR="00EE15C0" w:rsidRDefault="00EE15C0">
            <w:pPr>
              <w:rPr>
                <w:sz w:val="2"/>
                <w:szCs w:val="2"/>
              </w:rPr>
            </w:pPr>
          </w:p>
        </w:tc>
        <w:tc>
          <w:tcPr>
            <w:tcW w:w="1417" w:type="dxa"/>
            <w:tcBorders>
              <w:top w:val="nil"/>
              <w:bottom w:val="nil"/>
            </w:tcBorders>
          </w:tcPr>
          <w:p w:rsidR="00EE15C0" w:rsidRDefault="00B33DE8">
            <w:pPr>
              <w:pStyle w:val="TableParagraph"/>
              <w:spacing w:before="60"/>
              <w:ind w:right="563"/>
              <w:jc w:val="right"/>
            </w:pPr>
            <w:r>
              <w:t>22</w:t>
            </w:r>
          </w:p>
        </w:tc>
      </w:tr>
      <w:tr w:rsidR="00EE15C0">
        <w:trPr>
          <w:trHeight w:val="446"/>
        </w:trPr>
        <w:tc>
          <w:tcPr>
            <w:tcW w:w="1224" w:type="dxa"/>
            <w:vMerge/>
            <w:tcBorders>
              <w:top w:val="nil"/>
            </w:tcBorders>
          </w:tcPr>
          <w:p w:rsidR="00EE15C0" w:rsidRDefault="00EE15C0">
            <w:pPr>
              <w:rPr>
                <w:sz w:val="2"/>
                <w:szCs w:val="2"/>
              </w:rPr>
            </w:pPr>
          </w:p>
        </w:tc>
        <w:tc>
          <w:tcPr>
            <w:tcW w:w="6434" w:type="dxa"/>
            <w:vMerge/>
            <w:tcBorders>
              <w:top w:val="nil"/>
            </w:tcBorders>
          </w:tcPr>
          <w:p w:rsidR="00EE15C0" w:rsidRDefault="00EE15C0">
            <w:pPr>
              <w:rPr>
                <w:sz w:val="2"/>
                <w:szCs w:val="2"/>
              </w:rPr>
            </w:pPr>
          </w:p>
        </w:tc>
        <w:tc>
          <w:tcPr>
            <w:tcW w:w="1417" w:type="dxa"/>
            <w:tcBorders>
              <w:top w:val="nil"/>
            </w:tcBorders>
          </w:tcPr>
          <w:p w:rsidR="00EE15C0" w:rsidRDefault="00B33DE8">
            <w:pPr>
              <w:pStyle w:val="TableParagraph"/>
              <w:spacing w:before="59"/>
              <w:ind w:right="563"/>
              <w:jc w:val="right"/>
            </w:pPr>
            <w:r>
              <w:t>23</w:t>
            </w:r>
          </w:p>
        </w:tc>
      </w:tr>
    </w:tbl>
    <w:p w:rsidR="00EE15C0" w:rsidRDefault="00EE15C0">
      <w:pPr>
        <w:jc w:val="right"/>
        <w:sectPr w:rsidR="00EE15C0">
          <w:pgSz w:w="11890" w:h="18730"/>
          <w:pgMar w:top="1600" w:right="1280" w:bottom="280" w:left="1300" w:header="736" w:footer="0" w:gutter="0"/>
          <w:cols w:space="720"/>
        </w:sectPr>
      </w:pPr>
    </w:p>
    <w:p w:rsidR="00EE15C0" w:rsidRDefault="00EE15C0">
      <w:pPr>
        <w:pStyle w:val="BodyText"/>
        <w:jc w:val="left"/>
        <w:rPr>
          <w:rFonts w:ascii="Times New Roman"/>
          <w:sz w:val="20"/>
        </w:rPr>
      </w:pPr>
    </w:p>
    <w:p w:rsidR="00EE15C0" w:rsidRDefault="00EE15C0">
      <w:pPr>
        <w:pStyle w:val="BodyText"/>
        <w:spacing w:before="7"/>
        <w:jc w:val="left"/>
        <w:rPr>
          <w:rFonts w:ascii="Times New Roman"/>
          <w:sz w:val="15"/>
        </w:rPr>
      </w:pPr>
    </w:p>
    <w:p w:rsidR="00EE15C0" w:rsidRDefault="00B33DE8">
      <w:pPr>
        <w:spacing w:before="100"/>
        <w:ind w:left="1521" w:right="1536"/>
        <w:jc w:val="center"/>
        <w:rPr>
          <w:b/>
          <w:sz w:val="24"/>
        </w:rPr>
      </w:pPr>
      <w:r>
        <w:rPr>
          <w:b/>
          <w:i/>
          <w:sz w:val="24"/>
        </w:rPr>
        <w:t xml:space="preserve">FORM </w:t>
      </w:r>
      <w:r>
        <w:rPr>
          <w:b/>
          <w:sz w:val="24"/>
        </w:rPr>
        <w:t>06.00 – 3</w:t>
      </w:r>
    </w:p>
    <w:p w:rsidR="00EE15C0" w:rsidRDefault="00B33DE8">
      <w:pPr>
        <w:pStyle w:val="BodyText"/>
        <w:spacing w:before="143"/>
        <w:ind w:left="1521" w:right="1537"/>
        <w:jc w:val="center"/>
        <w:rPr>
          <w:b/>
        </w:rPr>
      </w:pPr>
      <w:r>
        <w:rPr>
          <w:b/>
        </w:rPr>
        <w:t>PENJELASAN DAFTAR KREDIT YANG DIBERIKAN</w:t>
      </w:r>
    </w:p>
    <w:p w:rsidR="00EE15C0" w:rsidRDefault="00EE15C0">
      <w:pPr>
        <w:pStyle w:val="BodyText"/>
        <w:jc w:val="left"/>
        <w:rPr>
          <w:b/>
          <w:sz w:val="28"/>
        </w:rPr>
      </w:pPr>
    </w:p>
    <w:p w:rsidR="00EE15C0" w:rsidRDefault="00EE15C0">
      <w:pPr>
        <w:pStyle w:val="BodyText"/>
        <w:spacing w:before="10"/>
        <w:jc w:val="left"/>
        <w:rPr>
          <w:b/>
          <w:sz w:val="31"/>
        </w:rPr>
      </w:pPr>
    </w:p>
    <w:p w:rsidR="00EE15C0" w:rsidRDefault="00B33DE8">
      <w:pPr>
        <w:pStyle w:val="BodyText"/>
        <w:spacing w:line="360" w:lineRule="auto"/>
        <w:ind w:left="118" w:right="134"/>
      </w:pPr>
      <w:r>
        <w:t>Kredit yaitu penyediaan uang atau tagihan yang dapat dipersamakan dengan itu, berdasarkan persetujuan atau kesepakatan utang piutang antara BPR dengan pihak lain yang mewajibkan pihak peminjam untuk melunasi utangnya setelah jangka waktu tertentu dengan pe</w:t>
      </w:r>
      <w:r>
        <w:t xml:space="preserve">mberian bunga. Termasuk dilaporkan pada </w:t>
      </w:r>
      <w:r>
        <w:rPr>
          <w:i/>
        </w:rPr>
        <w:t xml:space="preserve">form </w:t>
      </w:r>
      <w:r>
        <w:t>ini antara lain kredit yang  diberikan dengan saldo nihil namun belum jatuh tempo dan kredit yang jatuh tempo namun memiliki baki</w:t>
      </w:r>
      <w:r>
        <w:rPr>
          <w:spacing w:val="-3"/>
        </w:rPr>
        <w:t xml:space="preserve"> </w:t>
      </w:r>
      <w:r>
        <w:t>debet.</w:t>
      </w:r>
    </w:p>
    <w:p w:rsidR="00EE15C0" w:rsidRDefault="00B33DE8">
      <w:pPr>
        <w:pStyle w:val="ListParagraph"/>
        <w:numPr>
          <w:ilvl w:val="0"/>
          <w:numId w:val="28"/>
        </w:numPr>
        <w:tabs>
          <w:tab w:val="left" w:pos="1109"/>
          <w:tab w:val="left" w:pos="1110"/>
        </w:tabs>
        <w:spacing w:before="1"/>
        <w:jc w:val="both"/>
        <w:rPr>
          <w:sz w:val="24"/>
        </w:rPr>
      </w:pPr>
      <w:r>
        <w:rPr>
          <w:sz w:val="24"/>
        </w:rPr>
        <w:t>Sandi</w:t>
      </w:r>
      <w:r>
        <w:rPr>
          <w:spacing w:val="-2"/>
          <w:sz w:val="24"/>
        </w:rPr>
        <w:t xml:space="preserve"> </w:t>
      </w:r>
      <w:r>
        <w:rPr>
          <w:sz w:val="24"/>
        </w:rPr>
        <w:t>Kantor</w:t>
      </w:r>
    </w:p>
    <w:p w:rsidR="00EE15C0" w:rsidRDefault="00B33DE8">
      <w:pPr>
        <w:pStyle w:val="BodyText"/>
        <w:spacing w:before="141"/>
        <w:ind w:left="1112"/>
        <w:jc w:val="left"/>
      </w:pPr>
      <w:r>
        <w:t>Yang dilaporkan pada pos ini yaitu sandi kantor BPR.</w:t>
      </w:r>
    </w:p>
    <w:p w:rsidR="00EE15C0" w:rsidRDefault="00B33DE8">
      <w:pPr>
        <w:pStyle w:val="ListParagraph"/>
        <w:numPr>
          <w:ilvl w:val="0"/>
          <w:numId w:val="28"/>
        </w:numPr>
        <w:tabs>
          <w:tab w:val="left" w:pos="1113"/>
        </w:tabs>
        <w:spacing w:before="141"/>
        <w:ind w:left="1112" w:hanging="995"/>
        <w:jc w:val="both"/>
        <w:rPr>
          <w:sz w:val="24"/>
        </w:rPr>
      </w:pPr>
      <w:r>
        <w:rPr>
          <w:sz w:val="24"/>
        </w:rPr>
        <w:t>No. CIF</w:t>
      </w:r>
    </w:p>
    <w:p w:rsidR="00EE15C0" w:rsidRDefault="00B33DE8">
      <w:pPr>
        <w:pStyle w:val="BodyText"/>
        <w:spacing w:before="140"/>
        <w:ind w:left="1112"/>
        <w:jc w:val="left"/>
      </w:pPr>
      <w:r>
        <w:t>Mengacu</w:t>
      </w:r>
      <w:r>
        <w:rPr>
          <w:spacing w:val="55"/>
        </w:rPr>
        <w:t xml:space="preserve"> </w:t>
      </w:r>
      <w:r>
        <w:t>pada</w:t>
      </w:r>
      <w:r>
        <w:rPr>
          <w:spacing w:val="56"/>
        </w:rPr>
        <w:t xml:space="preserve"> </w:t>
      </w:r>
      <w:r>
        <w:t>Penjelasan</w:t>
      </w:r>
      <w:r>
        <w:rPr>
          <w:spacing w:val="56"/>
        </w:rPr>
        <w:t xml:space="preserve"> </w:t>
      </w:r>
      <w:r>
        <w:t>Umum</w:t>
      </w:r>
      <w:r>
        <w:rPr>
          <w:spacing w:val="56"/>
        </w:rPr>
        <w:t xml:space="preserve"> </w:t>
      </w:r>
      <w:r>
        <w:t>Kolom</w:t>
      </w:r>
      <w:r>
        <w:rPr>
          <w:spacing w:val="55"/>
        </w:rPr>
        <w:t xml:space="preserve"> </w:t>
      </w:r>
      <w:r>
        <w:t>Dalam</w:t>
      </w:r>
      <w:r>
        <w:rPr>
          <w:spacing w:val="58"/>
        </w:rPr>
        <w:t xml:space="preserve"> </w:t>
      </w:r>
      <w:r>
        <w:rPr>
          <w:i/>
        </w:rPr>
        <w:t>Form</w:t>
      </w:r>
      <w:r>
        <w:rPr>
          <w:i/>
          <w:spacing w:val="54"/>
        </w:rPr>
        <w:t xml:space="preserve"> </w:t>
      </w:r>
      <w:r>
        <w:t>Daftar</w:t>
      </w:r>
      <w:r>
        <w:rPr>
          <w:spacing w:val="56"/>
        </w:rPr>
        <w:t xml:space="preserve"> </w:t>
      </w:r>
      <w:r>
        <w:t>dan</w:t>
      </w:r>
    </w:p>
    <w:p w:rsidR="00EE15C0" w:rsidRDefault="00B33DE8">
      <w:pPr>
        <w:pStyle w:val="BodyText"/>
        <w:spacing w:before="141"/>
        <w:ind w:left="1112"/>
        <w:jc w:val="left"/>
      </w:pPr>
      <w:r>
        <w:rPr>
          <w:i/>
        </w:rPr>
        <w:t xml:space="preserve">Form </w:t>
      </w:r>
      <w:r>
        <w:t>Rincian – Bab II tentang No. CIF.</w:t>
      </w:r>
    </w:p>
    <w:p w:rsidR="00EE15C0" w:rsidRDefault="00B33DE8">
      <w:pPr>
        <w:pStyle w:val="ListParagraph"/>
        <w:numPr>
          <w:ilvl w:val="0"/>
          <w:numId w:val="28"/>
        </w:numPr>
        <w:tabs>
          <w:tab w:val="left" w:pos="1113"/>
        </w:tabs>
        <w:spacing w:before="143"/>
        <w:ind w:left="1112" w:hanging="995"/>
        <w:jc w:val="both"/>
        <w:rPr>
          <w:sz w:val="24"/>
        </w:rPr>
      </w:pPr>
      <w:r>
        <w:rPr>
          <w:sz w:val="24"/>
        </w:rPr>
        <w:t>No.</w:t>
      </w:r>
      <w:r>
        <w:rPr>
          <w:spacing w:val="-1"/>
          <w:sz w:val="24"/>
        </w:rPr>
        <w:t xml:space="preserve"> </w:t>
      </w:r>
      <w:r>
        <w:rPr>
          <w:sz w:val="24"/>
        </w:rPr>
        <w:t>Identitas</w:t>
      </w:r>
    </w:p>
    <w:p w:rsidR="00EE15C0" w:rsidRDefault="00B33DE8">
      <w:pPr>
        <w:pStyle w:val="BodyText"/>
        <w:spacing w:before="141" w:line="360" w:lineRule="auto"/>
        <w:ind w:left="1112" w:right="133"/>
      </w:pPr>
      <w:r>
        <w:t>Diisi dengan nomor identitas debitur yang memperoleh fasilitas kredit dari BPR, yaitu NIK dalam hal debitur merupakan perorangan, atau NPWP dalam hal debitur berbentuk badan usaha.</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Kode Kelompok Kredit</w:t>
      </w:r>
    </w:p>
    <w:p w:rsidR="00EE15C0" w:rsidRDefault="00B33DE8">
      <w:pPr>
        <w:pStyle w:val="BodyText"/>
        <w:spacing w:before="140" w:line="360" w:lineRule="auto"/>
        <w:ind w:left="1112" w:right="137"/>
      </w:pPr>
      <w:r>
        <w:t>Kode kelompok kredit yaitu nomor informasi kelompok pe</w:t>
      </w:r>
      <w:r>
        <w:t>minjam pihak tidak terkait. BPR mengisi kolom ini dalam hal debitur merupakan anggota kelompok peminjam pihak tidak terkait sebagaimana diatur dalam POJK BMPK BPR.</w:t>
      </w:r>
    </w:p>
    <w:p w:rsidR="00EE15C0" w:rsidRDefault="00B33DE8">
      <w:pPr>
        <w:pStyle w:val="BodyText"/>
        <w:spacing w:line="360" w:lineRule="auto"/>
        <w:ind w:left="1112" w:right="142"/>
      </w:pPr>
      <w:r>
        <w:t>Dalam pelaporan ini, setiap kode kelompok kredit diisi dengan kode unik dalam format angka d</w:t>
      </w:r>
      <w:r>
        <w:t>an/atau huruf, sebagaimana berikut:</w:t>
      </w:r>
    </w:p>
    <w:p w:rsidR="00EE15C0" w:rsidRDefault="00B33DE8">
      <w:pPr>
        <w:pStyle w:val="ListParagraph"/>
        <w:numPr>
          <w:ilvl w:val="1"/>
          <w:numId w:val="28"/>
        </w:numPr>
        <w:tabs>
          <w:tab w:val="left" w:pos="1679"/>
        </w:tabs>
        <w:spacing w:line="281" w:lineRule="exact"/>
        <w:jc w:val="both"/>
        <w:rPr>
          <w:sz w:val="24"/>
        </w:rPr>
      </w:pPr>
      <w:r>
        <w:rPr>
          <w:sz w:val="24"/>
        </w:rPr>
        <w:t>Kolom ini diisi dengan kode kelompok</w:t>
      </w:r>
      <w:r>
        <w:rPr>
          <w:spacing w:val="-10"/>
          <w:sz w:val="24"/>
        </w:rPr>
        <w:t xml:space="preserve"> </w:t>
      </w:r>
      <w:r>
        <w:rPr>
          <w:sz w:val="24"/>
        </w:rPr>
        <w:t>kredit.</w:t>
      </w:r>
    </w:p>
    <w:p w:rsidR="00EE15C0" w:rsidRDefault="00B33DE8">
      <w:pPr>
        <w:pStyle w:val="ListParagraph"/>
        <w:numPr>
          <w:ilvl w:val="1"/>
          <w:numId w:val="28"/>
        </w:numPr>
        <w:tabs>
          <w:tab w:val="left" w:pos="1679"/>
        </w:tabs>
        <w:spacing w:before="143" w:line="360" w:lineRule="auto"/>
        <w:ind w:right="134"/>
        <w:jc w:val="both"/>
        <w:rPr>
          <w:sz w:val="24"/>
        </w:rPr>
      </w:pPr>
      <w:r>
        <w:rPr>
          <w:sz w:val="24"/>
        </w:rPr>
        <w:t>Setiap kode kelompok kredit harus unik untuk setiap kelompok peminjam ( 1 (satu) nomor kode kelompok kredit untuk setiap 1 (satu) kelompok</w:t>
      </w:r>
      <w:r>
        <w:rPr>
          <w:spacing w:val="-4"/>
          <w:sz w:val="24"/>
        </w:rPr>
        <w:t xml:space="preserve"> </w:t>
      </w:r>
      <w:r>
        <w:rPr>
          <w:sz w:val="24"/>
        </w:rPr>
        <w:t>peminjam).</w:t>
      </w:r>
    </w:p>
    <w:p w:rsidR="00EE15C0" w:rsidRDefault="00B33DE8">
      <w:pPr>
        <w:pStyle w:val="ListParagraph"/>
        <w:numPr>
          <w:ilvl w:val="1"/>
          <w:numId w:val="28"/>
        </w:numPr>
        <w:tabs>
          <w:tab w:val="left" w:pos="1679"/>
        </w:tabs>
        <w:spacing w:line="360" w:lineRule="auto"/>
        <w:ind w:right="131"/>
        <w:jc w:val="both"/>
        <w:rPr>
          <w:sz w:val="24"/>
        </w:rPr>
      </w:pPr>
      <w:r>
        <w:rPr>
          <w:sz w:val="24"/>
        </w:rPr>
        <w:t>Kode kelompok kredit tidak boleh berubah selama terdapat paling sedikit 2 (dua) debitur yang merupakan ang</w:t>
      </w:r>
      <w:r>
        <w:rPr>
          <w:sz w:val="24"/>
        </w:rPr>
        <w:t>gota kelompok peminjam pihak tidak terkait tercatat dalam Laporan Bulanan</w:t>
      </w:r>
      <w:r>
        <w:rPr>
          <w:spacing w:val="-2"/>
          <w:sz w:val="24"/>
        </w:rPr>
        <w:t xml:space="preserve"> </w:t>
      </w:r>
      <w:r>
        <w:rPr>
          <w:sz w:val="24"/>
        </w:rPr>
        <w:t>BPR.</w:t>
      </w:r>
    </w:p>
    <w:p w:rsidR="00EE15C0" w:rsidRDefault="00EE15C0">
      <w:pPr>
        <w:spacing w:line="360" w:lineRule="auto"/>
        <w:jc w:val="both"/>
        <w:rPr>
          <w:sz w:val="24"/>
        </w:rPr>
        <w:sectPr w:rsidR="00EE15C0">
          <w:pgSz w:w="11890" w:h="18730"/>
          <w:pgMar w:top="1600" w:right="1280" w:bottom="280" w:left="1300" w:header="736" w:footer="0" w:gutter="0"/>
          <w:cols w:space="720"/>
        </w:sectPr>
      </w:pPr>
    </w:p>
    <w:p w:rsidR="00EE15C0" w:rsidRDefault="00B33DE8">
      <w:pPr>
        <w:pStyle w:val="ListParagraph"/>
        <w:numPr>
          <w:ilvl w:val="1"/>
          <w:numId w:val="28"/>
        </w:numPr>
        <w:tabs>
          <w:tab w:val="left" w:pos="1679"/>
        </w:tabs>
        <w:spacing w:before="89" w:line="360" w:lineRule="auto"/>
        <w:ind w:right="134"/>
        <w:jc w:val="both"/>
        <w:rPr>
          <w:sz w:val="24"/>
        </w:rPr>
      </w:pPr>
      <w:r>
        <w:rPr>
          <w:sz w:val="24"/>
        </w:rPr>
        <w:lastRenderedPageBreak/>
        <w:t>Kode kelompok kredit yang telah digunakan oleh 1 (satu) kelompok kredit tidak boleh digunakan untuk kelompok lain (</w:t>
      </w:r>
      <w:r>
        <w:rPr>
          <w:i/>
          <w:sz w:val="24"/>
        </w:rPr>
        <w:t>no reuse/no recycle</w:t>
      </w:r>
      <w:r>
        <w:rPr>
          <w:sz w:val="24"/>
        </w:rPr>
        <w:t>).</w:t>
      </w:r>
    </w:p>
    <w:p w:rsidR="00EE15C0" w:rsidRDefault="00B33DE8">
      <w:pPr>
        <w:pStyle w:val="ListParagraph"/>
        <w:numPr>
          <w:ilvl w:val="1"/>
          <w:numId w:val="28"/>
        </w:numPr>
        <w:tabs>
          <w:tab w:val="left" w:pos="1679"/>
        </w:tabs>
        <w:spacing w:line="360" w:lineRule="auto"/>
        <w:ind w:right="131"/>
        <w:jc w:val="both"/>
        <w:rPr>
          <w:sz w:val="24"/>
        </w:rPr>
      </w:pPr>
      <w:r>
        <w:rPr>
          <w:sz w:val="24"/>
        </w:rPr>
        <w:t>Jika kode kelompok kre</w:t>
      </w:r>
      <w:r>
        <w:rPr>
          <w:sz w:val="24"/>
        </w:rPr>
        <w:t>dit mengandung karakter selain angka dan/atau huruf maka karakter tersebut tidak perlu disertakan.</w:t>
      </w:r>
    </w:p>
    <w:p w:rsidR="00EE15C0" w:rsidRDefault="00B33DE8">
      <w:pPr>
        <w:pStyle w:val="BodyText"/>
        <w:spacing w:line="360" w:lineRule="auto"/>
        <w:ind w:left="1112" w:right="137"/>
      </w:pPr>
      <w:r>
        <w:t>Pengisian kolom ini dikecualikan untuk kredit dengan pola kemitraan inti-plasma atau pola pengembangan hubungan bank dan kelompok swadaya masyarakat (PHBK) s</w:t>
      </w:r>
      <w:r>
        <w:t>ebagaimana diatur dalam POJK BMPK BPR.</w:t>
      </w:r>
    </w:p>
    <w:p w:rsidR="00EE15C0" w:rsidRDefault="00B33DE8">
      <w:pPr>
        <w:pStyle w:val="ListParagraph"/>
        <w:numPr>
          <w:ilvl w:val="0"/>
          <w:numId w:val="28"/>
        </w:numPr>
        <w:tabs>
          <w:tab w:val="left" w:pos="1113"/>
        </w:tabs>
        <w:spacing w:before="1"/>
        <w:ind w:left="1112" w:hanging="995"/>
        <w:jc w:val="both"/>
        <w:rPr>
          <w:sz w:val="24"/>
        </w:rPr>
      </w:pPr>
      <w:r>
        <w:rPr>
          <w:sz w:val="24"/>
        </w:rPr>
        <w:t>No.</w:t>
      </w:r>
      <w:r>
        <w:rPr>
          <w:spacing w:val="-2"/>
          <w:sz w:val="24"/>
        </w:rPr>
        <w:t xml:space="preserve"> </w:t>
      </w:r>
      <w:r>
        <w:rPr>
          <w:sz w:val="24"/>
        </w:rPr>
        <w:t>Rekening</w:t>
      </w:r>
    </w:p>
    <w:p w:rsidR="00EE15C0" w:rsidRDefault="00B33DE8">
      <w:pPr>
        <w:pStyle w:val="BodyText"/>
        <w:spacing w:before="141" w:line="360" w:lineRule="auto"/>
        <w:ind w:left="1112" w:right="131"/>
      </w:pPr>
      <w:r>
        <w:t>Dalam pelaporan ini, setiap rekening fasilitas kredit diisi dengan 1 (satu) nomor rekening yang unik (tidak boleh sama) untuk setiap rekening fasilitas kredit yang diberikan kepada nasabah. Nomor rekening</w:t>
      </w:r>
      <w:r>
        <w:t xml:space="preserve"> ini harus sama dengan nomor rekening dalam pelaporan SLIK.</w:t>
      </w:r>
    </w:p>
    <w:p w:rsidR="00EE15C0" w:rsidRDefault="00B33DE8">
      <w:pPr>
        <w:pStyle w:val="BodyText"/>
        <w:spacing w:line="360" w:lineRule="auto"/>
        <w:ind w:left="1112" w:right="134"/>
      </w:pPr>
      <w:r>
        <w:t>Yang dilaporkan pada kolom ini menggunakan format angka dan/atau huruf. Jika nomor rekening mengandung karakter selain huruf dan/atau angka maka karakter tersebut tidak perlu disertakan.</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Jenis</w:t>
      </w:r>
    </w:p>
    <w:p w:rsidR="00EE15C0" w:rsidRDefault="00B33DE8">
      <w:pPr>
        <w:pStyle w:val="ListParagraph"/>
        <w:numPr>
          <w:ilvl w:val="1"/>
          <w:numId w:val="28"/>
        </w:numPr>
        <w:tabs>
          <w:tab w:val="left" w:pos="1679"/>
        </w:tabs>
        <w:spacing w:before="140"/>
        <w:jc w:val="both"/>
        <w:rPr>
          <w:sz w:val="24"/>
        </w:rPr>
      </w:pPr>
      <w:r>
        <w:rPr>
          <w:sz w:val="24"/>
        </w:rPr>
        <w:t>Pembiayaan Bersama</w:t>
      </w:r>
      <w:r>
        <w:rPr>
          <w:spacing w:val="-2"/>
          <w:sz w:val="24"/>
        </w:rPr>
        <w:t xml:space="preserve"> </w:t>
      </w:r>
      <w:r>
        <w:rPr>
          <w:sz w:val="24"/>
        </w:rPr>
        <w:t>(Sindikasi)</w:t>
      </w:r>
    </w:p>
    <w:p w:rsidR="00EE15C0" w:rsidRDefault="00B33DE8">
      <w:pPr>
        <w:pStyle w:val="BodyText"/>
        <w:spacing w:before="141" w:line="360" w:lineRule="auto"/>
        <w:ind w:left="1678" w:right="134"/>
      </w:pPr>
      <w:r>
        <w:t>Yang dilaporkan pada kolom ini yaitu kredit yang diberikan kepada nasabah sebesar porsi BPR dalam hal pemberian kredit kepada nasabah yang dananya disediakan secara bersama- sama oleh 2 (dua) bank atau lebih atau perusa</w:t>
      </w:r>
      <w:r>
        <w:t>haan pembiayaan lain dan BPR bertindak sebagai bank induk atau anggota.</w:t>
      </w:r>
    </w:p>
    <w:p w:rsidR="00EE15C0" w:rsidRDefault="00B33DE8">
      <w:pPr>
        <w:pStyle w:val="ListParagraph"/>
        <w:numPr>
          <w:ilvl w:val="1"/>
          <w:numId w:val="28"/>
        </w:numPr>
        <w:tabs>
          <w:tab w:val="left" w:pos="1679"/>
        </w:tabs>
        <w:spacing w:before="2"/>
        <w:jc w:val="both"/>
        <w:rPr>
          <w:sz w:val="24"/>
        </w:rPr>
      </w:pPr>
      <w:r>
        <w:rPr>
          <w:sz w:val="24"/>
        </w:rPr>
        <w:t>Disalurkan Melalui Bank/Lembaga Keuangan</w:t>
      </w:r>
      <w:r>
        <w:rPr>
          <w:spacing w:val="-4"/>
          <w:sz w:val="24"/>
        </w:rPr>
        <w:t xml:space="preserve"> </w:t>
      </w:r>
      <w:r>
        <w:rPr>
          <w:sz w:val="24"/>
        </w:rPr>
        <w:t>Lain</w:t>
      </w:r>
    </w:p>
    <w:p w:rsidR="00EE15C0" w:rsidRDefault="00B33DE8">
      <w:pPr>
        <w:pStyle w:val="BodyText"/>
        <w:spacing w:before="141" w:line="360" w:lineRule="auto"/>
        <w:ind w:left="1678" w:right="133"/>
      </w:pPr>
      <w:r>
        <w:t>Yang dilaporkan pada kolom ini yaitu pemberian kredit yang disalurkan melalui bank atau lembaga jasa keuangan nonbank untuk diterus pinjam</w:t>
      </w:r>
      <w:r>
        <w:t>kan kepada nasabah.</w:t>
      </w:r>
    </w:p>
    <w:p w:rsidR="00EE15C0" w:rsidRDefault="00B33DE8">
      <w:pPr>
        <w:pStyle w:val="ListParagraph"/>
        <w:numPr>
          <w:ilvl w:val="1"/>
          <w:numId w:val="28"/>
        </w:numPr>
        <w:tabs>
          <w:tab w:val="left" w:pos="1679"/>
        </w:tabs>
        <w:spacing w:line="281" w:lineRule="exact"/>
        <w:jc w:val="both"/>
        <w:rPr>
          <w:sz w:val="24"/>
        </w:rPr>
      </w:pPr>
      <w:r>
        <w:rPr>
          <w:sz w:val="24"/>
        </w:rPr>
        <w:t>Langsung kepada Debitur BPR yang</w:t>
      </w:r>
      <w:r>
        <w:rPr>
          <w:spacing w:val="-4"/>
          <w:sz w:val="24"/>
        </w:rPr>
        <w:t xml:space="preserve"> </w:t>
      </w:r>
      <w:r>
        <w:rPr>
          <w:sz w:val="24"/>
        </w:rPr>
        <w:t>Bersangkutan</w:t>
      </w:r>
    </w:p>
    <w:p w:rsidR="00EE15C0" w:rsidRDefault="00B33DE8">
      <w:pPr>
        <w:pStyle w:val="BodyText"/>
        <w:spacing w:before="141" w:line="360" w:lineRule="auto"/>
        <w:ind w:left="1678" w:right="135"/>
      </w:pPr>
      <w:r>
        <w:t>Yang dilaporkan pada kolom ini yaitu kredit yang diberikan secara langsung oleh BPR kepada debitur.</w:t>
      </w:r>
    </w:p>
    <w:p w:rsidR="00EE15C0" w:rsidRDefault="00B33DE8">
      <w:pPr>
        <w:pStyle w:val="ListParagraph"/>
        <w:numPr>
          <w:ilvl w:val="1"/>
          <w:numId w:val="28"/>
        </w:numPr>
        <w:tabs>
          <w:tab w:val="left" w:pos="1679"/>
        </w:tabs>
        <w:spacing w:line="362" w:lineRule="auto"/>
        <w:ind w:right="134"/>
        <w:jc w:val="both"/>
        <w:rPr>
          <w:sz w:val="24"/>
        </w:rPr>
      </w:pPr>
      <w:r>
        <w:rPr>
          <w:sz w:val="24"/>
        </w:rPr>
        <w:t>Kerjasama dengan Lembaga Keuangan Bukan Bank untuk Disalurkan Kembali Kepada</w:t>
      </w:r>
      <w:r>
        <w:rPr>
          <w:spacing w:val="-2"/>
          <w:sz w:val="24"/>
        </w:rPr>
        <w:t xml:space="preserve"> </w:t>
      </w:r>
      <w:r>
        <w:rPr>
          <w:sz w:val="24"/>
        </w:rPr>
        <w:t>UMKM</w:t>
      </w:r>
    </w:p>
    <w:p w:rsidR="00EE15C0" w:rsidRDefault="00EE15C0">
      <w:pPr>
        <w:spacing w:line="362" w:lineRule="auto"/>
        <w:jc w:val="both"/>
        <w:rPr>
          <w:sz w:val="24"/>
        </w:rPr>
        <w:sectPr w:rsidR="00EE15C0">
          <w:pgSz w:w="11890" w:h="18730"/>
          <w:pgMar w:top="1600" w:right="1280" w:bottom="280" w:left="1300" w:header="736" w:footer="0" w:gutter="0"/>
          <w:cols w:space="720"/>
        </w:sectPr>
      </w:pPr>
    </w:p>
    <w:p w:rsidR="00EE15C0" w:rsidRDefault="00B33DE8">
      <w:pPr>
        <w:pStyle w:val="BodyText"/>
        <w:spacing w:before="89" w:line="360" w:lineRule="auto"/>
        <w:ind w:left="1678" w:right="133"/>
      </w:pPr>
      <w:r>
        <w:lastRenderedPageBreak/>
        <w:t>Yang dilaporkan pada kolom ini yaitu pemberian kredit kepada lembaga jasa keuangan nonbank untuk kerja sama penyaluran kredit kepada nasabah UMKM lembaga jasa keuangan nonbank.</w:t>
      </w:r>
    </w:p>
    <w:p w:rsidR="00EE15C0" w:rsidRDefault="00B33DE8">
      <w:pPr>
        <w:pStyle w:val="ListParagraph"/>
        <w:numPr>
          <w:ilvl w:val="1"/>
          <w:numId w:val="28"/>
        </w:numPr>
        <w:tabs>
          <w:tab w:val="left" w:pos="1679"/>
        </w:tabs>
        <w:spacing w:line="281" w:lineRule="exact"/>
        <w:jc w:val="both"/>
        <w:rPr>
          <w:sz w:val="24"/>
        </w:rPr>
      </w:pPr>
      <w:r>
        <w:rPr>
          <w:sz w:val="24"/>
        </w:rPr>
        <w:t>Lainnya</w:t>
      </w:r>
    </w:p>
    <w:p w:rsidR="00EE15C0" w:rsidRDefault="00B33DE8">
      <w:pPr>
        <w:pStyle w:val="BodyText"/>
        <w:spacing w:before="141" w:line="360" w:lineRule="auto"/>
        <w:ind w:left="1678" w:right="134"/>
      </w:pPr>
      <w:r>
        <w:t>Yang dilaporkan pada kolom ini yaitu kredit yang diberikan kepada nasabah berdasarkan perjanjian yang tidak dapat dikelompokkan pada angka 1 sampai dengan angka 4, antara lain pemberian kredit kepada lembaga jasa keuangan nonbank untuk disalurkan kembali k</w:t>
      </w:r>
      <w:r>
        <w:t>epada nasabah selain UMKM.</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Status</w:t>
      </w:r>
      <w:r>
        <w:rPr>
          <w:spacing w:val="-1"/>
          <w:sz w:val="24"/>
        </w:rPr>
        <w:t xml:space="preserve"> </w:t>
      </w:r>
      <w:r>
        <w:rPr>
          <w:sz w:val="24"/>
        </w:rPr>
        <w:t>Restrukturisasi</w:t>
      </w:r>
    </w:p>
    <w:p w:rsidR="00EE15C0" w:rsidRDefault="00B33DE8">
      <w:pPr>
        <w:pStyle w:val="BodyText"/>
        <w:spacing w:before="143" w:line="360" w:lineRule="auto"/>
        <w:ind w:left="1112" w:right="138"/>
      </w:pPr>
      <w:r>
        <w:t>Yang dilaporkan pada kolom ini yaitu sandi status restrukturisasi kredit:</w:t>
      </w:r>
    </w:p>
    <w:p w:rsidR="00EE15C0" w:rsidRDefault="00B33DE8">
      <w:pPr>
        <w:pStyle w:val="ListParagraph"/>
        <w:numPr>
          <w:ilvl w:val="1"/>
          <w:numId w:val="28"/>
        </w:numPr>
        <w:tabs>
          <w:tab w:val="left" w:pos="1679"/>
        </w:tabs>
        <w:spacing w:line="281" w:lineRule="exact"/>
        <w:jc w:val="both"/>
        <w:rPr>
          <w:sz w:val="24"/>
        </w:rPr>
      </w:pPr>
      <w:r>
        <w:rPr>
          <w:sz w:val="24"/>
        </w:rPr>
        <w:t>Tidak</w:t>
      </w:r>
      <w:r>
        <w:rPr>
          <w:spacing w:val="-1"/>
          <w:sz w:val="24"/>
        </w:rPr>
        <w:t xml:space="preserve"> </w:t>
      </w:r>
      <w:r>
        <w:rPr>
          <w:sz w:val="24"/>
        </w:rPr>
        <w:t>Direstrukturisasi</w:t>
      </w:r>
    </w:p>
    <w:p w:rsidR="00EE15C0" w:rsidRDefault="00B33DE8">
      <w:pPr>
        <w:pStyle w:val="BodyText"/>
        <w:spacing w:before="141"/>
        <w:ind w:left="1678"/>
      </w:pPr>
      <w:r>
        <w:t>Diisi dengan sandi 10 untuk kredit yang tidak direstukturisasi.</w:t>
      </w:r>
    </w:p>
    <w:p w:rsidR="00EE15C0" w:rsidRDefault="00B33DE8">
      <w:pPr>
        <w:pStyle w:val="ListParagraph"/>
        <w:numPr>
          <w:ilvl w:val="1"/>
          <w:numId w:val="28"/>
        </w:numPr>
        <w:tabs>
          <w:tab w:val="left" w:pos="1679"/>
        </w:tabs>
        <w:spacing w:before="141"/>
        <w:jc w:val="both"/>
        <w:rPr>
          <w:sz w:val="24"/>
        </w:rPr>
      </w:pPr>
      <w:r>
        <w:rPr>
          <w:sz w:val="24"/>
        </w:rPr>
        <w:t>Restrukturisasi</w:t>
      </w:r>
      <w:r>
        <w:rPr>
          <w:spacing w:val="-2"/>
          <w:sz w:val="24"/>
        </w:rPr>
        <w:t xml:space="preserve"> </w:t>
      </w:r>
      <w:r>
        <w:rPr>
          <w:sz w:val="24"/>
        </w:rPr>
        <w:t>1</w:t>
      </w:r>
    </w:p>
    <w:p w:rsidR="00EE15C0" w:rsidRDefault="00B33DE8">
      <w:pPr>
        <w:pStyle w:val="BodyText"/>
        <w:spacing w:before="141" w:line="360" w:lineRule="auto"/>
        <w:ind w:left="1678" w:right="137"/>
      </w:pPr>
      <w:r>
        <w:t>Diisi dengan sandi 20 untu</w:t>
      </w:r>
      <w:r>
        <w:t>k kredit yang telah direstrukturisasi sebanyak 1 (satu) kali.</w:t>
      </w:r>
    </w:p>
    <w:p w:rsidR="00EE15C0" w:rsidRDefault="00B33DE8">
      <w:pPr>
        <w:pStyle w:val="ListParagraph"/>
        <w:numPr>
          <w:ilvl w:val="1"/>
          <w:numId w:val="28"/>
        </w:numPr>
        <w:tabs>
          <w:tab w:val="left" w:pos="1679"/>
        </w:tabs>
        <w:spacing w:line="281" w:lineRule="exact"/>
        <w:jc w:val="both"/>
        <w:rPr>
          <w:sz w:val="24"/>
        </w:rPr>
      </w:pPr>
      <w:r>
        <w:rPr>
          <w:sz w:val="24"/>
        </w:rPr>
        <w:t>Restrukturisasi</w:t>
      </w:r>
      <w:r>
        <w:rPr>
          <w:spacing w:val="-2"/>
          <w:sz w:val="24"/>
        </w:rPr>
        <w:t xml:space="preserve"> </w:t>
      </w:r>
      <w:r>
        <w:rPr>
          <w:sz w:val="24"/>
        </w:rPr>
        <w:t>2</w:t>
      </w:r>
    </w:p>
    <w:p w:rsidR="00EE15C0" w:rsidRDefault="00B33DE8">
      <w:pPr>
        <w:pStyle w:val="BodyText"/>
        <w:spacing w:before="140" w:line="360" w:lineRule="auto"/>
        <w:ind w:left="1678" w:right="137"/>
      </w:pPr>
      <w:r>
        <w:t>Diisi dengan sandi 21 untuk kredit yang telah direstrukturisasi sebanyak 2 (dua) kali.</w:t>
      </w:r>
    </w:p>
    <w:p w:rsidR="00EE15C0" w:rsidRDefault="00B33DE8">
      <w:pPr>
        <w:pStyle w:val="ListParagraph"/>
        <w:numPr>
          <w:ilvl w:val="1"/>
          <w:numId w:val="28"/>
        </w:numPr>
        <w:tabs>
          <w:tab w:val="left" w:pos="1679"/>
        </w:tabs>
        <w:spacing w:line="281" w:lineRule="exact"/>
        <w:jc w:val="both"/>
        <w:rPr>
          <w:sz w:val="24"/>
        </w:rPr>
      </w:pPr>
      <w:r>
        <w:rPr>
          <w:sz w:val="24"/>
        </w:rPr>
        <w:t>Restrukturisasi</w:t>
      </w:r>
      <w:r>
        <w:rPr>
          <w:spacing w:val="-2"/>
          <w:sz w:val="24"/>
        </w:rPr>
        <w:t xml:space="preserve"> </w:t>
      </w:r>
      <w:r>
        <w:rPr>
          <w:sz w:val="24"/>
        </w:rPr>
        <w:t>3</w:t>
      </w:r>
    </w:p>
    <w:p w:rsidR="00EE15C0" w:rsidRDefault="00B33DE8">
      <w:pPr>
        <w:pStyle w:val="BodyText"/>
        <w:spacing w:before="141" w:line="360" w:lineRule="auto"/>
        <w:ind w:left="1678" w:right="137"/>
      </w:pPr>
      <w:r>
        <w:t xml:space="preserve">Diisi dengan sandi 22 untuk kredit yang telah direstrukturisasi paling </w:t>
      </w:r>
      <w:r>
        <w:t>sedikit 3 (tiga) kali.</w:t>
      </w:r>
    </w:p>
    <w:p w:rsidR="00EE15C0" w:rsidRDefault="00B33DE8">
      <w:pPr>
        <w:pStyle w:val="ListParagraph"/>
        <w:numPr>
          <w:ilvl w:val="0"/>
          <w:numId w:val="28"/>
        </w:numPr>
        <w:tabs>
          <w:tab w:val="left" w:pos="1113"/>
        </w:tabs>
        <w:spacing w:before="3"/>
        <w:ind w:left="1112" w:hanging="995"/>
        <w:jc w:val="both"/>
        <w:rPr>
          <w:sz w:val="24"/>
        </w:rPr>
      </w:pPr>
      <w:r>
        <w:rPr>
          <w:sz w:val="24"/>
        </w:rPr>
        <w:t>Jenis</w:t>
      </w:r>
      <w:r>
        <w:rPr>
          <w:spacing w:val="-1"/>
          <w:sz w:val="24"/>
        </w:rPr>
        <w:t xml:space="preserve"> </w:t>
      </w:r>
      <w:r>
        <w:rPr>
          <w:sz w:val="24"/>
        </w:rPr>
        <w:t>Penggunaan</w:t>
      </w:r>
    </w:p>
    <w:p w:rsidR="00EE15C0" w:rsidRDefault="00B33DE8">
      <w:pPr>
        <w:pStyle w:val="BodyText"/>
        <w:spacing w:before="140" w:line="360" w:lineRule="auto"/>
        <w:ind w:left="1112" w:right="139"/>
      </w:pPr>
      <w:r>
        <w:t>Yang dilaporkan pada kolom ini yaitu jenis penggunaan kredit sesuai dengan tujuan penggunaan kredit yang dirinci atas:</w:t>
      </w:r>
    </w:p>
    <w:p w:rsidR="00EE15C0" w:rsidRDefault="00B33DE8">
      <w:pPr>
        <w:pStyle w:val="ListParagraph"/>
        <w:numPr>
          <w:ilvl w:val="1"/>
          <w:numId w:val="28"/>
        </w:numPr>
        <w:tabs>
          <w:tab w:val="left" w:pos="1679"/>
        </w:tabs>
        <w:spacing w:line="281" w:lineRule="exact"/>
        <w:jc w:val="both"/>
        <w:rPr>
          <w:sz w:val="24"/>
        </w:rPr>
      </w:pPr>
      <w:r>
        <w:rPr>
          <w:sz w:val="24"/>
        </w:rPr>
        <w:t>Modal</w:t>
      </w:r>
      <w:r>
        <w:rPr>
          <w:spacing w:val="-1"/>
          <w:sz w:val="24"/>
        </w:rPr>
        <w:t xml:space="preserve"> </w:t>
      </w:r>
      <w:r>
        <w:rPr>
          <w:sz w:val="24"/>
        </w:rPr>
        <w:t>Kerja</w:t>
      </w:r>
    </w:p>
    <w:p w:rsidR="00EE15C0" w:rsidRDefault="00B33DE8">
      <w:pPr>
        <w:pStyle w:val="BodyText"/>
        <w:spacing w:before="141" w:line="360" w:lineRule="auto"/>
        <w:ind w:left="1678" w:right="137"/>
      </w:pPr>
      <w:r>
        <w:t>Yang dilaporkan pada kolom ini yaitu kredit yang diperuntukkan sebagai modal kerja debitur.</w:t>
      </w:r>
    </w:p>
    <w:p w:rsidR="00EE15C0" w:rsidRDefault="00B33DE8">
      <w:pPr>
        <w:pStyle w:val="ListParagraph"/>
        <w:numPr>
          <w:ilvl w:val="1"/>
          <w:numId w:val="28"/>
        </w:numPr>
        <w:tabs>
          <w:tab w:val="left" w:pos="1679"/>
        </w:tabs>
        <w:spacing w:line="281" w:lineRule="exact"/>
        <w:jc w:val="both"/>
        <w:rPr>
          <w:sz w:val="24"/>
        </w:rPr>
      </w:pPr>
      <w:r>
        <w:rPr>
          <w:sz w:val="24"/>
        </w:rPr>
        <w:t>Investasi</w:t>
      </w:r>
    </w:p>
    <w:p w:rsidR="00EE15C0" w:rsidRDefault="00B33DE8">
      <w:pPr>
        <w:pStyle w:val="BodyText"/>
        <w:spacing w:before="141" w:line="360" w:lineRule="auto"/>
        <w:ind w:left="1678" w:right="136"/>
      </w:pPr>
      <w:r>
        <w:t>Yang dilaporkan pada ko</w:t>
      </w:r>
      <w:r>
        <w:t>lom ini yaitu kredit yang diperuntukkan pembelian barang modal dan/atau jasa yang diperlukan antara lain renovasi, ekspansi, relokasi usaha dan/atau pendirian usaha baru. Termasuk dalam pengertian investasi pembelian sarana dan/atau prasarana</w:t>
      </w:r>
      <w:r>
        <w:rPr>
          <w:spacing w:val="56"/>
        </w:rPr>
        <w:t xml:space="preserve"> </w:t>
      </w:r>
      <w:r>
        <w:t>untuk</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BodyText"/>
        <w:spacing w:before="89" w:line="360" w:lineRule="auto"/>
        <w:ind w:left="1678" w:right="136"/>
      </w:pPr>
      <w:r>
        <w:lastRenderedPageBreak/>
        <w:t>kegiatan usaha seperti pembelian kendaraan bermotor untuk usaha produktif, antara lain angkutan kota dan ojek.</w:t>
      </w:r>
    </w:p>
    <w:p w:rsidR="00EE15C0" w:rsidRDefault="00B33DE8">
      <w:pPr>
        <w:pStyle w:val="ListParagraph"/>
        <w:numPr>
          <w:ilvl w:val="1"/>
          <w:numId w:val="28"/>
        </w:numPr>
        <w:tabs>
          <w:tab w:val="left" w:pos="1679"/>
        </w:tabs>
        <w:spacing w:line="281" w:lineRule="exact"/>
        <w:jc w:val="both"/>
        <w:rPr>
          <w:sz w:val="24"/>
        </w:rPr>
      </w:pPr>
      <w:r>
        <w:rPr>
          <w:sz w:val="24"/>
        </w:rPr>
        <w:t>Konsumsi</w:t>
      </w:r>
    </w:p>
    <w:p w:rsidR="00EE15C0" w:rsidRDefault="00B33DE8">
      <w:pPr>
        <w:pStyle w:val="BodyText"/>
        <w:spacing w:before="141" w:line="360" w:lineRule="auto"/>
        <w:ind w:left="1678" w:right="132"/>
      </w:pPr>
      <w:r>
        <w:t>Yang dilaporkan pada kolom ini yaitu kredit yang diberikan untuk keperluan konsumsi berupa barang dan/atau jasa, yang</w:t>
      </w:r>
      <w:r>
        <w:t xml:space="preserve"> dirinci atas:</w:t>
      </w:r>
    </w:p>
    <w:p w:rsidR="00EE15C0" w:rsidRDefault="00B33DE8">
      <w:pPr>
        <w:pStyle w:val="ListParagraph"/>
        <w:numPr>
          <w:ilvl w:val="2"/>
          <w:numId w:val="28"/>
        </w:numPr>
        <w:tabs>
          <w:tab w:val="left" w:pos="2246"/>
        </w:tabs>
        <w:spacing w:line="360" w:lineRule="auto"/>
        <w:ind w:right="136"/>
        <w:jc w:val="both"/>
        <w:rPr>
          <w:sz w:val="24"/>
        </w:rPr>
      </w:pPr>
      <w:r>
        <w:rPr>
          <w:sz w:val="24"/>
        </w:rPr>
        <w:t>Kredit pemilikan rumah (KPR) yang dijamin dengan hak tanggungan pertama. Termasuk dalam jenis KPR yaitu kredit pemilikan apartemen (KPA) dengan tujuan untuk dihuni;</w:t>
      </w:r>
    </w:p>
    <w:p w:rsidR="00EE15C0" w:rsidRDefault="00B33DE8">
      <w:pPr>
        <w:pStyle w:val="ListParagraph"/>
        <w:numPr>
          <w:ilvl w:val="2"/>
          <w:numId w:val="28"/>
        </w:numPr>
        <w:tabs>
          <w:tab w:val="left" w:pos="2246"/>
        </w:tabs>
        <w:ind w:hanging="568"/>
        <w:jc w:val="both"/>
        <w:rPr>
          <w:sz w:val="24"/>
        </w:rPr>
      </w:pPr>
      <w:r>
        <w:rPr>
          <w:sz w:val="24"/>
        </w:rPr>
        <w:t>KPR selain yang dimaksud pada huruf</w:t>
      </w:r>
      <w:r>
        <w:rPr>
          <w:spacing w:val="-7"/>
          <w:sz w:val="24"/>
        </w:rPr>
        <w:t xml:space="preserve"> </w:t>
      </w:r>
      <w:r>
        <w:rPr>
          <w:sz w:val="24"/>
        </w:rPr>
        <w:t>a;</w:t>
      </w:r>
    </w:p>
    <w:p w:rsidR="00EE15C0" w:rsidRDefault="00B33DE8">
      <w:pPr>
        <w:pStyle w:val="ListParagraph"/>
        <w:numPr>
          <w:ilvl w:val="2"/>
          <w:numId w:val="28"/>
        </w:numPr>
        <w:tabs>
          <w:tab w:val="left" w:pos="2246"/>
        </w:tabs>
        <w:spacing w:before="143"/>
        <w:ind w:hanging="568"/>
        <w:jc w:val="both"/>
        <w:rPr>
          <w:sz w:val="24"/>
        </w:rPr>
      </w:pPr>
      <w:r>
        <w:rPr>
          <w:sz w:val="24"/>
        </w:rPr>
        <w:t>Kredit pemilikan kendaraan bermotor;</w:t>
      </w:r>
      <w:r>
        <w:rPr>
          <w:spacing w:val="-11"/>
          <w:sz w:val="24"/>
        </w:rPr>
        <w:t xml:space="preserve"> </w:t>
      </w:r>
      <w:r>
        <w:rPr>
          <w:sz w:val="24"/>
        </w:rPr>
        <w:t>dan/atau</w:t>
      </w:r>
    </w:p>
    <w:p w:rsidR="00EE15C0" w:rsidRDefault="00B33DE8">
      <w:pPr>
        <w:pStyle w:val="ListParagraph"/>
        <w:numPr>
          <w:ilvl w:val="2"/>
          <w:numId w:val="28"/>
        </w:numPr>
        <w:tabs>
          <w:tab w:val="left" w:pos="2246"/>
        </w:tabs>
        <w:spacing w:before="140"/>
        <w:ind w:hanging="568"/>
        <w:jc w:val="both"/>
        <w:rPr>
          <w:sz w:val="24"/>
        </w:rPr>
      </w:pPr>
      <w:r>
        <w:rPr>
          <w:sz w:val="24"/>
        </w:rPr>
        <w:t>Kredit konsumsi</w:t>
      </w:r>
      <w:r>
        <w:rPr>
          <w:spacing w:val="-3"/>
          <w:sz w:val="24"/>
        </w:rPr>
        <w:t xml:space="preserve"> </w:t>
      </w:r>
      <w:r>
        <w:rPr>
          <w:sz w:val="24"/>
        </w:rPr>
        <w:t>lain.</w:t>
      </w:r>
    </w:p>
    <w:p w:rsidR="00EE15C0" w:rsidRDefault="00B33DE8">
      <w:pPr>
        <w:pStyle w:val="BodyText"/>
        <w:spacing w:before="141" w:line="360" w:lineRule="auto"/>
        <w:ind w:left="1112" w:right="136"/>
      </w:pPr>
      <w:r>
        <w:t>Dalam hal kredit digunakan lebih dari 1 (satu) jenis penggunaan, pada kolom ini diisi dengan sandi jenis penggunaan yang memiliki porsi terbesar.</w:t>
      </w:r>
    </w:p>
    <w:p w:rsidR="00EE15C0" w:rsidRDefault="00B33DE8">
      <w:pPr>
        <w:pStyle w:val="ListParagraph"/>
        <w:numPr>
          <w:ilvl w:val="0"/>
          <w:numId w:val="28"/>
        </w:numPr>
        <w:tabs>
          <w:tab w:val="left" w:pos="1113"/>
        </w:tabs>
        <w:ind w:left="1112" w:hanging="995"/>
        <w:jc w:val="both"/>
        <w:rPr>
          <w:sz w:val="24"/>
        </w:rPr>
      </w:pPr>
      <w:r>
        <w:rPr>
          <w:sz w:val="24"/>
        </w:rPr>
        <w:t>Hubungan dengan</w:t>
      </w:r>
      <w:r>
        <w:rPr>
          <w:spacing w:val="-1"/>
          <w:sz w:val="24"/>
        </w:rPr>
        <w:t xml:space="preserve"> </w:t>
      </w:r>
      <w:r>
        <w:rPr>
          <w:sz w:val="24"/>
        </w:rPr>
        <w:t>Bank</w:t>
      </w:r>
    </w:p>
    <w:p w:rsidR="00EE15C0" w:rsidRDefault="00B33DE8">
      <w:pPr>
        <w:pStyle w:val="BodyText"/>
        <w:spacing w:before="140" w:line="360" w:lineRule="auto"/>
        <w:ind w:left="1112" w:right="132"/>
      </w:pPr>
      <w:r>
        <w:t xml:space="preserve">Mengacu pada Penjelasan Umum Kolom Dalam </w:t>
      </w:r>
      <w:r>
        <w:rPr>
          <w:i/>
        </w:rPr>
        <w:t xml:space="preserve">Form </w:t>
      </w:r>
      <w:r>
        <w:t xml:space="preserve">Daftar dan </w:t>
      </w:r>
      <w:r>
        <w:rPr>
          <w:i/>
        </w:rPr>
        <w:t xml:space="preserve">Form </w:t>
      </w:r>
      <w:r>
        <w:t>Rincian – Bab II tentang Hubungan dengan Bank, yang dirinci atas:</w:t>
      </w:r>
    </w:p>
    <w:p w:rsidR="00EE15C0" w:rsidRDefault="00B33DE8">
      <w:pPr>
        <w:pStyle w:val="ListParagraph"/>
        <w:numPr>
          <w:ilvl w:val="1"/>
          <w:numId w:val="28"/>
        </w:numPr>
        <w:tabs>
          <w:tab w:val="left" w:pos="1678"/>
          <w:tab w:val="left" w:pos="1679"/>
        </w:tabs>
        <w:spacing w:line="362" w:lineRule="auto"/>
        <w:ind w:right="131"/>
        <w:rPr>
          <w:sz w:val="24"/>
        </w:rPr>
      </w:pPr>
      <w:r>
        <w:rPr>
          <w:sz w:val="24"/>
        </w:rPr>
        <w:t>Sandi 11 dalam hal debitur merupakan pihak terkait BPR dalam rangka</w:t>
      </w:r>
      <w:r>
        <w:rPr>
          <w:spacing w:val="-2"/>
          <w:sz w:val="24"/>
        </w:rPr>
        <w:t xml:space="preserve"> </w:t>
      </w:r>
      <w:r>
        <w:rPr>
          <w:sz w:val="24"/>
        </w:rPr>
        <w:t>kesejahteraan.</w:t>
      </w:r>
    </w:p>
    <w:p w:rsidR="00EE15C0" w:rsidRDefault="00B33DE8">
      <w:pPr>
        <w:pStyle w:val="ListParagraph"/>
        <w:numPr>
          <w:ilvl w:val="1"/>
          <w:numId w:val="28"/>
        </w:numPr>
        <w:tabs>
          <w:tab w:val="left" w:pos="1678"/>
          <w:tab w:val="left" w:pos="1679"/>
        </w:tabs>
        <w:spacing w:line="360" w:lineRule="auto"/>
        <w:ind w:right="132"/>
        <w:rPr>
          <w:sz w:val="24"/>
        </w:rPr>
      </w:pPr>
      <w:r>
        <w:rPr>
          <w:sz w:val="24"/>
        </w:rPr>
        <w:t>Sandi 12 dalam hal debitur merupakan pihak terkait BPR selain angka</w:t>
      </w:r>
      <w:r>
        <w:rPr>
          <w:spacing w:val="-1"/>
          <w:sz w:val="24"/>
        </w:rPr>
        <w:t xml:space="preserve"> </w:t>
      </w:r>
      <w:r>
        <w:rPr>
          <w:sz w:val="24"/>
        </w:rPr>
        <w:t>1.</w:t>
      </w:r>
    </w:p>
    <w:p w:rsidR="00EE15C0" w:rsidRDefault="00B33DE8">
      <w:pPr>
        <w:pStyle w:val="ListParagraph"/>
        <w:numPr>
          <w:ilvl w:val="1"/>
          <w:numId w:val="28"/>
        </w:numPr>
        <w:tabs>
          <w:tab w:val="left" w:pos="1678"/>
          <w:tab w:val="left" w:pos="1679"/>
        </w:tabs>
        <w:spacing w:line="360" w:lineRule="auto"/>
        <w:ind w:right="136"/>
        <w:rPr>
          <w:sz w:val="24"/>
        </w:rPr>
      </w:pPr>
      <w:r>
        <w:rPr>
          <w:sz w:val="24"/>
        </w:rPr>
        <w:t>Sandi 13 dalam hal debitur tidak ter</w:t>
      </w:r>
      <w:r>
        <w:rPr>
          <w:sz w:val="24"/>
        </w:rPr>
        <w:t>masuk sebagai pihak terkait BPR.</w:t>
      </w:r>
    </w:p>
    <w:p w:rsidR="00EE15C0" w:rsidRDefault="00B33DE8">
      <w:pPr>
        <w:pStyle w:val="ListParagraph"/>
        <w:numPr>
          <w:ilvl w:val="0"/>
          <w:numId w:val="28"/>
        </w:numPr>
        <w:tabs>
          <w:tab w:val="left" w:pos="1112"/>
          <w:tab w:val="left" w:pos="1113"/>
        </w:tabs>
        <w:spacing w:line="281" w:lineRule="exact"/>
        <w:ind w:left="1112" w:hanging="995"/>
        <w:rPr>
          <w:sz w:val="24"/>
        </w:rPr>
      </w:pPr>
      <w:r>
        <w:rPr>
          <w:sz w:val="24"/>
        </w:rPr>
        <w:t>Sumber Dana</w:t>
      </w:r>
      <w:r>
        <w:rPr>
          <w:spacing w:val="-2"/>
          <w:sz w:val="24"/>
        </w:rPr>
        <w:t xml:space="preserve"> </w:t>
      </w:r>
      <w:r>
        <w:rPr>
          <w:sz w:val="24"/>
        </w:rPr>
        <w:t>Pelunasan</w:t>
      </w:r>
    </w:p>
    <w:p w:rsidR="00EE15C0" w:rsidRDefault="00B33DE8">
      <w:pPr>
        <w:pStyle w:val="BodyText"/>
        <w:spacing w:before="137" w:line="360" w:lineRule="auto"/>
        <w:ind w:left="1112"/>
        <w:jc w:val="left"/>
      </w:pPr>
      <w:r>
        <w:t>Yang dilaporkan pada kolom ini yaitu sumber dana yang digunakan oleh debitur untuk pelunasan kredit, yang dirinci atas:</w:t>
      </w:r>
    </w:p>
    <w:p w:rsidR="00EE15C0" w:rsidRDefault="00B33DE8">
      <w:pPr>
        <w:pStyle w:val="ListParagraph"/>
        <w:numPr>
          <w:ilvl w:val="1"/>
          <w:numId w:val="28"/>
        </w:numPr>
        <w:tabs>
          <w:tab w:val="left" w:pos="1678"/>
          <w:tab w:val="left" w:pos="1679"/>
        </w:tabs>
        <w:spacing w:line="281" w:lineRule="exact"/>
        <w:rPr>
          <w:sz w:val="24"/>
        </w:rPr>
      </w:pPr>
      <w:r>
        <w:rPr>
          <w:sz w:val="24"/>
        </w:rPr>
        <w:t>Gaji/Honor</w:t>
      </w:r>
    </w:p>
    <w:p w:rsidR="00EE15C0" w:rsidRDefault="00B33DE8">
      <w:pPr>
        <w:pStyle w:val="BodyText"/>
        <w:spacing w:before="141" w:line="360" w:lineRule="auto"/>
        <w:ind w:left="1678" w:right="135"/>
      </w:pPr>
      <w:r>
        <w:t>Yang dilaporkan pada kolom ini yaitu penghasilan yang diterima debitur antara lain sebagai pegawai negeri, pegawai swasta, atau kontrak.</w:t>
      </w:r>
    </w:p>
    <w:p w:rsidR="00EE15C0" w:rsidRDefault="00B33DE8">
      <w:pPr>
        <w:pStyle w:val="ListParagraph"/>
        <w:numPr>
          <w:ilvl w:val="1"/>
          <w:numId w:val="28"/>
        </w:numPr>
        <w:tabs>
          <w:tab w:val="left" w:pos="1679"/>
        </w:tabs>
        <w:jc w:val="both"/>
        <w:rPr>
          <w:sz w:val="24"/>
        </w:rPr>
      </w:pPr>
      <w:r>
        <w:rPr>
          <w:sz w:val="24"/>
        </w:rPr>
        <w:t>Usaha</w:t>
      </w:r>
    </w:p>
    <w:p w:rsidR="00EE15C0" w:rsidRDefault="00B33DE8">
      <w:pPr>
        <w:pStyle w:val="BodyText"/>
        <w:spacing w:before="140" w:line="362" w:lineRule="auto"/>
        <w:ind w:left="1678" w:right="135"/>
      </w:pPr>
      <w:r>
        <w:t>Yang dilaporkan pada kolom ini yaitu penghasilan yang diterima dari kegiatan usaha debitur.</w:t>
      </w:r>
    </w:p>
    <w:p w:rsidR="00EE15C0" w:rsidRDefault="00EE15C0">
      <w:pPr>
        <w:spacing w:line="362" w:lineRule="auto"/>
        <w:sectPr w:rsidR="00EE15C0">
          <w:pgSz w:w="11890" w:h="18730"/>
          <w:pgMar w:top="1600" w:right="1280" w:bottom="280" w:left="1300" w:header="736" w:footer="0" w:gutter="0"/>
          <w:cols w:space="720"/>
        </w:sectPr>
      </w:pPr>
    </w:p>
    <w:p w:rsidR="00EE15C0" w:rsidRDefault="00B33DE8">
      <w:pPr>
        <w:pStyle w:val="ListParagraph"/>
        <w:numPr>
          <w:ilvl w:val="2"/>
          <w:numId w:val="28"/>
        </w:numPr>
        <w:tabs>
          <w:tab w:val="left" w:pos="2246"/>
        </w:tabs>
        <w:spacing w:before="89"/>
        <w:ind w:hanging="568"/>
        <w:jc w:val="both"/>
        <w:rPr>
          <w:sz w:val="24"/>
        </w:rPr>
      </w:pPr>
      <w:r>
        <w:rPr>
          <w:sz w:val="24"/>
        </w:rPr>
        <w:lastRenderedPageBreak/>
        <w:t>Sub</w:t>
      </w:r>
      <w:r>
        <w:rPr>
          <w:sz w:val="24"/>
        </w:rPr>
        <w:t>sidi</w:t>
      </w:r>
    </w:p>
    <w:p w:rsidR="00EE15C0" w:rsidRDefault="00B33DE8">
      <w:pPr>
        <w:pStyle w:val="BodyText"/>
        <w:spacing w:before="141" w:line="360" w:lineRule="auto"/>
        <w:ind w:left="2245" w:right="134"/>
      </w:pPr>
      <w:r>
        <w:t>Yang dilaporkan pada kolom ini yaitu usaha yang memperoleh subsidi pokok dan/atau bunga dari lembaga pemerintah dan/atau lembaga lain.</w:t>
      </w:r>
    </w:p>
    <w:p w:rsidR="00EE15C0" w:rsidRDefault="00B33DE8">
      <w:pPr>
        <w:pStyle w:val="ListParagraph"/>
        <w:numPr>
          <w:ilvl w:val="2"/>
          <w:numId w:val="28"/>
        </w:numPr>
        <w:tabs>
          <w:tab w:val="left" w:pos="2246"/>
        </w:tabs>
        <w:spacing w:line="281" w:lineRule="exact"/>
        <w:ind w:hanging="568"/>
        <w:jc w:val="both"/>
        <w:rPr>
          <w:sz w:val="24"/>
        </w:rPr>
      </w:pPr>
      <w:r>
        <w:rPr>
          <w:sz w:val="24"/>
        </w:rPr>
        <w:t>Nonsubsidi</w:t>
      </w:r>
    </w:p>
    <w:p w:rsidR="00EE15C0" w:rsidRDefault="00B33DE8">
      <w:pPr>
        <w:pStyle w:val="BodyText"/>
        <w:spacing w:before="141" w:line="360" w:lineRule="auto"/>
        <w:ind w:left="2245" w:right="134"/>
      </w:pPr>
      <w:r>
        <w:t>Yang dilaporkan pada kolom ini yaitu usaha yang tidak memperoleh subsidi pokok dan/atau bunga dari lembag</w:t>
      </w:r>
      <w:r>
        <w:t>a pemerintah dan/atau lembaga lain.</w:t>
      </w:r>
    </w:p>
    <w:p w:rsidR="00EE15C0" w:rsidRDefault="00B33DE8">
      <w:pPr>
        <w:pStyle w:val="ListParagraph"/>
        <w:numPr>
          <w:ilvl w:val="1"/>
          <w:numId w:val="28"/>
        </w:numPr>
        <w:tabs>
          <w:tab w:val="left" w:pos="1679"/>
        </w:tabs>
        <w:jc w:val="both"/>
        <w:rPr>
          <w:sz w:val="24"/>
        </w:rPr>
      </w:pPr>
      <w:r>
        <w:rPr>
          <w:sz w:val="24"/>
        </w:rPr>
        <w:t>Lainnya</w:t>
      </w:r>
    </w:p>
    <w:p w:rsidR="00EE15C0" w:rsidRDefault="00B33DE8">
      <w:pPr>
        <w:pStyle w:val="BodyText"/>
        <w:spacing w:before="141" w:line="360" w:lineRule="auto"/>
        <w:ind w:left="1678" w:right="138"/>
      </w:pPr>
      <w:r>
        <w:t>Merupakan sumber dana yang digunakan oleh debitur untuk pelunasan kredit yang tidak dapat dikelompokkan pada angka 1 dan angka 2.</w:t>
      </w:r>
    </w:p>
    <w:p w:rsidR="00EE15C0" w:rsidRDefault="00B33DE8">
      <w:pPr>
        <w:pStyle w:val="ListParagraph"/>
        <w:numPr>
          <w:ilvl w:val="2"/>
          <w:numId w:val="28"/>
        </w:numPr>
        <w:tabs>
          <w:tab w:val="left" w:pos="2246"/>
        </w:tabs>
        <w:spacing w:before="1"/>
        <w:ind w:hanging="568"/>
        <w:jc w:val="both"/>
        <w:rPr>
          <w:sz w:val="24"/>
        </w:rPr>
      </w:pPr>
      <w:r>
        <w:rPr>
          <w:sz w:val="24"/>
        </w:rPr>
        <w:t>Subsidi</w:t>
      </w:r>
    </w:p>
    <w:p w:rsidR="00EE15C0" w:rsidRDefault="00B33DE8">
      <w:pPr>
        <w:pStyle w:val="BodyText"/>
        <w:spacing w:before="141" w:line="360" w:lineRule="auto"/>
        <w:ind w:left="2245" w:right="134"/>
      </w:pPr>
      <w:r>
        <w:t>Yang dilaporkan pada kolom ini yaitu subsidi pokok dan/atau bunga dari lembaga pemerintah dan/atau lembaga lain.</w:t>
      </w:r>
    </w:p>
    <w:p w:rsidR="00EE15C0" w:rsidRDefault="00B33DE8">
      <w:pPr>
        <w:pStyle w:val="ListParagraph"/>
        <w:numPr>
          <w:ilvl w:val="2"/>
          <w:numId w:val="28"/>
        </w:numPr>
        <w:tabs>
          <w:tab w:val="left" w:pos="2246"/>
        </w:tabs>
        <w:ind w:hanging="568"/>
        <w:jc w:val="both"/>
        <w:rPr>
          <w:sz w:val="24"/>
        </w:rPr>
      </w:pPr>
      <w:r>
        <w:rPr>
          <w:sz w:val="24"/>
        </w:rPr>
        <w:t>Nonsubsidi</w:t>
      </w:r>
    </w:p>
    <w:p w:rsidR="00EE15C0" w:rsidRDefault="00B33DE8">
      <w:pPr>
        <w:pStyle w:val="BodyText"/>
        <w:spacing w:before="141" w:line="360" w:lineRule="auto"/>
        <w:ind w:left="2245" w:right="135"/>
      </w:pPr>
      <w:r>
        <w:t>Yang dilaporkan pada kolom ini yaitu sumber dana selain dari lembaga pemerintah dan/atau lembaga lain.</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Periode Pembayaran Pokok dan</w:t>
      </w:r>
      <w:r>
        <w:rPr>
          <w:spacing w:val="-6"/>
          <w:sz w:val="24"/>
        </w:rPr>
        <w:t xml:space="preserve"> </w:t>
      </w:r>
      <w:r>
        <w:rPr>
          <w:sz w:val="24"/>
        </w:rPr>
        <w:t>Bunga</w:t>
      </w:r>
    </w:p>
    <w:p w:rsidR="00EE15C0" w:rsidRDefault="00B33DE8">
      <w:pPr>
        <w:pStyle w:val="BodyText"/>
        <w:spacing w:before="140" w:line="360" w:lineRule="auto"/>
        <w:ind w:left="1112" w:right="131"/>
      </w:pPr>
      <w:r>
        <w:t>Yang dilaporkan pada kolom ini yaitu periode debitur melakukan pembayaran angsuran pokok dan bunga yang dirinci atas:</w:t>
      </w:r>
    </w:p>
    <w:p w:rsidR="00EE15C0" w:rsidRDefault="00B33DE8">
      <w:pPr>
        <w:pStyle w:val="ListParagraph"/>
        <w:numPr>
          <w:ilvl w:val="1"/>
          <w:numId w:val="28"/>
        </w:numPr>
        <w:tabs>
          <w:tab w:val="left" w:pos="1679"/>
        </w:tabs>
        <w:spacing w:line="281" w:lineRule="exact"/>
        <w:jc w:val="both"/>
        <w:rPr>
          <w:sz w:val="24"/>
        </w:rPr>
      </w:pPr>
      <w:r>
        <w:rPr>
          <w:sz w:val="24"/>
        </w:rPr>
        <w:t>Harian</w:t>
      </w:r>
    </w:p>
    <w:p w:rsidR="00EE15C0" w:rsidRDefault="00B33DE8">
      <w:pPr>
        <w:pStyle w:val="BodyText"/>
        <w:spacing w:before="141"/>
        <w:ind w:left="1678"/>
      </w:pPr>
      <w:r>
        <w:t>Jangka waktu periode pembayaran secara harian.</w:t>
      </w:r>
    </w:p>
    <w:p w:rsidR="00EE15C0" w:rsidRDefault="00B33DE8">
      <w:pPr>
        <w:pStyle w:val="ListParagraph"/>
        <w:numPr>
          <w:ilvl w:val="1"/>
          <w:numId w:val="28"/>
        </w:numPr>
        <w:tabs>
          <w:tab w:val="left" w:pos="1678"/>
          <w:tab w:val="left" w:pos="1679"/>
        </w:tabs>
        <w:spacing w:before="144"/>
        <w:rPr>
          <w:sz w:val="24"/>
        </w:rPr>
      </w:pPr>
      <w:r>
        <w:rPr>
          <w:sz w:val="24"/>
        </w:rPr>
        <w:t>Mingguan</w:t>
      </w:r>
    </w:p>
    <w:p w:rsidR="00EE15C0" w:rsidRDefault="00B33DE8">
      <w:pPr>
        <w:pStyle w:val="BodyText"/>
        <w:spacing w:before="140" w:line="360" w:lineRule="auto"/>
        <w:ind w:left="1678"/>
        <w:jc w:val="left"/>
      </w:pPr>
      <w:r>
        <w:t>Jangka waktu periode pembayaran paling singkat 2 (dua) hari dan palin</w:t>
      </w:r>
      <w:r>
        <w:t>g lama 1 (satu) minggu.</w:t>
      </w:r>
    </w:p>
    <w:p w:rsidR="00EE15C0" w:rsidRDefault="00B33DE8">
      <w:pPr>
        <w:pStyle w:val="ListParagraph"/>
        <w:numPr>
          <w:ilvl w:val="1"/>
          <w:numId w:val="28"/>
        </w:numPr>
        <w:tabs>
          <w:tab w:val="left" w:pos="1678"/>
          <w:tab w:val="left" w:pos="1679"/>
        </w:tabs>
        <w:spacing w:line="281" w:lineRule="exact"/>
        <w:rPr>
          <w:sz w:val="24"/>
        </w:rPr>
      </w:pPr>
      <w:r>
        <w:rPr>
          <w:sz w:val="24"/>
        </w:rPr>
        <w:t>Bulanan</w:t>
      </w:r>
    </w:p>
    <w:p w:rsidR="00EE15C0" w:rsidRDefault="00B33DE8">
      <w:pPr>
        <w:pStyle w:val="BodyText"/>
        <w:spacing w:before="141" w:line="360" w:lineRule="auto"/>
        <w:ind w:left="1678"/>
        <w:jc w:val="left"/>
      </w:pPr>
      <w:r>
        <w:t>Jangka waktu periode pembayaran lebih dari 1 (satu) minggu dan paling lama 1 (satu) bulan.</w:t>
      </w:r>
    </w:p>
    <w:p w:rsidR="00EE15C0" w:rsidRDefault="00B33DE8">
      <w:pPr>
        <w:pStyle w:val="ListParagraph"/>
        <w:numPr>
          <w:ilvl w:val="1"/>
          <w:numId w:val="28"/>
        </w:numPr>
        <w:tabs>
          <w:tab w:val="left" w:pos="1678"/>
          <w:tab w:val="left" w:pos="1679"/>
        </w:tabs>
        <w:spacing w:line="281" w:lineRule="exact"/>
        <w:rPr>
          <w:sz w:val="24"/>
        </w:rPr>
      </w:pPr>
      <w:r>
        <w:rPr>
          <w:sz w:val="24"/>
        </w:rPr>
        <w:t>Triwulanan</w:t>
      </w:r>
    </w:p>
    <w:p w:rsidR="00EE15C0" w:rsidRDefault="00B33DE8">
      <w:pPr>
        <w:pStyle w:val="BodyText"/>
        <w:spacing w:before="141" w:line="360" w:lineRule="auto"/>
        <w:ind w:left="1678" w:right="216"/>
        <w:jc w:val="left"/>
      </w:pPr>
      <w:r>
        <w:t>Jangka waktu periode pembayaran lebih dari 1 (satu) bulan dan paling lama 3 (tiga) bulan.</w:t>
      </w:r>
    </w:p>
    <w:p w:rsidR="00EE15C0" w:rsidRDefault="00B33DE8">
      <w:pPr>
        <w:pStyle w:val="ListParagraph"/>
        <w:numPr>
          <w:ilvl w:val="1"/>
          <w:numId w:val="28"/>
        </w:numPr>
        <w:tabs>
          <w:tab w:val="left" w:pos="1678"/>
          <w:tab w:val="left" w:pos="1679"/>
        </w:tabs>
        <w:rPr>
          <w:sz w:val="24"/>
        </w:rPr>
      </w:pPr>
      <w:r>
        <w:rPr>
          <w:sz w:val="24"/>
        </w:rPr>
        <w:t>Semesteran</w:t>
      </w:r>
    </w:p>
    <w:p w:rsidR="00EE15C0" w:rsidRDefault="00B33DE8">
      <w:pPr>
        <w:pStyle w:val="BodyText"/>
        <w:spacing w:before="140" w:line="360" w:lineRule="auto"/>
        <w:ind w:left="1678" w:right="216"/>
        <w:jc w:val="left"/>
      </w:pPr>
      <w:r>
        <w:t>Jangka waktu periode pembayaran lebih dari 3 (tiga) bulan  dan paling lama 6 (enam)</w:t>
      </w:r>
      <w:r>
        <w:rPr>
          <w:spacing w:val="-5"/>
        </w:rPr>
        <w:t xml:space="preserve"> </w:t>
      </w:r>
      <w:r>
        <w:t>bulan.</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ListParagraph"/>
        <w:numPr>
          <w:ilvl w:val="1"/>
          <w:numId w:val="28"/>
        </w:numPr>
        <w:tabs>
          <w:tab w:val="left" w:pos="1678"/>
          <w:tab w:val="left" w:pos="1679"/>
        </w:tabs>
        <w:spacing w:before="89"/>
        <w:rPr>
          <w:sz w:val="24"/>
        </w:rPr>
      </w:pPr>
      <w:r>
        <w:rPr>
          <w:sz w:val="24"/>
        </w:rPr>
        <w:lastRenderedPageBreak/>
        <w:t>Tahunan</w:t>
      </w:r>
    </w:p>
    <w:p w:rsidR="00EE15C0" w:rsidRDefault="00B33DE8">
      <w:pPr>
        <w:pStyle w:val="BodyText"/>
        <w:spacing w:before="141" w:line="360" w:lineRule="auto"/>
        <w:ind w:left="1678" w:right="216"/>
        <w:jc w:val="left"/>
      </w:pPr>
      <w:r>
        <w:t>Jangka waktu periode pembayaran lebih dari 6 (enam) bulan dan paling lama 1 (satu) tahun.</w:t>
      </w:r>
    </w:p>
    <w:p w:rsidR="00EE15C0" w:rsidRDefault="00B33DE8">
      <w:pPr>
        <w:pStyle w:val="ListParagraph"/>
        <w:numPr>
          <w:ilvl w:val="1"/>
          <w:numId w:val="28"/>
        </w:numPr>
        <w:tabs>
          <w:tab w:val="left" w:pos="1678"/>
          <w:tab w:val="left" w:pos="1679"/>
        </w:tabs>
        <w:spacing w:line="281" w:lineRule="exact"/>
        <w:rPr>
          <w:sz w:val="24"/>
        </w:rPr>
      </w:pPr>
      <w:r>
        <w:rPr>
          <w:sz w:val="24"/>
        </w:rPr>
        <w:t>Sekaligus</w:t>
      </w:r>
    </w:p>
    <w:p w:rsidR="00EE15C0" w:rsidRDefault="00B33DE8">
      <w:pPr>
        <w:pStyle w:val="BodyText"/>
        <w:spacing w:before="141"/>
        <w:ind w:left="1678"/>
        <w:jc w:val="left"/>
      </w:pPr>
      <w:r>
        <w:t>Pembayaran dilakukan pada saat kredit jatuh tempo.</w:t>
      </w:r>
    </w:p>
    <w:p w:rsidR="00EE15C0" w:rsidRDefault="00B33DE8">
      <w:pPr>
        <w:pStyle w:val="ListParagraph"/>
        <w:numPr>
          <w:ilvl w:val="1"/>
          <w:numId w:val="28"/>
        </w:numPr>
        <w:tabs>
          <w:tab w:val="left" w:pos="1679"/>
        </w:tabs>
        <w:spacing w:before="141"/>
        <w:jc w:val="both"/>
        <w:rPr>
          <w:sz w:val="24"/>
        </w:rPr>
      </w:pPr>
      <w:r>
        <w:rPr>
          <w:sz w:val="24"/>
        </w:rPr>
        <w:t>Setiap</w:t>
      </w:r>
      <w:r>
        <w:rPr>
          <w:spacing w:val="-2"/>
          <w:sz w:val="24"/>
        </w:rPr>
        <w:t xml:space="preserve"> </w:t>
      </w:r>
      <w:r>
        <w:rPr>
          <w:sz w:val="24"/>
        </w:rPr>
        <w:t>saat</w:t>
      </w:r>
    </w:p>
    <w:p w:rsidR="00EE15C0" w:rsidRDefault="00B33DE8">
      <w:pPr>
        <w:pStyle w:val="BodyText"/>
        <w:spacing w:before="140" w:line="360" w:lineRule="auto"/>
        <w:ind w:left="1678" w:right="134"/>
      </w:pPr>
      <w:r>
        <w:t>Periode pembayaran dengan jangka waktu pembayaran yang tidak ditentukan secara spesifik, anta</w:t>
      </w:r>
      <w:r>
        <w:t>ra lain kredit dengan fasilitas rekening koran.</w:t>
      </w:r>
    </w:p>
    <w:p w:rsidR="00EE15C0" w:rsidRDefault="00B33DE8">
      <w:pPr>
        <w:pStyle w:val="BodyText"/>
        <w:spacing w:line="360" w:lineRule="auto"/>
        <w:ind w:left="1112" w:right="132"/>
        <w:jc w:val="left"/>
      </w:pPr>
      <w:r>
        <w:t>Apabila periode pembayaran pokok dan bunga bervariasi, pelaporan dilakukan sesuai dengan variasi periode dimaksud.</w:t>
      </w:r>
    </w:p>
    <w:p w:rsidR="00EE15C0" w:rsidRDefault="00B33DE8">
      <w:pPr>
        <w:pStyle w:val="BodyText"/>
        <w:spacing w:before="2"/>
        <w:ind w:left="1112"/>
        <w:jc w:val="left"/>
      </w:pPr>
      <w:r>
        <w:t>Contoh:</w:t>
      </w:r>
    </w:p>
    <w:p w:rsidR="00EE15C0" w:rsidRDefault="00B33DE8">
      <w:pPr>
        <w:pStyle w:val="BodyText"/>
        <w:spacing w:before="141" w:line="360" w:lineRule="auto"/>
        <w:ind w:left="1112" w:right="133"/>
      </w:pPr>
      <w:r>
        <w:t>Apabila pembayaran pokok dan bunga pada tahun pertama dilakukan bulanan dan tahun selanjutnya dilakukan triwulanan, pelaporan pada ta</w:t>
      </w:r>
      <w:r>
        <w:t>hun pertama diisi dengan bulanan dan tahun selanjutnya diisi dengan triwulanan.</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Jangka</w:t>
      </w:r>
      <w:r>
        <w:rPr>
          <w:spacing w:val="-1"/>
          <w:sz w:val="24"/>
        </w:rPr>
        <w:t xml:space="preserve"> </w:t>
      </w:r>
      <w:r>
        <w:rPr>
          <w:sz w:val="24"/>
        </w:rPr>
        <w:t>Waktu</w:t>
      </w:r>
    </w:p>
    <w:p w:rsidR="00EE15C0" w:rsidRDefault="00B33DE8">
      <w:pPr>
        <w:pStyle w:val="BodyText"/>
        <w:spacing w:before="141"/>
        <w:ind w:left="1112"/>
      </w:pPr>
      <w:r>
        <w:t>Mengacu</w:t>
      </w:r>
      <w:r>
        <w:rPr>
          <w:spacing w:val="56"/>
        </w:rPr>
        <w:t xml:space="preserve"> </w:t>
      </w:r>
      <w:r>
        <w:t>pada</w:t>
      </w:r>
      <w:r>
        <w:rPr>
          <w:spacing w:val="56"/>
        </w:rPr>
        <w:t xml:space="preserve"> </w:t>
      </w:r>
      <w:r>
        <w:t>Penjelasan</w:t>
      </w:r>
      <w:r>
        <w:rPr>
          <w:spacing w:val="56"/>
        </w:rPr>
        <w:t xml:space="preserve"> </w:t>
      </w:r>
      <w:r>
        <w:t>Umum</w:t>
      </w:r>
      <w:r>
        <w:rPr>
          <w:spacing w:val="56"/>
        </w:rPr>
        <w:t xml:space="preserve"> </w:t>
      </w:r>
      <w:r>
        <w:t>Kolom</w:t>
      </w:r>
      <w:r>
        <w:rPr>
          <w:spacing w:val="56"/>
        </w:rPr>
        <w:t xml:space="preserve"> </w:t>
      </w:r>
      <w:r>
        <w:t>Dalam</w:t>
      </w:r>
      <w:r>
        <w:rPr>
          <w:spacing w:val="57"/>
        </w:rPr>
        <w:t xml:space="preserve"> </w:t>
      </w:r>
      <w:r>
        <w:rPr>
          <w:i/>
        </w:rPr>
        <w:t>Form</w:t>
      </w:r>
      <w:r>
        <w:rPr>
          <w:i/>
          <w:spacing w:val="55"/>
        </w:rPr>
        <w:t xml:space="preserve"> </w:t>
      </w:r>
      <w:r>
        <w:t>Daftar</w:t>
      </w:r>
      <w:r>
        <w:rPr>
          <w:spacing w:val="56"/>
        </w:rPr>
        <w:t xml:space="preserve"> </w:t>
      </w:r>
      <w:r>
        <w:t>dan</w:t>
      </w:r>
    </w:p>
    <w:p w:rsidR="00EE15C0" w:rsidRDefault="00B33DE8">
      <w:pPr>
        <w:pStyle w:val="BodyText"/>
        <w:spacing w:before="140"/>
        <w:ind w:left="1112"/>
      </w:pPr>
      <w:r>
        <w:rPr>
          <w:i/>
        </w:rPr>
        <w:t xml:space="preserve">Form </w:t>
      </w:r>
      <w:r>
        <w:t>Rincian – Bab II tentang Jangka Waktu.</w:t>
      </w:r>
    </w:p>
    <w:p w:rsidR="00EE15C0" w:rsidRDefault="00B33DE8">
      <w:pPr>
        <w:pStyle w:val="ListParagraph"/>
        <w:numPr>
          <w:ilvl w:val="0"/>
          <w:numId w:val="28"/>
        </w:numPr>
        <w:tabs>
          <w:tab w:val="left" w:pos="1113"/>
        </w:tabs>
        <w:spacing w:before="141"/>
        <w:ind w:left="1112" w:hanging="995"/>
        <w:jc w:val="both"/>
        <w:rPr>
          <w:sz w:val="24"/>
        </w:rPr>
      </w:pPr>
      <w:r>
        <w:rPr>
          <w:sz w:val="24"/>
        </w:rPr>
        <w:t>Angsuran Pokok</w:t>
      </w:r>
      <w:r>
        <w:rPr>
          <w:spacing w:val="-3"/>
          <w:sz w:val="24"/>
        </w:rPr>
        <w:t xml:space="preserve"> </w:t>
      </w:r>
      <w:r>
        <w:rPr>
          <w:sz w:val="24"/>
        </w:rPr>
        <w:t>Pertama</w:t>
      </w:r>
    </w:p>
    <w:p w:rsidR="00EE15C0" w:rsidRDefault="00B33DE8">
      <w:pPr>
        <w:pStyle w:val="ListParagraph"/>
        <w:numPr>
          <w:ilvl w:val="1"/>
          <w:numId w:val="28"/>
        </w:numPr>
        <w:tabs>
          <w:tab w:val="left" w:pos="1679"/>
        </w:tabs>
        <w:spacing w:before="140" w:line="362" w:lineRule="auto"/>
        <w:ind w:right="138"/>
        <w:jc w:val="both"/>
        <w:rPr>
          <w:sz w:val="24"/>
        </w:rPr>
      </w:pPr>
      <w:r>
        <w:rPr>
          <w:sz w:val="24"/>
        </w:rPr>
        <w:t>Untuk kredit dengan angsuran, diisi den</w:t>
      </w:r>
      <w:r>
        <w:rPr>
          <w:sz w:val="24"/>
        </w:rPr>
        <w:t>gan tanggal jatuh tempo pembayaran angsuran</w:t>
      </w:r>
      <w:r>
        <w:rPr>
          <w:spacing w:val="-3"/>
          <w:sz w:val="24"/>
        </w:rPr>
        <w:t xml:space="preserve"> </w:t>
      </w:r>
      <w:r>
        <w:rPr>
          <w:sz w:val="24"/>
        </w:rPr>
        <w:t>pertama.</w:t>
      </w:r>
    </w:p>
    <w:p w:rsidR="00EE15C0" w:rsidRDefault="00B33DE8">
      <w:pPr>
        <w:pStyle w:val="ListParagraph"/>
        <w:numPr>
          <w:ilvl w:val="1"/>
          <w:numId w:val="28"/>
        </w:numPr>
        <w:tabs>
          <w:tab w:val="left" w:pos="1679"/>
        </w:tabs>
        <w:spacing w:line="360" w:lineRule="auto"/>
        <w:ind w:right="136"/>
        <w:jc w:val="both"/>
        <w:rPr>
          <w:sz w:val="24"/>
        </w:rPr>
      </w:pPr>
      <w:r>
        <w:rPr>
          <w:sz w:val="24"/>
        </w:rPr>
        <w:t>Untuk kredit yang diberikan fasilitas masa tenggang (</w:t>
      </w:r>
      <w:r>
        <w:rPr>
          <w:i/>
          <w:sz w:val="24"/>
        </w:rPr>
        <w:t>grace period</w:t>
      </w:r>
      <w:r>
        <w:rPr>
          <w:sz w:val="24"/>
        </w:rPr>
        <w:t>), diisi dengan tanggal pembayaran angsuran pertama setelah masa tenggang.</w:t>
      </w:r>
    </w:p>
    <w:p w:rsidR="00EE15C0" w:rsidRDefault="00B33DE8">
      <w:pPr>
        <w:pStyle w:val="ListParagraph"/>
        <w:numPr>
          <w:ilvl w:val="1"/>
          <w:numId w:val="28"/>
        </w:numPr>
        <w:tabs>
          <w:tab w:val="left" w:pos="1679"/>
        </w:tabs>
        <w:spacing w:line="360" w:lineRule="auto"/>
        <w:ind w:right="134"/>
        <w:jc w:val="both"/>
        <w:rPr>
          <w:sz w:val="24"/>
        </w:rPr>
      </w:pPr>
      <w:r>
        <w:rPr>
          <w:sz w:val="24"/>
        </w:rPr>
        <w:t>Untuk kredit tanpa angsuran pokok, kolom tanggal, bulan,  dan t</w:t>
      </w:r>
      <w:r>
        <w:rPr>
          <w:sz w:val="24"/>
        </w:rPr>
        <w:t>ahun diisi dengan angka</w:t>
      </w:r>
      <w:r>
        <w:rPr>
          <w:spacing w:val="-5"/>
          <w:sz w:val="24"/>
        </w:rPr>
        <w:t xml:space="preserve"> </w:t>
      </w:r>
      <w:r>
        <w:rPr>
          <w:sz w:val="24"/>
        </w:rPr>
        <w:t>00.</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Kualitas</w:t>
      </w:r>
    </w:p>
    <w:p w:rsidR="00EE15C0" w:rsidRDefault="00B33DE8">
      <w:pPr>
        <w:pStyle w:val="BodyText"/>
        <w:spacing w:before="137"/>
        <w:ind w:left="1112"/>
      </w:pPr>
      <w:r>
        <w:t>Mengacu</w:t>
      </w:r>
      <w:r>
        <w:rPr>
          <w:spacing w:val="55"/>
        </w:rPr>
        <w:t xml:space="preserve"> </w:t>
      </w:r>
      <w:r>
        <w:t>pada</w:t>
      </w:r>
      <w:r>
        <w:rPr>
          <w:spacing w:val="57"/>
        </w:rPr>
        <w:t xml:space="preserve"> </w:t>
      </w:r>
      <w:r>
        <w:t>Penjelasan</w:t>
      </w:r>
      <w:r>
        <w:rPr>
          <w:spacing w:val="56"/>
        </w:rPr>
        <w:t xml:space="preserve"> </w:t>
      </w:r>
      <w:r>
        <w:t>Umum</w:t>
      </w:r>
      <w:r>
        <w:rPr>
          <w:spacing w:val="55"/>
        </w:rPr>
        <w:t xml:space="preserve"> </w:t>
      </w:r>
      <w:r>
        <w:t>Kolom</w:t>
      </w:r>
      <w:r>
        <w:rPr>
          <w:spacing w:val="56"/>
        </w:rPr>
        <w:t xml:space="preserve"> </w:t>
      </w:r>
      <w:r>
        <w:t>Dalam</w:t>
      </w:r>
      <w:r>
        <w:rPr>
          <w:spacing w:val="57"/>
        </w:rPr>
        <w:t xml:space="preserve"> </w:t>
      </w:r>
      <w:r>
        <w:rPr>
          <w:i/>
        </w:rPr>
        <w:t>Form</w:t>
      </w:r>
      <w:r>
        <w:rPr>
          <w:i/>
          <w:spacing w:val="54"/>
        </w:rPr>
        <w:t xml:space="preserve"> </w:t>
      </w:r>
      <w:r>
        <w:t>Daftar</w:t>
      </w:r>
      <w:r>
        <w:rPr>
          <w:spacing w:val="56"/>
        </w:rPr>
        <w:t xml:space="preserve"> </w:t>
      </w:r>
      <w:r>
        <w:t>dan</w:t>
      </w:r>
    </w:p>
    <w:p w:rsidR="00EE15C0" w:rsidRDefault="00B33DE8">
      <w:pPr>
        <w:pStyle w:val="BodyText"/>
        <w:spacing w:before="140"/>
        <w:ind w:left="1112"/>
      </w:pPr>
      <w:r>
        <w:rPr>
          <w:i/>
        </w:rPr>
        <w:t xml:space="preserve">Form </w:t>
      </w:r>
      <w:r>
        <w:t>Rincian – Bab II tentang Kualitas.</w:t>
      </w:r>
    </w:p>
    <w:p w:rsidR="00EE15C0" w:rsidRDefault="00B33DE8">
      <w:pPr>
        <w:pStyle w:val="ListParagraph"/>
        <w:numPr>
          <w:ilvl w:val="0"/>
          <w:numId w:val="28"/>
        </w:numPr>
        <w:tabs>
          <w:tab w:val="left" w:pos="1113"/>
        </w:tabs>
        <w:spacing w:before="143"/>
        <w:ind w:left="1112" w:hanging="995"/>
        <w:jc w:val="both"/>
        <w:rPr>
          <w:sz w:val="24"/>
        </w:rPr>
      </w:pPr>
      <w:r>
        <w:rPr>
          <w:sz w:val="24"/>
        </w:rPr>
        <w:t>Tanggal Mulai</w:t>
      </w:r>
      <w:r>
        <w:rPr>
          <w:spacing w:val="-1"/>
          <w:sz w:val="24"/>
        </w:rPr>
        <w:t xml:space="preserve"> </w:t>
      </w:r>
      <w:r>
        <w:rPr>
          <w:sz w:val="24"/>
        </w:rPr>
        <w:t>Macet</w:t>
      </w:r>
    </w:p>
    <w:p w:rsidR="00EE15C0" w:rsidRDefault="00B33DE8">
      <w:pPr>
        <w:pStyle w:val="BodyText"/>
        <w:spacing w:before="141" w:line="360" w:lineRule="auto"/>
        <w:ind w:left="1112" w:right="131"/>
      </w:pPr>
      <w:r>
        <w:t>Yang dilaporkan pada kolom ini yaitu tanggal kredit mulai dinyatakan memiliki kualitas macet.</w:t>
      </w:r>
    </w:p>
    <w:p w:rsidR="00EE15C0" w:rsidRDefault="00B33DE8">
      <w:pPr>
        <w:pStyle w:val="ListParagraph"/>
        <w:numPr>
          <w:ilvl w:val="0"/>
          <w:numId w:val="28"/>
        </w:numPr>
        <w:tabs>
          <w:tab w:val="left" w:pos="1113"/>
        </w:tabs>
        <w:ind w:left="1112" w:hanging="995"/>
        <w:jc w:val="both"/>
        <w:rPr>
          <w:sz w:val="24"/>
        </w:rPr>
      </w:pPr>
      <w:r>
        <w:rPr>
          <w:sz w:val="24"/>
        </w:rPr>
        <w:t>Jumlah Hari Tunggakan Pokok dan/atau</w:t>
      </w:r>
      <w:r>
        <w:rPr>
          <w:spacing w:val="-4"/>
          <w:sz w:val="24"/>
        </w:rPr>
        <w:t xml:space="preserve"> </w:t>
      </w:r>
      <w:r>
        <w:rPr>
          <w:sz w:val="24"/>
        </w:rPr>
        <w:t>Bunga</w:t>
      </w:r>
    </w:p>
    <w:p w:rsidR="00EE15C0" w:rsidRDefault="00B33DE8">
      <w:pPr>
        <w:pStyle w:val="BodyText"/>
        <w:spacing w:before="141" w:line="360" w:lineRule="auto"/>
        <w:ind w:left="1112" w:right="136"/>
      </w:pPr>
      <w:r>
        <w:t>Yang dilaporkan pada kolom ini yaitu jumlah hari debitur belum melakukan pembayaran angsuran pokok dan/atau bunga sejak</w:t>
      </w:r>
      <w:r>
        <w:t xml:space="preserve"> tanggal kewajiban pembayaran sampai dengan tanggal laporan.</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ListParagraph"/>
        <w:numPr>
          <w:ilvl w:val="0"/>
          <w:numId w:val="28"/>
        </w:numPr>
        <w:tabs>
          <w:tab w:val="left" w:pos="1112"/>
          <w:tab w:val="left" w:pos="1113"/>
        </w:tabs>
        <w:spacing w:before="89"/>
        <w:ind w:left="1112" w:hanging="995"/>
        <w:rPr>
          <w:sz w:val="24"/>
        </w:rPr>
      </w:pPr>
      <w:r>
        <w:rPr>
          <w:sz w:val="24"/>
        </w:rPr>
        <w:lastRenderedPageBreak/>
        <w:t>Nominal Tunggakan Pokok dan/atau</w:t>
      </w:r>
      <w:r>
        <w:rPr>
          <w:spacing w:val="-2"/>
          <w:sz w:val="24"/>
        </w:rPr>
        <w:t xml:space="preserve"> </w:t>
      </w:r>
      <w:r>
        <w:rPr>
          <w:sz w:val="24"/>
        </w:rPr>
        <w:t>Bunga</w:t>
      </w:r>
    </w:p>
    <w:p w:rsidR="00EE15C0" w:rsidRDefault="00B33DE8">
      <w:pPr>
        <w:pStyle w:val="BodyText"/>
        <w:spacing w:before="141" w:line="360" w:lineRule="auto"/>
        <w:ind w:left="1112"/>
        <w:jc w:val="left"/>
      </w:pPr>
      <w:r>
        <w:t>Yang dilaporkan dalam kolom ini yaitu nominal tunggakan pokok dan/atau bunga kredit yang diberikan.</w:t>
      </w:r>
    </w:p>
    <w:p w:rsidR="00EE15C0" w:rsidRDefault="00B33DE8">
      <w:pPr>
        <w:pStyle w:val="ListParagraph"/>
        <w:numPr>
          <w:ilvl w:val="0"/>
          <w:numId w:val="28"/>
        </w:numPr>
        <w:tabs>
          <w:tab w:val="left" w:pos="1112"/>
          <w:tab w:val="left" w:pos="1113"/>
        </w:tabs>
        <w:spacing w:line="281" w:lineRule="exact"/>
        <w:ind w:left="1112" w:hanging="995"/>
        <w:rPr>
          <w:sz w:val="24"/>
        </w:rPr>
      </w:pPr>
      <w:r>
        <w:rPr>
          <w:sz w:val="24"/>
        </w:rPr>
        <w:t>Jenis</w:t>
      </w:r>
      <w:r>
        <w:rPr>
          <w:spacing w:val="-1"/>
          <w:sz w:val="24"/>
        </w:rPr>
        <w:t xml:space="preserve"> </w:t>
      </w:r>
      <w:r>
        <w:rPr>
          <w:sz w:val="24"/>
        </w:rPr>
        <w:t>Debitur</w:t>
      </w:r>
    </w:p>
    <w:p w:rsidR="00EE15C0" w:rsidRDefault="00B33DE8">
      <w:pPr>
        <w:pStyle w:val="BodyText"/>
        <w:spacing w:before="141"/>
        <w:ind w:left="1112"/>
        <w:jc w:val="left"/>
      </w:pPr>
      <w:r>
        <w:t>Mengacu</w:t>
      </w:r>
      <w:r>
        <w:rPr>
          <w:spacing w:val="55"/>
        </w:rPr>
        <w:t xml:space="preserve"> </w:t>
      </w:r>
      <w:r>
        <w:t>pada</w:t>
      </w:r>
      <w:r>
        <w:rPr>
          <w:spacing w:val="57"/>
        </w:rPr>
        <w:t xml:space="preserve"> </w:t>
      </w:r>
      <w:r>
        <w:t>Penjelasan</w:t>
      </w:r>
      <w:r>
        <w:rPr>
          <w:spacing w:val="55"/>
        </w:rPr>
        <w:t xml:space="preserve"> </w:t>
      </w:r>
      <w:r>
        <w:t>Umum</w:t>
      </w:r>
      <w:r>
        <w:rPr>
          <w:spacing w:val="56"/>
        </w:rPr>
        <w:t xml:space="preserve"> </w:t>
      </w:r>
      <w:r>
        <w:t>Kolom</w:t>
      </w:r>
      <w:r>
        <w:rPr>
          <w:spacing w:val="55"/>
        </w:rPr>
        <w:t xml:space="preserve"> </w:t>
      </w:r>
      <w:r>
        <w:t>Dalam</w:t>
      </w:r>
      <w:r>
        <w:rPr>
          <w:spacing w:val="58"/>
        </w:rPr>
        <w:t xml:space="preserve"> </w:t>
      </w:r>
      <w:r>
        <w:rPr>
          <w:i/>
        </w:rPr>
        <w:t>Form</w:t>
      </w:r>
      <w:r>
        <w:rPr>
          <w:i/>
          <w:spacing w:val="54"/>
        </w:rPr>
        <w:t xml:space="preserve"> </w:t>
      </w:r>
      <w:r>
        <w:t>Daftar</w:t>
      </w:r>
      <w:r>
        <w:rPr>
          <w:spacing w:val="55"/>
        </w:rPr>
        <w:t xml:space="preserve"> </w:t>
      </w:r>
      <w:r>
        <w:t>dan</w:t>
      </w:r>
    </w:p>
    <w:p w:rsidR="00EE15C0" w:rsidRDefault="00B33DE8">
      <w:pPr>
        <w:pStyle w:val="BodyText"/>
        <w:spacing w:before="140"/>
        <w:ind w:left="1112"/>
        <w:jc w:val="left"/>
      </w:pPr>
      <w:r>
        <w:rPr>
          <w:i/>
        </w:rPr>
        <w:t xml:space="preserve">Form </w:t>
      </w:r>
      <w:r>
        <w:t>Rincian – Bab II tentang Jenis Debitur.</w:t>
      </w:r>
    </w:p>
    <w:p w:rsidR="00EE15C0" w:rsidRDefault="00B33DE8">
      <w:pPr>
        <w:pStyle w:val="ListParagraph"/>
        <w:numPr>
          <w:ilvl w:val="0"/>
          <w:numId w:val="28"/>
        </w:numPr>
        <w:tabs>
          <w:tab w:val="left" w:pos="1112"/>
          <w:tab w:val="left" w:pos="1113"/>
        </w:tabs>
        <w:spacing w:before="141"/>
        <w:ind w:left="1112" w:hanging="995"/>
        <w:rPr>
          <w:sz w:val="24"/>
        </w:rPr>
      </w:pPr>
      <w:r>
        <w:rPr>
          <w:sz w:val="24"/>
        </w:rPr>
        <w:t>Sandi</w:t>
      </w:r>
      <w:r>
        <w:rPr>
          <w:spacing w:val="-1"/>
          <w:sz w:val="24"/>
        </w:rPr>
        <w:t xml:space="preserve"> </w:t>
      </w:r>
      <w:r>
        <w:rPr>
          <w:sz w:val="24"/>
        </w:rPr>
        <w:t>Bank</w:t>
      </w:r>
    </w:p>
    <w:p w:rsidR="00EE15C0" w:rsidRDefault="00B33DE8">
      <w:pPr>
        <w:pStyle w:val="BodyText"/>
        <w:spacing w:before="140"/>
        <w:ind w:left="1112"/>
        <w:jc w:val="left"/>
      </w:pPr>
      <w:r>
        <w:t>Mengacu</w:t>
      </w:r>
      <w:r>
        <w:rPr>
          <w:spacing w:val="55"/>
        </w:rPr>
        <w:t xml:space="preserve"> </w:t>
      </w:r>
      <w:r>
        <w:t>pada</w:t>
      </w:r>
      <w:r>
        <w:rPr>
          <w:spacing w:val="57"/>
        </w:rPr>
        <w:t xml:space="preserve"> </w:t>
      </w:r>
      <w:r>
        <w:t>Penjelasan</w:t>
      </w:r>
      <w:r>
        <w:rPr>
          <w:spacing w:val="56"/>
        </w:rPr>
        <w:t xml:space="preserve"> </w:t>
      </w:r>
      <w:r>
        <w:t>Umum</w:t>
      </w:r>
      <w:r>
        <w:rPr>
          <w:spacing w:val="55"/>
        </w:rPr>
        <w:t xml:space="preserve"> </w:t>
      </w:r>
      <w:r>
        <w:t>Kolom</w:t>
      </w:r>
      <w:r>
        <w:rPr>
          <w:spacing w:val="56"/>
        </w:rPr>
        <w:t xml:space="preserve"> </w:t>
      </w:r>
      <w:r>
        <w:t>Dalam</w:t>
      </w:r>
      <w:r>
        <w:rPr>
          <w:spacing w:val="57"/>
        </w:rPr>
        <w:t xml:space="preserve"> </w:t>
      </w:r>
      <w:r>
        <w:rPr>
          <w:i/>
        </w:rPr>
        <w:t>Form</w:t>
      </w:r>
      <w:r>
        <w:rPr>
          <w:i/>
          <w:spacing w:val="54"/>
        </w:rPr>
        <w:t xml:space="preserve"> </w:t>
      </w:r>
      <w:r>
        <w:t>Daftar</w:t>
      </w:r>
      <w:r>
        <w:rPr>
          <w:spacing w:val="56"/>
        </w:rPr>
        <w:t xml:space="preserve"> </w:t>
      </w:r>
      <w:r>
        <w:t>dan</w:t>
      </w:r>
    </w:p>
    <w:p w:rsidR="00EE15C0" w:rsidRDefault="00B33DE8">
      <w:pPr>
        <w:pStyle w:val="BodyText"/>
        <w:spacing w:before="144"/>
        <w:ind w:left="1112"/>
        <w:jc w:val="left"/>
      </w:pPr>
      <w:r>
        <w:rPr>
          <w:i/>
        </w:rPr>
        <w:t xml:space="preserve">Form </w:t>
      </w:r>
      <w:r>
        <w:t>Rincian – Bab II tentang Sandi Bank.</w:t>
      </w:r>
    </w:p>
    <w:p w:rsidR="00EE15C0" w:rsidRDefault="00B33DE8">
      <w:pPr>
        <w:pStyle w:val="ListParagraph"/>
        <w:numPr>
          <w:ilvl w:val="0"/>
          <w:numId w:val="28"/>
        </w:numPr>
        <w:tabs>
          <w:tab w:val="left" w:pos="1112"/>
          <w:tab w:val="left" w:pos="1113"/>
        </w:tabs>
        <w:spacing w:before="140"/>
        <w:ind w:left="1112" w:hanging="995"/>
        <w:rPr>
          <w:sz w:val="24"/>
        </w:rPr>
      </w:pPr>
      <w:r>
        <w:rPr>
          <w:sz w:val="24"/>
        </w:rPr>
        <w:t>Sektor</w:t>
      </w:r>
      <w:r>
        <w:rPr>
          <w:spacing w:val="-1"/>
          <w:sz w:val="24"/>
        </w:rPr>
        <w:t xml:space="preserve"> </w:t>
      </w:r>
      <w:r>
        <w:rPr>
          <w:sz w:val="24"/>
        </w:rPr>
        <w:t>Ekonomi</w:t>
      </w:r>
    </w:p>
    <w:p w:rsidR="00EE15C0" w:rsidRDefault="00B33DE8">
      <w:pPr>
        <w:pStyle w:val="BodyText"/>
        <w:spacing w:before="141" w:line="360" w:lineRule="auto"/>
        <w:ind w:left="1112"/>
        <w:jc w:val="left"/>
      </w:pPr>
      <w:r>
        <w:t>Diisi dengan sektor ekonomi mengacu pada Lampiran 06 – Daftar Sandi Sektor Ekonomi.</w:t>
      </w:r>
    </w:p>
    <w:p w:rsidR="00EE15C0" w:rsidRDefault="00B33DE8">
      <w:pPr>
        <w:pStyle w:val="ListParagraph"/>
        <w:numPr>
          <w:ilvl w:val="0"/>
          <w:numId w:val="28"/>
        </w:numPr>
        <w:tabs>
          <w:tab w:val="left" w:pos="1112"/>
          <w:tab w:val="left" w:pos="1113"/>
        </w:tabs>
        <w:spacing w:line="281" w:lineRule="exact"/>
        <w:ind w:left="1112" w:hanging="995"/>
        <w:rPr>
          <w:sz w:val="24"/>
        </w:rPr>
      </w:pPr>
      <w:r>
        <w:rPr>
          <w:sz w:val="24"/>
        </w:rPr>
        <w:t>Kategori</w:t>
      </w:r>
      <w:r>
        <w:rPr>
          <w:spacing w:val="-6"/>
          <w:sz w:val="24"/>
        </w:rPr>
        <w:t xml:space="preserve"> </w:t>
      </w:r>
      <w:r>
        <w:rPr>
          <w:sz w:val="24"/>
        </w:rPr>
        <w:t>Usaha</w:t>
      </w:r>
    </w:p>
    <w:p w:rsidR="00EE15C0" w:rsidRDefault="00B33DE8">
      <w:pPr>
        <w:pStyle w:val="ListParagraph"/>
        <w:numPr>
          <w:ilvl w:val="1"/>
          <w:numId w:val="28"/>
        </w:numPr>
        <w:tabs>
          <w:tab w:val="left" w:pos="1679"/>
        </w:tabs>
        <w:spacing w:before="141"/>
        <w:jc w:val="both"/>
        <w:rPr>
          <w:sz w:val="24"/>
        </w:rPr>
      </w:pPr>
      <w:r>
        <w:rPr>
          <w:sz w:val="24"/>
        </w:rPr>
        <w:t>Mikro</w:t>
      </w:r>
    </w:p>
    <w:p w:rsidR="00EE15C0" w:rsidRDefault="00B33DE8">
      <w:pPr>
        <w:pStyle w:val="BodyText"/>
        <w:spacing w:before="140" w:line="360" w:lineRule="auto"/>
        <w:ind w:left="1678" w:right="133"/>
      </w:pPr>
      <w:r>
        <w:t>Yang dilaporkan pada pos ini yaitu usaha milik orang perorangan dan/atau badan usaha perorangan dengan kriteria usaha mikro yaitu memiliki kekayaan ber</w:t>
      </w:r>
      <w:r>
        <w:t>sih paling banyak Rp50.000.000,00 (lima puluh juta rupiah) tidak termasuk tanah dan bangunan tempat usaha atau memiliki hasil penjualan tahunan paling banyak Rp300.000.000,00 (tiga ratus juta rupiah) sebagaimana diatur dalam Undang-Undang mengenai usaha mi</w:t>
      </w:r>
      <w:r>
        <w:t>kro, kecil, dan</w:t>
      </w:r>
      <w:r>
        <w:rPr>
          <w:spacing w:val="-5"/>
        </w:rPr>
        <w:t xml:space="preserve"> </w:t>
      </w:r>
      <w:r>
        <w:t>menengah.</w:t>
      </w:r>
    </w:p>
    <w:p w:rsidR="00EE15C0" w:rsidRDefault="00B33DE8">
      <w:pPr>
        <w:pStyle w:val="ListParagraph"/>
        <w:numPr>
          <w:ilvl w:val="1"/>
          <w:numId w:val="28"/>
        </w:numPr>
        <w:tabs>
          <w:tab w:val="left" w:pos="1679"/>
        </w:tabs>
        <w:spacing w:before="2"/>
        <w:jc w:val="both"/>
        <w:rPr>
          <w:sz w:val="24"/>
        </w:rPr>
      </w:pPr>
      <w:r>
        <w:rPr>
          <w:sz w:val="24"/>
        </w:rPr>
        <w:t>Kecil</w:t>
      </w:r>
    </w:p>
    <w:p w:rsidR="00EE15C0" w:rsidRDefault="00B33DE8">
      <w:pPr>
        <w:pStyle w:val="BodyText"/>
        <w:spacing w:before="140" w:line="360" w:lineRule="auto"/>
        <w:ind w:left="1678" w:right="131"/>
      </w:pPr>
      <w:r>
        <w:t>Yang dilaporkan pada pos ini yaitu usaha ekonomi produktif yang berdiri sendiri, yang dilakukan oleh orang perorangan atau badan usaha yang bukan merupakan anak perusahaan atau bukan cabang perusahaan yang dimiliki, dikuasai, atau menjadi bagian baik langs</w:t>
      </w:r>
      <w:r>
        <w:t>ung maupun tidak langsung dari usaha menengah atau usaha besar dengan kriteria usaha kecil, yaitu memiliki kekayaan bersih lebih dari Rp50.000.000,00 (lima puluh juta rupiah) sampai dengan paling banyak Rp500.000.000,00 (lima ratus juta rupiah) tidak terma</w:t>
      </w:r>
      <w:r>
        <w:t>suk tanah dan bangunan tempat usaha atau memiliki hasil penjualan tahunan lebih dari Rp300.000.000,00 (tiga ratus juta rupiah) sampai dengan paling banyak Rp2.500.000.000,00 (dua miliar lima ratus juta rupiah)</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BodyText"/>
        <w:spacing w:before="89" w:line="360" w:lineRule="auto"/>
        <w:ind w:left="1678" w:right="132"/>
      </w:pPr>
      <w:r>
        <w:lastRenderedPageBreak/>
        <w:t>sebagaimana diatur dalam Und</w:t>
      </w:r>
      <w:r>
        <w:t>ang-Undang mengenai usaha mikro, kecil, dan menengah.</w:t>
      </w:r>
    </w:p>
    <w:p w:rsidR="00EE15C0" w:rsidRDefault="00B33DE8">
      <w:pPr>
        <w:pStyle w:val="ListParagraph"/>
        <w:numPr>
          <w:ilvl w:val="1"/>
          <w:numId w:val="28"/>
        </w:numPr>
        <w:tabs>
          <w:tab w:val="left" w:pos="1679"/>
        </w:tabs>
        <w:spacing w:line="281" w:lineRule="exact"/>
        <w:jc w:val="both"/>
        <w:rPr>
          <w:sz w:val="24"/>
        </w:rPr>
      </w:pPr>
      <w:r>
        <w:rPr>
          <w:sz w:val="24"/>
        </w:rPr>
        <w:t>Menengah</w:t>
      </w:r>
    </w:p>
    <w:p w:rsidR="00EE15C0" w:rsidRDefault="00B33DE8">
      <w:pPr>
        <w:pStyle w:val="BodyText"/>
        <w:spacing w:before="141" w:line="360" w:lineRule="auto"/>
        <w:ind w:left="1678" w:right="135"/>
      </w:pPr>
      <w:r>
        <w:t>Yang dilaporkan pada pos ini yaitu usaha ekonomi produktif yang berdiri sendiri, yang dilakukan oleh orang perorangan atau badan usaha yang bukan merupakan anak perusahaan atau cabang perusahaa</w:t>
      </w:r>
      <w:r>
        <w:t>n yang dimiliki, dikuasai, atau menjadi bagian baik langsung maupun tidak langsung dengan usaha kecil atau usaha besar dengan kriteria usaha menengah yaitu memiliki kekayaan bersih lebih dari Rp500.000.000,00 (lima ratus juta rupiah) sampai dengan paling b</w:t>
      </w:r>
      <w:r>
        <w:t>anyak Rp10.000.000.000,00 (sepuluh miliar rupiah) tidak termasuk tanah dan bangunan tempat usaha atau memiliki hasil penjualan tahunan lebih dari Rp2.500.000.000,00 (dua miliar lima ratus juta rupiah) sampai dengan paling banyak Rp50.000.000.000,00 (lima p</w:t>
      </w:r>
      <w:r>
        <w:t>uluh miliar rupiah) sebagaimana diatur dalam Undang-Undang mengenai usaha mikro, kecil, dan menengah.</w:t>
      </w:r>
    </w:p>
    <w:p w:rsidR="00EE15C0" w:rsidRDefault="00B33DE8">
      <w:pPr>
        <w:pStyle w:val="ListParagraph"/>
        <w:numPr>
          <w:ilvl w:val="1"/>
          <w:numId w:val="28"/>
        </w:numPr>
        <w:tabs>
          <w:tab w:val="left" w:pos="1679"/>
        </w:tabs>
        <w:spacing w:before="1"/>
        <w:jc w:val="both"/>
        <w:rPr>
          <w:sz w:val="24"/>
        </w:rPr>
      </w:pPr>
      <w:r>
        <w:rPr>
          <w:sz w:val="24"/>
        </w:rPr>
        <w:t>Selain Mikro, Kecil, dan</w:t>
      </w:r>
      <w:r>
        <w:rPr>
          <w:spacing w:val="-3"/>
          <w:sz w:val="24"/>
        </w:rPr>
        <w:t xml:space="preserve"> </w:t>
      </w:r>
      <w:r>
        <w:rPr>
          <w:sz w:val="24"/>
        </w:rPr>
        <w:t>Menengah</w:t>
      </w:r>
    </w:p>
    <w:p w:rsidR="00EE15C0" w:rsidRDefault="00B33DE8">
      <w:pPr>
        <w:pStyle w:val="BodyText"/>
        <w:tabs>
          <w:tab w:val="left" w:pos="1963"/>
          <w:tab w:val="left" w:pos="2137"/>
          <w:tab w:val="left" w:pos="2494"/>
          <w:tab w:val="left" w:pos="2631"/>
          <w:tab w:val="left" w:pos="3137"/>
          <w:tab w:val="left" w:pos="3424"/>
          <w:tab w:val="left" w:pos="3757"/>
          <w:tab w:val="left" w:pos="3995"/>
          <w:tab w:val="left" w:pos="4200"/>
          <w:tab w:val="left" w:pos="4720"/>
          <w:tab w:val="left" w:pos="4806"/>
          <w:tab w:val="left" w:pos="5449"/>
          <w:tab w:val="left" w:pos="5658"/>
          <w:tab w:val="left" w:pos="5777"/>
          <w:tab w:val="left" w:pos="5987"/>
          <w:tab w:val="left" w:pos="6378"/>
          <w:tab w:val="left" w:pos="6664"/>
          <w:tab w:val="left" w:pos="6814"/>
          <w:tab w:val="left" w:pos="6891"/>
          <w:tab w:val="left" w:pos="7094"/>
          <w:tab w:val="left" w:pos="7377"/>
          <w:tab w:val="left" w:pos="7774"/>
          <w:tab w:val="left" w:pos="7901"/>
          <w:tab w:val="left" w:pos="8426"/>
          <w:tab w:val="left" w:pos="8566"/>
        </w:tabs>
        <w:spacing w:before="141" w:line="360" w:lineRule="auto"/>
        <w:ind w:left="1112" w:right="132" w:firstLine="566"/>
        <w:jc w:val="right"/>
      </w:pPr>
      <w:r>
        <w:t>Yang</w:t>
      </w:r>
      <w:r>
        <w:tab/>
      </w:r>
      <w:r>
        <w:rPr>
          <w:spacing w:val="-1"/>
        </w:rPr>
        <w:t>dilaporkan</w:t>
      </w:r>
      <w:r>
        <w:rPr>
          <w:spacing w:val="-1"/>
        </w:rPr>
        <w:tab/>
      </w:r>
      <w:r>
        <w:t>pada</w:t>
      </w:r>
      <w:r>
        <w:tab/>
      </w:r>
      <w:r>
        <w:tab/>
        <w:t>pos</w:t>
      </w:r>
      <w:r>
        <w:tab/>
        <w:t>ini</w:t>
      </w:r>
      <w:r>
        <w:tab/>
      </w:r>
      <w:r>
        <w:tab/>
        <w:t>yaitu</w:t>
      </w:r>
      <w:r>
        <w:tab/>
      </w:r>
      <w:r>
        <w:tab/>
        <w:t>usaha</w:t>
      </w:r>
      <w:r>
        <w:tab/>
        <w:t>yang</w:t>
      </w:r>
      <w:r>
        <w:tab/>
      </w:r>
      <w:r>
        <w:tab/>
      </w:r>
      <w:r>
        <w:rPr>
          <w:spacing w:val="-2"/>
        </w:rPr>
        <w:t xml:space="preserve">tidak </w:t>
      </w:r>
      <w:r>
        <w:t>memenuhi</w:t>
      </w:r>
      <w:r>
        <w:tab/>
      </w:r>
      <w:r>
        <w:tab/>
        <w:t>kriteria</w:t>
      </w:r>
      <w:r>
        <w:tab/>
        <w:t>usaha</w:t>
      </w:r>
      <w:r>
        <w:tab/>
        <w:t>mikro,</w:t>
      </w:r>
      <w:r>
        <w:tab/>
      </w:r>
      <w:r>
        <w:tab/>
        <w:t>kecil,</w:t>
      </w:r>
      <w:r>
        <w:tab/>
        <w:t>dan</w:t>
      </w:r>
      <w:r>
        <w:tab/>
        <w:t>menengah</w:t>
      </w:r>
      <w:r>
        <w:rPr>
          <w:spacing w:val="-1"/>
        </w:rPr>
        <w:t xml:space="preserve"> </w:t>
      </w:r>
      <w:r>
        <w:t>sebagaimana</w:t>
      </w:r>
      <w:r>
        <w:t xml:space="preserve"> dimaksud pada angka 1 sampai dengan</w:t>
      </w:r>
      <w:r>
        <w:rPr>
          <w:spacing w:val="-26"/>
        </w:rPr>
        <w:t xml:space="preserve"> </w:t>
      </w:r>
      <w:r>
        <w:t>angka</w:t>
      </w:r>
      <w:r>
        <w:rPr>
          <w:spacing w:val="-2"/>
        </w:rPr>
        <w:t xml:space="preserve"> </w:t>
      </w:r>
      <w:r>
        <w:t>3.</w:t>
      </w:r>
      <w:r>
        <w:rPr>
          <w:spacing w:val="-1"/>
        </w:rPr>
        <w:t xml:space="preserve"> </w:t>
      </w:r>
      <w:r>
        <w:t>Kategori usaha ditetapkan berdasarkan nilai kekayaan</w:t>
      </w:r>
      <w:r>
        <w:rPr>
          <w:spacing w:val="18"/>
        </w:rPr>
        <w:t xml:space="preserve"> </w:t>
      </w:r>
      <w:r>
        <w:t>bersih</w:t>
      </w:r>
      <w:r>
        <w:rPr>
          <w:spacing w:val="16"/>
        </w:rPr>
        <w:t xml:space="preserve"> </w:t>
      </w:r>
      <w:r>
        <w:t>atau</w:t>
      </w:r>
      <w:r>
        <w:rPr>
          <w:spacing w:val="-1"/>
        </w:rPr>
        <w:t xml:space="preserve"> </w:t>
      </w:r>
      <w:r>
        <w:t>hasil penjualan tahunan. Kekayaan bersih</w:t>
      </w:r>
      <w:r>
        <w:rPr>
          <w:spacing w:val="36"/>
        </w:rPr>
        <w:t xml:space="preserve"> </w:t>
      </w:r>
      <w:r>
        <w:t>sebagaimana</w:t>
      </w:r>
      <w:r>
        <w:rPr>
          <w:spacing w:val="25"/>
        </w:rPr>
        <w:t xml:space="preserve"> </w:t>
      </w:r>
      <w:r>
        <w:t>dimaksud pada angka 1 sampai dengan angka 3 ditetapkan</w:t>
      </w:r>
      <w:r>
        <w:rPr>
          <w:spacing w:val="4"/>
        </w:rPr>
        <w:t xml:space="preserve"> </w:t>
      </w:r>
      <w:r>
        <w:t>berdasarkan</w:t>
      </w:r>
      <w:r>
        <w:rPr>
          <w:spacing w:val="2"/>
        </w:rPr>
        <w:t xml:space="preserve"> </w:t>
      </w:r>
      <w:r>
        <w:t>hasil</w:t>
      </w:r>
      <w:r>
        <w:rPr>
          <w:spacing w:val="-1"/>
        </w:rPr>
        <w:t xml:space="preserve"> </w:t>
      </w:r>
      <w:r>
        <w:t>pengurangan</w:t>
      </w:r>
      <w:r>
        <w:rPr>
          <w:spacing w:val="38"/>
        </w:rPr>
        <w:t xml:space="preserve"> </w:t>
      </w:r>
      <w:r>
        <w:t>total</w:t>
      </w:r>
      <w:r>
        <w:rPr>
          <w:spacing w:val="40"/>
        </w:rPr>
        <w:t xml:space="preserve"> </w:t>
      </w:r>
      <w:r>
        <w:t>a</w:t>
      </w:r>
      <w:r>
        <w:t>set</w:t>
      </w:r>
      <w:r>
        <w:rPr>
          <w:spacing w:val="37"/>
        </w:rPr>
        <w:t xml:space="preserve"> </w:t>
      </w:r>
      <w:r>
        <w:t>(tidak</w:t>
      </w:r>
      <w:r>
        <w:rPr>
          <w:spacing w:val="37"/>
        </w:rPr>
        <w:t xml:space="preserve"> </w:t>
      </w:r>
      <w:r>
        <w:t>termasuk</w:t>
      </w:r>
      <w:r>
        <w:rPr>
          <w:spacing w:val="37"/>
        </w:rPr>
        <w:t xml:space="preserve"> </w:t>
      </w:r>
      <w:r>
        <w:t>tanah</w:t>
      </w:r>
      <w:r>
        <w:rPr>
          <w:spacing w:val="38"/>
        </w:rPr>
        <w:t xml:space="preserve"> </w:t>
      </w:r>
      <w:r>
        <w:t>dan</w:t>
      </w:r>
      <w:r>
        <w:rPr>
          <w:spacing w:val="37"/>
        </w:rPr>
        <w:t xml:space="preserve"> </w:t>
      </w:r>
      <w:r>
        <w:t>bangunan</w:t>
      </w:r>
      <w:r>
        <w:rPr>
          <w:spacing w:val="-1"/>
        </w:rPr>
        <w:t xml:space="preserve"> </w:t>
      </w:r>
      <w:r>
        <w:t>tempat</w:t>
      </w:r>
      <w:r>
        <w:tab/>
      </w:r>
      <w:r>
        <w:tab/>
        <w:t>usaha)</w:t>
      </w:r>
      <w:r>
        <w:tab/>
      </w:r>
      <w:r>
        <w:rPr>
          <w:spacing w:val="-1"/>
        </w:rPr>
        <w:t>dengan</w:t>
      </w:r>
      <w:r>
        <w:rPr>
          <w:spacing w:val="-1"/>
        </w:rPr>
        <w:tab/>
      </w:r>
      <w:r>
        <w:t>kewajiban.</w:t>
      </w:r>
      <w:r>
        <w:tab/>
        <w:t>Jika</w:t>
      </w:r>
      <w:r>
        <w:tab/>
        <w:t>nilai</w:t>
      </w:r>
      <w:r>
        <w:tab/>
        <w:t>kekayaan</w:t>
      </w:r>
      <w:r>
        <w:tab/>
      </w:r>
      <w:r>
        <w:rPr>
          <w:spacing w:val="-1"/>
        </w:rPr>
        <w:t xml:space="preserve">bersih </w:t>
      </w:r>
      <w:r>
        <w:t>debitur</w:t>
      </w:r>
      <w:r>
        <w:rPr>
          <w:spacing w:val="26"/>
        </w:rPr>
        <w:t xml:space="preserve"> </w:t>
      </w:r>
      <w:r>
        <w:t>negatif</w:t>
      </w:r>
      <w:r>
        <w:rPr>
          <w:spacing w:val="26"/>
        </w:rPr>
        <w:t xml:space="preserve"> </w:t>
      </w:r>
      <w:r>
        <w:t>maka</w:t>
      </w:r>
      <w:r>
        <w:rPr>
          <w:spacing w:val="26"/>
        </w:rPr>
        <w:t xml:space="preserve"> </w:t>
      </w:r>
      <w:r>
        <w:t>kategori</w:t>
      </w:r>
      <w:r>
        <w:rPr>
          <w:spacing w:val="27"/>
        </w:rPr>
        <w:t xml:space="preserve"> </w:t>
      </w:r>
      <w:r>
        <w:t>usaha</w:t>
      </w:r>
      <w:r>
        <w:rPr>
          <w:spacing w:val="26"/>
        </w:rPr>
        <w:t xml:space="preserve"> </w:t>
      </w:r>
      <w:r>
        <w:t>ditetapkan</w:t>
      </w:r>
      <w:r>
        <w:rPr>
          <w:spacing w:val="26"/>
        </w:rPr>
        <w:t xml:space="preserve"> </w:t>
      </w:r>
      <w:r>
        <w:t>berdasarkan</w:t>
      </w:r>
      <w:r>
        <w:rPr>
          <w:spacing w:val="27"/>
        </w:rPr>
        <w:t xml:space="preserve"> </w:t>
      </w:r>
      <w:r>
        <w:t>hasil</w:t>
      </w:r>
      <w:r>
        <w:rPr>
          <w:spacing w:val="-1"/>
        </w:rPr>
        <w:t xml:space="preserve"> </w:t>
      </w:r>
      <w:r>
        <w:t>penjualan tahunan. Jika terdapat perbedaan antara</w:t>
      </w:r>
      <w:r>
        <w:rPr>
          <w:spacing w:val="35"/>
        </w:rPr>
        <w:t xml:space="preserve"> </w:t>
      </w:r>
      <w:r>
        <w:t>kategori</w:t>
      </w:r>
      <w:r>
        <w:rPr>
          <w:spacing w:val="6"/>
        </w:rPr>
        <w:t xml:space="preserve"> </w:t>
      </w:r>
      <w:r>
        <w:t>usaha</w:t>
      </w:r>
      <w:r>
        <w:rPr>
          <w:spacing w:val="-1"/>
        </w:rPr>
        <w:t xml:space="preserve"> </w:t>
      </w:r>
      <w:r>
        <w:t>berdasarkan kekayaan bersih dengan</w:t>
      </w:r>
      <w:r>
        <w:rPr>
          <w:spacing w:val="11"/>
        </w:rPr>
        <w:t xml:space="preserve"> </w:t>
      </w:r>
      <w:r>
        <w:t>kategori usaha</w:t>
      </w:r>
      <w:r>
        <w:rPr>
          <w:spacing w:val="33"/>
        </w:rPr>
        <w:t xml:space="preserve"> </w:t>
      </w:r>
      <w:r>
        <w:t>berdasarkan hasil</w:t>
      </w:r>
      <w:r>
        <w:tab/>
      </w:r>
      <w:r>
        <w:rPr>
          <w:spacing w:val="-1"/>
        </w:rPr>
        <w:t>penjualan</w:t>
      </w:r>
      <w:r>
        <w:rPr>
          <w:spacing w:val="-1"/>
        </w:rPr>
        <w:tab/>
      </w:r>
      <w:r>
        <w:t>tahunan</w:t>
      </w:r>
      <w:r>
        <w:tab/>
        <w:t>maka</w:t>
      </w:r>
      <w:r>
        <w:tab/>
      </w:r>
      <w:r>
        <w:tab/>
        <w:t>kategori</w:t>
      </w:r>
      <w:r>
        <w:tab/>
      </w:r>
      <w:r>
        <w:tab/>
      </w:r>
      <w:r>
        <w:tab/>
        <w:t>usaha</w:t>
      </w:r>
      <w:r>
        <w:tab/>
      </w:r>
      <w:r>
        <w:tab/>
      </w:r>
      <w:r>
        <w:rPr>
          <w:spacing w:val="-1"/>
        </w:rPr>
        <w:t>ditetapkan</w:t>
      </w:r>
    </w:p>
    <w:p w:rsidR="00EE15C0" w:rsidRDefault="00B33DE8">
      <w:pPr>
        <w:pStyle w:val="BodyText"/>
        <w:ind w:left="1112"/>
        <w:jc w:val="left"/>
      </w:pPr>
      <w:r>
        <w:t>berdasarkan kategori usaha yang terendah.</w:t>
      </w:r>
    </w:p>
    <w:p w:rsidR="00EE15C0" w:rsidRDefault="00B33DE8">
      <w:pPr>
        <w:pStyle w:val="ListParagraph"/>
        <w:numPr>
          <w:ilvl w:val="0"/>
          <w:numId w:val="28"/>
        </w:numPr>
        <w:tabs>
          <w:tab w:val="left" w:pos="1112"/>
          <w:tab w:val="left" w:pos="1113"/>
        </w:tabs>
        <w:spacing w:before="141"/>
        <w:ind w:left="1112" w:hanging="995"/>
        <w:rPr>
          <w:sz w:val="24"/>
        </w:rPr>
      </w:pPr>
      <w:r>
        <w:rPr>
          <w:sz w:val="24"/>
        </w:rPr>
        <w:t>Lokasi</w:t>
      </w:r>
      <w:r>
        <w:rPr>
          <w:spacing w:val="-1"/>
          <w:sz w:val="24"/>
        </w:rPr>
        <w:t xml:space="preserve"> </w:t>
      </w:r>
      <w:r>
        <w:rPr>
          <w:sz w:val="24"/>
        </w:rPr>
        <w:t>Penggunaan</w:t>
      </w:r>
    </w:p>
    <w:p w:rsidR="00EE15C0" w:rsidRDefault="00B33DE8">
      <w:pPr>
        <w:pStyle w:val="BodyText"/>
        <w:spacing w:before="141"/>
        <w:ind w:left="1112"/>
        <w:jc w:val="left"/>
      </w:pPr>
      <w:r>
        <w:t>Diisi kabupaten atau kota tempat usaha atau proyek debitur.</w:t>
      </w:r>
    </w:p>
    <w:p w:rsidR="00EE15C0" w:rsidRDefault="00EE15C0">
      <w:pPr>
        <w:sectPr w:rsidR="00EE15C0">
          <w:pgSz w:w="11890" w:h="18730"/>
          <w:pgMar w:top="1600" w:right="1280" w:bottom="280" w:left="1300" w:header="736" w:footer="0" w:gutter="0"/>
          <w:cols w:space="720"/>
        </w:sectPr>
      </w:pPr>
    </w:p>
    <w:p w:rsidR="00EE15C0" w:rsidRDefault="00B33DE8">
      <w:pPr>
        <w:pStyle w:val="ListParagraph"/>
        <w:numPr>
          <w:ilvl w:val="0"/>
          <w:numId w:val="28"/>
        </w:numPr>
        <w:tabs>
          <w:tab w:val="left" w:pos="1112"/>
          <w:tab w:val="left" w:pos="1113"/>
        </w:tabs>
        <w:spacing w:before="89"/>
        <w:ind w:left="1112" w:hanging="995"/>
        <w:rPr>
          <w:sz w:val="24"/>
        </w:rPr>
      </w:pPr>
      <w:r>
        <w:rPr>
          <w:sz w:val="24"/>
        </w:rPr>
        <w:lastRenderedPageBreak/>
        <w:t>Suku</w:t>
      </w:r>
      <w:r>
        <w:rPr>
          <w:spacing w:val="-2"/>
          <w:sz w:val="24"/>
        </w:rPr>
        <w:t xml:space="preserve"> </w:t>
      </w:r>
      <w:r>
        <w:rPr>
          <w:sz w:val="24"/>
        </w:rPr>
        <w:t>Bunga</w:t>
      </w:r>
    </w:p>
    <w:p w:rsidR="00EE15C0" w:rsidRDefault="00B33DE8">
      <w:pPr>
        <w:pStyle w:val="ListParagraph"/>
        <w:numPr>
          <w:ilvl w:val="1"/>
          <w:numId w:val="28"/>
        </w:numPr>
        <w:tabs>
          <w:tab w:val="left" w:pos="1679"/>
        </w:tabs>
        <w:spacing w:before="141"/>
        <w:jc w:val="both"/>
        <w:rPr>
          <w:sz w:val="24"/>
        </w:rPr>
      </w:pPr>
      <w:r>
        <w:rPr>
          <w:sz w:val="24"/>
        </w:rPr>
        <w:t>Persentase</w:t>
      </w:r>
    </w:p>
    <w:p w:rsidR="00EE15C0" w:rsidRDefault="00B33DE8">
      <w:pPr>
        <w:pStyle w:val="BodyText"/>
        <w:spacing w:before="141" w:line="360" w:lineRule="auto"/>
        <w:ind w:left="1678" w:right="134"/>
      </w:pPr>
      <w:r>
        <w:t>Yang dilaporkan pada kolom ini yaitu persentase bunga kredit setahun atau yang disetahunkan berdasarkan perjanjian kredit antara BPR dengan debitur yang</w:t>
      </w:r>
      <w:r>
        <w:rPr>
          <w:spacing w:val="-14"/>
        </w:rPr>
        <w:t xml:space="preserve"> </w:t>
      </w:r>
      <w:r>
        <w:t>ber</w:t>
      </w:r>
      <w:r>
        <w:t>sangkutan.</w:t>
      </w:r>
    </w:p>
    <w:p w:rsidR="00EE15C0" w:rsidRDefault="00B33DE8">
      <w:pPr>
        <w:pStyle w:val="ListParagraph"/>
        <w:numPr>
          <w:ilvl w:val="1"/>
          <w:numId w:val="28"/>
        </w:numPr>
        <w:tabs>
          <w:tab w:val="left" w:pos="1679"/>
        </w:tabs>
        <w:spacing w:line="281" w:lineRule="exact"/>
        <w:jc w:val="both"/>
        <w:rPr>
          <w:sz w:val="24"/>
        </w:rPr>
      </w:pPr>
      <w:r>
        <w:rPr>
          <w:sz w:val="24"/>
        </w:rPr>
        <w:t>Cara</w:t>
      </w:r>
      <w:r>
        <w:rPr>
          <w:spacing w:val="-1"/>
          <w:sz w:val="24"/>
        </w:rPr>
        <w:t xml:space="preserve"> </w:t>
      </w:r>
      <w:r>
        <w:rPr>
          <w:sz w:val="24"/>
        </w:rPr>
        <w:t>Perhitungan</w:t>
      </w:r>
    </w:p>
    <w:p w:rsidR="00EE15C0" w:rsidRDefault="00B33DE8">
      <w:pPr>
        <w:pStyle w:val="BodyText"/>
        <w:spacing w:before="141" w:line="360" w:lineRule="auto"/>
        <w:ind w:left="1678" w:right="132"/>
      </w:pPr>
      <w:r>
        <w:t>Yang dilaporkan pada kolom ini yaitu cara yang digunakan oleh BPR dalam memperhitungkan bunga atas kredit yang diberikan baik yang didasarkan pada plafon kredit maupun baki debet. Cara perhitungan bunga ini dirinci</w:t>
      </w:r>
      <w:r>
        <w:rPr>
          <w:spacing w:val="-15"/>
        </w:rPr>
        <w:t xml:space="preserve"> </w:t>
      </w:r>
      <w:r>
        <w:t>atas:</w:t>
      </w:r>
    </w:p>
    <w:p w:rsidR="00EE15C0" w:rsidRDefault="00B33DE8">
      <w:pPr>
        <w:pStyle w:val="ListParagraph"/>
        <w:numPr>
          <w:ilvl w:val="2"/>
          <w:numId w:val="28"/>
        </w:numPr>
        <w:tabs>
          <w:tab w:val="left" w:pos="2246"/>
        </w:tabs>
        <w:ind w:hanging="568"/>
        <w:jc w:val="both"/>
        <w:rPr>
          <w:i/>
          <w:sz w:val="24"/>
        </w:rPr>
      </w:pPr>
      <w:r>
        <w:rPr>
          <w:sz w:val="24"/>
        </w:rPr>
        <w:t>Bunga</w:t>
      </w:r>
      <w:r>
        <w:rPr>
          <w:spacing w:val="-2"/>
          <w:sz w:val="24"/>
        </w:rPr>
        <w:t xml:space="preserve"> </w:t>
      </w:r>
      <w:r>
        <w:rPr>
          <w:i/>
          <w:sz w:val="24"/>
        </w:rPr>
        <w:t>Flat</w:t>
      </w:r>
    </w:p>
    <w:p w:rsidR="00EE15C0" w:rsidRDefault="00B33DE8">
      <w:pPr>
        <w:pStyle w:val="BodyText"/>
        <w:spacing w:before="142" w:line="360" w:lineRule="auto"/>
        <w:ind w:left="2245" w:right="134"/>
      </w:pPr>
      <w:r>
        <w:t xml:space="preserve">Yang dilaporkan pada kolom ini yaitu cara BPR menetapkan angsuran bunga kredit berdasarkan cara perhitungan bunga </w:t>
      </w:r>
      <w:r>
        <w:rPr>
          <w:i/>
        </w:rPr>
        <w:t xml:space="preserve">flat </w:t>
      </w:r>
      <w:r>
        <w:t>antara lain secara anuitas.</w:t>
      </w:r>
    </w:p>
    <w:p w:rsidR="00EE15C0" w:rsidRDefault="00B33DE8">
      <w:pPr>
        <w:spacing w:line="281" w:lineRule="exact"/>
        <w:ind w:left="2245"/>
        <w:jc w:val="both"/>
        <w:rPr>
          <w:sz w:val="24"/>
        </w:rPr>
      </w:pPr>
      <w:r>
        <w:rPr>
          <w:sz w:val="24"/>
        </w:rPr>
        <w:t xml:space="preserve">Jenis bunga </w:t>
      </w:r>
      <w:r>
        <w:rPr>
          <w:i/>
          <w:sz w:val="24"/>
        </w:rPr>
        <w:t xml:space="preserve">flat </w:t>
      </w:r>
      <w:r>
        <w:rPr>
          <w:sz w:val="24"/>
        </w:rPr>
        <w:t>yaitu:</w:t>
      </w:r>
    </w:p>
    <w:p w:rsidR="00EE15C0" w:rsidRDefault="00B33DE8">
      <w:pPr>
        <w:pStyle w:val="ListParagraph"/>
        <w:numPr>
          <w:ilvl w:val="3"/>
          <w:numId w:val="28"/>
        </w:numPr>
        <w:tabs>
          <w:tab w:val="left" w:pos="2813"/>
        </w:tabs>
        <w:spacing w:before="141"/>
        <w:ind w:hanging="568"/>
        <w:jc w:val="both"/>
        <w:rPr>
          <w:sz w:val="24"/>
        </w:rPr>
      </w:pPr>
      <w:r>
        <w:rPr>
          <w:sz w:val="24"/>
        </w:rPr>
        <w:t>Tetap</w:t>
      </w:r>
    </w:p>
    <w:p w:rsidR="00EE15C0" w:rsidRDefault="00B33DE8">
      <w:pPr>
        <w:pStyle w:val="BodyText"/>
        <w:spacing w:before="141" w:line="360" w:lineRule="auto"/>
        <w:ind w:left="2812" w:right="133"/>
      </w:pPr>
      <w:r>
        <w:t>Suku bunga tidak berubah selama jangka waktu kredit.</w:t>
      </w:r>
    </w:p>
    <w:p w:rsidR="00EE15C0" w:rsidRDefault="00B33DE8">
      <w:pPr>
        <w:pStyle w:val="ListParagraph"/>
        <w:numPr>
          <w:ilvl w:val="3"/>
          <w:numId w:val="28"/>
        </w:numPr>
        <w:tabs>
          <w:tab w:val="left" w:pos="2813"/>
        </w:tabs>
        <w:spacing w:line="281" w:lineRule="exact"/>
        <w:ind w:hanging="568"/>
        <w:jc w:val="both"/>
        <w:rPr>
          <w:sz w:val="24"/>
        </w:rPr>
      </w:pPr>
      <w:r>
        <w:rPr>
          <w:sz w:val="24"/>
        </w:rPr>
        <w:t>Mengambang</w:t>
      </w:r>
    </w:p>
    <w:p w:rsidR="00EE15C0" w:rsidRDefault="00B33DE8">
      <w:pPr>
        <w:pStyle w:val="BodyText"/>
        <w:spacing w:before="140" w:line="362" w:lineRule="auto"/>
        <w:ind w:left="2812" w:right="136"/>
      </w:pPr>
      <w:r>
        <w:t>Suku bunga berubah selama jangka waktu kredit sesuai dengan suku bunga pasar.</w:t>
      </w:r>
    </w:p>
    <w:p w:rsidR="00EE15C0" w:rsidRDefault="00B33DE8">
      <w:pPr>
        <w:pStyle w:val="ListParagraph"/>
        <w:numPr>
          <w:ilvl w:val="2"/>
          <w:numId w:val="28"/>
        </w:numPr>
        <w:tabs>
          <w:tab w:val="left" w:pos="2246"/>
        </w:tabs>
        <w:spacing w:line="278" w:lineRule="exact"/>
        <w:ind w:hanging="568"/>
        <w:jc w:val="both"/>
        <w:rPr>
          <w:i/>
          <w:sz w:val="24"/>
        </w:rPr>
      </w:pPr>
      <w:r>
        <w:rPr>
          <w:sz w:val="24"/>
        </w:rPr>
        <w:t>Bunga Tidak</w:t>
      </w:r>
      <w:r>
        <w:rPr>
          <w:spacing w:val="-3"/>
          <w:sz w:val="24"/>
        </w:rPr>
        <w:t xml:space="preserve"> </w:t>
      </w:r>
      <w:r>
        <w:rPr>
          <w:i/>
          <w:sz w:val="24"/>
        </w:rPr>
        <w:t>Flat</w:t>
      </w:r>
    </w:p>
    <w:p w:rsidR="00EE15C0" w:rsidRDefault="00B33DE8">
      <w:pPr>
        <w:pStyle w:val="BodyText"/>
        <w:spacing w:before="141" w:line="360" w:lineRule="auto"/>
        <w:ind w:left="2245" w:right="134"/>
      </w:pPr>
      <w:r>
        <w:t>Yang dilaporkan pada kolom ini yaitu cara yang digunakan oleh BPR untuk menetapkan angsuran bunga</w:t>
      </w:r>
      <w:r>
        <w:t xml:space="preserve"> kredit berdasarkan baki</w:t>
      </w:r>
      <w:r>
        <w:rPr>
          <w:spacing w:val="-5"/>
        </w:rPr>
        <w:t xml:space="preserve"> </w:t>
      </w:r>
      <w:r>
        <w:t>debet.</w:t>
      </w:r>
    </w:p>
    <w:p w:rsidR="00EE15C0" w:rsidRDefault="00B33DE8">
      <w:pPr>
        <w:ind w:left="2245"/>
        <w:jc w:val="both"/>
        <w:rPr>
          <w:sz w:val="24"/>
        </w:rPr>
      </w:pPr>
      <w:r>
        <w:rPr>
          <w:sz w:val="24"/>
        </w:rPr>
        <w:t xml:space="preserve">Bunga tidak </w:t>
      </w:r>
      <w:r>
        <w:rPr>
          <w:i/>
          <w:sz w:val="24"/>
        </w:rPr>
        <w:t xml:space="preserve">flat </w:t>
      </w:r>
      <w:r>
        <w:rPr>
          <w:sz w:val="24"/>
        </w:rPr>
        <w:t>yaitu:</w:t>
      </w:r>
    </w:p>
    <w:p w:rsidR="00EE15C0" w:rsidRDefault="00B33DE8">
      <w:pPr>
        <w:pStyle w:val="ListParagraph"/>
        <w:numPr>
          <w:ilvl w:val="3"/>
          <w:numId w:val="28"/>
        </w:numPr>
        <w:tabs>
          <w:tab w:val="left" w:pos="2813"/>
        </w:tabs>
        <w:spacing w:before="140"/>
        <w:ind w:hanging="568"/>
        <w:jc w:val="both"/>
        <w:rPr>
          <w:sz w:val="24"/>
        </w:rPr>
      </w:pPr>
      <w:r>
        <w:rPr>
          <w:sz w:val="24"/>
        </w:rPr>
        <w:t>Tetap</w:t>
      </w:r>
    </w:p>
    <w:p w:rsidR="00EE15C0" w:rsidRDefault="00B33DE8">
      <w:pPr>
        <w:pStyle w:val="BodyText"/>
        <w:spacing w:before="141" w:line="360" w:lineRule="auto"/>
        <w:ind w:left="2812" w:right="136"/>
      </w:pPr>
      <w:r>
        <w:t>Suku bunga tidak berubah selama jangka waktu kredit.</w:t>
      </w:r>
    </w:p>
    <w:p w:rsidR="00EE15C0" w:rsidRDefault="00B33DE8">
      <w:pPr>
        <w:pStyle w:val="ListParagraph"/>
        <w:numPr>
          <w:ilvl w:val="3"/>
          <w:numId w:val="28"/>
        </w:numPr>
        <w:tabs>
          <w:tab w:val="left" w:pos="2813"/>
        </w:tabs>
        <w:spacing w:line="281" w:lineRule="exact"/>
        <w:ind w:hanging="568"/>
        <w:jc w:val="both"/>
        <w:rPr>
          <w:sz w:val="24"/>
        </w:rPr>
      </w:pPr>
      <w:r>
        <w:rPr>
          <w:sz w:val="24"/>
        </w:rPr>
        <w:t>Mengambang</w:t>
      </w:r>
    </w:p>
    <w:p w:rsidR="00EE15C0" w:rsidRDefault="00B33DE8">
      <w:pPr>
        <w:pStyle w:val="BodyText"/>
        <w:spacing w:before="141" w:line="362" w:lineRule="auto"/>
        <w:ind w:left="2812" w:right="136"/>
      </w:pPr>
      <w:r>
        <w:t>Suku bunga berubah selama jangka waktu kredit sesuai dengan suku bunga pasar.</w:t>
      </w:r>
    </w:p>
    <w:p w:rsidR="00EE15C0" w:rsidRDefault="00B33DE8">
      <w:pPr>
        <w:pStyle w:val="ListParagraph"/>
        <w:numPr>
          <w:ilvl w:val="0"/>
          <w:numId w:val="28"/>
        </w:numPr>
        <w:tabs>
          <w:tab w:val="left" w:pos="1112"/>
          <w:tab w:val="left" w:pos="1113"/>
        </w:tabs>
        <w:spacing w:line="278" w:lineRule="exact"/>
        <w:ind w:left="1112" w:hanging="995"/>
        <w:rPr>
          <w:sz w:val="24"/>
        </w:rPr>
      </w:pPr>
      <w:r>
        <w:rPr>
          <w:sz w:val="24"/>
        </w:rPr>
        <w:t>Penjamin</w:t>
      </w:r>
    </w:p>
    <w:p w:rsidR="00EE15C0" w:rsidRDefault="00B33DE8">
      <w:pPr>
        <w:pStyle w:val="ListParagraph"/>
        <w:numPr>
          <w:ilvl w:val="1"/>
          <w:numId w:val="28"/>
        </w:numPr>
        <w:tabs>
          <w:tab w:val="left" w:pos="1678"/>
          <w:tab w:val="left" w:pos="1679"/>
        </w:tabs>
        <w:spacing w:before="141"/>
        <w:rPr>
          <w:sz w:val="24"/>
        </w:rPr>
      </w:pPr>
      <w:r>
        <w:rPr>
          <w:sz w:val="24"/>
        </w:rPr>
        <w:t>Golongan</w:t>
      </w:r>
      <w:r>
        <w:rPr>
          <w:spacing w:val="-1"/>
          <w:sz w:val="24"/>
        </w:rPr>
        <w:t xml:space="preserve"> </w:t>
      </w:r>
      <w:r>
        <w:rPr>
          <w:sz w:val="24"/>
        </w:rPr>
        <w:t>Penjamin</w:t>
      </w:r>
    </w:p>
    <w:p w:rsidR="00EE15C0" w:rsidRDefault="00B33DE8">
      <w:pPr>
        <w:pStyle w:val="BodyText"/>
        <w:spacing w:before="140" w:line="360" w:lineRule="auto"/>
        <w:ind w:left="1678"/>
        <w:jc w:val="left"/>
      </w:pPr>
      <w:r>
        <w:t>Yang dilaporkan pada kolom ini yaitu pihak penjamin yang mengeluarkan jaminan atas kredit yang diberikan oleh BPR.</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BodyText"/>
        <w:spacing w:before="89" w:line="360" w:lineRule="auto"/>
        <w:ind w:left="1678" w:right="134"/>
      </w:pPr>
      <w:r>
        <w:lastRenderedPageBreak/>
        <w:t>Tidak termasuk dalam kategori ini asuransi atas agunan kredit.</w:t>
      </w:r>
    </w:p>
    <w:p w:rsidR="00EE15C0" w:rsidRDefault="00B33DE8">
      <w:pPr>
        <w:pStyle w:val="BodyText"/>
        <w:spacing w:line="281" w:lineRule="exact"/>
        <w:ind w:left="1678"/>
      </w:pPr>
      <w:r>
        <w:t>Rincian Golongan Penjamin, yaitu:</w:t>
      </w:r>
    </w:p>
    <w:p w:rsidR="00EE15C0" w:rsidRDefault="00B33DE8">
      <w:pPr>
        <w:pStyle w:val="ListParagraph"/>
        <w:numPr>
          <w:ilvl w:val="2"/>
          <w:numId w:val="28"/>
        </w:numPr>
        <w:tabs>
          <w:tab w:val="left" w:pos="2246"/>
        </w:tabs>
        <w:spacing w:before="141"/>
        <w:ind w:hanging="568"/>
        <w:jc w:val="both"/>
        <w:rPr>
          <w:sz w:val="24"/>
        </w:rPr>
      </w:pPr>
      <w:r>
        <w:rPr>
          <w:sz w:val="24"/>
        </w:rPr>
        <w:t>Bank</w:t>
      </w:r>
    </w:p>
    <w:p w:rsidR="00EE15C0" w:rsidRDefault="00B33DE8">
      <w:pPr>
        <w:pStyle w:val="BodyText"/>
        <w:spacing w:before="141"/>
        <w:ind w:left="2245"/>
        <w:rPr>
          <w:i/>
        </w:rPr>
      </w:pPr>
      <w:r>
        <w:t>Mengacu pada Penjelas</w:t>
      </w:r>
      <w:r>
        <w:t xml:space="preserve">an Umum Kolom Dalam </w:t>
      </w:r>
      <w:r>
        <w:rPr>
          <w:i/>
        </w:rPr>
        <w:t>Form</w:t>
      </w:r>
    </w:p>
    <w:p w:rsidR="00EE15C0" w:rsidRDefault="00B33DE8">
      <w:pPr>
        <w:pStyle w:val="BodyText"/>
        <w:spacing w:before="140"/>
        <w:ind w:left="2245"/>
      </w:pPr>
      <w:r>
        <w:t xml:space="preserve">Daftar dan </w:t>
      </w:r>
      <w:r>
        <w:rPr>
          <w:i/>
        </w:rPr>
        <w:t xml:space="preserve">Form </w:t>
      </w:r>
      <w:r>
        <w:t>Rincian – Bab II tentang Bank.</w:t>
      </w:r>
    </w:p>
    <w:p w:rsidR="00EE15C0" w:rsidRDefault="00B33DE8">
      <w:pPr>
        <w:pStyle w:val="ListParagraph"/>
        <w:numPr>
          <w:ilvl w:val="2"/>
          <w:numId w:val="28"/>
        </w:numPr>
        <w:tabs>
          <w:tab w:val="left" w:pos="2246"/>
        </w:tabs>
        <w:spacing w:before="141"/>
        <w:ind w:hanging="568"/>
        <w:jc w:val="both"/>
        <w:rPr>
          <w:sz w:val="24"/>
        </w:rPr>
      </w:pPr>
      <w:r>
        <w:rPr>
          <w:sz w:val="24"/>
        </w:rPr>
        <w:t>Pihak Ketiga Bukan</w:t>
      </w:r>
      <w:r>
        <w:rPr>
          <w:spacing w:val="-3"/>
          <w:sz w:val="24"/>
        </w:rPr>
        <w:t xml:space="preserve"> </w:t>
      </w:r>
      <w:r>
        <w:rPr>
          <w:sz w:val="24"/>
        </w:rPr>
        <w:t>Bank</w:t>
      </w:r>
    </w:p>
    <w:p w:rsidR="00EE15C0" w:rsidRDefault="00B33DE8">
      <w:pPr>
        <w:pStyle w:val="BodyText"/>
        <w:spacing w:before="140" w:line="360" w:lineRule="auto"/>
        <w:ind w:left="2245" w:right="129"/>
      </w:pPr>
      <w:r>
        <w:t xml:space="preserve">Mengacu pada Penjelasan Umum Kolom Dalam </w:t>
      </w:r>
      <w:r>
        <w:rPr>
          <w:i/>
        </w:rPr>
        <w:t xml:space="preserve">Form </w:t>
      </w:r>
      <w:r>
        <w:t xml:space="preserve">Daftar dan </w:t>
      </w:r>
      <w:r>
        <w:rPr>
          <w:i/>
        </w:rPr>
        <w:t xml:space="preserve">Form </w:t>
      </w:r>
      <w:r>
        <w:t>Rincian – Bab II tentang Pihak Ketiga Bukan Bank.</w:t>
      </w:r>
    </w:p>
    <w:p w:rsidR="00EE15C0" w:rsidRDefault="00B33DE8">
      <w:pPr>
        <w:pStyle w:val="ListParagraph"/>
        <w:numPr>
          <w:ilvl w:val="2"/>
          <w:numId w:val="28"/>
        </w:numPr>
        <w:tabs>
          <w:tab w:val="left" w:pos="2246"/>
        </w:tabs>
        <w:spacing w:before="2"/>
        <w:ind w:hanging="568"/>
        <w:jc w:val="both"/>
        <w:rPr>
          <w:sz w:val="24"/>
        </w:rPr>
      </w:pPr>
      <w:r>
        <w:rPr>
          <w:sz w:val="24"/>
        </w:rPr>
        <w:t>Asuransi</w:t>
      </w:r>
      <w:r>
        <w:rPr>
          <w:spacing w:val="-1"/>
          <w:sz w:val="24"/>
        </w:rPr>
        <w:t xml:space="preserve"> </w:t>
      </w:r>
      <w:r>
        <w:rPr>
          <w:sz w:val="24"/>
        </w:rPr>
        <w:t>Jiwa</w:t>
      </w:r>
    </w:p>
    <w:p w:rsidR="00EE15C0" w:rsidRDefault="00B33DE8">
      <w:pPr>
        <w:pStyle w:val="BodyText"/>
        <w:spacing w:before="141" w:line="360" w:lineRule="auto"/>
        <w:ind w:left="2245" w:right="134"/>
      </w:pPr>
      <w:r>
        <w:t>Yang dilaporkan pada kolom ini yaitu asuransi jiwa yang diselenggarakan oleh perusahaan asuransi yang memenuhi kriteria sebagaimana diatur dalam POJK KPMM</w:t>
      </w:r>
      <w:r>
        <w:rPr>
          <w:spacing w:val="-2"/>
        </w:rPr>
        <w:t xml:space="preserve"> </w:t>
      </w:r>
      <w:r>
        <w:t>BPR.</w:t>
      </w:r>
    </w:p>
    <w:p w:rsidR="00EE15C0" w:rsidRDefault="00B33DE8">
      <w:pPr>
        <w:pStyle w:val="ListParagraph"/>
        <w:numPr>
          <w:ilvl w:val="2"/>
          <w:numId w:val="28"/>
        </w:numPr>
        <w:tabs>
          <w:tab w:val="left" w:pos="2246"/>
        </w:tabs>
        <w:spacing w:line="281" w:lineRule="exact"/>
        <w:ind w:hanging="568"/>
        <w:jc w:val="both"/>
        <w:rPr>
          <w:sz w:val="24"/>
        </w:rPr>
      </w:pPr>
      <w:r>
        <w:rPr>
          <w:sz w:val="24"/>
        </w:rPr>
        <w:t>Asuransi</w:t>
      </w:r>
      <w:r>
        <w:rPr>
          <w:spacing w:val="-2"/>
          <w:sz w:val="24"/>
        </w:rPr>
        <w:t xml:space="preserve"> </w:t>
      </w:r>
      <w:r>
        <w:rPr>
          <w:sz w:val="24"/>
        </w:rPr>
        <w:t>Kredit</w:t>
      </w:r>
    </w:p>
    <w:p w:rsidR="00EE15C0" w:rsidRDefault="00B33DE8">
      <w:pPr>
        <w:pStyle w:val="BodyText"/>
        <w:spacing w:before="141" w:line="360" w:lineRule="auto"/>
        <w:ind w:left="2245" w:right="134"/>
      </w:pPr>
      <w:r>
        <w:t>Yang dilaporkan pada kolom ini yaitu perusahaan asuransi umum dan/atau perusahaan penjaminan selain BUMN atau BUMD yang memberikan jaminan  pemenuhan kewajiban finansial dalam hal debitur tidak mampu memenuhi</w:t>
      </w:r>
      <w:r>
        <w:rPr>
          <w:spacing w:val="-1"/>
        </w:rPr>
        <w:t xml:space="preserve"> </w:t>
      </w:r>
      <w:r>
        <w:t>kewajibannya.</w:t>
      </w:r>
    </w:p>
    <w:p w:rsidR="00EE15C0" w:rsidRDefault="00B33DE8">
      <w:pPr>
        <w:pStyle w:val="ListParagraph"/>
        <w:numPr>
          <w:ilvl w:val="2"/>
          <w:numId w:val="28"/>
        </w:numPr>
        <w:tabs>
          <w:tab w:val="left" w:pos="2246"/>
        </w:tabs>
        <w:spacing w:before="2"/>
        <w:ind w:hanging="568"/>
        <w:jc w:val="both"/>
        <w:rPr>
          <w:sz w:val="24"/>
        </w:rPr>
      </w:pPr>
      <w:r>
        <w:rPr>
          <w:sz w:val="24"/>
        </w:rPr>
        <w:t>Tanpa</w:t>
      </w:r>
      <w:r>
        <w:rPr>
          <w:spacing w:val="-1"/>
          <w:sz w:val="24"/>
        </w:rPr>
        <w:t xml:space="preserve"> </w:t>
      </w:r>
      <w:r>
        <w:rPr>
          <w:sz w:val="24"/>
        </w:rPr>
        <w:t>Penjamin</w:t>
      </w:r>
    </w:p>
    <w:p w:rsidR="00EE15C0" w:rsidRDefault="00B33DE8">
      <w:pPr>
        <w:pStyle w:val="BodyText"/>
        <w:spacing w:before="140" w:line="360" w:lineRule="auto"/>
        <w:ind w:left="2245" w:right="136"/>
      </w:pPr>
      <w:r>
        <w:t>Yang dilaporkan pa</w:t>
      </w:r>
      <w:r>
        <w:t>da kolom ini yaitu penjamin yang tidak termasuk golongan penjamin sebagaimana dimaksud dalam huruf a sampai dengan huruf d atau tanpa penjamin.</w:t>
      </w:r>
    </w:p>
    <w:p w:rsidR="00EE15C0" w:rsidRDefault="00B33DE8">
      <w:pPr>
        <w:pStyle w:val="ListParagraph"/>
        <w:numPr>
          <w:ilvl w:val="1"/>
          <w:numId w:val="28"/>
        </w:numPr>
        <w:tabs>
          <w:tab w:val="left" w:pos="1679"/>
        </w:tabs>
        <w:jc w:val="both"/>
        <w:rPr>
          <w:sz w:val="24"/>
        </w:rPr>
      </w:pPr>
      <w:r>
        <w:rPr>
          <w:sz w:val="24"/>
        </w:rPr>
        <w:t>Bagian yang</w:t>
      </w:r>
      <w:r>
        <w:rPr>
          <w:spacing w:val="-1"/>
          <w:sz w:val="24"/>
        </w:rPr>
        <w:t xml:space="preserve"> </w:t>
      </w:r>
      <w:r>
        <w:rPr>
          <w:sz w:val="24"/>
        </w:rPr>
        <w:t>Dijamin</w:t>
      </w:r>
    </w:p>
    <w:p w:rsidR="00EE15C0" w:rsidRDefault="00B33DE8">
      <w:pPr>
        <w:pStyle w:val="BodyText"/>
        <w:spacing w:before="141" w:line="360" w:lineRule="auto"/>
        <w:ind w:left="1678" w:right="134"/>
      </w:pPr>
      <w:r>
        <w:t>Yang dilaporkan pada kolom ini yaitu persentase yang dijamin dari kredit yang diberikan.</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Nil</w:t>
      </w:r>
      <w:r>
        <w:rPr>
          <w:sz w:val="24"/>
        </w:rPr>
        <w:t>ai Agunan yang Diperhitungkan untuk</w:t>
      </w:r>
      <w:r>
        <w:rPr>
          <w:spacing w:val="-5"/>
          <w:sz w:val="24"/>
        </w:rPr>
        <w:t xml:space="preserve"> </w:t>
      </w:r>
      <w:r>
        <w:rPr>
          <w:sz w:val="24"/>
        </w:rPr>
        <w:t>PPAP</w:t>
      </w:r>
    </w:p>
    <w:p w:rsidR="00EE15C0" w:rsidRDefault="00B33DE8">
      <w:pPr>
        <w:pStyle w:val="BodyText"/>
        <w:spacing w:before="141" w:line="360" w:lineRule="auto"/>
        <w:ind w:left="1112" w:right="134"/>
      </w:pPr>
      <w:r>
        <w:t>Yang dilaporkan pada kolom ini yaitu jumlah seluruh nilai agunan yang dapat diperhitungkan sebagai pengurang dalam pembentukan PPAP sebagaimana diatur dalam POJK KAP dan PPAP BPR.</w:t>
      </w:r>
    </w:p>
    <w:p w:rsidR="00EE15C0" w:rsidRDefault="00B33DE8">
      <w:pPr>
        <w:pStyle w:val="BodyText"/>
        <w:spacing w:before="2" w:line="360" w:lineRule="auto"/>
        <w:ind w:left="1112" w:right="139"/>
      </w:pPr>
      <w:r>
        <w:t>Nilai agunan yang diperhitungkan un</w:t>
      </w:r>
      <w:r>
        <w:t>tuk PPAP dirinci atas agunan yang bersifat:</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ListParagraph"/>
        <w:numPr>
          <w:ilvl w:val="1"/>
          <w:numId w:val="28"/>
        </w:numPr>
        <w:tabs>
          <w:tab w:val="left" w:pos="1821"/>
        </w:tabs>
        <w:spacing w:before="89"/>
        <w:ind w:left="1820" w:hanging="570"/>
        <w:jc w:val="both"/>
        <w:rPr>
          <w:sz w:val="24"/>
        </w:rPr>
      </w:pPr>
      <w:r>
        <w:rPr>
          <w:sz w:val="24"/>
        </w:rPr>
        <w:lastRenderedPageBreak/>
        <w:t>Likuid</w:t>
      </w:r>
    </w:p>
    <w:p w:rsidR="00EE15C0" w:rsidRDefault="00B33DE8">
      <w:pPr>
        <w:pStyle w:val="BodyText"/>
        <w:spacing w:before="141" w:line="360" w:lineRule="auto"/>
        <w:ind w:left="1820" w:right="134"/>
      </w:pPr>
      <w:r>
        <w:t>Agunan likuid yaitu SBI, surat utang yang diterbitkan oleh Pemerintah Pusat Republik Indonesia, tabungan dan/atau deposito yang diblokir pada BPR yang bersangkutan disertai dengan surat kuasa pencairan, dan/atau logam mulia yang disertai surat kuasa gadai.</w:t>
      </w:r>
    </w:p>
    <w:p w:rsidR="00EE15C0" w:rsidRDefault="00B33DE8">
      <w:pPr>
        <w:pStyle w:val="ListParagraph"/>
        <w:numPr>
          <w:ilvl w:val="1"/>
          <w:numId w:val="28"/>
        </w:numPr>
        <w:tabs>
          <w:tab w:val="left" w:pos="1821"/>
        </w:tabs>
        <w:spacing w:line="281" w:lineRule="exact"/>
        <w:ind w:left="1820" w:hanging="570"/>
        <w:jc w:val="both"/>
        <w:rPr>
          <w:sz w:val="24"/>
        </w:rPr>
      </w:pPr>
      <w:r>
        <w:rPr>
          <w:sz w:val="24"/>
        </w:rPr>
        <w:t>Non</w:t>
      </w:r>
      <w:r>
        <w:rPr>
          <w:spacing w:val="-1"/>
          <w:sz w:val="24"/>
        </w:rPr>
        <w:t xml:space="preserve"> </w:t>
      </w:r>
      <w:r>
        <w:rPr>
          <w:sz w:val="24"/>
        </w:rPr>
        <w:t>Likuid</w:t>
      </w:r>
    </w:p>
    <w:p w:rsidR="00EE15C0" w:rsidRDefault="00B33DE8">
      <w:pPr>
        <w:pStyle w:val="BodyText"/>
        <w:spacing w:before="141" w:line="360" w:lineRule="auto"/>
        <w:ind w:left="1820" w:right="134"/>
      </w:pPr>
      <w:r>
        <w:t>Agunan nonlikuid yaitu agunan yang tidak termasuk dalam agunan likuid.</w:t>
      </w:r>
    </w:p>
    <w:p w:rsidR="00EE15C0" w:rsidRDefault="00B33DE8">
      <w:pPr>
        <w:pStyle w:val="ListParagraph"/>
        <w:numPr>
          <w:ilvl w:val="0"/>
          <w:numId w:val="28"/>
        </w:numPr>
        <w:tabs>
          <w:tab w:val="left" w:pos="1113"/>
        </w:tabs>
        <w:ind w:left="1112" w:hanging="995"/>
        <w:jc w:val="both"/>
        <w:rPr>
          <w:sz w:val="24"/>
        </w:rPr>
      </w:pPr>
      <w:r>
        <w:rPr>
          <w:sz w:val="24"/>
        </w:rPr>
        <w:t>Kelonggaran Tarik</w:t>
      </w:r>
    </w:p>
    <w:p w:rsidR="00EE15C0" w:rsidRDefault="00B33DE8">
      <w:pPr>
        <w:pStyle w:val="BodyText"/>
        <w:spacing w:before="141" w:line="362" w:lineRule="auto"/>
        <w:ind w:left="1112" w:right="134"/>
      </w:pPr>
      <w:r>
        <w:t>Yang dilaporkan pada kolom ini yaitu fasilitas kredit di BPR yang masih tersedia bagi debitur dan belum ditarik.</w:t>
      </w:r>
    </w:p>
    <w:p w:rsidR="00EE15C0" w:rsidRDefault="00B33DE8">
      <w:pPr>
        <w:pStyle w:val="ListParagraph"/>
        <w:numPr>
          <w:ilvl w:val="0"/>
          <w:numId w:val="28"/>
        </w:numPr>
        <w:tabs>
          <w:tab w:val="left" w:pos="1113"/>
        </w:tabs>
        <w:spacing w:line="278" w:lineRule="exact"/>
        <w:ind w:left="1112" w:hanging="995"/>
        <w:jc w:val="both"/>
        <w:rPr>
          <w:sz w:val="24"/>
        </w:rPr>
      </w:pPr>
      <w:r>
        <w:rPr>
          <w:sz w:val="24"/>
        </w:rPr>
        <w:t>Plafon</w:t>
      </w:r>
    </w:p>
    <w:p w:rsidR="00EE15C0" w:rsidRDefault="00B33DE8">
      <w:pPr>
        <w:pStyle w:val="ListParagraph"/>
        <w:numPr>
          <w:ilvl w:val="1"/>
          <w:numId w:val="28"/>
        </w:numPr>
        <w:tabs>
          <w:tab w:val="left" w:pos="1650"/>
        </w:tabs>
        <w:spacing w:before="140"/>
        <w:ind w:left="1650" w:hanging="540"/>
        <w:jc w:val="both"/>
        <w:rPr>
          <w:sz w:val="24"/>
        </w:rPr>
      </w:pPr>
      <w:r>
        <w:rPr>
          <w:sz w:val="24"/>
        </w:rPr>
        <w:t>Awal</w:t>
      </w:r>
    </w:p>
    <w:p w:rsidR="00EE15C0" w:rsidRDefault="00B33DE8">
      <w:pPr>
        <w:pStyle w:val="BodyText"/>
        <w:spacing w:before="141" w:line="360" w:lineRule="auto"/>
        <w:ind w:left="1650" w:right="134"/>
      </w:pPr>
      <w:r>
        <w:t>Yang dilaporkan pada kolom ini</w:t>
      </w:r>
      <w:r>
        <w:t xml:space="preserve"> yaitu jumlah maksimum kredit berdasarkan perjanjian kredit.</w:t>
      </w:r>
    </w:p>
    <w:p w:rsidR="00EE15C0" w:rsidRDefault="00B33DE8">
      <w:pPr>
        <w:pStyle w:val="ListParagraph"/>
        <w:numPr>
          <w:ilvl w:val="1"/>
          <w:numId w:val="28"/>
        </w:numPr>
        <w:tabs>
          <w:tab w:val="left" w:pos="1650"/>
        </w:tabs>
        <w:ind w:left="1650" w:hanging="540"/>
        <w:jc w:val="both"/>
        <w:rPr>
          <w:sz w:val="24"/>
        </w:rPr>
      </w:pPr>
      <w:r>
        <w:rPr>
          <w:sz w:val="24"/>
        </w:rPr>
        <w:t>Efektif</w:t>
      </w:r>
    </w:p>
    <w:p w:rsidR="00EE15C0" w:rsidRDefault="00B33DE8">
      <w:pPr>
        <w:pStyle w:val="BodyText"/>
        <w:spacing w:before="141" w:line="360" w:lineRule="auto"/>
        <w:ind w:left="1650" w:right="135"/>
      </w:pPr>
      <w:r>
        <w:t>Yang dilaporkan pada kolom ini yaitu jumlah maksimum kredit berdasarkan perjanjian kredit untuk kredit tanpa angsuran pokok atau posisi plafon pada tanggal laporan untuk kredit dengan angsuran (kredit dengan plafon menurun).</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Baki</w:t>
      </w:r>
      <w:r>
        <w:rPr>
          <w:spacing w:val="-1"/>
          <w:sz w:val="24"/>
        </w:rPr>
        <w:t xml:space="preserve"> </w:t>
      </w:r>
      <w:r>
        <w:rPr>
          <w:sz w:val="24"/>
        </w:rPr>
        <w:t>Debet</w:t>
      </w:r>
    </w:p>
    <w:p w:rsidR="00EE15C0" w:rsidRDefault="00B33DE8">
      <w:pPr>
        <w:pStyle w:val="BodyText"/>
        <w:spacing w:before="141" w:line="360" w:lineRule="auto"/>
        <w:ind w:left="1110" w:right="138"/>
      </w:pPr>
      <w:r>
        <w:t>Yang dilaporkan pada</w:t>
      </w:r>
      <w:r>
        <w:t xml:space="preserve"> kolom ini yaitu jumlah saldo baki debet dari kredit yang diberikan berdasarkan perjanjian pada posisi bulan laporan.</w:t>
      </w:r>
    </w:p>
    <w:p w:rsidR="00EE15C0" w:rsidRDefault="00B33DE8">
      <w:pPr>
        <w:pStyle w:val="BodyText"/>
        <w:spacing w:before="2" w:line="360" w:lineRule="auto"/>
        <w:ind w:left="1110" w:right="136"/>
      </w:pPr>
      <w:r>
        <w:t>Jika rekening bersaldo kredit, saldo tersebut tidak dilaporkan pada kolom ini melainkan dilaporkan pada pos liabilitas segera.</w:t>
      </w:r>
    </w:p>
    <w:p w:rsidR="00EE15C0" w:rsidRDefault="00B33DE8">
      <w:pPr>
        <w:pStyle w:val="BodyText"/>
        <w:spacing w:line="360" w:lineRule="auto"/>
        <w:ind w:left="1110" w:right="136"/>
      </w:pPr>
      <w:r>
        <w:t>Dalam hal k</w:t>
      </w:r>
      <w:r>
        <w:t>redit yang diberikan adalah kredit tanpa angsuran pokok yang bersaldo nihil, namun masih memiliki fasilitas kredit dan belum jatuh tempo, tetap dilaporkan pada kolom ini dengan baki debet 0 (nol). Dalam hal kredit tanpa angsuran pokok yang bersaldo nihil k</w:t>
      </w:r>
      <w:r>
        <w:t>arena belum dilakukan penarikan, BPR melaporkan pada kolom ini dengan angka 0 (nol).</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Provisi Belum</w:t>
      </w:r>
      <w:r>
        <w:rPr>
          <w:spacing w:val="-1"/>
          <w:sz w:val="24"/>
        </w:rPr>
        <w:t xml:space="preserve"> </w:t>
      </w:r>
      <w:r>
        <w:rPr>
          <w:sz w:val="24"/>
        </w:rPr>
        <w:t>Diamortisasi</w:t>
      </w:r>
    </w:p>
    <w:p w:rsidR="00EE15C0" w:rsidRDefault="00B33DE8">
      <w:pPr>
        <w:pStyle w:val="BodyText"/>
        <w:spacing w:before="140" w:line="360" w:lineRule="auto"/>
        <w:ind w:left="1110" w:right="134"/>
      </w:pPr>
      <w:r>
        <w:t>Yang dilaporkan pada kolom ini yaitu bagian dari provisi yang belum menjadi pendapatan bunga periode berjalan atas kredit yang diberikan.</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ListParagraph"/>
        <w:numPr>
          <w:ilvl w:val="0"/>
          <w:numId w:val="28"/>
        </w:numPr>
        <w:tabs>
          <w:tab w:val="left" w:pos="1113"/>
        </w:tabs>
        <w:spacing w:before="89"/>
        <w:ind w:left="1112" w:hanging="995"/>
        <w:jc w:val="both"/>
        <w:rPr>
          <w:sz w:val="24"/>
        </w:rPr>
      </w:pPr>
      <w:r>
        <w:rPr>
          <w:sz w:val="24"/>
        </w:rPr>
        <w:lastRenderedPageBreak/>
        <w:t>Biaya Transaksi Belum</w:t>
      </w:r>
      <w:r>
        <w:rPr>
          <w:spacing w:val="-3"/>
          <w:sz w:val="24"/>
        </w:rPr>
        <w:t xml:space="preserve"> </w:t>
      </w:r>
      <w:r>
        <w:rPr>
          <w:sz w:val="24"/>
        </w:rPr>
        <w:t>Diamortisasi</w:t>
      </w:r>
    </w:p>
    <w:p w:rsidR="00EE15C0" w:rsidRDefault="00B33DE8">
      <w:pPr>
        <w:pStyle w:val="BodyText"/>
        <w:spacing w:before="141" w:line="360" w:lineRule="auto"/>
        <w:ind w:left="1110" w:right="133"/>
      </w:pPr>
      <w:r>
        <w:t>Yang dilaporkan pada kolom ini yaitu bagian dari biaya transaksi yang belum diamortisasi dan belum menjadi pengurang pendapatan bunga periode berjalan atas kredit yang diberikan.</w:t>
      </w:r>
    </w:p>
    <w:p w:rsidR="00EE15C0" w:rsidRDefault="00B33DE8">
      <w:pPr>
        <w:pStyle w:val="ListParagraph"/>
        <w:numPr>
          <w:ilvl w:val="0"/>
          <w:numId w:val="28"/>
        </w:numPr>
        <w:tabs>
          <w:tab w:val="left" w:pos="1113"/>
        </w:tabs>
        <w:spacing w:line="360" w:lineRule="auto"/>
        <w:ind w:left="1112" w:right="134" w:hanging="994"/>
        <w:jc w:val="both"/>
        <w:rPr>
          <w:sz w:val="24"/>
        </w:rPr>
      </w:pPr>
      <w:r>
        <w:rPr>
          <w:sz w:val="24"/>
        </w:rPr>
        <w:t>Pendapatan Bunga Yang Ditangguhkan Dalam Rangka Restrukturisasi</w:t>
      </w:r>
    </w:p>
    <w:p w:rsidR="00EE15C0" w:rsidRDefault="00B33DE8">
      <w:pPr>
        <w:pStyle w:val="BodyText"/>
        <w:spacing w:line="360" w:lineRule="auto"/>
        <w:ind w:left="1110" w:right="132"/>
      </w:pPr>
      <w:r>
        <w:t>Yang dilaporkan pada kolom ini yaitu pendapatan ditangguhkan dalam rangka restrukturisasi kredit yang dilakukan dengan kapitalisasi tunggakan bunga ke dalam pokok kredit.</w:t>
      </w:r>
    </w:p>
    <w:p w:rsidR="00EE15C0" w:rsidRDefault="00B33DE8">
      <w:pPr>
        <w:pStyle w:val="ListParagraph"/>
        <w:numPr>
          <w:ilvl w:val="0"/>
          <w:numId w:val="28"/>
        </w:numPr>
        <w:tabs>
          <w:tab w:val="left" w:pos="1113"/>
        </w:tabs>
        <w:ind w:left="1112" w:hanging="995"/>
        <w:jc w:val="both"/>
        <w:rPr>
          <w:sz w:val="24"/>
        </w:rPr>
      </w:pPr>
      <w:r>
        <w:rPr>
          <w:sz w:val="24"/>
        </w:rPr>
        <w:t>Cadangan Kerugian</w:t>
      </w:r>
      <w:r>
        <w:rPr>
          <w:spacing w:val="-1"/>
          <w:sz w:val="24"/>
        </w:rPr>
        <w:t xml:space="preserve"> </w:t>
      </w:r>
      <w:r>
        <w:rPr>
          <w:sz w:val="24"/>
        </w:rPr>
        <w:t>Restrukturisasi</w:t>
      </w:r>
    </w:p>
    <w:p w:rsidR="00EE15C0" w:rsidRDefault="00B33DE8">
      <w:pPr>
        <w:pStyle w:val="BodyText"/>
        <w:spacing w:before="140" w:line="360" w:lineRule="auto"/>
        <w:ind w:left="1110" w:right="133"/>
      </w:pPr>
      <w:r>
        <w:t>Yang dilaporkan pada kolom ini yaitu selisih antara nilai perkiraan arus kas masa depan berdasarkan perjanjian restrukturisasi dengan tingkat diskonto tertentu dan baki debet kredit sebelum restrukturisasi.</w:t>
      </w:r>
    </w:p>
    <w:p w:rsidR="00EE15C0" w:rsidRDefault="00B33DE8">
      <w:pPr>
        <w:pStyle w:val="ListParagraph"/>
        <w:numPr>
          <w:ilvl w:val="0"/>
          <w:numId w:val="28"/>
        </w:numPr>
        <w:tabs>
          <w:tab w:val="left" w:pos="1113"/>
        </w:tabs>
        <w:spacing w:before="2"/>
        <w:ind w:left="1112" w:hanging="995"/>
        <w:jc w:val="both"/>
        <w:rPr>
          <w:sz w:val="24"/>
        </w:rPr>
      </w:pPr>
      <w:r>
        <w:rPr>
          <w:sz w:val="24"/>
        </w:rPr>
        <w:t>Baki Debet</w:t>
      </w:r>
      <w:r>
        <w:rPr>
          <w:spacing w:val="-1"/>
          <w:sz w:val="24"/>
        </w:rPr>
        <w:t xml:space="preserve"> </w:t>
      </w:r>
      <w:r>
        <w:rPr>
          <w:sz w:val="24"/>
        </w:rPr>
        <w:t>Neto</w:t>
      </w:r>
    </w:p>
    <w:p w:rsidR="00EE15C0" w:rsidRDefault="00B33DE8">
      <w:pPr>
        <w:pStyle w:val="BodyText"/>
        <w:spacing w:before="140" w:line="360" w:lineRule="auto"/>
        <w:ind w:left="1110" w:right="134"/>
      </w:pPr>
      <w:r>
        <w:t>Yang dilaporkan p</w:t>
      </w:r>
      <w:r>
        <w:t>ada kolom ini yaitu baki debet kredit setelah dikurangi dengan provisi yang belum diamortisasi dan ditambah dengan biaya transaksi yang belum diamortisasi serta dikurangi dengan pendapatan bunga yang ditangguhkan dalam rangka restrukturisasi kredit dan cad</w:t>
      </w:r>
      <w:r>
        <w:t>angan kerugian restrukturisasi.</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PPAP</w:t>
      </w:r>
    </w:p>
    <w:p w:rsidR="00EE15C0" w:rsidRDefault="00B33DE8">
      <w:pPr>
        <w:pStyle w:val="ListParagraph"/>
        <w:numPr>
          <w:ilvl w:val="1"/>
          <w:numId w:val="28"/>
        </w:numPr>
        <w:tabs>
          <w:tab w:val="left" w:pos="1650"/>
        </w:tabs>
        <w:spacing w:before="141"/>
        <w:ind w:left="1650" w:hanging="540"/>
        <w:jc w:val="both"/>
        <w:rPr>
          <w:sz w:val="24"/>
        </w:rPr>
      </w:pPr>
      <w:r>
        <w:rPr>
          <w:sz w:val="24"/>
        </w:rPr>
        <w:t>Yang Telah</w:t>
      </w:r>
      <w:r>
        <w:rPr>
          <w:spacing w:val="-2"/>
          <w:sz w:val="24"/>
        </w:rPr>
        <w:t xml:space="preserve"> </w:t>
      </w:r>
      <w:r>
        <w:rPr>
          <w:sz w:val="24"/>
        </w:rPr>
        <w:t>Dibentuk</w:t>
      </w:r>
    </w:p>
    <w:p w:rsidR="00EE15C0" w:rsidRDefault="00B33DE8">
      <w:pPr>
        <w:pStyle w:val="BodyText"/>
        <w:spacing w:before="141" w:line="360" w:lineRule="auto"/>
        <w:ind w:left="1650" w:right="134"/>
      </w:pPr>
      <w:r>
        <w:t>Yang dilaporkan pada kolom ini yaitu PPAP yang telah dibentuk BPR sebagaimana diatur dalam POJK KAP dan PPAP BPR.</w:t>
      </w:r>
    </w:p>
    <w:p w:rsidR="00EE15C0" w:rsidRDefault="00B33DE8">
      <w:pPr>
        <w:pStyle w:val="ListParagraph"/>
        <w:numPr>
          <w:ilvl w:val="1"/>
          <w:numId w:val="28"/>
        </w:numPr>
        <w:tabs>
          <w:tab w:val="left" w:pos="1650"/>
        </w:tabs>
        <w:spacing w:before="2"/>
        <w:ind w:left="1650" w:hanging="540"/>
        <w:jc w:val="both"/>
        <w:rPr>
          <w:sz w:val="24"/>
        </w:rPr>
      </w:pPr>
      <w:r>
        <w:rPr>
          <w:sz w:val="24"/>
        </w:rPr>
        <w:t>Kelebihan PPAP Dalam Rangka</w:t>
      </w:r>
      <w:r>
        <w:rPr>
          <w:spacing w:val="-7"/>
          <w:sz w:val="24"/>
        </w:rPr>
        <w:t xml:space="preserve"> </w:t>
      </w:r>
      <w:r>
        <w:rPr>
          <w:sz w:val="24"/>
        </w:rPr>
        <w:t>Restrukturisasi</w:t>
      </w:r>
    </w:p>
    <w:p w:rsidR="00EE15C0" w:rsidRDefault="00B33DE8">
      <w:pPr>
        <w:pStyle w:val="BodyText"/>
        <w:spacing w:before="141" w:line="360" w:lineRule="auto"/>
        <w:ind w:left="1650" w:right="132"/>
      </w:pPr>
      <w:r>
        <w:t>Yang dilaporkan pada kolom ini yaitu kelebihan PPAP atas kredit yang telah direstrukturisasi akibat pemulihan PPAP yang lebih besar daripada kerugian restrukturisasi. Kelebihan PPAP dapat diakui sebagai pendapatan pemulihan PPAP dalam rangka restrukturisas</w:t>
      </w:r>
      <w:r>
        <w:t>i dengan memenuhi persyaratan sebagaimana diatur dalam POJK KAP dan PPAP BPR.</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Pendapatan Bunga yang Akan</w:t>
      </w:r>
      <w:r>
        <w:rPr>
          <w:spacing w:val="-3"/>
          <w:sz w:val="24"/>
        </w:rPr>
        <w:t xml:space="preserve"> </w:t>
      </w:r>
      <w:r>
        <w:rPr>
          <w:sz w:val="24"/>
        </w:rPr>
        <w:t>Diterima</w:t>
      </w:r>
    </w:p>
    <w:p w:rsidR="00EE15C0" w:rsidRDefault="00B33DE8">
      <w:pPr>
        <w:pStyle w:val="BodyText"/>
        <w:spacing w:before="141" w:line="360" w:lineRule="auto"/>
        <w:ind w:left="1110" w:right="131"/>
      </w:pPr>
      <w:r>
        <w:t>Yang dilaporkan pada kolom ini yaitu pendapatan bunga dari kredit yang diberikan dengan kualitas lancar dan dalam perhatian khusus (</w:t>
      </w:r>
      <w:r>
        <w:rPr>
          <w:i/>
        </w:rPr>
        <w:t>performing</w:t>
      </w:r>
      <w:r>
        <w:t>) yang telah diakui sebagai pendapatan namun belum diterima pembayarannya oleh BPR pada tanggal laporan. Kolom ini</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BodyText"/>
        <w:spacing w:before="89" w:line="360" w:lineRule="auto"/>
        <w:ind w:left="1110" w:right="137"/>
      </w:pPr>
      <w:r>
        <w:lastRenderedPageBreak/>
        <w:t xml:space="preserve">harus sesuai dengan </w:t>
      </w:r>
      <w:r>
        <w:rPr>
          <w:i/>
        </w:rPr>
        <w:t xml:space="preserve">Form </w:t>
      </w:r>
      <w:r>
        <w:t>09.00 – Rincian Aset Lainnya Pos Pendapatan Bunga yang Akan Diterima.</w:t>
      </w:r>
    </w:p>
    <w:p w:rsidR="00EE15C0" w:rsidRDefault="00B33DE8">
      <w:pPr>
        <w:pStyle w:val="ListParagraph"/>
        <w:numPr>
          <w:ilvl w:val="0"/>
          <w:numId w:val="28"/>
        </w:numPr>
        <w:tabs>
          <w:tab w:val="left" w:pos="1113"/>
        </w:tabs>
        <w:spacing w:line="281" w:lineRule="exact"/>
        <w:ind w:left="1112" w:hanging="995"/>
        <w:jc w:val="both"/>
        <w:rPr>
          <w:sz w:val="24"/>
        </w:rPr>
      </w:pPr>
      <w:r>
        <w:rPr>
          <w:sz w:val="24"/>
        </w:rPr>
        <w:t>Pendapatan Bunga dalam</w:t>
      </w:r>
      <w:r>
        <w:rPr>
          <w:spacing w:val="-3"/>
          <w:sz w:val="24"/>
        </w:rPr>
        <w:t xml:space="preserve"> </w:t>
      </w:r>
      <w:r>
        <w:rPr>
          <w:sz w:val="24"/>
        </w:rPr>
        <w:t>Penye</w:t>
      </w:r>
      <w:r>
        <w:rPr>
          <w:sz w:val="24"/>
        </w:rPr>
        <w:t>lesaian</w:t>
      </w:r>
    </w:p>
    <w:p w:rsidR="00EE15C0" w:rsidRDefault="00B33DE8">
      <w:pPr>
        <w:pStyle w:val="BodyText"/>
        <w:spacing w:before="141" w:line="360" w:lineRule="auto"/>
        <w:ind w:left="1110" w:right="132"/>
      </w:pPr>
      <w:r>
        <w:t>Yang dilaporkan pada kolom ini yaitu bunga dari kredit yang diberikan dengan kualitas selain lancar dan dalam perhatian khusus (</w:t>
      </w:r>
      <w:r>
        <w:rPr>
          <w:i/>
        </w:rPr>
        <w:t>non performing</w:t>
      </w:r>
      <w:r>
        <w:t>) yang telah direklasifikasikan ke dalam rekening administratif dengan melakukan koreksi atas pendapatan b</w:t>
      </w:r>
      <w:r>
        <w:t xml:space="preserve">unga. Kolom ini harus sesuai dengan </w:t>
      </w:r>
      <w:r>
        <w:rPr>
          <w:i/>
        </w:rPr>
        <w:t xml:space="preserve">Form </w:t>
      </w:r>
      <w:r>
        <w:t>01.01 – Rekening Administratif Pos Pendapatan Bunga dalam Penyelesaian.</w:t>
      </w:r>
    </w:p>
    <w:p w:rsidR="00EE15C0" w:rsidRDefault="00B33DE8">
      <w:pPr>
        <w:pStyle w:val="ListParagraph"/>
        <w:numPr>
          <w:ilvl w:val="0"/>
          <w:numId w:val="28"/>
        </w:numPr>
        <w:tabs>
          <w:tab w:val="left" w:pos="1113"/>
        </w:tabs>
        <w:spacing w:before="2"/>
        <w:ind w:left="1112" w:hanging="995"/>
        <w:jc w:val="both"/>
        <w:rPr>
          <w:sz w:val="24"/>
        </w:rPr>
      </w:pPr>
      <w:r>
        <w:rPr>
          <w:sz w:val="24"/>
        </w:rPr>
        <w:t>Status</w:t>
      </w:r>
      <w:r>
        <w:rPr>
          <w:spacing w:val="-1"/>
          <w:sz w:val="24"/>
        </w:rPr>
        <w:t xml:space="preserve"> </w:t>
      </w:r>
      <w:r>
        <w:rPr>
          <w:sz w:val="24"/>
        </w:rPr>
        <w:t>BMPK</w:t>
      </w:r>
    </w:p>
    <w:p w:rsidR="00EE15C0" w:rsidRDefault="00B33DE8">
      <w:pPr>
        <w:pStyle w:val="BodyText"/>
        <w:spacing w:before="140" w:line="360" w:lineRule="auto"/>
        <w:ind w:left="1110" w:right="132"/>
      </w:pPr>
      <w:r>
        <w:t>Yang dilaporkan pada kolom ini yaitu sandi status BMPK debitur. Bagi kredit yang diberikan kepada BPR atau BPRS, status BMPK pada k</w:t>
      </w:r>
      <w:r>
        <w:t>redit yang diberikan harus sama dengan status BMPK pada penempatan pada bank lain.</w:t>
      </w:r>
    </w:p>
    <w:p w:rsidR="00EE15C0" w:rsidRDefault="00B33DE8">
      <w:pPr>
        <w:pStyle w:val="BodyText"/>
        <w:spacing w:line="360" w:lineRule="auto"/>
        <w:ind w:left="1110" w:right="131"/>
      </w:pPr>
      <w:r>
        <w:t>Perhitungan BMPK sebagaimana dimaksud dalam POJK BMPK BPR dengan status:</w:t>
      </w:r>
    </w:p>
    <w:p w:rsidR="00EE15C0" w:rsidRDefault="00B33DE8">
      <w:pPr>
        <w:pStyle w:val="ListParagraph"/>
        <w:numPr>
          <w:ilvl w:val="1"/>
          <w:numId w:val="28"/>
        </w:numPr>
        <w:tabs>
          <w:tab w:val="left" w:pos="1650"/>
        </w:tabs>
        <w:ind w:left="1650" w:hanging="540"/>
        <w:jc w:val="both"/>
        <w:rPr>
          <w:sz w:val="24"/>
        </w:rPr>
      </w:pPr>
      <w:r>
        <w:rPr>
          <w:sz w:val="24"/>
        </w:rPr>
        <w:t>Tidak Melanggar dan Tidak</w:t>
      </w:r>
      <w:r>
        <w:rPr>
          <w:spacing w:val="-3"/>
          <w:sz w:val="24"/>
        </w:rPr>
        <w:t xml:space="preserve"> </w:t>
      </w:r>
      <w:r>
        <w:rPr>
          <w:sz w:val="24"/>
        </w:rPr>
        <w:t>Melampaui</w:t>
      </w:r>
    </w:p>
    <w:p w:rsidR="00EE15C0" w:rsidRDefault="00B33DE8">
      <w:pPr>
        <w:pStyle w:val="BodyText"/>
        <w:spacing w:before="140" w:line="360" w:lineRule="auto"/>
        <w:ind w:left="1650" w:right="131"/>
      </w:pPr>
      <w:r>
        <w:t>Diisi dengan sandi 00 dalam hal penyediaan dana kepada pihak yang melakukan transaksi dengan BPR tidak melanggar dan melampaui</w:t>
      </w:r>
      <w:r>
        <w:rPr>
          <w:spacing w:val="-2"/>
        </w:rPr>
        <w:t xml:space="preserve"> </w:t>
      </w:r>
      <w:r>
        <w:t>BMPK.</w:t>
      </w:r>
    </w:p>
    <w:p w:rsidR="00EE15C0" w:rsidRDefault="00B33DE8">
      <w:pPr>
        <w:pStyle w:val="ListParagraph"/>
        <w:numPr>
          <w:ilvl w:val="1"/>
          <w:numId w:val="28"/>
        </w:numPr>
        <w:tabs>
          <w:tab w:val="left" w:pos="1650"/>
        </w:tabs>
        <w:spacing w:before="2"/>
        <w:ind w:left="1650" w:hanging="540"/>
        <w:jc w:val="both"/>
        <w:rPr>
          <w:sz w:val="24"/>
        </w:rPr>
      </w:pPr>
      <w:r>
        <w:rPr>
          <w:sz w:val="24"/>
        </w:rPr>
        <w:t>Melanggar</w:t>
      </w:r>
    </w:p>
    <w:p w:rsidR="00EE15C0" w:rsidRDefault="00B33DE8">
      <w:pPr>
        <w:pStyle w:val="ListParagraph"/>
        <w:numPr>
          <w:ilvl w:val="2"/>
          <w:numId w:val="28"/>
        </w:numPr>
        <w:tabs>
          <w:tab w:val="left" w:pos="2191"/>
        </w:tabs>
        <w:spacing w:before="141"/>
        <w:ind w:left="2190" w:hanging="541"/>
        <w:jc w:val="both"/>
        <w:rPr>
          <w:sz w:val="24"/>
        </w:rPr>
      </w:pPr>
      <w:r>
        <w:rPr>
          <w:sz w:val="24"/>
        </w:rPr>
        <w:t>Melanggar</w:t>
      </w:r>
      <w:r>
        <w:rPr>
          <w:spacing w:val="-1"/>
          <w:sz w:val="24"/>
        </w:rPr>
        <w:t xml:space="preserve"> </w:t>
      </w:r>
      <w:r>
        <w:rPr>
          <w:sz w:val="24"/>
        </w:rPr>
        <w:t>Individu</w:t>
      </w:r>
    </w:p>
    <w:p w:rsidR="00EE15C0" w:rsidRDefault="00B33DE8">
      <w:pPr>
        <w:pStyle w:val="BodyText"/>
        <w:spacing w:before="141" w:line="360" w:lineRule="auto"/>
        <w:ind w:left="2190" w:right="131"/>
      </w:pPr>
      <w:r>
        <w:t>Diisi dengan sandi 11 dalam hal penyediaan dana kepada pihak yang melakukan transaksi dengan B</w:t>
      </w:r>
      <w:r>
        <w:t>PR melanggar BMPK secara individu.</w:t>
      </w:r>
    </w:p>
    <w:p w:rsidR="00EE15C0" w:rsidRDefault="00B33DE8">
      <w:pPr>
        <w:pStyle w:val="ListParagraph"/>
        <w:numPr>
          <w:ilvl w:val="2"/>
          <w:numId w:val="28"/>
        </w:numPr>
        <w:tabs>
          <w:tab w:val="left" w:pos="2191"/>
        </w:tabs>
        <w:ind w:left="2190" w:hanging="541"/>
        <w:jc w:val="both"/>
        <w:rPr>
          <w:sz w:val="24"/>
        </w:rPr>
      </w:pPr>
      <w:r>
        <w:rPr>
          <w:sz w:val="24"/>
        </w:rPr>
        <w:t>Melanggar</w:t>
      </w:r>
      <w:r>
        <w:rPr>
          <w:spacing w:val="-1"/>
          <w:sz w:val="24"/>
        </w:rPr>
        <w:t xml:space="preserve"> </w:t>
      </w:r>
      <w:r>
        <w:rPr>
          <w:sz w:val="24"/>
        </w:rPr>
        <w:t>Kelompok</w:t>
      </w:r>
    </w:p>
    <w:p w:rsidR="00EE15C0" w:rsidRDefault="00B33DE8">
      <w:pPr>
        <w:pStyle w:val="BodyText"/>
        <w:spacing w:before="140" w:line="360" w:lineRule="auto"/>
        <w:ind w:left="2190" w:right="131"/>
      </w:pPr>
      <w:r>
        <w:t>Diisi dengan sandi 12 dalam hal penyediaan dana kepada pihak yang melakukan transaksi dengan BPR melanggar BMPK secara kelompok peminjam.</w:t>
      </w:r>
    </w:p>
    <w:p w:rsidR="00EE15C0" w:rsidRDefault="00B33DE8">
      <w:pPr>
        <w:pStyle w:val="ListParagraph"/>
        <w:numPr>
          <w:ilvl w:val="2"/>
          <w:numId w:val="28"/>
        </w:numPr>
        <w:tabs>
          <w:tab w:val="left" w:pos="2191"/>
        </w:tabs>
        <w:spacing w:line="281" w:lineRule="exact"/>
        <w:ind w:left="2190" w:hanging="541"/>
        <w:jc w:val="both"/>
        <w:rPr>
          <w:sz w:val="24"/>
        </w:rPr>
      </w:pPr>
      <w:r>
        <w:rPr>
          <w:sz w:val="24"/>
        </w:rPr>
        <w:t>Melanggar Individu dan</w:t>
      </w:r>
      <w:r>
        <w:rPr>
          <w:spacing w:val="-5"/>
          <w:sz w:val="24"/>
        </w:rPr>
        <w:t xml:space="preserve"> </w:t>
      </w:r>
      <w:r>
        <w:rPr>
          <w:sz w:val="24"/>
        </w:rPr>
        <w:t>Kelompok</w:t>
      </w:r>
    </w:p>
    <w:p w:rsidR="00EE15C0" w:rsidRDefault="00B33DE8">
      <w:pPr>
        <w:pStyle w:val="BodyText"/>
        <w:spacing w:before="141" w:line="360" w:lineRule="auto"/>
        <w:ind w:left="2190" w:right="131"/>
      </w:pPr>
      <w:r>
        <w:t>Diisi dengan sandi 13 dalam hal penyediaan dana kepada pihak yang melakukan transaksi dengan BPR melanggar BMPK baik secara individu maupun secara kelompok peminjam.</w:t>
      </w:r>
    </w:p>
    <w:p w:rsidR="00EE15C0" w:rsidRDefault="00EE15C0">
      <w:pPr>
        <w:spacing w:line="360" w:lineRule="auto"/>
        <w:sectPr w:rsidR="00EE15C0">
          <w:pgSz w:w="11890" w:h="18730"/>
          <w:pgMar w:top="1600" w:right="1280" w:bottom="280" w:left="1300" w:header="736" w:footer="0" w:gutter="0"/>
          <w:cols w:space="720"/>
        </w:sectPr>
      </w:pPr>
    </w:p>
    <w:p w:rsidR="00EE15C0" w:rsidRDefault="00B33DE8">
      <w:pPr>
        <w:pStyle w:val="ListParagraph"/>
        <w:numPr>
          <w:ilvl w:val="1"/>
          <w:numId w:val="28"/>
        </w:numPr>
        <w:tabs>
          <w:tab w:val="left" w:pos="1558"/>
          <w:tab w:val="left" w:pos="1559"/>
        </w:tabs>
        <w:spacing w:before="89"/>
        <w:ind w:left="1558" w:hanging="449"/>
        <w:rPr>
          <w:sz w:val="24"/>
        </w:rPr>
      </w:pPr>
      <w:r>
        <w:rPr>
          <w:sz w:val="24"/>
        </w:rPr>
        <w:lastRenderedPageBreak/>
        <w:t>Melampaui</w:t>
      </w:r>
    </w:p>
    <w:p w:rsidR="00EE15C0" w:rsidRDefault="00B33DE8">
      <w:pPr>
        <w:pStyle w:val="ListParagraph"/>
        <w:numPr>
          <w:ilvl w:val="2"/>
          <w:numId w:val="28"/>
        </w:numPr>
        <w:tabs>
          <w:tab w:val="left" w:pos="2104"/>
        </w:tabs>
        <w:spacing w:before="141"/>
        <w:ind w:left="2103"/>
        <w:jc w:val="both"/>
        <w:rPr>
          <w:sz w:val="24"/>
        </w:rPr>
      </w:pPr>
      <w:r>
        <w:rPr>
          <w:sz w:val="24"/>
        </w:rPr>
        <w:t>Melampaui</w:t>
      </w:r>
      <w:r>
        <w:rPr>
          <w:spacing w:val="-1"/>
          <w:sz w:val="24"/>
        </w:rPr>
        <w:t xml:space="preserve"> </w:t>
      </w:r>
      <w:r>
        <w:rPr>
          <w:sz w:val="24"/>
        </w:rPr>
        <w:t>Individu</w:t>
      </w:r>
    </w:p>
    <w:p w:rsidR="00EE15C0" w:rsidRDefault="00B33DE8">
      <w:pPr>
        <w:pStyle w:val="BodyText"/>
        <w:spacing w:before="141" w:line="360" w:lineRule="auto"/>
        <w:ind w:left="2103" w:right="131"/>
      </w:pPr>
      <w:r>
        <w:t>Diisi dengan sandi 21 dalam hal penyediaan dana kepada pihak yang melakukan transaksi dengan BPR melampaui BMPK secara individu.</w:t>
      </w:r>
    </w:p>
    <w:p w:rsidR="00EE15C0" w:rsidRDefault="00B33DE8">
      <w:pPr>
        <w:pStyle w:val="ListParagraph"/>
        <w:numPr>
          <w:ilvl w:val="2"/>
          <w:numId w:val="28"/>
        </w:numPr>
        <w:tabs>
          <w:tab w:val="left" w:pos="2104"/>
        </w:tabs>
        <w:spacing w:line="281" w:lineRule="exact"/>
        <w:ind w:left="2103"/>
        <w:jc w:val="both"/>
        <w:rPr>
          <w:sz w:val="24"/>
        </w:rPr>
      </w:pPr>
      <w:r>
        <w:rPr>
          <w:sz w:val="24"/>
        </w:rPr>
        <w:t>Melampaui</w:t>
      </w:r>
      <w:r>
        <w:rPr>
          <w:spacing w:val="-1"/>
          <w:sz w:val="24"/>
        </w:rPr>
        <w:t xml:space="preserve"> </w:t>
      </w:r>
      <w:r>
        <w:rPr>
          <w:sz w:val="24"/>
        </w:rPr>
        <w:t>Kelompok</w:t>
      </w:r>
    </w:p>
    <w:p w:rsidR="00EE15C0" w:rsidRDefault="00B33DE8">
      <w:pPr>
        <w:pStyle w:val="BodyText"/>
        <w:spacing w:before="141" w:line="360" w:lineRule="auto"/>
        <w:ind w:left="2103" w:right="131"/>
      </w:pPr>
      <w:r>
        <w:t>Diisi dengan sandi 22 dalam hal penyediaan dana kepada pihak yang melakukan transaksi dengan BPR melampaui B</w:t>
      </w:r>
      <w:r>
        <w:t>MPK secara kelompok peminjam.</w:t>
      </w:r>
    </w:p>
    <w:p w:rsidR="00EE15C0" w:rsidRDefault="00B33DE8">
      <w:pPr>
        <w:pStyle w:val="ListParagraph"/>
        <w:numPr>
          <w:ilvl w:val="2"/>
          <w:numId w:val="28"/>
        </w:numPr>
        <w:tabs>
          <w:tab w:val="left" w:pos="2104"/>
        </w:tabs>
        <w:ind w:left="2103"/>
        <w:jc w:val="both"/>
        <w:rPr>
          <w:sz w:val="24"/>
        </w:rPr>
      </w:pPr>
      <w:r>
        <w:rPr>
          <w:sz w:val="24"/>
        </w:rPr>
        <w:t>Melampaui Individu dan</w:t>
      </w:r>
      <w:r>
        <w:rPr>
          <w:spacing w:val="-5"/>
          <w:sz w:val="24"/>
        </w:rPr>
        <w:t xml:space="preserve"> </w:t>
      </w:r>
      <w:r>
        <w:rPr>
          <w:sz w:val="24"/>
        </w:rPr>
        <w:t>Kelompok</w:t>
      </w:r>
    </w:p>
    <w:p w:rsidR="00EE15C0" w:rsidRDefault="00B33DE8">
      <w:pPr>
        <w:pStyle w:val="BodyText"/>
        <w:spacing w:before="140" w:line="360" w:lineRule="auto"/>
        <w:ind w:left="2103" w:right="131"/>
      </w:pPr>
      <w:r>
        <w:t>Diisi dengan sandi 23 dalam hal penyediaan dana kepada pihak yang melakukan transaksi dengan BPR melampaui BMPK baik secara individu maupun secara kelompok peminjam.</w:t>
      </w:r>
    </w:p>
    <w:p w:rsidR="00EE15C0" w:rsidRDefault="00EE15C0">
      <w:pPr>
        <w:spacing w:line="360" w:lineRule="auto"/>
        <w:sectPr w:rsidR="00EE15C0">
          <w:pgSz w:w="11890" w:h="18730"/>
          <w:pgMar w:top="1600" w:right="1280" w:bottom="280" w:left="1300" w:header="736" w:footer="0" w:gutter="0"/>
          <w:cols w:space="720"/>
        </w:sectPr>
      </w:pPr>
    </w:p>
    <w:p w:rsidR="00EE15C0" w:rsidRDefault="00756601">
      <w:pPr>
        <w:pStyle w:val="BodyText"/>
        <w:spacing w:before="71"/>
        <w:ind w:left="7469" w:right="7369"/>
        <w:jc w:val="center"/>
      </w:pPr>
      <w:r>
        <w:rPr>
          <w:noProof/>
        </w:rPr>
        <w:lastRenderedPageBreak/>
        <mc:AlternateContent>
          <mc:Choice Requires="wps">
            <w:drawing>
              <wp:anchor distT="0" distB="0" distL="114300" distR="114300" simplePos="0" relativeHeight="251803648" behindDoc="0" locked="0" layoutInCell="1" allowOverlap="1">
                <wp:simplePos x="0" y="0"/>
                <wp:positionH relativeFrom="page">
                  <wp:posOffset>1016635</wp:posOffset>
                </wp:positionH>
                <wp:positionV relativeFrom="paragraph">
                  <wp:posOffset>1042670</wp:posOffset>
                </wp:positionV>
                <wp:extent cx="9791700" cy="0"/>
                <wp:effectExtent l="0" t="0" r="0" b="0"/>
                <wp:wrapNone/>
                <wp:docPr id="437"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A293A" id="Line 401"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05pt,82.1pt" to="851.0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hIQIAAEUEAAAOAAAAZHJzL2Uyb0RvYy54bWysU8uu2yAQ3VfqPyD2ie1c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" strokeweight=".48pt">
                <w10:wrap anchorx="page"/>
              </v:line>
            </w:pict>
          </mc:Fallback>
        </mc:AlternateContent>
      </w:r>
      <w:r>
        <w:rPr>
          <w:noProof/>
        </w:rPr>
        <mc:AlternateContent>
          <mc:Choice Requires="wpg">
            <w:drawing>
              <wp:anchor distT="0" distB="0" distL="114300" distR="114300" simplePos="0" relativeHeight="251804672" behindDoc="0" locked="0" layoutInCell="1" allowOverlap="1">
                <wp:simplePos x="0" y="0"/>
                <wp:positionH relativeFrom="page">
                  <wp:posOffset>1016635</wp:posOffset>
                </wp:positionH>
                <wp:positionV relativeFrom="paragraph">
                  <wp:posOffset>1290955</wp:posOffset>
                </wp:positionV>
                <wp:extent cx="9791700" cy="6350"/>
                <wp:effectExtent l="0" t="0" r="0" b="0"/>
                <wp:wrapNone/>
                <wp:docPr id="41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6350"/>
                          <a:chOff x="1601" y="2033"/>
                          <a:chExt cx="15420" cy="10"/>
                        </a:xfrm>
                      </wpg:grpSpPr>
                      <wps:wsp>
                        <wps:cNvPr id="415" name="Rectangle 400"/>
                        <wps:cNvSpPr>
                          <a:spLocks noChangeArrowheads="1"/>
                        </wps:cNvSpPr>
                        <wps:spPr bwMode="auto">
                          <a:xfrm>
                            <a:off x="1600"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399"/>
                        <wps:cNvCnPr>
                          <a:cxnSpLocks noChangeShapeType="1"/>
                        </wps:cNvCnPr>
                        <wps:spPr bwMode="auto">
                          <a:xfrm>
                            <a:off x="1610" y="2038"/>
                            <a:ext cx="10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Rectangle 398"/>
                        <wps:cNvSpPr>
                          <a:spLocks noChangeArrowheads="1"/>
                        </wps:cNvSpPr>
                        <wps:spPr bwMode="auto">
                          <a:xfrm>
                            <a:off x="2698"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397"/>
                        <wps:cNvCnPr>
                          <a:cxnSpLocks noChangeShapeType="1"/>
                        </wps:cNvCnPr>
                        <wps:spPr bwMode="auto">
                          <a:xfrm>
                            <a:off x="2708" y="2038"/>
                            <a:ext cx="19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396"/>
                        <wps:cNvSpPr>
                          <a:spLocks noChangeArrowheads="1"/>
                        </wps:cNvSpPr>
                        <wps:spPr bwMode="auto">
                          <a:xfrm>
                            <a:off x="4680"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395"/>
                        <wps:cNvCnPr>
                          <a:cxnSpLocks noChangeShapeType="1"/>
                        </wps:cNvCnPr>
                        <wps:spPr bwMode="auto">
                          <a:xfrm>
                            <a:off x="4690" y="2038"/>
                            <a:ext cx="14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Rectangle 394"/>
                        <wps:cNvSpPr>
                          <a:spLocks noChangeArrowheads="1"/>
                        </wps:cNvSpPr>
                        <wps:spPr bwMode="auto">
                          <a:xfrm>
                            <a:off x="6099"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93"/>
                        <wps:cNvCnPr>
                          <a:cxnSpLocks noChangeShapeType="1"/>
                        </wps:cNvCnPr>
                        <wps:spPr bwMode="auto">
                          <a:xfrm>
                            <a:off x="6109" y="2038"/>
                            <a:ext cx="11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392"/>
                        <wps:cNvSpPr>
                          <a:spLocks noChangeArrowheads="1"/>
                        </wps:cNvSpPr>
                        <wps:spPr bwMode="auto">
                          <a:xfrm>
                            <a:off x="7234"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91"/>
                        <wps:cNvCnPr>
                          <a:cxnSpLocks noChangeShapeType="1"/>
                        </wps:cNvCnPr>
                        <wps:spPr bwMode="auto">
                          <a:xfrm>
                            <a:off x="7244" y="2038"/>
                            <a:ext cx="11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Rectangle 390"/>
                        <wps:cNvSpPr>
                          <a:spLocks noChangeArrowheads="1"/>
                        </wps:cNvSpPr>
                        <wps:spPr bwMode="auto">
                          <a:xfrm>
                            <a:off x="8367"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389"/>
                        <wps:cNvCnPr>
                          <a:cxnSpLocks noChangeShapeType="1"/>
                        </wps:cNvCnPr>
                        <wps:spPr bwMode="auto">
                          <a:xfrm>
                            <a:off x="8377" y="2038"/>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388"/>
                        <wps:cNvSpPr>
                          <a:spLocks noChangeArrowheads="1"/>
                        </wps:cNvSpPr>
                        <wps:spPr bwMode="auto">
                          <a:xfrm>
                            <a:off x="10069"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87"/>
                        <wps:cNvCnPr>
                          <a:cxnSpLocks noChangeShapeType="1"/>
                        </wps:cNvCnPr>
                        <wps:spPr bwMode="auto">
                          <a:xfrm>
                            <a:off x="10079" y="2038"/>
                            <a:ext cx="1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Rectangle 386"/>
                        <wps:cNvSpPr>
                          <a:spLocks noChangeArrowheads="1"/>
                        </wps:cNvSpPr>
                        <wps:spPr bwMode="auto">
                          <a:xfrm>
                            <a:off x="11639"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385"/>
                        <wps:cNvCnPr>
                          <a:cxnSpLocks noChangeShapeType="1"/>
                        </wps:cNvCnPr>
                        <wps:spPr bwMode="auto">
                          <a:xfrm>
                            <a:off x="11649" y="2038"/>
                            <a:ext cx="11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384"/>
                        <wps:cNvSpPr>
                          <a:spLocks noChangeArrowheads="1"/>
                        </wps:cNvSpPr>
                        <wps:spPr bwMode="auto">
                          <a:xfrm>
                            <a:off x="12772"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383"/>
                        <wps:cNvCnPr>
                          <a:cxnSpLocks noChangeShapeType="1"/>
                        </wps:cNvCnPr>
                        <wps:spPr bwMode="auto">
                          <a:xfrm>
                            <a:off x="12782" y="2038"/>
                            <a:ext cx="14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Rectangle 382"/>
                        <wps:cNvSpPr>
                          <a:spLocks noChangeArrowheads="1"/>
                        </wps:cNvSpPr>
                        <wps:spPr bwMode="auto">
                          <a:xfrm>
                            <a:off x="14267"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381"/>
                        <wps:cNvCnPr>
                          <a:cxnSpLocks noChangeShapeType="1"/>
                        </wps:cNvCnPr>
                        <wps:spPr bwMode="auto">
                          <a:xfrm>
                            <a:off x="14277" y="2038"/>
                            <a:ext cx="1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Rectangle 380"/>
                        <wps:cNvSpPr>
                          <a:spLocks noChangeArrowheads="1"/>
                        </wps:cNvSpPr>
                        <wps:spPr bwMode="auto">
                          <a:xfrm>
                            <a:off x="15597" y="2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379"/>
                        <wps:cNvCnPr>
                          <a:cxnSpLocks noChangeShapeType="1"/>
                        </wps:cNvCnPr>
                        <wps:spPr bwMode="auto">
                          <a:xfrm>
                            <a:off x="15607" y="2038"/>
                            <a:ext cx="14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0B514" id="Group 378" o:spid="_x0000_s1026" style="position:absolute;margin-left:80.05pt;margin-top:101.65pt;width:771pt;height:.5pt;z-index:251804672;mso-position-horizontal-relative:page" coordorigin="1601,2033" coordsize="15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">
                <v:rect id="Rectangle 400" o:spid="_x0000_s1027" style="position:absolute;left:1600;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line id="Line 399" o:spid="_x0000_s1028" style="position:absolute;visibility:visible;mso-wrap-style:square" from="1610,2038" to="2698,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v:rect id="Rectangle 398" o:spid="_x0000_s1029" style="position:absolute;left:2698;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line id="Line 397" o:spid="_x0000_s1030" style="position:absolute;visibility:visible;mso-wrap-style:square" from="2708,2038" to="4680,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NiwQAAANwAAAAPAAAAZHJzL2Rvd25yZXYueG1sRE/Pa8Iw&#10;FL4P/B/CE7zN1C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PxTs2LBAAAA3AAAAA8AAAAA&#10;AAAAAAAAAAAABwIAAGRycy9kb3ducmV2LnhtbFBLBQYAAAAAAwADALcAAAD1AgAAAAA=&#10;" strokeweight=".48pt"/>
                <v:rect id="Rectangle 396" o:spid="_x0000_s1031" style="position:absolute;left:4680;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395" o:spid="_x0000_s1032" style="position:absolute;visibility:visible;mso-wrap-style:square" from="4690,2038" to="6099,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rect id="Rectangle 394" o:spid="_x0000_s1033" style="position:absolute;left:6099;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line id="Line 393" o:spid="_x0000_s1034" style="position:absolute;visibility:visible;mso-wrap-style:square" from="6109,2038" to="7235,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rect id="Rectangle 392" o:spid="_x0000_s1035" style="position:absolute;left:7234;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391" o:spid="_x0000_s1036" style="position:absolute;visibility:visible;mso-wrap-style:square" from="7244,2038" to="8367,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strokeweight=".48pt"/>
                <v:rect id="Rectangle 390" o:spid="_x0000_s1037" style="position:absolute;left:8367;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line id="Line 389" o:spid="_x0000_s1038" style="position:absolute;visibility:visible;mso-wrap-style:square" from="8377,2038" to="10069,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rect id="Rectangle 388" o:spid="_x0000_s1039" style="position:absolute;left:10069;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line id="Line 387" o:spid="_x0000_s1040" style="position:absolute;visibility:visible;mso-wrap-style:square" from="10079,2038" to="11639,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rect id="Rectangle 386" o:spid="_x0000_s1041" style="position:absolute;left:11639;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line id="Line 385" o:spid="_x0000_s1042" style="position:absolute;visibility:visible;mso-wrap-style:square" from="11649,2038" to="1277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rect id="Rectangle 384" o:spid="_x0000_s1043" style="position:absolute;left:12772;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line id="Line 383" o:spid="_x0000_s1044" style="position:absolute;visibility:visible;mso-wrap-style:square" from="12782,2038" to="14268,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rect id="Rectangle 382" o:spid="_x0000_s1045" style="position:absolute;left:14267;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line id="Line 381" o:spid="_x0000_s1046" style="position:absolute;visibility:visible;mso-wrap-style:square" from="14277,2038" to="15598,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rect id="Rectangle 380" o:spid="_x0000_s1047" style="position:absolute;left:15597;top:2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379" o:spid="_x0000_s1048" style="position:absolute;visibility:visible;mso-wrap-style:square" from="15607,2038" to="1702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w10:wrap anchorx="page"/>
              </v:group>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page">
                  <wp:posOffset>1016635</wp:posOffset>
                </wp:positionH>
                <wp:positionV relativeFrom="paragraph">
                  <wp:posOffset>792480</wp:posOffset>
                </wp:positionV>
                <wp:extent cx="9791700" cy="247015"/>
                <wp:effectExtent l="0" t="0" r="0" b="0"/>
                <wp:wrapNone/>
                <wp:docPr id="41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682" w:right="6681"/>
                              <w:jc w:val="center"/>
                              <w:rPr>
                                <w:b/>
                              </w:rPr>
                            </w:pPr>
                            <w:r>
                              <w:rPr>
                                <w:b/>
                                <w:i/>
                                <w:color w:val="FFFFFF"/>
                              </w:rPr>
                              <w:t xml:space="preserve">FORM </w:t>
                            </w:r>
                            <w:r>
                              <w:rPr>
                                <w:b/>
                                <w:color w:val="FFFFFF"/>
                              </w:rPr>
                              <w:t>06.01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11" type="#_x0000_t202" style="position:absolute;left:0;text-align:left;margin-left:80.05pt;margin-top:62.4pt;width:771pt;height:19.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" fillcolor="black" stroked="f">
                <v:textbox inset="0,0,0,0">
                  <w:txbxContent>
                    <w:p w:rsidR="00EE15C0" w:rsidRDefault="00B33DE8">
                      <w:pPr>
                        <w:spacing w:line="257" w:lineRule="exact"/>
                        <w:ind w:left="6682" w:right="6681"/>
                        <w:jc w:val="center"/>
                        <w:rPr>
                          <w:b/>
                        </w:rPr>
                      </w:pPr>
                      <w:r>
                        <w:rPr>
                          <w:b/>
                          <w:i/>
                          <w:color w:val="FFFFFF"/>
                        </w:rPr>
                        <w:t xml:space="preserve">FORM </w:t>
                      </w:r>
                      <w:r>
                        <w:rPr>
                          <w:b/>
                          <w:color w:val="FFFFFF"/>
                        </w:rPr>
                        <w:t>06.01 – 1</w:t>
                      </w:r>
                    </w:p>
                  </w:txbxContent>
                </v:textbox>
                <w10:wrap anchorx="page"/>
              </v:shape>
            </w:pict>
          </mc:Fallback>
        </mc:AlternateContent>
      </w:r>
      <w:r w:rsidR="00B33DE8">
        <w:t>- 124 -</w: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756601">
      <w:pPr>
        <w:pStyle w:val="BodyText"/>
        <w:spacing w:before="4"/>
        <w:jc w:val="left"/>
        <w:rPr>
          <w:sz w:val="27"/>
        </w:rPr>
      </w:pPr>
      <w:r>
        <w:rPr>
          <w:noProof/>
        </w:rPr>
        <mc:AlternateContent>
          <mc:Choice Requires="wps">
            <w:drawing>
              <wp:anchor distT="0" distB="0" distL="0" distR="0" simplePos="0" relativeHeight="251802624" behindDoc="1" locked="0" layoutInCell="1" allowOverlap="1">
                <wp:simplePos x="0" y="0"/>
                <wp:positionH relativeFrom="page">
                  <wp:posOffset>1016635</wp:posOffset>
                </wp:positionH>
                <wp:positionV relativeFrom="paragraph">
                  <wp:posOffset>219075</wp:posOffset>
                </wp:positionV>
                <wp:extent cx="9791700" cy="251460"/>
                <wp:effectExtent l="0" t="0" r="0" b="0"/>
                <wp:wrapTopAndBottom/>
                <wp:docPr id="41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683" w:right="6681"/>
                              <w:jc w:val="center"/>
                              <w:rPr>
                                <w:b/>
                              </w:rPr>
                            </w:pPr>
                            <w:r>
                              <w:rPr>
                                <w:b/>
                              </w:rPr>
                              <w:t>DAFTAR AGUNAN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12" type="#_x0000_t202" style="position:absolute;margin-left:80.05pt;margin-top:17.25pt;width:771pt;height:19.8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WHtQIAALU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" filled="f" stroked="f">
                <v:textbox inset="0,0,0,0">
                  <w:txbxContent>
                    <w:p w:rsidR="00EE15C0" w:rsidRDefault="00B33DE8">
                      <w:pPr>
                        <w:spacing w:before="8"/>
                        <w:ind w:left="6683" w:right="6681"/>
                        <w:jc w:val="center"/>
                        <w:rPr>
                          <w:b/>
                        </w:rPr>
                      </w:pPr>
                      <w:r>
                        <w:rPr>
                          <w:b/>
                        </w:rPr>
                        <w:t>DAFTAR AGUNAN</w:t>
                      </w:r>
                    </w:p>
                  </w:txbxContent>
                </v:textbox>
                <w10:wrap type="topAndBottom" anchorx="page"/>
              </v:shape>
            </w:pict>
          </mc:Fallback>
        </mc:AlternateConten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10"/>
        <w:jc w:val="left"/>
        <w:rPr>
          <w:sz w:val="1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982"/>
        <w:gridCol w:w="1419"/>
        <w:gridCol w:w="1135"/>
        <w:gridCol w:w="1133"/>
        <w:gridCol w:w="1702"/>
        <w:gridCol w:w="1570"/>
        <w:gridCol w:w="1134"/>
        <w:gridCol w:w="1496"/>
        <w:gridCol w:w="1331"/>
        <w:gridCol w:w="1429"/>
      </w:tblGrid>
      <w:tr w:rsidR="00EE15C0">
        <w:trPr>
          <w:trHeight w:val="386"/>
        </w:trPr>
        <w:tc>
          <w:tcPr>
            <w:tcW w:w="1102" w:type="dxa"/>
          </w:tcPr>
          <w:p w:rsidR="00EE15C0" w:rsidRDefault="00B33DE8">
            <w:pPr>
              <w:pStyle w:val="TableParagraph"/>
              <w:spacing w:line="258" w:lineRule="exact"/>
              <w:ind w:left="9"/>
              <w:jc w:val="center"/>
              <w:rPr>
                <w:b/>
              </w:rPr>
            </w:pPr>
            <w:r>
              <w:rPr>
                <w:b/>
              </w:rPr>
              <w:t>I</w:t>
            </w:r>
          </w:p>
        </w:tc>
        <w:tc>
          <w:tcPr>
            <w:tcW w:w="1982" w:type="dxa"/>
          </w:tcPr>
          <w:p w:rsidR="00EE15C0" w:rsidRDefault="00B33DE8">
            <w:pPr>
              <w:pStyle w:val="TableParagraph"/>
              <w:spacing w:line="258" w:lineRule="exact"/>
              <w:ind w:left="885" w:right="871"/>
              <w:jc w:val="center"/>
              <w:rPr>
                <w:b/>
              </w:rPr>
            </w:pPr>
            <w:r>
              <w:rPr>
                <w:b/>
              </w:rPr>
              <w:t>II</w:t>
            </w:r>
          </w:p>
        </w:tc>
        <w:tc>
          <w:tcPr>
            <w:tcW w:w="1419" w:type="dxa"/>
          </w:tcPr>
          <w:p w:rsidR="00EE15C0" w:rsidRDefault="00B33DE8">
            <w:pPr>
              <w:pStyle w:val="TableParagraph"/>
              <w:spacing w:line="258" w:lineRule="exact"/>
              <w:ind w:left="151" w:right="136"/>
              <w:jc w:val="center"/>
              <w:rPr>
                <w:b/>
              </w:rPr>
            </w:pPr>
            <w:r>
              <w:rPr>
                <w:b/>
              </w:rPr>
              <w:t>III</w:t>
            </w:r>
          </w:p>
        </w:tc>
        <w:tc>
          <w:tcPr>
            <w:tcW w:w="1135" w:type="dxa"/>
          </w:tcPr>
          <w:p w:rsidR="00EE15C0" w:rsidRDefault="00B33DE8">
            <w:pPr>
              <w:pStyle w:val="TableParagraph"/>
              <w:spacing w:line="258" w:lineRule="exact"/>
              <w:ind w:left="424" w:right="413"/>
              <w:jc w:val="center"/>
              <w:rPr>
                <w:b/>
              </w:rPr>
            </w:pPr>
            <w:r>
              <w:rPr>
                <w:b/>
              </w:rPr>
              <w:t>IV</w:t>
            </w:r>
          </w:p>
        </w:tc>
        <w:tc>
          <w:tcPr>
            <w:tcW w:w="1133" w:type="dxa"/>
          </w:tcPr>
          <w:p w:rsidR="00EE15C0" w:rsidRDefault="00B33DE8">
            <w:pPr>
              <w:pStyle w:val="TableParagraph"/>
              <w:spacing w:line="258" w:lineRule="exact"/>
              <w:ind w:left="11"/>
              <w:jc w:val="center"/>
              <w:rPr>
                <w:b/>
              </w:rPr>
            </w:pPr>
            <w:r>
              <w:rPr>
                <w:b/>
              </w:rPr>
              <w:t>V</w:t>
            </w:r>
          </w:p>
        </w:tc>
        <w:tc>
          <w:tcPr>
            <w:tcW w:w="1702" w:type="dxa"/>
          </w:tcPr>
          <w:p w:rsidR="00EE15C0" w:rsidRDefault="00B33DE8">
            <w:pPr>
              <w:pStyle w:val="TableParagraph"/>
              <w:spacing w:line="258" w:lineRule="exact"/>
              <w:ind w:left="147" w:right="128"/>
              <w:jc w:val="center"/>
              <w:rPr>
                <w:b/>
              </w:rPr>
            </w:pPr>
            <w:r>
              <w:rPr>
                <w:b/>
              </w:rPr>
              <w:t>VI</w:t>
            </w:r>
          </w:p>
        </w:tc>
        <w:tc>
          <w:tcPr>
            <w:tcW w:w="4200" w:type="dxa"/>
            <w:gridSpan w:val="3"/>
          </w:tcPr>
          <w:p w:rsidR="00EE15C0" w:rsidRDefault="00B33DE8">
            <w:pPr>
              <w:pStyle w:val="TableParagraph"/>
              <w:spacing w:line="258" w:lineRule="exact"/>
              <w:ind w:left="1912" w:right="1903"/>
              <w:jc w:val="center"/>
              <w:rPr>
                <w:b/>
              </w:rPr>
            </w:pPr>
            <w:r>
              <w:rPr>
                <w:b/>
              </w:rPr>
              <w:t>VII</w:t>
            </w:r>
          </w:p>
        </w:tc>
        <w:tc>
          <w:tcPr>
            <w:tcW w:w="2760" w:type="dxa"/>
            <w:gridSpan w:val="2"/>
          </w:tcPr>
          <w:p w:rsidR="00EE15C0" w:rsidRDefault="00B33DE8">
            <w:pPr>
              <w:pStyle w:val="TableParagraph"/>
              <w:spacing w:line="258" w:lineRule="exact"/>
              <w:ind w:left="478" w:right="471"/>
              <w:jc w:val="center"/>
              <w:rPr>
                <w:b/>
              </w:rPr>
            </w:pPr>
            <w:r>
              <w:rPr>
                <w:b/>
              </w:rPr>
              <w:t>VIII</w:t>
            </w:r>
          </w:p>
        </w:tc>
      </w:tr>
      <w:tr w:rsidR="00EE15C0">
        <w:trPr>
          <w:trHeight w:val="1163"/>
        </w:trPr>
        <w:tc>
          <w:tcPr>
            <w:tcW w:w="1102" w:type="dxa"/>
            <w:vMerge w:val="restart"/>
          </w:tcPr>
          <w:p w:rsidR="00EE15C0" w:rsidRDefault="00EE15C0">
            <w:pPr>
              <w:pStyle w:val="TableParagraph"/>
              <w:rPr>
                <w:sz w:val="26"/>
              </w:rPr>
            </w:pPr>
          </w:p>
          <w:p w:rsidR="00EE15C0" w:rsidRDefault="00EE15C0">
            <w:pPr>
              <w:pStyle w:val="TableParagraph"/>
              <w:rPr>
                <w:sz w:val="26"/>
              </w:rPr>
            </w:pPr>
          </w:p>
          <w:p w:rsidR="00EE15C0" w:rsidRDefault="00B33DE8">
            <w:pPr>
              <w:pStyle w:val="TableParagraph"/>
              <w:spacing w:before="168" w:line="362" w:lineRule="auto"/>
              <w:ind w:left="153" w:right="126" w:firstLine="74"/>
              <w:rPr>
                <w:b/>
              </w:rPr>
            </w:pPr>
            <w:r>
              <w:rPr>
                <w:b/>
              </w:rPr>
              <w:t>Sandi Kantor</w:t>
            </w:r>
          </w:p>
        </w:tc>
        <w:tc>
          <w:tcPr>
            <w:tcW w:w="1982" w:type="dxa"/>
            <w:vMerge w:val="restart"/>
          </w:tcPr>
          <w:p w:rsidR="00EE15C0" w:rsidRDefault="00EE15C0">
            <w:pPr>
              <w:pStyle w:val="TableParagraph"/>
              <w:rPr>
                <w:sz w:val="26"/>
              </w:rPr>
            </w:pPr>
          </w:p>
          <w:p w:rsidR="00EE15C0" w:rsidRDefault="00EE15C0">
            <w:pPr>
              <w:pStyle w:val="TableParagraph"/>
              <w:rPr>
                <w:sz w:val="26"/>
              </w:rPr>
            </w:pPr>
          </w:p>
          <w:p w:rsidR="00EE15C0" w:rsidRDefault="00B33DE8">
            <w:pPr>
              <w:pStyle w:val="TableParagraph"/>
              <w:spacing w:before="168" w:line="362" w:lineRule="auto"/>
              <w:ind w:left="146" w:right="92" w:hanging="24"/>
              <w:rPr>
                <w:b/>
              </w:rPr>
            </w:pPr>
            <w:r>
              <w:rPr>
                <w:b/>
              </w:rPr>
              <w:t>Kode Register/ Nomor Agunan</w:t>
            </w:r>
          </w:p>
        </w:tc>
        <w:tc>
          <w:tcPr>
            <w:tcW w:w="1419" w:type="dxa"/>
            <w:vMerge w:val="restart"/>
          </w:tcPr>
          <w:p w:rsidR="00EE15C0" w:rsidRDefault="00EE15C0">
            <w:pPr>
              <w:pStyle w:val="TableParagraph"/>
              <w:rPr>
                <w:sz w:val="26"/>
              </w:rPr>
            </w:pPr>
          </w:p>
          <w:p w:rsidR="00EE15C0" w:rsidRDefault="00EE15C0">
            <w:pPr>
              <w:pStyle w:val="TableParagraph"/>
              <w:rPr>
                <w:sz w:val="26"/>
              </w:rPr>
            </w:pPr>
          </w:p>
          <w:p w:rsidR="00EE15C0" w:rsidRDefault="00B33DE8">
            <w:pPr>
              <w:pStyle w:val="TableParagraph"/>
              <w:spacing w:before="168"/>
              <w:ind w:left="150" w:right="136"/>
              <w:jc w:val="center"/>
              <w:rPr>
                <w:b/>
              </w:rPr>
            </w:pPr>
            <w:r>
              <w:rPr>
                <w:b/>
              </w:rPr>
              <w:t>No.</w:t>
            </w:r>
          </w:p>
          <w:p w:rsidR="00EE15C0" w:rsidRDefault="00B33DE8">
            <w:pPr>
              <w:pStyle w:val="TableParagraph"/>
              <w:spacing w:before="131"/>
              <w:ind w:left="153" w:right="136"/>
              <w:jc w:val="center"/>
              <w:rPr>
                <w:b/>
              </w:rPr>
            </w:pPr>
            <w:r>
              <w:rPr>
                <w:b/>
              </w:rPr>
              <w:t>Rekening</w:t>
            </w:r>
          </w:p>
        </w:tc>
        <w:tc>
          <w:tcPr>
            <w:tcW w:w="1135" w:type="dxa"/>
            <w:vMerge w:val="restart"/>
          </w:tcPr>
          <w:p w:rsidR="00EE15C0" w:rsidRDefault="00EE15C0">
            <w:pPr>
              <w:pStyle w:val="TableParagraph"/>
              <w:rPr>
                <w:sz w:val="26"/>
              </w:rPr>
            </w:pPr>
          </w:p>
          <w:p w:rsidR="00EE15C0" w:rsidRDefault="00EE15C0">
            <w:pPr>
              <w:pStyle w:val="TableParagraph"/>
              <w:rPr>
                <w:sz w:val="26"/>
              </w:rPr>
            </w:pPr>
          </w:p>
          <w:p w:rsidR="00EE15C0" w:rsidRDefault="00B33DE8">
            <w:pPr>
              <w:pStyle w:val="TableParagraph"/>
              <w:spacing w:before="168" w:line="362" w:lineRule="auto"/>
              <w:ind w:left="139" w:right="107" w:firstLine="122"/>
              <w:rPr>
                <w:b/>
              </w:rPr>
            </w:pPr>
            <w:r>
              <w:rPr>
                <w:b/>
              </w:rPr>
              <w:t>Jenis Agunan</w:t>
            </w:r>
          </w:p>
        </w:tc>
        <w:tc>
          <w:tcPr>
            <w:tcW w:w="1133" w:type="dxa"/>
            <w:vMerge w:val="restart"/>
          </w:tcPr>
          <w:p w:rsidR="00EE15C0" w:rsidRDefault="00EE15C0">
            <w:pPr>
              <w:pStyle w:val="TableParagraph"/>
              <w:rPr>
                <w:sz w:val="26"/>
              </w:rPr>
            </w:pPr>
          </w:p>
          <w:p w:rsidR="00EE15C0" w:rsidRDefault="00EE15C0">
            <w:pPr>
              <w:pStyle w:val="TableParagraph"/>
              <w:rPr>
                <w:sz w:val="26"/>
              </w:rPr>
            </w:pPr>
          </w:p>
          <w:p w:rsidR="00EE15C0" w:rsidRDefault="00B33DE8">
            <w:pPr>
              <w:pStyle w:val="TableParagraph"/>
              <w:spacing w:before="168" w:line="362" w:lineRule="auto"/>
              <w:ind w:left="137" w:right="107" w:firstLine="24"/>
              <w:rPr>
                <w:b/>
              </w:rPr>
            </w:pPr>
            <w:r>
              <w:rPr>
                <w:b/>
              </w:rPr>
              <w:t>Alamat Agunan</w:t>
            </w:r>
          </w:p>
        </w:tc>
        <w:tc>
          <w:tcPr>
            <w:tcW w:w="1702" w:type="dxa"/>
            <w:vMerge w:val="restart"/>
          </w:tcPr>
          <w:p w:rsidR="00EE15C0" w:rsidRDefault="00EE15C0">
            <w:pPr>
              <w:pStyle w:val="TableParagraph"/>
              <w:rPr>
                <w:sz w:val="26"/>
              </w:rPr>
            </w:pPr>
          </w:p>
          <w:p w:rsidR="00EE15C0" w:rsidRDefault="00EE15C0">
            <w:pPr>
              <w:pStyle w:val="TableParagraph"/>
              <w:rPr>
                <w:sz w:val="26"/>
              </w:rPr>
            </w:pPr>
          </w:p>
          <w:p w:rsidR="00EE15C0" w:rsidRDefault="00B33DE8">
            <w:pPr>
              <w:pStyle w:val="TableParagraph"/>
              <w:spacing w:before="168" w:line="362" w:lineRule="auto"/>
              <w:ind w:left="240" w:right="208" w:firstLine="43"/>
              <w:rPr>
                <w:b/>
              </w:rPr>
            </w:pPr>
            <w:r>
              <w:rPr>
                <w:b/>
              </w:rPr>
              <w:t>Nilai yang Diagunkan</w:t>
            </w:r>
          </w:p>
        </w:tc>
        <w:tc>
          <w:tcPr>
            <w:tcW w:w="4200" w:type="dxa"/>
            <w:gridSpan w:val="3"/>
          </w:tcPr>
          <w:p w:rsidR="00EE15C0" w:rsidRDefault="00EE15C0">
            <w:pPr>
              <w:pStyle w:val="TableParagraph"/>
              <w:rPr>
                <w:sz w:val="33"/>
              </w:rPr>
            </w:pPr>
          </w:p>
          <w:p w:rsidR="00EE15C0" w:rsidRDefault="00B33DE8">
            <w:pPr>
              <w:pStyle w:val="TableParagraph"/>
              <w:ind w:left="1370"/>
              <w:rPr>
                <w:b/>
              </w:rPr>
            </w:pPr>
            <w:r>
              <w:rPr>
                <w:b/>
              </w:rPr>
              <w:t>Nilai Agunan</w:t>
            </w:r>
          </w:p>
        </w:tc>
        <w:tc>
          <w:tcPr>
            <w:tcW w:w="2760" w:type="dxa"/>
            <w:gridSpan w:val="2"/>
          </w:tcPr>
          <w:p w:rsidR="00EE15C0" w:rsidRDefault="00B33DE8">
            <w:pPr>
              <w:pStyle w:val="TableParagraph"/>
              <w:spacing w:line="257" w:lineRule="exact"/>
              <w:ind w:left="478" w:right="471"/>
              <w:jc w:val="center"/>
              <w:rPr>
                <w:b/>
              </w:rPr>
            </w:pPr>
            <w:r>
              <w:rPr>
                <w:b/>
              </w:rPr>
              <w:t>Nilai yang</w:t>
            </w:r>
          </w:p>
          <w:p w:rsidR="00EE15C0" w:rsidRDefault="00B33DE8">
            <w:pPr>
              <w:pStyle w:val="TableParagraph"/>
              <w:spacing w:before="8" w:line="380" w:lineRule="atLeast"/>
              <w:ind w:left="480" w:right="471"/>
              <w:jc w:val="center"/>
              <w:rPr>
                <w:b/>
              </w:rPr>
            </w:pPr>
            <w:r>
              <w:rPr>
                <w:b/>
              </w:rPr>
              <w:t>Diperhitungkan untuk PPAP</w:t>
            </w:r>
          </w:p>
        </w:tc>
      </w:tr>
      <w:tr w:rsidR="00EE15C0">
        <w:trPr>
          <w:trHeight w:val="1161"/>
        </w:trPr>
        <w:tc>
          <w:tcPr>
            <w:tcW w:w="1102" w:type="dxa"/>
            <w:vMerge/>
            <w:tcBorders>
              <w:top w:val="nil"/>
            </w:tcBorders>
          </w:tcPr>
          <w:p w:rsidR="00EE15C0" w:rsidRDefault="00EE15C0">
            <w:pPr>
              <w:rPr>
                <w:sz w:val="2"/>
                <w:szCs w:val="2"/>
              </w:rPr>
            </w:pPr>
          </w:p>
        </w:tc>
        <w:tc>
          <w:tcPr>
            <w:tcW w:w="1982" w:type="dxa"/>
            <w:vMerge/>
            <w:tcBorders>
              <w:top w:val="nil"/>
            </w:tcBorders>
          </w:tcPr>
          <w:p w:rsidR="00EE15C0" w:rsidRDefault="00EE15C0">
            <w:pPr>
              <w:rPr>
                <w:sz w:val="2"/>
                <w:szCs w:val="2"/>
              </w:rPr>
            </w:pPr>
          </w:p>
        </w:tc>
        <w:tc>
          <w:tcPr>
            <w:tcW w:w="1419" w:type="dxa"/>
            <w:vMerge/>
            <w:tcBorders>
              <w:top w:val="nil"/>
            </w:tcBorders>
          </w:tcPr>
          <w:p w:rsidR="00EE15C0" w:rsidRDefault="00EE15C0">
            <w:pPr>
              <w:rPr>
                <w:sz w:val="2"/>
                <w:szCs w:val="2"/>
              </w:rPr>
            </w:pPr>
          </w:p>
        </w:tc>
        <w:tc>
          <w:tcPr>
            <w:tcW w:w="1135" w:type="dxa"/>
            <w:vMerge/>
            <w:tcBorders>
              <w:top w:val="nil"/>
            </w:tcBorders>
          </w:tcPr>
          <w:p w:rsidR="00EE15C0" w:rsidRDefault="00EE15C0">
            <w:pPr>
              <w:rPr>
                <w:sz w:val="2"/>
                <w:szCs w:val="2"/>
              </w:rPr>
            </w:pPr>
          </w:p>
        </w:tc>
        <w:tc>
          <w:tcPr>
            <w:tcW w:w="1133" w:type="dxa"/>
            <w:vMerge/>
            <w:tcBorders>
              <w:top w:val="nil"/>
            </w:tcBorders>
          </w:tcPr>
          <w:p w:rsidR="00EE15C0" w:rsidRDefault="00EE15C0">
            <w:pPr>
              <w:rPr>
                <w:sz w:val="2"/>
                <w:szCs w:val="2"/>
              </w:rPr>
            </w:pPr>
          </w:p>
        </w:tc>
        <w:tc>
          <w:tcPr>
            <w:tcW w:w="1702" w:type="dxa"/>
            <w:vMerge/>
            <w:tcBorders>
              <w:top w:val="nil"/>
            </w:tcBorders>
          </w:tcPr>
          <w:p w:rsidR="00EE15C0" w:rsidRDefault="00EE15C0">
            <w:pPr>
              <w:rPr>
                <w:sz w:val="2"/>
                <w:szCs w:val="2"/>
              </w:rPr>
            </w:pPr>
          </w:p>
        </w:tc>
        <w:tc>
          <w:tcPr>
            <w:tcW w:w="1570" w:type="dxa"/>
          </w:tcPr>
          <w:p w:rsidR="00EE15C0" w:rsidRDefault="00EE15C0">
            <w:pPr>
              <w:pStyle w:val="TableParagraph"/>
              <w:spacing w:before="9"/>
              <w:rPr>
                <w:sz w:val="32"/>
              </w:rPr>
            </w:pPr>
          </w:p>
          <w:p w:rsidR="00EE15C0" w:rsidRDefault="00B33DE8">
            <w:pPr>
              <w:pStyle w:val="TableParagraph"/>
              <w:ind w:left="309"/>
              <w:rPr>
                <w:b/>
              </w:rPr>
            </w:pPr>
            <w:r>
              <w:rPr>
                <w:b/>
              </w:rPr>
              <w:t>Nominal</w:t>
            </w:r>
          </w:p>
        </w:tc>
        <w:tc>
          <w:tcPr>
            <w:tcW w:w="1134" w:type="dxa"/>
          </w:tcPr>
          <w:p w:rsidR="00EE15C0" w:rsidRDefault="00EE15C0">
            <w:pPr>
              <w:pStyle w:val="TableParagraph"/>
              <w:spacing w:before="9"/>
              <w:rPr>
                <w:sz w:val="32"/>
              </w:rPr>
            </w:pPr>
          </w:p>
          <w:p w:rsidR="00EE15C0" w:rsidRDefault="00B33DE8">
            <w:pPr>
              <w:pStyle w:val="TableParagraph"/>
              <w:ind w:left="175"/>
              <w:rPr>
                <w:b/>
              </w:rPr>
            </w:pPr>
            <w:r>
              <w:rPr>
                <w:b/>
              </w:rPr>
              <w:t>Penilai</w:t>
            </w:r>
          </w:p>
        </w:tc>
        <w:tc>
          <w:tcPr>
            <w:tcW w:w="1496" w:type="dxa"/>
          </w:tcPr>
          <w:p w:rsidR="00EE15C0" w:rsidRDefault="00B33DE8">
            <w:pPr>
              <w:pStyle w:val="TableParagraph"/>
              <w:spacing w:line="360" w:lineRule="auto"/>
              <w:ind w:left="217" w:right="197" w:firstLine="86"/>
              <w:rPr>
                <w:b/>
              </w:rPr>
            </w:pPr>
            <w:r>
              <w:rPr>
                <w:b/>
              </w:rPr>
              <w:t xml:space="preserve">Tanggal </w:t>
            </w:r>
            <w:r>
              <w:rPr>
                <w:b/>
                <w:spacing w:val="-1"/>
              </w:rPr>
              <w:t>Penilaian</w:t>
            </w:r>
          </w:p>
          <w:p w:rsidR="00EE15C0" w:rsidRDefault="00B33DE8">
            <w:pPr>
              <w:pStyle w:val="TableParagraph"/>
              <w:ind w:left="256"/>
              <w:rPr>
                <w:b/>
              </w:rPr>
            </w:pPr>
            <w:r>
              <w:rPr>
                <w:b/>
              </w:rPr>
              <w:t>Terakhir</w:t>
            </w:r>
          </w:p>
        </w:tc>
        <w:tc>
          <w:tcPr>
            <w:tcW w:w="1331" w:type="dxa"/>
          </w:tcPr>
          <w:p w:rsidR="00EE15C0" w:rsidRDefault="00EE15C0">
            <w:pPr>
              <w:pStyle w:val="TableParagraph"/>
              <w:spacing w:before="9"/>
              <w:rPr>
                <w:sz w:val="32"/>
              </w:rPr>
            </w:pPr>
          </w:p>
          <w:p w:rsidR="00EE15C0" w:rsidRDefault="00B33DE8">
            <w:pPr>
              <w:pStyle w:val="TableParagraph"/>
              <w:ind w:left="300"/>
              <w:rPr>
                <w:b/>
              </w:rPr>
            </w:pPr>
            <w:r>
              <w:rPr>
                <w:b/>
              </w:rPr>
              <w:t>Likuid</w:t>
            </w:r>
          </w:p>
        </w:tc>
        <w:tc>
          <w:tcPr>
            <w:tcW w:w="1429" w:type="dxa"/>
          </w:tcPr>
          <w:p w:rsidR="00EE15C0" w:rsidRDefault="00B33DE8">
            <w:pPr>
              <w:pStyle w:val="TableParagraph"/>
              <w:spacing w:before="190" w:line="362" w:lineRule="auto"/>
              <w:ind w:left="347" w:right="321" w:firstLine="139"/>
              <w:rPr>
                <w:b/>
              </w:rPr>
            </w:pPr>
            <w:r>
              <w:rPr>
                <w:b/>
              </w:rPr>
              <w:t>Non Likuid</w:t>
            </w:r>
          </w:p>
        </w:tc>
      </w:tr>
      <w:tr w:rsidR="00EE15C0">
        <w:trPr>
          <w:trHeight w:val="2464"/>
        </w:trPr>
        <w:tc>
          <w:tcPr>
            <w:tcW w:w="1102" w:type="dxa"/>
          </w:tcPr>
          <w:p w:rsidR="00EE15C0" w:rsidRDefault="00EE15C0">
            <w:pPr>
              <w:pStyle w:val="TableParagraph"/>
              <w:rPr>
                <w:rFonts w:ascii="Times New Roman"/>
              </w:rPr>
            </w:pPr>
          </w:p>
        </w:tc>
        <w:tc>
          <w:tcPr>
            <w:tcW w:w="1982" w:type="dxa"/>
          </w:tcPr>
          <w:p w:rsidR="00EE15C0" w:rsidRDefault="00EE15C0">
            <w:pPr>
              <w:pStyle w:val="TableParagraph"/>
              <w:rPr>
                <w:rFonts w:ascii="Times New Roman"/>
              </w:rPr>
            </w:pPr>
          </w:p>
        </w:tc>
        <w:tc>
          <w:tcPr>
            <w:tcW w:w="1419" w:type="dxa"/>
          </w:tcPr>
          <w:p w:rsidR="00EE15C0" w:rsidRDefault="00EE15C0">
            <w:pPr>
              <w:pStyle w:val="TableParagraph"/>
              <w:rPr>
                <w:rFonts w:ascii="Times New Roman"/>
              </w:rPr>
            </w:pPr>
          </w:p>
        </w:tc>
        <w:tc>
          <w:tcPr>
            <w:tcW w:w="1135" w:type="dxa"/>
          </w:tcPr>
          <w:p w:rsidR="00EE15C0" w:rsidRDefault="00EE15C0">
            <w:pPr>
              <w:pStyle w:val="TableParagraph"/>
              <w:rPr>
                <w:rFonts w:ascii="Times New Roman"/>
              </w:rPr>
            </w:pPr>
          </w:p>
        </w:tc>
        <w:tc>
          <w:tcPr>
            <w:tcW w:w="1133" w:type="dxa"/>
          </w:tcPr>
          <w:p w:rsidR="00EE15C0" w:rsidRDefault="00EE15C0">
            <w:pPr>
              <w:pStyle w:val="TableParagraph"/>
              <w:rPr>
                <w:rFonts w:ascii="Times New Roman"/>
              </w:rPr>
            </w:pPr>
          </w:p>
        </w:tc>
        <w:tc>
          <w:tcPr>
            <w:tcW w:w="1702" w:type="dxa"/>
          </w:tcPr>
          <w:p w:rsidR="00EE15C0" w:rsidRDefault="00EE15C0">
            <w:pPr>
              <w:pStyle w:val="TableParagraph"/>
              <w:rPr>
                <w:rFonts w:ascii="Times New Roman"/>
              </w:rPr>
            </w:pPr>
          </w:p>
        </w:tc>
        <w:tc>
          <w:tcPr>
            <w:tcW w:w="1570" w:type="dxa"/>
          </w:tcPr>
          <w:p w:rsidR="00EE15C0" w:rsidRDefault="00EE15C0">
            <w:pPr>
              <w:pStyle w:val="TableParagraph"/>
              <w:rPr>
                <w:rFonts w:ascii="Times New Roman"/>
              </w:rPr>
            </w:pPr>
          </w:p>
        </w:tc>
        <w:tc>
          <w:tcPr>
            <w:tcW w:w="1134" w:type="dxa"/>
            <w:tcBorders>
              <w:bottom w:val="nil"/>
            </w:tcBorders>
          </w:tcPr>
          <w:p w:rsidR="00EE15C0" w:rsidRDefault="00EE15C0">
            <w:pPr>
              <w:pStyle w:val="TableParagraph"/>
              <w:rPr>
                <w:rFonts w:ascii="Times New Roman"/>
              </w:rPr>
            </w:pPr>
          </w:p>
        </w:tc>
        <w:tc>
          <w:tcPr>
            <w:tcW w:w="1496" w:type="dxa"/>
            <w:tcBorders>
              <w:bottom w:val="nil"/>
            </w:tcBorders>
          </w:tcPr>
          <w:p w:rsidR="00EE15C0" w:rsidRDefault="00EE15C0">
            <w:pPr>
              <w:pStyle w:val="TableParagraph"/>
              <w:rPr>
                <w:rFonts w:ascii="Times New Roman"/>
              </w:rPr>
            </w:pPr>
          </w:p>
        </w:tc>
        <w:tc>
          <w:tcPr>
            <w:tcW w:w="1331" w:type="dxa"/>
          </w:tcPr>
          <w:p w:rsidR="00EE15C0" w:rsidRDefault="00EE15C0">
            <w:pPr>
              <w:pStyle w:val="TableParagraph"/>
              <w:rPr>
                <w:rFonts w:ascii="Times New Roman"/>
              </w:rPr>
            </w:pPr>
          </w:p>
        </w:tc>
        <w:tc>
          <w:tcPr>
            <w:tcW w:w="1429" w:type="dxa"/>
          </w:tcPr>
          <w:p w:rsidR="00EE15C0" w:rsidRDefault="00EE15C0">
            <w:pPr>
              <w:pStyle w:val="TableParagraph"/>
              <w:rPr>
                <w:rFonts w:ascii="Times New Roman"/>
              </w:rPr>
            </w:pPr>
          </w:p>
        </w:tc>
      </w:tr>
      <w:tr w:rsidR="00EE15C0">
        <w:trPr>
          <w:trHeight w:val="352"/>
        </w:trPr>
        <w:tc>
          <w:tcPr>
            <w:tcW w:w="6771" w:type="dxa"/>
            <w:gridSpan w:val="5"/>
          </w:tcPr>
          <w:p w:rsidR="00EE15C0" w:rsidRDefault="00B33DE8">
            <w:pPr>
              <w:pStyle w:val="TableParagraph"/>
              <w:spacing w:line="233" w:lineRule="exact"/>
              <w:ind w:left="2913" w:right="2907"/>
              <w:jc w:val="center"/>
              <w:rPr>
                <w:b/>
                <w:sz w:val="20"/>
              </w:rPr>
            </w:pPr>
            <w:r>
              <w:rPr>
                <w:b/>
                <w:sz w:val="20"/>
              </w:rPr>
              <w:t>JUMLAH</w:t>
            </w:r>
          </w:p>
        </w:tc>
        <w:tc>
          <w:tcPr>
            <w:tcW w:w="1702" w:type="dxa"/>
          </w:tcPr>
          <w:p w:rsidR="00EE15C0" w:rsidRDefault="00EE15C0">
            <w:pPr>
              <w:pStyle w:val="TableParagraph"/>
              <w:rPr>
                <w:rFonts w:ascii="Times New Roman"/>
              </w:rPr>
            </w:pPr>
          </w:p>
        </w:tc>
        <w:tc>
          <w:tcPr>
            <w:tcW w:w="1570" w:type="dxa"/>
          </w:tcPr>
          <w:p w:rsidR="00EE15C0" w:rsidRDefault="00EE15C0">
            <w:pPr>
              <w:pStyle w:val="TableParagraph"/>
              <w:rPr>
                <w:rFonts w:ascii="Times New Roman"/>
              </w:rPr>
            </w:pPr>
          </w:p>
        </w:tc>
        <w:tc>
          <w:tcPr>
            <w:tcW w:w="1134" w:type="dxa"/>
            <w:tcBorders>
              <w:top w:val="nil"/>
              <w:left w:val="nil"/>
              <w:bottom w:val="nil"/>
              <w:right w:val="nil"/>
            </w:tcBorders>
            <w:shd w:val="clear" w:color="auto" w:fill="000000"/>
          </w:tcPr>
          <w:p w:rsidR="00EE15C0" w:rsidRDefault="00EE15C0">
            <w:pPr>
              <w:pStyle w:val="TableParagraph"/>
              <w:rPr>
                <w:rFonts w:ascii="Times New Roman"/>
              </w:rPr>
            </w:pPr>
          </w:p>
        </w:tc>
        <w:tc>
          <w:tcPr>
            <w:tcW w:w="1496" w:type="dxa"/>
            <w:tcBorders>
              <w:top w:val="nil"/>
              <w:left w:val="nil"/>
              <w:bottom w:val="nil"/>
              <w:right w:val="nil"/>
            </w:tcBorders>
            <w:shd w:val="clear" w:color="auto" w:fill="000000"/>
          </w:tcPr>
          <w:p w:rsidR="00EE15C0" w:rsidRDefault="00EE15C0">
            <w:pPr>
              <w:pStyle w:val="TableParagraph"/>
              <w:rPr>
                <w:rFonts w:ascii="Times New Roman"/>
              </w:rPr>
            </w:pPr>
          </w:p>
        </w:tc>
        <w:tc>
          <w:tcPr>
            <w:tcW w:w="1331" w:type="dxa"/>
          </w:tcPr>
          <w:p w:rsidR="00EE15C0" w:rsidRDefault="00EE15C0">
            <w:pPr>
              <w:pStyle w:val="TableParagraph"/>
              <w:rPr>
                <w:rFonts w:ascii="Times New Roman"/>
              </w:rPr>
            </w:pPr>
          </w:p>
        </w:tc>
        <w:tc>
          <w:tcPr>
            <w:tcW w:w="1429"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8"/>
          <w:pgSz w:w="18730" w:h="11890" w:orient="landscape"/>
          <w:pgMar w:top="660" w:right="1580" w:bottom="280" w:left="1480" w:header="0"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07744" behindDoc="0" locked="0" layoutInCell="1" allowOverlap="1">
                <wp:simplePos x="0" y="0"/>
                <wp:positionH relativeFrom="page">
                  <wp:posOffset>814070</wp:posOffset>
                </wp:positionH>
                <wp:positionV relativeFrom="page">
                  <wp:posOffset>1335405</wp:posOffset>
                </wp:positionV>
                <wp:extent cx="5854700" cy="0"/>
                <wp:effectExtent l="0" t="0" r="0" b="0"/>
                <wp:wrapNone/>
                <wp:docPr id="41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EE93" id="Line 375"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1pt,105.15pt" to="525.1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I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" strokeweight=".48pt">
                <w10:wrap anchorx="page" anchory="page"/>
              </v:line>
            </w:pict>
          </mc:Fallback>
        </mc:AlternateContent>
      </w:r>
      <w:r>
        <w:rPr>
          <w:noProof/>
        </w:rPr>
        <mc:AlternateContent>
          <mc:Choice Requires="wpg">
            <w:drawing>
              <wp:anchor distT="0" distB="0" distL="114300" distR="114300" simplePos="0" relativeHeight="251808768" behindDoc="0" locked="0" layoutInCell="1" allowOverlap="1">
                <wp:simplePos x="0" y="0"/>
                <wp:positionH relativeFrom="page">
                  <wp:posOffset>814070</wp:posOffset>
                </wp:positionH>
                <wp:positionV relativeFrom="page">
                  <wp:posOffset>1584960</wp:posOffset>
                </wp:positionV>
                <wp:extent cx="5855335" cy="6350"/>
                <wp:effectExtent l="0" t="0" r="0" b="0"/>
                <wp:wrapNone/>
                <wp:docPr id="40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6350"/>
                          <a:chOff x="1282" y="2496"/>
                          <a:chExt cx="9221" cy="10"/>
                        </a:xfrm>
                      </wpg:grpSpPr>
                      <wps:wsp>
                        <wps:cNvPr id="405" name="Rectangle 374"/>
                        <wps:cNvSpPr>
                          <a:spLocks noChangeArrowheads="1"/>
                        </wps:cNvSpPr>
                        <wps:spPr bwMode="auto">
                          <a:xfrm>
                            <a:off x="1282"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73"/>
                        <wps:cNvCnPr>
                          <a:cxnSpLocks noChangeShapeType="1"/>
                        </wps:cNvCnPr>
                        <wps:spPr bwMode="auto">
                          <a:xfrm>
                            <a:off x="1292" y="2501"/>
                            <a:ext cx="1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Rectangle 372"/>
                        <wps:cNvSpPr>
                          <a:spLocks noChangeArrowheads="1"/>
                        </wps:cNvSpPr>
                        <wps:spPr bwMode="auto">
                          <a:xfrm>
                            <a:off x="232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371"/>
                        <wps:cNvCnPr>
                          <a:cxnSpLocks noChangeShapeType="1"/>
                        </wps:cNvCnPr>
                        <wps:spPr bwMode="auto">
                          <a:xfrm>
                            <a:off x="2333" y="2501"/>
                            <a:ext cx="6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Rectangle 370"/>
                        <wps:cNvSpPr>
                          <a:spLocks noChangeArrowheads="1"/>
                        </wps:cNvSpPr>
                        <wps:spPr bwMode="auto">
                          <a:xfrm>
                            <a:off x="921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369"/>
                        <wps:cNvCnPr>
                          <a:cxnSpLocks noChangeShapeType="1"/>
                        </wps:cNvCnPr>
                        <wps:spPr bwMode="auto">
                          <a:xfrm>
                            <a:off x="9228" y="2501"/>
                            <a:ext cx="1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0A7C65" id="Group 368" o:spid="_x0000_s1026" style="position:absolute;margin-left:64.1pt;margin-top:124.8pt;width:461.05pt;height:.5pt;z-index:251808768;mso-position-horizontal-relative:page;mso-position-vertical-relative:page" coordorigin="1282,2496" coordsize="9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">
                <v:rect id="Rectangle 374" o:spid="_x0000_s1027" style="position:absolute;left:1282;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line id="Line 373" o:spid="_x0000_s1028" style="position:absolute;visibility:visible;mso-wrap-style:square" from="1292,2501" to="232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RWxAAAANwAAAAPAAAAZHJzL2Rvd25yZXYueG1sRI9BawIx&#10;FITvBf9DeIXearZS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GdZFFbEAAAA3AAAAA8A&#10;AAAAAAAAAAAAAAAABwIAAGRycy9kb3ducmV2LnhtbFBLBQYAAAAAAwADALcAAAD4AgAAAAA=&#10;" strokeweight=".48pt"/>
                <v:rect id="Rectangle 372" o:spid="_x0000_s1029" style="position:absolute;left:232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v:line id="Line 371" o:spid="_x0000_s1030" style="position:absolute;visibility:visible;mso-wrap-style:square" from="2333,2501" to="92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W/wQAAANwAAAAPAAAAZHJzL2Rvd25yZXYueG1sRE/Pa8Iw&#10;FL4P/B/CE7zN1D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HmKJb/BAAAA3AAAAA8AAAAA&#10;AAAAAAAAAAAABwIAAGRycy9kb3ducmV2LnhtbFBLBQYAAAAAAwADALcAAAD1AgAAAAA=&#10;" strokeweight=".48pt"/>
                <v:rect id="Rectangle 370" o:spid="_x0000_s1031" style="position:absolute;left:921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line id="Line 369" o:spid="_x0000_s1032" style="position:absolute;visibility:visible;mso-wrap-style:square" from="9228,2501" to="1050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page">
                  <wp:posOffset>814070</wp:posOffset>
                </wp:positionH>
                <wp:positionV relativeFrom="page">
                  <wp:posOffset>1086485</wp:posOffset>
                </wp:positionV>
                <wp:extent cx="5855335" cy="245745"/>
                <wp:effectExtent l="0" t="0" r="0" b="0"/>
                <wp:wrapNone/>
                <wp:docPr id="40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182" w:right="3183"/>
                              <w:jc w:val="center"/>
                              <w:rPr>
                                <w:b/>
                              </w:rPr>
                            </w:pPr>
                            <w:r>
                              <w:rPr>
                                <w:b/>
                                <w:i/>
                                <w:color w:val="FFFFFF"/>
                              </w:rPr>
                              <w:t xml:space="preserve">FORM </w:t>
                            </w:r>
                            <w:r>
                              <w:rPr>
                                <w:b/>
                                <w:color w:val="FFFFFF"/>
                              </w:rPr>
                              <w:t>06.01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113" type="#_x0000_t202" style="position:absolute;margin-left:64.1pt;margin-top:85.55pt;width:461.05pt;height:19.3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" fillcolor="black" stroked="f">
                <v:textbox inset="0,0,0,0">
                  <w:txbxContent>
                    <w:p w:rsidR="00EE15C0" w:rsidRDefault="00B33DE8">
                      <w:pPr>
                        <w:spacing w:line="258" w:lineRule="exact"/>
                        <w:ind w:left="3182" w:right="3183"/>
                        <w:jc w:val="center"/>
                        <w:rPr>
                          <w:b/>
                        </w:rPr>
                      </w:pPr>
                      <w:r>
                        <w:rPr>
                          <w:b/>
                          <w:i/>
                          <w:color w:val="FFFFFF"/>
                        </w:rPr>
                        <w:t xml:space="preserve">FORM </w:t>
                      </w:r>
                      <w:r>
                        <w:rPr>
                          <w:b/>
                          <w:color w:val="FFFFFF"/>
                        </w:rPr>
                        <w:t>06.01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222"/>
        <w:jc w:val="left"/>
        <w:rPr>
          <w:rFonts w:ascii="Times New Roman"/>
          <w:sz w:val="20"/>
        </w:rPr>
      </w:pPr>
      <w:r>
        <w:rPr>
          <w:rFonts w:ascii="Times New Roman"/>
          <w:noProof/>
          <w:sz w:val="20"/>
        </w:rPr>
        <mc:AlternateContent>
          <mc:Choice Requires="wps">
            <w:drawing>
              <wp:inline distT="0" distB="0" distL="0" distR="0">
                <wp:extent cx="5855335" cy="253365"/>
                <wp:effectExtent l="4445" t="2540" r="0" b="1270"/>
                <wp:docPr id="40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3182" w:right="3183"/>
                              <w:jc w:val="center"/>
                              <w:rPr>
                                <w:b/>
                              </w:rPr>
                            </w:pPr>
                            <w:r>
                              <w:rPr>
                                <w:b/>
                              </w:rPr>
                              <w:t>SANDI DAFTAR AGUNAN</w:t>
                            </w:r>
                          </w:p>
                        </w:txbxContent>
                      </wps:txbx>
                      <wps:bodyPr rot="0" vert="horz" wrap="square" lIns="0" tIns="0" rIns="0" bIns="0" anchor="t" anchorCtr="0" upright="1">
                        <a:noAutofit/>
                      </wps:bodyPr>
                    </wps:wsp>
                  </a:graphicData>
                </a:graphic>
              </wp:inline>
            </w:drawing>
          </mc:Choice>
          <mc:Fallback>
            <w:pict>
              <v:shape id="Text Box 366" o:spid="_x0000_s1114" type="#_x0000_t202" style="width:461.0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l7sw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" filled="f" stroked="f">
                <v:textbox inset="0,0,0,0">
                  <w:txbxContent>
                    <w:p w:rsidR="00EE15C0" w:rsidRDefault="00B33DE8">
                      <w:pPr>
                        <w:spacing w:before="8"/>
                        <w:ind w:left="3182" w:right="3183"/>
                        <w:jc w:val="center"/>
                        <w:rPr>
                          <w:b/>
                        </w:rPr>
                      </w:pPr>
                      <w:r>
                        <w:rPr>
                          <w:b/>
                        </w:rPr>
                        <w:t>SANDI DAFTAR AGUNAN</w:t>
                      </w:r>
                    </w:p>
                  </w:txbxContent>
                </v:textbox>
                <w10:anchorlock/>
              </v:shape>
            </w:pict>
          </mc:Fallback>
        </mc:AlternateContent>
      </w:r>
    </w:p>
    <w:p w:rsidR="00EE15C0" w:rsidRDefault="00EE15C0">
      <w:pPr>
        <w:pStyle w:val="BodyText"/>
        <w:spacing w:before="1"/>
        <w:jc w:val="left"/>
        <w:rPr>
          <w:rFonts w:ascii="Times New Roman"/>
          <w:sz w:val="28"/>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
        <w:gridCol w:w="6894"/>
        <w:gridCol w:w="1289"/>
      </w:tblGrid>
      <w:tr w:rsidR="00EE15C0">
        <w:trPr>
          <w:trHeight w:val="388"/>
        </w:trPr>
        <w:tc>
          <w:tcPr>
            <w:tcW w:w="7940" w:type="dxa"/>
            <w:gridSpan w:val="2"/>
          </w:tcPr>
          <w:p w:rsidR="00EE15C0" w:rsidRDefault="00B33DE8">
            <w:pPr>
              <w:pStyle w:val="TableParagraph"/>
              <w:spacing w:line="257" w:lineRule="exact"/>
              <w:ind w:left="3511" w:right="3503"/>
              <w:jc w:val="center"/>
              <w:rPr>
                <w:b/>
              </w:rPr>
            </w:pPr>
            <w:r>
              <w:rPr>
                <w:b/>
              </w:rPr>
              <w:t>KOLOM</w:t>
            </w:r>
          </w:p>
        </w:tc>
        <w:tc>
          <w:tcPr>
            <w:tcW w:w="1289" w:type="dxa"/>
          </w:tcPr>
          <w:p w:rsidR="00EE15C0" w:rsidRDefault="00B33DE8">
            <w:pPr>
              <w:pStyle w:val="TableParagraph"/>
              <w:spacing w:line="257" w:lineRule="exact"/>
              <w:ind w:left="281"/>
              <w:rPr>
                <w:b/>
              </w:rPr>
            </w:pPr>
            <w:r>
              <w:rPr>
                <w:b/>
              </w:rPr>
              <w:t>SANDI</w:t>
            </w:r>
          </w:p>
        </w:tc>
      </w:tr>
      <w:tr w:rsidR="00EE15C0">
        <w:trPr>
          <w:trHeight w:val="901"/>
        </w:trPr>
        <w:tc>
          <w:tcPr>
            <w:tcW w:w="1046" w:type="dxa"/>
            <w:tcBorders>
              <w:bottom w:val="nil"/>
            </w:tcBorders>
          </w:tcPr>
          <w:p w:rsidR="00EE15C0" w:rsidRDefault="00B33DE8">
            <w:pPr>
              <w:pStyle w:val="TableParagraph"/>
              <w:spacing w:line="257" w:lineRule="exact"/>
              <w:ind w:left="342" w:right="331"/>
              <w:jc w:val="center"/>
              <w:rPr>
                <w:b/>
              </w:rPr>
            </w:pPr>
            <w:r>
              <w:rPr>
                <w:b/>
              </w:rPr>
              <w:t>I.</w:t>
            </w:r>
          </w:p>
        </w:tc>
        <w:tc>
          <w:tcPr>
            <w:tcW w:w="6894" w:type="dxa"/>
            <w:tcBorders>
              <w:bottom w:val="nil"/>
            </w:tcBorders>
          </w:tcPr>
          <w:p w:rsidR="00EE15C0" w:rsidRDefault="00B33DE8">
            <w:pPr>
              <w:pStyle w:val="TableParagraph"/>
              <w:spacing w:line="257" w:lineRule="exact"/>
              <w:ind w:left="108"/>
              <w:rPr>
                <w:b/>
              </w:rPr>
            </w:pPr>
            <w:r>
              <w:rPr>
                <w:b/>
              </w:rPr>
              <w:t>Sandi Kantor</w:t>
            </w:r>
          </w:p>
          <w:p w:rsidR="00EE15C0" w:rsidRDefault="00B33DE8">
            <w:pPr>
              <w:pStyle w:val="TableParagraph"/>
              <w:spacing w:before="128"/>
              <w:ind w:left="108"/>
            </w:pPr>
            <w:r>
              <w:t>Diisi dengan sandi kantor BPR.</w:t>
            </w:r>
          </w:p>
        </w:tc>
        <w:tc>
          <w:tcPr>
            <w:tcW w:w="1289" w:type="dxa"/>
            <w:tcBorders>
              <w:bottom w:val="nil"/>
            </w:tcBorders>
          </w:tcPr>
          <w:p w:rsidR="00EE15C0" w:rsidRDefault="00EE15C0">
            <w:pPr>
              <w:pStyle w:val="TableParagraph"/>
              <w:rPr>
                <w:rFonts w:ascii="Times New Roman"/>
              </w:rPr>
            </w:pPr>
          </w:p>
        </w:tc>
      </w:tr>
      <w:tr w:rsidR="00EE15C0">
        <w:trPr>
          <w:trHeight w:val="1163"/>
        </w:trPr>
        <w:tc>
          <w:tcPr>
            <w:tcW w:w="104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343" w:right="330"/>
              <w:jc w:val="center"/>
              <w:rPr>
                <w:b/>
              </w:rPr>
            </w:pPr>
            <w:r>
              <w:rPr>
                <w:b/>
              </w:rPr>
              <w:t>II.</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Kode Register/Nomor Agunan</w:t>
            </w:r>
          </w:p>
          <w:p w:rsidR="00EE15C0" w:rsidRDefault="00B33DE8">
            <w:pPr>
              <w:pStyle w:val="TableParagraph"/>
              <w:spacing w:before="131"/>
              <w:ind w:left="108"/>
            </w:pPr>
            <w:r>
              <w:t>Diisi dengan kode register atau nomor agunan.</w:t>
            </w:r>
          </w:p>
        </w:tc>
        <w:tc>
          <w:tcPr>
            <w:tcW w:w="1289" w:type="dxa"/>
            <w:tcBorders>
              <w:top w:val="nil"/>
              <w:bottom w:val="nil"/>
            </w:tcBorders>
          </w:tcPr>
          <w:p w:rsidR="00EE15C0" w:rsidRDefault="00EE15C0">
            <w:pPr>
              <w:pStyle w:val="TableParagraph"/>
              <w:rPr>
                <w:rFonts w:ascii="Times New Roman"/>
              </w:rPr>
            </w:pPr>
          </w:p>
        </w:tc>
      </w:tr>
      <w:tr w:rsidR="00EE15C0">
        <w:trPr>
          <w:trHeight w:val="1163"/>
        </w:trPr>
        <w:tc>
          <w:tcPr>
            <w:tcW w:w="1046"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352"/>
              <w:rPr>
                <w:b/>
              </w:rPr>
            </w:pPr>
            <w:r>
              <w:rPr>
                <w:b/>
              </w:rPr>
              <w:t>III.</w:t>
            </w:r>
          </w:p>
        </w:tc>
        <w:tc>
          <w:tcPr>
            <w:tcW w:w="6894"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8"/>
              <w:rPr>
                <w:b/>
              </w:rPr>
            </w:pPr>
            <w:r>
              <w:rPr>
                <w:b/>
              </w:rPr>
              <w:t>No. Rekening</w:t>
            </w:r>
          </w:p>
          <w:p w:rsidR="00EE15C0" w:rsidRDefault="00B33DE8">
            <w:pPr>
              <w:pStyle w:val="TableParagraph"/>
              <w:spacing w:before="131"/>
              <w:ind w:left="108"/>
            </w:pPr>
            <w:r>
              <w:t>Diisi dengan nomor rekening fasilitas kredit.</w:t>
            </w:r>
          </w:p>
        </w:tc>
        <w:tc>
          <w:tcPr>
            <w:tcW w:w="1289" w:type="dxa"/>
            <w:tcBorders>
              <w:top w:val="nil"/>
              <w:bottom w:val="nil"/>
            </w:tcBorders>
          </w:tcPr>
          <w:p w:rsidR="00EE15C0" w:rsidRDefault="00EE15C0">
            <w:pPr>
              <w:pStyle w:val="TableParagraph"/>
              <w:rPr>
                <w:rFonts w:ascii="Times New Roman"/>
              </w:rPr>
            </w:pPr>
          </w:p>
        </w:tc>
      </w:tr>
      <w:tr w:rsidR="00EE15C0">
        <w:trPr>
          <w:trHeight w:val="1161"/>
        </w:trPr>
        <w:tc>
          <w:tcPr>
            <w:tcW w:w="104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343" w:right="331"/>
              <w:jc w:val="center"/>
              <w:rPr>
                <w:b/>
              </w:rPr>
            </w:pPr>
            <w:r>
              <w:rPr>
                <w:b/>
              </w:rPr>
              <w:t>IV.</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Jenis Agunan</w:t>
            </w:r>
          </w:p>
          <w:p w:rsidR="00EE15C0" w:rsidRDefault="00B33DE8">
            <w:pPr>
              <w:pStyle w:val="TableParagraph"/>
              <w:spacing w:before="128"/>
              <w:ind w:left="108"/>
            </w:pPr>
            <w:r>
              <w:t>Mengacu pada Lampiran 01 – Daftar Sandi Jenis Agunan.</w:t>
            </w:r>
          </w:p>
        </w:tc>
        <w:tc>
          <w:tcPr>
            <w:tcW w:w="1289" w:type="dxa"/>
            <w:tcBorders>
              <w:top w:val="nil"/>
              <w:bottom w:val="nil"/>
            </w:tcBorders>
          </w:tcPr>
          <w:p w:rsidR="00EE15C0" w:rsidRDefault="00EE15C0">
            <w:pPr>
              <w:pStyle w:val="TableParagraph"/>
              <w:rPr>
                <w:rFonts w:ascii="Times New Roman"/>
              </w:rPr>
            </w:pPr>
          </w:p>
        </w:tc>
      </w:tr>
      <w:tr w:rsidR="00EE15C0">
        <w:trPr>
          <w:trHeight w:val="1555"/>
        </w:trPr>
        <w:tc>
          <w:tcPr>
            <w:tcW w:w="104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343" w:right="331"/>
              <w:jc w:val="center"/>
              <w:rPr>
                <w:b/>
              </w:rPr>
            </w:pPr>
            <w:r>
              <w:rPr>
                <w:b/>
              </w:rPr>
              <w:t>V.</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Alamat Agunan</w:t>
            </w:r>
          </w:p>
          <w:p w:rsidR="00EE15C0" w:rsidRDefault="00B33DE8">
            <w:pPr>
              <w:pStyle w:val="TableParagraph"/>
              <w:spacing w:before="128" w:line="362" w:lineRule="auto"/>
              <w:ind w:left="108"/>
            </w:pPr>
            <w:r>
              <w:t>Diisi dengan alamat lengkap agunan yang dijaminkan oleh debitur kepada BPR.</w:t>
            </w:r>
          </w:p>
        </w:tc>
        <w:tc>
          <w:tcPr>
            <w:tcW w:w="1289" w:type="dxa"/>
            <w:tcBorders>
              <w:top w:val="nil"/>
              <w:bottom w:val="nil"/>
            </w:tcBorders>
          </w:tcPr>
          <w:p w:rsidR="00EE15C0" w:rsidRDefault="00EE15C0">
            <w:pPr>
              <w:pStyle w:val="TableParagraph"/>
              <w:rPr>
                <w:rFonts w:ascii="Times New Roman"/>
              </w:rPr>
            </w:pPr>
          </w:p>
        </w:tc>
      </w:tr>
      <w:tr w:rsidR="00EE15C0">
        <w:trPr>
          <w:trHeight w:val="1168"/>
        </w:trPr>
        <w:tc>
          <w:tcPr>
            <w:tcW w:w="1046" w:type="dxa"/>
            <w:tcBorders>
              <w:top w:val="nil"/>
              <w:bottom w:val="nil"/>
            </w:tcBorders>
          </w:tcPr>
          <w:p w:rsidR="00EE15C0" w:rsidRDefault="00EE15C0">
            <w:pPr>
              <w:pStyle w:val="TableParagraph"/>
              <w:spacing w:before="10"/>
              <w:rPr>
                <w:rFonts w:ascii="Times New Roman"/>
              </w:rPr>
            </w:pPr>
          </w:p>
          <w:p w:rsidR="00EE15C0" w:rsidRDefault="00B33DE8">
            <w:pPr>
              <w:pStyle w:val="TableParagraph"/>
              <w:ind w:left="343" w:right="331"/>
              <w:jc w:val="center"/>
              <w:rPr>
                <w:b/>
              </w:rPr>
            </w:pPr>
            <w:r>
              <w:rPr>
                <w:b/>
              </w:rPr>
              <w:t>VI.</w:t>
            </w:r>
          </w:p>
        </w:tc>
        <w:tc>
          <w:tcPr>
            <w:tcW w:w="6894" w:type="dxa"/>
            <w:tcBorders>
              <w:top w:val="nil"/>
              <w:bottom w:val="nil"/>
            </w:tcBorders>
          </w:tcPr>
          <w:p w:rsidR="00EE15C0" w:rsidRDefault="00EE15C0">
            <w:pPr>
              <w:pStyle w:val="TableParagraph"/>
              <w:spacing w:before="10"/>
              <w:rPr>
                <w:rFonts w:ascii="Times New Roman"/>
              </w:rPr>
            </w:pPr>
          </w:p>
          <w:p w:rsidR="00EE15C0" w:rsidRDefault="00B33DE8">
            <w:pPr>
              <w:pStyle w:val="TableParagraph"/>
              <w:ind w:left="108"/>
              <w:rPr>
                <w:b/>
              </w:rPr>
            </w:pPr>
            <w:r>
              <w:rPr>
                <w:b/>
              </w:rPr>
              <w:t>Nilai yang Diagunkan</w:t>
            </w:r>
          </w:p>
          <w:p w:rsidR="00EE15C0" w:rsidRDefault="00B33DE8">
            <w:pPr>
              <w:pStyle w:val="TableParagraph"/>
              <w:spacing w:before="131"/>
              <w:ind w:left="108"/>
            </w:pPr>
            <w:r>
              <w:t>Diisi dalam rupiah penuh.</w:t>
            </w:r>
          </w:p>
        </w:tc>
        <w:tc>
          <w:tcPr>
            <w:tcW w:w="1289" w:type="dxa"/>
            <w:tcBorders>
              <w:top w:val="nil"/>
              <w:bottom w:val="nil"/>
            </w:tcBorders>
          </w:tcPr>
          <w:p w:rsidR="00EE15C0" w:rsidRDefault="00EE15C0">
            <w:pPr>
              <w:pStyle w:val="TableParagraph"/>
              <w:rPr>
                <w:rFonts w:ascii="Times New Roman"/>
              </w:rPr>
            </w:pPr>
          </w:p>
        </w:tc>
      </w:tr>
      <w:tr w:rsidR="00EE15C0">
        <w:trPr>
          <w:trHeight w:val="3490"/>
        </w:trPr>
        <w:tc>
          <w:tcPr>
            <w:tcW w:w="1046"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right="307"/>
              <w:jc w:val="right"/>
              <w:rPr>
                <w:b/>
              </w:rPr>
            </w:pPr>
            <w:r>
              <w:rPr>
                <w:b/>
              </w:rPr>
              <w:t>VII.</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Nilai Agunan</w:t>
            </w:r>
          </w:p>
          <w:p w:rsidR="00EE15C0" w:rsidRDefault="00B33DE8">
            <w:pPr>
              <w:pStyle w:val="TableParagraph"/>
              <w:numPr>
                <w:ilvl w:val="0"/>
                <w:numId w:val="27"/>
              </w:numPr>
              <w:tabs>
                <w:tab w:val="left" w:pos="530"/>
                <w:tab w:val="left" w:pos="531"/>
              </w:tabs>
              <w:spacing w:before="128"/>
            </w:pPr>
            <w:r>
              <w:t>Nominal</w:t>
            </w:r>
          </w:p>
          <w:p w:rsidR="00EE15C0" w:rsidRDefault="00B33DE8">
            <w:pPr>
              <w:pStyle w:val="TableParagraph"/>
              <w:spacing w:before="129"/>
              <w:ind w:left="544"/>
            </w:pPr>
            <w:r>
              <w:t>Diisi dengan nominal nilai agunan dalam rupiah penuh.</w:t>
            </w:r>
          </w:p>
          <w:p w:rsidR="00EE15C0" w:rsidRDefault="00B33DE8">
            <w:pPr>
              <w:pStyle w:val="TableParagraph"/>
              <w:numPr>
                <w:ilvl w:val="0"/>
                <w:numId w:val="27"/>
              </w:numPr>
              <w:tabs>
                <w:tab w:val="left" w:pos="530"/>
                <w:tab w:val="left" w:pos="531"/>
              </w:tabs>
              <w:spacing w:before="130"/>
            </w:pPr>
            <w:r>
              <w:t>Penilai</w:t>
            </w:r>
          </w:p>
          <w:p w:rsidR="00EE15C0" w:rsidRDefault="00B33DE8">
            <w:pPr>
              <w:pStyle w:val="TableParagraph"/>
              <w:numPr>
                <w:ilvl w:val="1"/>
                <w:numId w:val="27"/>
              </w:numPr>
              <w:tabs>
                <w:tab w:val="left" w:pos="905"/>
              </w:tabs>
              <w:spacing w:before="129"/>
            </w:pPr>
            <w:r>
              <w:t>Penilai</w:t>
            </w:r>
            <w:r>
              <w:rPr>
                <w:spacing w:val="-2"/>
              </w:rPr>
              <w:t xml:space="preserve"> </w:t>
            </w:r>
            <w:r>
              <w:t>Independen</w:t>
            </w:r>
          </w:p>
          <w:p w:rsidR="00EE15C0" w:rsidRDefault="00B33DE8">
            <w:pPr>
              <w:pStyle w:val="TableParagraph"/>
              <w:numPr>
                <w:ilvl w:val="1"/>
                <w:numId w:val="27"/>
              </w:numPr>
              <w:tabs>
                <w:tab w:val="left" w:pos="905"/>
              </w:tabs>
              <w:spacing w:before="130"/>
            </w:pPr>
            <w:r>
              <w:t>Internal</w:t>
            </w:r>
            <w:r>
              <w:rPr>
                <w:spacing w:val="-1"/>
              </w:rPr>
              <w:t xml:space="preserve"> </w:t>
            </w:r>
            <w:r>
              <w:t>BPR</w:t>
            </w:r>
          </w:p>
          <w:p w:rsidR="00EE15C0" w:rsidRDefault="00B33DE8">
            <w:pPr>
              <w:pStyle w:val="TableParagraph"/>
              <w:numPr>
                <w:ilvl w:val="0"/>
                <w:numId w:val="27"/>
              </w:numPr>
              <w:tabs>
                <w:tab w:val="left" w:pos="503"/>
                <w:tab w:val="left" w:pos="504"/>
              </w:tabs>
              <w:spacing w:before="129"/>
              <w:ind w:left="503" w:hanging="396"/>
            </w:pPr>
            <w:r>
              <w:t>Tanggal Penilaian</w:t>
            </w:r>
            <w:r>
              <w:rPr>
                <w:spacing w:val="-5"/>
              </w:rPr>
              <w:t xml:space="preserve"> </w:t>
            </w:r>
            <w:r>
              <w:t>Terakhir</w:t>
            </w:r>
          </w:p>
          <w:p w:rsidR="00EE15C0" w:rsidRDefault="00B33DE8">
            <w:pPr>
              <w:pStyle w:val="TableParagraph"/>
              <w:spacing w:before="128"/>
              <w:ind w:left="535"/>
            </w:pPr>
            <w:r>
              <w:t>Diisi dengan tanggal penilaian terakhir agunan</w:t>
            </w:r>
          </w:p>
        </w:tc>
        <w:tc>
          <w:tcPr>
            <w:tcW w:w="1289"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1"/>
              <w:rPr>
                <w:rFonts w:ascii="Times New Roman"/>
                <w:sz w:val="27"/>
              </w:rPr>
            </w:pPr>
          </w:p>
          <w:p w:rsidR="00EE15C0" w:rsidRDefault="00B33DE8">
            <w:pPr>
              <w:pStyle w:val="TableParagraph"/>
              <w:spacing w:before="1"/>
              <w:ind w:left="10"/>
              <w:jc w:val="center"/>
            </w:pPr>
            <w:r>
              <w:t>1</w:t>
            </w:r>
          </w:p>
          <w:p w:rsidR="00EE15C0" w:rsidRDefault="00B33DE8">
            <w:pPr>
              <w:pStyle w:val="TableParagraph"/>
              <w:spacing w:before="130"/>
              <w:ind w:left="10"/>
              <w:jc w:val="center"/>
            </w:pPr>
            <w:r>
              <w:t>2</w:t>
            </w:r>
          </w:p>
          <w:p w:rsidR="00EE15C0" w:rsidRDefault="00B33DE8">
            <w:pPr>
              <w:pStyle w:val="TableParagraph"/>
              <w:spacing w:before="128" w:line="360" w:lineRule="auto"/>
              <w:ind w:left="257" w:right="244"/>
              <w:jc w:val="center"/>
            </w:pPr>
            <w:r>
              <w:t>TT-BB- TTTT</w:t>
            </w:r>
          </w:p>
        </w:tc>
      </w:tr>
      <w:tr w:rsidR="00EE15C0">
        <w:trPr>
          <w:trHeight w:val="607"/>
        </w:trPr>
        <w:tc>
          <w:tcPr>
            <w:tcW w:w="1046" w:type="dxa"/>
            <w:tcBorders>
              <w:top w:val="nil"/>
              <w:bottom w:val="nil"/>
            </w:tcBorders>
          </w:tcPr>
          <w:p w:rsidR="00EE15C0" w:rsidRDefault="00EE15C0">
            <w:pPr>
              <w:pStyle w:val="TableParagraph"/>
              <w:spacing w:before="10"/>
              <w:rPr>
                <w:rFonts w:ascii="Times New Roman"/>
              </w:rPr>
            </w:pPr>
          </w:p>
          <w:p w:rsidR="00EE15C0" w:rsidRDefault="00B33DE8">
            <w:pPr>
              <w:pStyle w:val="TableParagraph"/>
              <w:ind w:right="260"/>
              <w:jc w:val="right"/>
              <w:rPr>
                <w:b/>
              </w:rPr>
            </w:pPr>
            <w:r>
              <w:rPr>
                <w:b/>
              </w:rPr>
              <w:t>VIII.</w:t>
            </w:r>
          </w:p>
        </w:tc>
        <w:tc>
          <w:tcPr>
            <w:tcW w:w="6894" w:type="dxa"/>
            <w:tcBorders>
              <w:top w:val="nil"/>
              <w:bottom w:val="nil"/>
            </w:tcBorders>
          </w:tcPr>
          <w:p w:rsidR="00EE15C0" w:rsidRDefault="00EE15C0">
            <w:pPr>
              <w:pStyle w:val="TableParagraph"/>
              <w:spacing w:before="10"/>
              <w:rPr>
                <w:rFonts w:ascii="Times New Roman"/>
              </w:rPr>
            </w:pPr>
          </w:p>
          <w:p w:rsidR="00EE15C0" w:rsidRDefault="00B33DE8">
            <w:pPr>
              <w:pStyle w:val="TableParagraph"/>
              <w:ind w:left="108"/>
              <w:rPr>
                <w:b/>
              </w:rPr>
            </w:pPr>
            <w:r>
              <w:rPr>
                <w:b/>
              </w:rPr>
              <w:t>Nilai yang Diperhitungkan Untuk PPAP</w:t>
            </w:r>
          </w:p>
        </w:tc>
        <w:tc>
          <w:tcPr>
            <w:tcW w:w="1289" w:type="dxa"/>
            <w:tcBorders>
              <w:top w:val="nil"/>
              <w:bottom w:val="nil"/>
            </w:tcBorders>
          </w:tcPr>
          <w:p w:rsidR="00EE15C0" w:rsidRDefault="00EE15C0">
            <w:pPr>
              <w:pStyle w:val="TableParagraph"/>
              <w:rPr>
                <w:rFonts w:ascii="Times New Roman"/>
              </w:rPr>
            </w:pPr>
          </w:p>
        </w:tc>
      </w:tr>
      <w:tr w:rsidR="00EE15C0">
        <w:trPr>
          <w:trHeight w:val="475"/>
        </w:trPr>
        <w:tc>
          <w:tcPr>
            <w:tcW w:w="1046" w:type="dxa"/>
            <w:tcBorders>
              <w:top w:val="nil"/>
            </w:tcBorders>
          </w:tcPr>
          <w:p w:rsidR="00EE15C0" w:rsidRDefault="00EE15C0">
            <w:pPr>
              <w:pStyle w:val="TableParagraph"/>
              <w:rPr>
                <w:rFonts w:ascii="Times New Roman"/>
              </w:rPr>
            </w:pPr>
          </w:p>
        </w:tc>
        <w:tc>
          <w:tcPr>
            <w:tcW w:w="6894" w:type="dxa"/>
            <w:tcBorders>
              <w:top w:val="nil"/>
            </w:tcBorders>
          </w:tcPr>
          <w:p w:rsidR="00EE15C0" w:rsidRDefault="00B33DE8">
            <w:pPr>
              <w:pStyle w:val="TableParagraph"/>
              <w:spacing w:before="85"/>
              <w:ind w:left="108"/>
            </w:pPr>
            <w:r>
              <w:t>Diisi dalam rupiah penuh.</w:t>
            </w:r>
          </w:p>
        </w:tc>
        <w:tc>
          <w:tcPr>
            <w:tcW w:w="1289"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39"/>
          <w:pgSz w:w="11890" w:h="18730"/>
          <w:pgMar w:top="1600" w:right="1260" w:bottom="280" w:left="1060" w:header="736" w:footer="0" w:gutter="0"/>
          <w:pgNumType w:start="125"/>
          <w:cols w:space="720"/>
        </w:sectPr>
      </w:pPr>
    </w:p>
    <w:p w:rsidR="00EE15C0" w:rsidRDefault="00B33DE8">
      <w:pPr>
        <w:pStyle w:val="BodyText"/>
        <w:spacing w:before="89" w:line="362" w:lineRule="auto"/>
        <w:ind w:left="2908" w:right="2691" w:firstLine="993"/>
        <w:jc w:val="left"/>
        <w:rPr>
          <w:b/>
        </w:rPr>
      </w:pPr>
      <w:r>
        <w:rPr>
          <w:b/>
          <w:i/>
        </w:rPr>
        <w:lastRenderedPageBreak/>
        <w:t xml:space="preserve">FORM </w:t>
      </w:r>
      <w:r>
        <w:rPr>
          <w:b/>
        </w:rPr>
        <w:t>06.01 – 3 PENJELASAN DAFTAR AGUNAN</w:t>
      </w:r>
    </w:p>
    <w:p w:rsidR="00EE15C0" w:rsidRDefault="00EE15C0">
      <w:pPr>
        <w:pStyle w:val="BodyText"/>
        <w:jc w:val="left"/>
        <w:rPr>
          <w:b/>
          <w:sz w:val="28"/>
        </w:rPr>
      </w:pPr>
    </w:p>
    <w:p w:rsidR="00EE15C0" w:rsidRDefault="00EE15C0">
      <w:pPr>
        <w:pStyle w:val="BodyText"/>
        <w:jc w:val="left"/>
        <w:rPr>
          <w:b/>
          <w:sz w:val="28"/>
        </w:rPr>
      </w:pPr>
    </w:p>
    <w:p w:rsidR="00EE15C0" w:rsidRDefault="00B33DE8">
      <w:pPr>
        <w:pStyle w:val="ListParagraph"/>
        <w:numPr>
          <w:ilvl w:val="0"/>
          <w:numId w:val="26"/>
        </w:numPr>
        <w:tabs>
          <w:tab w:val="left" w:pos="926"/>
        </w:tabs>
        <w:spacing w:before="184"/>
        <w:ind w:hanging="647"/>
        <w:jc w:val="both"/>
        <w:rPr>
          <w:sz w:val="24"/>
        </w:rPr>
      </w:pPr>
      <w:r>
        <w:rPr>
          <w:sz w:val="24"/>
        </w:rPr>
        <w:t>Sandi</w:t>
      </w:r>
      <w:r>
        <w:rPr>
          <w:spacing w:val="-2"/>
          <w:sz w:val="24"/>
        </w:rPr>
        <w:t xml:space="preserve"> </w:t>
      </w:r>
      <w:r>
        <w:rPr>
          <w:sz w:val="24"/>
        </w:rPr>
        <w:t>Kantor</w:t>
      </w:r>
    </w:p>
    <w:p w:rsidR="00EE15C0" w:rsidRDefault="00B33DE8">
      <w:pPr>
        <w:pStyle w:val="BodyText"/>
        <w:spacing w:before="141"/>
        <w:ind w:left="925"/>
      </w:pPr>
      <w:r>
        <w:t>Yang dilaporkan pada kolom ini yaitu sandi kantor BPR.</w:t>
      </w:r>
    </w:p>
    <w:p w:rsidR="00EE15C0" w:rsidRDefault="00B33DE8">
      <w:pPr>
        <w:pStyle w:val="ListParagraph"/>
        <w:numPr>
          <w:ilvl w:val="0"/>
          <w:numId w:val="26"/>
        </w:numPr>
        <w:tabs>
          <w:tab w:val="left" w:pos="926"/>
        </w:tabs>
        <w:spacing w:before="141"/>
        <w:ind w:hanging="688"/>
        <w:jc w:val="both"/>
        <w:rPr>
          <w:sz w:val="24"/>
        </w:rPr>
      </w:pPr>
      <w:r>
        <w:rPr>
          <w:sz w:val="24"/>
        </w:rPr>
        <w:t>Kode Register/Nomor</w:t>
      </w:r>
      <w:r>
        <w:rPr>
          <w:spacing w:val="-3"/>
          <w:sz w:val="24"/>
        </w:rPr>
        <w:t xml:space="preserve"> </w:t>
      </w:r>
      <w:r>
        <w:rPr>
          <w:sz w:val="24"/>
        </w:rPr>
        <w:t>Agunan</w:t>
      </w:r>
    </w:p>
    <w:p w:rsidR="00EE15C0" w:rsidRDefault="00B33DE8">
      <w:pPr>
        <w:pStyle w:val="BodyText"/>
        <w:spacing w:before="140" w:line="360" w:lineRule="auto"/>
        <w:ind w:left="925" w:right="153"/>
      </w:pPr>
      <w:r>
        <w:t>Yang dilaporkan pada kolom ini yaitu kode register atau nomor agunan berupa kode unik dalam format angka dan/atau huruf untuk setiap agunan yang menjadi jaminan fasilitas debitur sebagaimana diatur dalam POJK SLIK. Kode register atau nomor agunan ini harus</w:t>
      </w:r>
      <w:r>
        <w:t xml:space="preserve"> sama dengan kode register atau nomor agunan dalam pelaporan SLIK. Pengisian kode register atau nomor agunan dilakukan sebagai berikut:</w:t>
      </w:r>
    </w:p>
    <w:p w:rsidR="00EE15C0" w:rsidRDefault="00B33DE8">
      <w:pPr>
        <w:pStyle w:val="ListParagraph"/>
        <w:numPr>
          <w:ilvl w:val="1"/>
          <w:numId w:val="26"/>
        </w:numPr>
        <w:tabs>
          <w:tab w:val="left" w:pos="1492"/>
        </w:tabs>
        <w:spacing w:before="2"/>
        <w:jc w:val="both"/>
        <w:rPr>
          <w:sz w:val="24"/>
        </w:rPr>
      </w:pPr>
      <w:r>
        <w:rPr>
          <w:sz w:val="24"/>
        </w:rPr>
        <w:t>Kolom ini diisi dengan kode register atau nomor</w:t>
      </w:r>
      <w:r>
        <w:rPr>
          <w:spacing w:val="-35"/>
          <w:sz w:val="24"/>
        </w:rPr>
        <w:t xml:space="preserve"> </w:t>
      </w:r>
      <w:r>
        <w:rPr>
          <w:sz w:val="24"/>
        </w:rPr>
        <w:t>agunan.</w:t>
      </w:r>
    </w:p>
    <w:p w:rsidR="00EE15C0" w:rsidRDefault="00B33DE8">
      <w:pPr>
        <w:pStyle w:val="ListParagraph"/>
        <w:numPr>
          <w:ilvl w:val="1"/>
          <w:numId w:val="26"/>
        </w:numPr>
        <w:tabs>
          <w:tab w:val="left" w:pos="1492"/>
        </w:tabs>
        <w:spacing w:before="141" w:line="360" w:lineRule="auto"/>
        <w:ind w:right="159"/>
        <w:jc w:val="both"/>
        <w:rPr>
          <w:sz w:val="24"/>
        </w:rPr>
      </w:pPr>
      <w:r>
        <w:rPr>
          <w:sz w:val="24"/>
        </w:rPr>
        <w:t>Kode register atau nomor agunan harus unik, 1 (satu) kode regist</w:t>
      </w:r>
      <w:r>
        <w:rPr>
          <w:sz w:val="24"/>
        </w:rPr>
        <w:t>er atau nomor agunan digunakan untuk 1 (satu)</w:t>
      </w:r>
      <w:r>
        <w:rPr>
          <w:spacing w:val="-19"/>
          <w:sz w:val="24"/>
        </w:rPr>
        <w:t xml:space="preserve"> </w:t>
      </w:r>
      <w:r>
        <w:rPr>
          <w:sz w:val="24"/>
        </w:rPr>
        <w:t>agunan.</w:t>
      </w:r>
    </w:p>
    <w:p w:rsidR="00EE15C0" w:rsidRDefault="00B33DE8">
      <w:pPr>
        <w:pStyle w:val="ListParagraph"/>
        <w:numPr>
          <w:ilvl w:val="1"/>
          <w:numId w:val="26"/>
        </w:numPr>
        <w:tabs>
          <w:tab w:val="left" w:pos="1492"/>
        </w:tabs>
        <w:spacing w:line="360" w:lineRule="auto"/>
        <w:ind w:right="154"/>
        <w:jc w:val="both"/>
        <w:rPr>
          <w:sz w:val="24"/>
        </w:rPr>
      </w:pPr>
      <w:r>
        <w:rPr>
          <w:sz w:val="24"/>
        </w:rPr>
        <w:t>Kode register atau nomor agunan yang telah digunakan oleh 1 (satu) agunan tidak boleh digunakan untuk agunan lain (</w:t>
      </w:r>
      <w:r>
        <w:rPr>
          <w:i/>
          <w:sz w:val="24"/>
        </w:rPr>
        <w:t xml:space="preserve">no reuse </w:t>
      </w:r>
      <w:r>
        <w:rPr>
          <w:sz w:val="24"/>
        </w:rPr>
        <w:t xml:space="preserve">atau </w:t>
      </w:r>
      <w:r>
        <w:rPr>
          <w:i/>
          <w:sz w:val="24"/>
        </w:rPr>
        <w:t>no</w:t>
      </w:r>
      <w:r>
        <w:rPr>
          <w:i/>
          <w:spacing w:val="-6"/>
          <w:sz w:val="24"/>
        </w:rPr>
        <w:t xml:space="preserve"> </w:t>
      </w:r>
      <w:r>
        <w:rPr>
          <w:i/>
          <w:sz w:val="24"/>
        </w:rPr>
        <w:t>recycle</w:t>
      </w:r>
      <w:r>
        <w:rPr>
          <w:sz w:val="24"/>
        </w:rPr>
        <w:t>).</w:t>
      </w:r>
    </w:p>
    <w:p w:rsidR="00EE15C0" w:rsidRDefault="00B33DE8">
      <w:pPr>
        <w:pStyle w:val="ListParagraph"/>
        <w:numPr>
          <w:ilvl w:val="1"/>
          <w:numId w:val="26"/>
        </w:numPr>
        <w:tabs>
          <w:tab w:val="left" w:pos="1492"/>
        </w:tabs>
        <w:spacing w:line="360" w:lineRule="auto"/>
        <w:ind w:right="154"/>
        <w:jc w:val="both"/>
        <w:rPr>
          <w:sz w:val="24"/>
        </w:rPr>
      </w:pPr>
      <w:r>
        <w:rPr>
          <w:sz w:val="24"/>
        </w:rPr>
        <w:t xml:space="preserve">Kode register atau nomor agunan yang telah dilaporkan tidak </w:t>
      </w:r>
      <w:r>
        <w:rPr>
          <w:sz w:val="24"/>
        </w:rPr>
        <w:t>boleh berubah (konsisten) selama fasilitas kredit tersebut tercatat dalam Laporan Bulanan</w:t>
      </w:r>
      <w:r>
        <w:rPr>
          <w:spacing w:val="-2"/>
          <w:sz w:val="24"/>
        </w:rPr>
        <w:t xml:space="preserve"> </w:t>
      </w:r>
      <w:r>
        <w:rPr>
          <w:sz w:val="24"/>
        </w:rPr>
        <w:t>BPR.</w:t>
      </w:r>
    </w:p>
    <w:p w:rsidR="00EE15C0" w:rsidRDefault="00B33DE8">
      <w:pPr>
        <w:pStyle w:val="ListParagraph"/>
        <w:numPr>
          <w:ilvl w:val="1"/>
          <w:numId w:val="26"/>
        </w:numPr>
        <w:tabs>
          <w:tab w:val="left" w:pos="1492"/>
        </w:tabs>
        <w:spacing w:before="1" w:line="360" w:lineRule="auto"/>
        <w:ind w:right="158"/>
        <w:jc w:val="both"/>
        <w:rPr>
          <w:sz w:val="24"/>
        </w:rPr>
      </w:pPr>
      <w:r>
        <w:rPr>
          <w:sz w:val="24"/>
        </w:rPr>
        <w:t>Jika kode register atau nomor agunan mengandung karakter selain angka dan/atau huruf maka karakter tersebut tidak perlu disertakan.</w:t>
      </w:r>
    </w:p>
    <w:p w:rsidR="00EE15C0" w:rsidRDefault="00B33DE8">
      <w:pPr>
        <w:pStyle w:val="ListParagraph"/>
        <w:numPr>
          <w:ilvl w:val="1"/>
          <w:numId w:val="26"/>
        </w:numPr>
        <w:tabs>
          <w:tab w:val="left" w:pos="1492"/>
        </w:tabs>
        <w:jc w:val="both"/>
        <w:rPr>
          <w:sz w:val="24"/>
        </w:rPr>
      </w:pPr>
      <w:r>
        <w:rPr>
          <w:sz w:val="24"/>
        </w:rPr>
        <w:t>Kolom ini bersifat</w:t>
      </w:r>
      <w:r>
        <w:rPr>
          <w:spacing w:val="1"/>
          <w:sz w:val="24"/>
        </w:rPr>
        <w:t xml:space="preserve"> </w:t>
      </w:r>
      <w:r>
        <w:rPr>
          <w:i/>
          <w:sz w:val="24"/>
        </w:rPr>
        <w:t>mandatory</w:t>
      </w:r>
      <w:r>
        <w:rPr>
          <w:sz w:val="24"/>
        </w:rPr>
        <w:t>.</w:t>
      </w:r>
    </w:p>
    <w:p w:rsidR="00EE15C0" w:rsidRDefault="00B33DE8">
      <w:pPr>
        <w:pStyle w:val="BodyText"/>
        <w:spacing w:before="140" w:line="360" w:lineRule="auto"/>
        <w:ind w:left="925" w:right="153"/>
      </w:pPr>
      <w:r>
        <w:t>Dalam hal terdapat fasilitas kredit yang dijamin lebih dari 1 (satu) agunan, kode register atau nomor agunan diberikan untuk setiap agunan.</w:t>
      </w:r>
    </w:p>
    <w:p w:rsidR="00EE15C0" w:rsidRDefault="00B33DE8">
      <w:pPr>
        <w:pStyle w:val="ListParagraph"/>
        <w:numPr>
          <w:ilvl w:val="0"/>
          <w:numId w:val="26"/>
        </w:numPr>
        <w:tabs>
          <w:tab w:val="left" w:pos="926"/>
        </w:tabs>
        <w:spacing w:line="281" w:lineRule="exact"/>
        <w:ind w:hanging="728"/>
        <w:jc w:val="both"/>
        <w:rPr>
          <w:sz w:val="24"/>
        </w:rPr>
      </w:pPr>
      <w:r>
        <w:rPr>
          <w:sz w:val="24"/>
        </w:rPr>
        <w:t>No.</w:t>
      </w:r>
      <w:r>
        <w:rPr>
          <w:spacing w:val="-1"/>
          <w:sz w:val="24"/>
        </w:rPr>
        <w:t xml:space="preserve"> </w:t>
      </w:r>
      <w:r>
        <w:rPr>
          <w:sz w:val="24"/>
        </w:rPr>
        <w:t>Rekening</w:t>
      </w:r>
    </w:p>
    <w:p w:rsidR="00EE15C0" w:rsidRDefault="00B33DE8">
      <w:pPr>
        <w:pStyle w:val="BodyText"/>
        <w:spacing w:before="141" w:line="360" w:lineRule="auto"/>
        <w:ind w:left="925" w:right="153"/>
      </w:pPr>
      <w:r>
        <w:t>Yang dilaporkan pada kolom ini yaitu setiap rekening atas fasilitas kredit dengan 1 (satu) nomor reken</w:t>
      </w:r>
      <w:r>
        <w:t>ing yang unik (tidak boleh sama) untuk setiap rekening atas fasilitas kredit sebagaimana diatur dalam POJK SLIK. Nomor rekening ini harus sama dengan nomor rekening dalam pelaporan SLIK. Pengisian nomor rekening dilakukan sebagai berikut:</w:t>
      </w:r>
    </w:p>
    <w:p w:rsidR="00EE15C0" w:rsidRDefault="00B33DE8">
      <w:pPr>
        <w:pStyle w:val="ListParagraph"/>
        <w:numPr>
          <w:ilvl w:val="1"/>
          <w:numId w:val="26"/>
        </w:numPr>
        <w:tabs>
          <w:tab w:val="left" w:pos="1492"/>
        </w:tabs>
        <w:spacing w:before="2"/>
        <w:jc w:val="both"/>
        <w:rPr>
          <w:sz w:val="24"/>
        </w:rPr>
      </w:pPr>
      <w:r>
        <w:rPr>
          <w:sz w:val="24"/>
        </w:rPr>
        <w:t>Kolom ini diisi dengan nomor rekening</w:t>
      </w:r>
      <w:r>
        <w:rPr>
          <w:spacing w:val="-7"/>
          <w:sz w:val="24"/>
        </w:rPr>
        <w:t xml:space="preserve"> </w:t>
      </w:r>
      <w:r>
        <w:rPr>
          <w:sz w:val="24"/>
        </w:rPr>
        <w:t>fasilitas.</w:t>
      </w:r>
    </w:p>
    <w:p w:rsidR="00EE15C0" w:rsidRDefault="00EE15C0">
      <w:pPr>
        <w:jc w:val="both"/>
        <w:rPr>
          <w:sz w:val="24"/>
        </w:rPr>
        <w:sectPr w:rsidR="00EE15C0">
          <w:pgSz w:w="11890" w:h="18730"/>
          <w:pgMar w:top="1600" w:right="1260" w:bottom="280" w:left="1060" w:header="736" w:footer="0" w:gutter="0"/>
          <w:cols w:space="720"/>
        </w:sectPr>
      </w:pPr>
    </w:p>
    <w:p w:rsidR="00EE15C0" w:rsidRDefault="00B33DE8">
      <w:pPr>
        <w:pStyle w:val="ListParagraph"/>
        <w:numPr>
          <w:ilvl w:val="1"/>
          <w:numId w:val="26"/>
        </w:numPr>
        <w:tabs>
          <w:tab w:val="left" w:pos="1492"/>
        </w:tabs>
        <w:spacing w:before="92" w:line="360" w:lineRule="auto"/>
        <w:ind w:right="158"/>
        <w:jc w:val="both"/>
        <w:rPr>
          <w:sz w:val="24"/>
        </w:rPr>
      </w:pPr>
      <w:r>
        <w:rPr>
          <w:sz w:val="24"/>
        </w:rPr>
        <w:lastRenderedPageBreak/>
        <w:t>Nomor rekening harus unik, 1 (satu) nomor rekening untuk setiap 1 (satu)</w:t>
      </w:r>
      <w:r>
        <w:rPr>
          <w:spacing w:val="-1"/>
          <w:sz w:val="24"/>
        </w:rPr>
        <w:t xml:space="preserve"> </w:t>
      </w:r>
      <w:r>
        <w:rPr>
          <w:sz w:val="24"/>
        </w:rPr>
        <w:t>fasilitas.</w:t>
      </w:r>
    </w:p>
    <w:p w:rsidR="00EE15C0" w:rsidRDefault="00B33DE8">
      <w:pPr>
        <w:pStyle w:val="ListParagraph"/>
        <w:numPr>
          <w:ilvl w:val="1"/>
          <w:numId w:val="26"/>
        </w:numPr>
        <w:tabs>
          <w:tab w:val="left" w:pos="1492"/>
        </w:tabs>
        <w:spacing w:line="360" w:lineRule="auto"/>
        <w:ind w:right="156"/>
        <w:jc w:val="both"/>
        <w:rPr>
          <w:sz w:val="24"/>
        </w:rPr>
      </w:pPr>
      <w:r>
        <w:rPr>
          <w:sz w:val="24"/>
        </w:rPr>
        <w:t>Nomor rekening yang telah digunakan oleh 1 (satu) fasilitas tidak boleh digunakan untuk fasilitas lain (</w:t>
      </w:r>
      <w:r>
        <w:rPr>
          <w:i/>
          <w:sz w:val="24"/>
        </w:rPr>
        <w:t xml:space="preserve">no reuse </w:t>
      </w:r>
      <w:r>
        <w:rPr>
          <w:sz w:val="24"/>
        </w:rPr>
        <w:t xml:space="preserve">atau </w:t>
      </w:r>
      <w:r>
        <w:rPr>
          <w:i/>
          <w:sz w:val="24"/>
        </w:rPr>
        <w:t>no</w:t>
      </w:r>
      <w:r>
        <w:rPr>
          <w:i/>
          <w:spacing w:val="-16"/>
          <w:sz w:val="24"/>
        </w:rPr>
        <w:t xml:space="preserve"> </w:t>
      </w:r>
      <w:r>
        <w:rPr>
          <w:i/>
          <w:sz w:val="24"/>
        </w:rPr>
        <w:t>recycle</w:t>
      </w:r>
      <w:r>
        <w:rPr>
          <w:sz w:val="24"/>
        </w:rPr>
        <w:t>).</w:t>
      </w:r>
    </w:p>
    <w:p w:rsidR="00EE15C0" w:rsidRDefault="00B33DE8">
      <w:pPr>
        <w:pStyle w:val="ListParagraph"/>
        <w:numPr>
          <w:ilvl w:val="1"/>
          <w:numId w:val="26"/>
        </w:numPr>
        <w:tabs>
          <w:tab w:val="left" w:pos="1492"/>
        </w:tabs>
        <w:spacing w:line="360" w:lineRule="auto"/>
        <w:ind w:right="154"/>
        <w:jc w:val="both"/>
        <w:rPr>
          <w:sz w:val="24"/>
        </w:rPr>
      </w:pPr>
      <w:r>
        <w:rPr>
          <w:sz w:val="24"/>
        </w:rPr>
        <w:t xml:space="preserve">Nomor rekening yang telah dilaporkan tidak boleh berubah (konsisten) selama fasilitas kredit tersebut tercatat dalam Laporan </w:t>
      </w:r>
      <w:r>
        <w:rPr>
          <w:sz w:val="24"/>
        </w:rPr>
        <w:t>Bulanan BPR.</w:t>
      </w:r>
    </w:p>
    <w:p w:rsidR="00EE15C0" w:rsidRDefault="00B33DE8">
      <w:pPr>
        <w:pStyle w:val="ListParagraph"/>
        <w:numPr>
          <w:ilvl w:val="1"/>
          <w:numId w:val="26"/>
        </w:numPr>
        <w:tabs>
          <w:tab w:val="left" w:pos="1491"/>
          <w:tab w:val="left" w:pos="1492"/>
        </w:tabs>
        <w:spacing w:line="360" w:lineRule="auto"/>
        <w:ind w:right="154"/>
        <w:rPr>
          <w:sz w:val="24"/>
        </w:rPr>
      </w:pPr>
      <w:r>
        <w:rPr>
          <w:sz w:val="24"/>
        </w:rPr>
        <w:t>Jika nomor rekening mengandung karakter selain angka dan/atau huruf maka karakter tersebut tidak perlu</w:t>
      </w:r>
      <w:r>
        <w:rPr>
          <w:spacing w:val="-8"/>
          <w:sz w:val="24"/>
        </w:rPr>
        <w:t xml:space="preserve"> </w:t>
      </w:r>
      <w:r>
        <w:rPr>
          <w:sz w:val="24"/>
        </w:rPr>
        <w:t>disertakan.</w:t>
      </w:r>
    </w:p>
    <w:p w:rsidR="00EE15C0" w:rsidRDefault="00B33DE8">
      <w:pPr>
        <w:pStyle w:val="ListParagraph"/>
        <w:numPr>
          <w:ilvl w:val="1"/>
          <w:numId w:val="26"/>
        </w:numPr>
        <w:tabs>
          <w:tab w:val="left" w:pos="1491"/>
          <w:tab w:val="left" w:pos="1492"/>
        </w:tabs>
        <w:spacing w:before="1"/>
        <w:rPr>
          <w:sz w:val="24"/>
        </w:rPr>
      </w:pPr>
      <w:r>
        <w:rPr>
          <w:sz w:val="24"/>
        </w:rPr>
        <w:t xml:space="preserve">Kolom ini bersifat </w:t>
      </w:r>
      <w:r>
        <w:rPr>
          <w:i/>
          <w:sz w:val="24"/>
        </w:rPr>
        <w:t xml:space="preserve">mandatory </w:t>
      </w:r>
      <w:r>
        <w:rPr>
          <w:sz w:val="24"/>
        </w:rPr>
        <w:t>(harus</w:t>
      </w:r>
      <w:r>
        <w:rPr>
          <w:spacing w:val="-3"/>
          <w:sz w:val="24"/>
        </w:rPr>
        <w:t xml:space="preserve"> </w:t>
      </w:r>
      <w:r>
        <w:rPr>
          <w:sz w:val="24"/>
        </w:rPr>
        <w:t>diisi).</w:t>
      </w:r>
    </w:p>
    <w:p w:rsidR="00EE15C0" w:rsidRDefault="00B33DE8">
      <w:pPr>
        <w:pStyle w:val="ListParagraph"/>
        <w:numPr>
          <w:ilvl w:val="0"/>
          <w:numId w:val="26"/>
        </w:numPr>
        <w:tabs>
          <w:tab w:val="left" w:pos="925"/>
          <w:tab w:val="left" w:pos="926"/>
        </w:tabs>
        <w:spacing w:before="140"/>
        <w:ind w:hanging="731"/>
        <w:jc w:val="left"/>
        <w:rPr>
          <w:sz w:val="24"/>
        </w:rPr>
      </w:pPr>
      <w:r>
        <w:rPr>
          <w:sz w:val="24"/>
        </w:rPr>
        <w:t>Jenis</w:t>
      </w:r>
      <w:r>
        <w:rPr>
          <w:spacing w:val="-1"/>
          <w:sz w:val="24"/>
        </w:rPr>
        <w:t xml:space="preserve"> </w:t>
      </w:r>
      <w:r>
        <w:rPr>
          <w:sz w:val="24"/>
        </w:rPr>
        <w:t>Agunan</w:t>
      </w:r>
    </w:p>
    <w:p w:rsidR="00EE15C0" w:rsidRDefault="00B33DE8">
      <w:pPr>
        <w:pStyle w:val="BodyText"/>
        <w:spacing w:before="141"/>
        <w:ind w:left="925"/>
      </w:pPr>
      <w:r>
        <w:t>Mengacu pada Lampiran 01 – Daftar Sandi Jenis Agunan.</w:t>
      </w:r>
    </w:p>
    <w:p w:rsidR="00EE15C0" w:rsidRDefault="00B33DE8">
      <w:pPr>
        <w:pStyle w:val="ListParagraph"/>
        <w:numPr>
          <w:ilvl w:val="1"/>
          <w:numId w:val="26"/>
        </w:numPr>
        <w:tabs>
          <w:tab w:val="left" w:pos="1492"/>
        </w:tabs>
        <w:spacing w:before="141"/>
        <w:jc w:val="both"/>
        <w:rPr>
          <w:sz w:val="24"/>
        </w:rPr>
      </w:pPr>
      <w:r>
        <w:rPr>
          <w:sz w:val="24"/>
        </w:rPr>
        <w:t>Likuid</w:t>
      </w:r>
    </w:p>
    <w:p w:rsidR="00EE15C0" w:rsidRDefault="00B33DE8">
      <w:pPr>
        <w:pStyle w:val="BodyText"/>
        <w:spacing w:before="141" w:line="360" w:lineRule="auto"/>
        <w:ind w:left="1491" w:right="154"/>
      </w:pPr>
      <w:r>
        <w:t>Yang dilaporkan pada kolom ini yaitu segala bentuk agunan likuid yaitu SBI, surat utang yang diterbitkan oleh Pemerintah Pusat Republik Indonesia, tabungan dan/atau deposito yang diblokir pada BPR yang bersangkutan disertai dengan surat kuasa pencairan, da</w:t>
      </w:r>
      <w:r>
        <w:t>n/atau logam mulia yang disertai surat kuasa gadai.</w:t>
      </w:r>
    </w:p>
    <w:p w:rsidR="00EE15C0" w:rsidRDefault="00B33DE8">
      <w:pPr>
        <w:pStyle w:val="ListParagraph"/>
        <w:numPr>
          <w:ilvl w:val="1"/>
          <w:numId w:val="26"/>
        </w:numPr>
        <w:tabs>
          <w:tab w:val="left" w:pos="1492"/>
        </w:tabs>
        <w:spacing w:line="281" w:lineRule="exact"/>
        <w:jc w:val="both"/>
        <w:rPr>
          <w:sz w:val="24"/>
        </w:rPr>
      </w:pPr>
      <w:r>
        <w:rPr>
          <w:sz w:val="24"/>
        </w:rPr>
        <w:t>NonLikuid</w:t>
      </w:r>
    </w:p>
    <w:p w:rsidR="00EE15C0" w:rsidRDefault="00B33DE8">
      <w:pPr>
        <w:pStyle w:val="BodyText"/>
        <w:spacing w:before="140" w:line="360" w:lineRule="auto"/>
        <w:ind w:left="1491" w:right="158"/>
      </w:pPr>
      <w:r>
        <w:t>Agunan nonlikuid yaitu agunan yang tidak termasuk dalam agunan likuid.</w:t>
      </w:r>
    </w:p>
    <w:p w:rsidR="00EE15C0" w:rsidRDefault="00B33DE8">
      <w:pPr>
        <w:pStyle w:val="ListParagraph"/>
        <w:numPr>
          <w:ilvl w:val="0"/>
          <w:numId w:val="26"/>
        </w:numPr>
        <w:tabs>
          <w:tab w:val="left" w:pos="921"/>
        </w:tabs>
        <w:spacing w:before="2"/>
        <w:ind w:left="920" w:hanging="685"/>
        <w:jc w:val="both"/>
        <w:rPr>
          <w:sz w:val="24"/>
        </w:rPr>
      </w:pPr>
      <w:r>
        <w:rPr>
          <w:sz w:val="24"/>
        </w:rPr>
        <w:t>Alamat</w:t>
      </w:r>
      <w:r>
        <w:rPr>
          <w:spacing w:val="-2"/>
          <w:sz w:val="24"/>
        </w:rPr>
        <w:t xml:space="preserve"> </w:t>
      </w:r>
      <w:r>
        <w:rPr>
          <w:sz w:val="24"/>
        </w:rPr>
        <w:t>Agunan</w:t>
      </w:r>
    </w:p>
    <w:p w:rsidR="00EE15C0" w:rsidRDefault="00B33DE8">
      <w:pPr>
        <w:pStyle w:val="BodyText"/>
        <w:spacing w:before="141" w:line="360" w:lineRule="auto"/>
        <w:ind w:left="920" w:right="155" w:firstLine="4"/>
      </w:pPr>
      <w:r>
        <w:t>Yang dilaporkan pada kolom ini yaitu alamat lengkap agunan untuk agunan berupa tanah dan/atau bangunan. Untuk</w:t>
      </w:r>
      <w:r>
        <w:t xml:space="preserve"> agunan berupa kendaraan bermotor diisi dengan alamat lengkap debitur, sedangkan untuk agunan berupa resi gudang diisi dengan alamat lengkap gudang berdasarkan dokumen resi gudang.</w:t>
      </w:r>
    </w:p>
    <w:p w:rsidR="00EE15C0" w:rsidRDefault="00B33DE8">
      <w:pPr>
        <w:pStyle w:val="ListParagraph"/>
        <w:numPr>
          <w:ilvl w:val="0"/>
          <w:numId w:val="26"/>
        </w:numPr>
        <w:tabs>
          <w:tab w:val="left" w:pos="921"/>
        </w:tabs>
        <w:spacing w:line="281" w:lineRule="exact"/>
        <w:ind w:left="920" w:hanging="726"/>
        <w:jc w:val="both"/>
        <w:rPr>
          <w:sz w:val="24"/>
        </w:rPr>
      </w:pPr>
      <w:r>
        <w:rPr>
          <w:sz w:val="24"/>
        </w:rPr>
        <w:t>Nilai yang</w:t>
      </w:r>
      <w:r>
        <w:rPr>
          <w:spacing w:val="-1"/>
          <w:sz w:val="24"/>
        </w:rPr>
        <w:t xml:space="preserve"> </w:t>
      </w:r>
      <w:r>
        <w:rPr>
          <w:sz w:val="24"/>
        </w:rPr>
        <w:t>Diagunkan</w:t>
      </w:r>
    </w:p>
    <w:p w:rsidR="00EE15C0" w:rsidRDefault="00B33DE8">
      <w:pPr>
        <w:pStyle w:val="BodyText"/>
        <w:spacing w:before="141" w:line="360" w:lineRule="auto"/>
        <w:ind w:left="920" w:right="154" w:firstLine="4"/>
      </w:pPr>
      <w:r>
        <w:t>Yang dilaporkan pada kolom ini yaitu nilai agunan yang</w:t>
      </w:r>
      <w:r>
        <w:t xml:space="preserve"> dijaminkan oleh debitur kepada BPR. Dalam hal terdapat satu agunan yang dijaminkan untuk beberapa rekening atas fasilitas kredit yang dilaporkan terpisah maka nilai agunan diisi sebesar proporsional terhadap baki debet neto.</w:t>
      </w:r>
    </w:p>
    <w:p w:rsidR="00EE15C0" w:rsidRDefault="00EE15C0">
      <w:pPr>
        <w:spacing w:line="360" w:lineRule="auto"/>
        <w:sectPr w:rsidR="00EE15C0">
          <w:pgSz w:w="11890" w:h="18730"/>
          <w:pgMar w:top="1600" w:right="1260" w:bottom="280" w:left="1060" w:header="736" w:footer="0" w:gutter="0"/>
          <w:cols w:space="720"/>
        </w:sectPr>
      </w:pPr>
    </w:p>
    <w:p w:rsidR="00EE15C0" w:rsidRDefault="00B33DE8">
      <w:pPr>
        <w:pStyle w:val="ListParagraph"/>
        <w:numPr>
          <w:ilvl w:val="0"/>
          <w:numId w:val="26"/>
        </w:numPr>
        <w:tabs>
          <w:tab w:val="left" w:pos="921"/>
        </w:tabs>
        <w:spacing w:before="92"/>
        <w:ind w:left="920" w:hanging="767"/>
        <w:jc w:val="both"/>
        <w:rPr>
          <w:sz w:val="24"/>
        </w:rPr>
      </w:pPr>
      <w:r>
        <w:rPr>
          <w:sz w:val="24"/>
        </w:rPr>
        <w:lastRenderedPageBreak/>
        <w:t>Nilai</w:t>
      </w:r>
      <w:r>
        <w:rPr>
          <w:spacing w:val="-1"/>
          <w:sz w:val="24"/>
        </w:rPr>
        <w:t xml:space="preserve"> </w:t>
      </w:r>
      <w:r>
        <w:rPr>
          <w:sz w:val="24"/>
        </w:rPr>
        <w:t>Agunan</w:t>
      </w:r>
    </w:p>
    <w:p w:rsidR="00EE15C0" w:rsidRDefault="00B33DE8">
      <w:pPr>
        <w:pStyle w:val="BodyText"/>
        <w:spacing w:before="141"/>
        <w:ind w:left="925"/>
      </w:pPr>
      <w:r>
        <w:t>Yang dilaporkan pada kolom ini yaitu:</w:t>
      </w:r>
    </w:p>
    <w:p w:rsidR="00EE15C0" w:rsidRDefault="00B33DE8">
      <w:pPr>
        <w:pStyle w:val="ListParagraph"/>
        <w:numPr>
          <w:ilvl w:val="0"/>
          <w:numId w:val="25"/>
        </w:numPr>
        <w:tabs>
          <w:tab w:val="left" w:pos="1491"/>
          <w:tab w:val="left" w:pos="1492"/>
        </w:tabs>
        <w:spacing w:before="140"/>
        <w:rPr>
          <w:sz w:val="24"/>
        </w:rPr>
      </w:pPr>
      <w:r>
        <w:rPr>
          <w:sz w:val="24"/>
        </w:rPr>
        <w:t>Nilai</w:t>
      </w:r>
      <w:r>
        <w:rPr>
          <w:spacing w:val="-1"/>
          <w:sz w:val="24"/>
        </w:rPr>
        <w:t xml:space="preserve"> </w:t>
      </w:r>
      <w:r>
        <w:rPr>
          <w:sz w:val="24"/>
        </w:rPr>
        <w:t>agunan</w:t>
      </w:r>
    </w:p>
    <w:p w:rsidR="00EE15C0" w:rsidRDefault="00B33DE8">
      <w:pPr>
        <w:pStyle w:val="BodyText"/>
        <w:spacing w:before="141"/>
        <w:ind w:left="1491"/>
        <w:jc w:val="left"/>
      </w:pPr>
      <w:r>
        <w:t>Dilaporkan dengan nominal nilai agunan dalam rupiah penuh.</w:t>
      </w:r>
    </w:p>
    <w:p w:rsidR="00EE15C0" w:rsidRDefault="00B33DE8">
      <w:pPr>
        <w:pStyle w:val="ListParagraph"/>
        <w:numPr>
          <w:ilvl w:val="0"/>
          <w:numId w:val="25"/>
        </w:numPr>
        <w:tabs>
          <w:tab w:val="left" w:pos="1491"/>
          <w:tab w:val="left" w:pos="1492"/>
        </w:tabs>
        <w:spacing w:before="141"/>
        <w:rPr>
          <w:sz w:val="24"/>
        </w:rPr>
      </w:pPr>
      <w:r>
        <w:rPr>
          <w:sz w:val="24"/>
        </w:rPr>
        <w:t>Penilai</w:t>
      </w:r>
    </w:p>
    <w:p w:rsidR="00EE15C0" w:rsidRDefault="00B33DE8">
      <w:pPr>
        <w:pStyle w:val="BodyText"/>
        <w:spacing w:before="140"/>
        <w:ind w:left="1491"/>
        <w:jc w:val="left"/>
      </w:pPr>
      <w:r>
        <w:t>Dilaporkan dengan pihak yang melakukan penilaian agunan.</w:t>
      </w:r>
    </w:p>
    <w:p w:rsidR="00EE15C0" w:rsidRDefault="00B33DE8">
      <w:pPr>
        <w:pStyle w:val="ListParagraph"/>
        <w:numPr>
          <w:ilvl w:val="0"/>
          <w:numId w:val="25"/>
        </w:numPr>
        <w:tabs>
          <w:tab w:val="left" w:pos="1491"/>
          <w:tab w:val="left" w:pos="1492"/>
        </w:tabs>
        <w:spacing w:before="141"/>
        <w:rPr>
          <w:sz w:val="24"/>
        </w:rPr>
      </w:pPr>
      <w:r>
        <w:rPr>
          <w:sz w:val="24"/>
        </w:rPr>
        <w:t>Tanggal penilaian</w:t>
      </w:r>
      <w:r>
        <w:rPr>
          <w:spacing w:val="-2"/>
          <w:sz w:val="24"/>
        </w:rPr>
        <w:t xml:space="preserve"> </w:t>
      </w:r>
      <w:r>
        <w:rPr>
          <w:sz w:val="24"/>
        </w:rPr>
        <w:t>terakhir</w:t>
      </w:r>
    </w:p>
    <w:p w:rsidR="00EE15C0" w:rsidRDefault="00B33DE8">
      <w:pPr>
        <w:pStyle w:val="BodyText"/>
        <w:spacing w:before="141" w:line="360" w:lineRule="auto"/>
        <w:ind w:left="1491"/>
        <w:jc w:val="left"/>
      </w:pPr>
      <w:r>
        <w:t>Dilaporkan dengan tanggal penilaian agunan sebagaimana diatur dalam POJK KAP dan PPAP BPR.</w:t>
      </w:r>
    </w:p>
    <w:p w:rsidR="00EE15C0" w:rsidRDefault="00B33DE8">
      <w:pPr>
        <w:pStyle w:val="ListParagraph"/>
        <w:numPr>
          <w:ilvl w:val="0"/>
          <w:numId w:val="26"/>
        </w:numPr>
        <w:tabs>
          <w:tab w:val="left" w:pos="926"/>
        </w:tabs>
        <w:ind w:hanging="812"/>
        <w:jc w:val="both"/>
        <w:rPr>
          <w:sz w:val="24"/>
        </w:rPr>
      </w:pPr>
      <w:r>
        <w:rPr>
          <w:sz w:val="24"/>
        </w:rPr>
        <w:t>Nilai yang Diperhitungkan untuk</w:t>
      </w:r>
      <w:r>
        <w:rPr>
          <w:spacing w:val="-2"/>
          <w:sz w:val="24"/>
        </w:rPr>
        <w:t xml:space="preserve"> </w:t>
      </w:r>
      <w:r>
        <w:rPr>
          <w:sz w:val="24"/>
        </w:rPr>
        <w:t>PPAP</w:t>
      </w:r>
    </w:p>
    <w:p w:rsidR="00EE15C0" w:rsidRDefault="00B33DE8">
      <w:pPr>
        <w:pStyle w:val="BodyText"/>
        <w:spacing w:before="141" w:line="360" w:lineRule="auto"/>
        <w:ind w:left="925" w:right="153"/>
      </w:pPr>
      <w:r>
        <w:t>Yang dilaporkan pada kolom ini yaitu nilai yang dapat diperhitungkan sebagai pengurang dalam pembentukan PPAP sebagaimana diatur dalam POJK KAP dan PPAP BPR. Dalam hal terdapat satu agunan nonlikuid yang dijaminkan untuk beberapa rekening atas fasilitas kr</w:t>
      </w:r>
      <w:r>
        <w:t>edit yang dilaporkan terpisah maka nilai agunan yang diperhitungkan diisi sebesar proporsional terhadap baki debet</w:t>
      </w:r>
      <w:r>
        <w:rPr>
          <w:spacing w:val="-26"/>
        </w:rPr>
        <w:t xml:space="preserve"> </w:t>
      </w:r>
      <w:r>
        <w:t>neto.</w:t>
      </w:r>
    </w:p>
    <w:p w:rsidR="00EE15C0" w:rsidRDefault="00EE15C0">
      <w:pPr>
        <w:spacing w:line="360" w:lineRule="auto"/>
        <w:sectPr w:rsidR="00EE15C0">
          <w:pgSz w:w="11890" w:h="18730"/>
          <w:pgMar w:top="1600" w:right="1260" w:bottom="280" w:left="1060" w:header="736" w:footer="0" w:gutter="0"/>
          <w:cols w:space="720"/>
        </w:sectPr>
      </w:pPr>
    </w:p>
    <w:p w:rsidR="00EE15C0" w:rsidRDefault="00756601">
      <w:pPr>
        <w:pStyle w:val="BodyText"/>
        <w:spacing w:before="71"/>
        <w:ind w:left="7769" w:right="7769"/>
        <w:jc w:val="center"/>
      </w:pPr>
      <w:r>
        <w:rPr>
          <w:noProof/>
        </w:rPr>
        <w:lastRenderedPageBreak/>
        <mc:AlternateContent>
          <mc:Choice Requires="wps">
            <w:drawing>
              <wp:anchor distT="0" distB="0" distL="114300" distR="114300" simplePos="0" relativeHeight="251811840" behindDoc="0" locked="0" layoutInCell="1" allowOverlap="1">
                <wp:simplePos x="0" y="0"/>
                <wp:positionH relativeFrom="page">
                  <wp:posOffset>826135</wp:posOffset>
                </wp:positionH>
                <wp:positionV relativeFrom="paragraph">
                  <wp:posOffset>1013460</wp:posOffset>
                </wp:positionV>
                <wp:extent cx="10236835" cy="0"/>
                <wp:effectExtent l="0" t="0" r="0" b="0"/>
                <wp:wrapNone/>
                <wp:docPr id="40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727DC" id="Line 365"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05pt,79.8pt" to="871.1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r0IAIAAEY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" strokeweight=".48pt">
                <w10:wrap anchorx="page"/>
              </v:line>
            </w:pict>
          </mc:Fallback>
        </mc:AlternateContent>
      </w:r>
      <w:r>
        <w:rPr>
          <w:noProof/>
        </w:rPr>
        <mc:AlternateContent>
          <mc:Choice Requires="wpg">
            <w:drawing>
              <wp:anchor distT="0" distB="0" distL="114300" distR="114300" simplePos="0" relativeHeight="251812864" behindDoc="0" locked="0" layoutInCell="1" allowOverlap="1">
                <wp:simplePos x="0" y="0"/>
                <wp:positionH relativeFrom="page">
                  <wp:posOffset>826135</wp:posOffset>
                </wp:positionH>
                <wp:positionV relativeFrom="paragraph">
                  <wp:posOffset>1263650</wp:posOffset>
                </wp:positionV>
                <wp:extent cx="10236835" cy="6350"/>
                <wp:effectExtent l="0" t="0" r="0" b="0"/>
                <wp:wrapNone/>
                <wp:docPr id="38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835" cy="6350"/>
                          <a:chOff x="1301" y="1990"/>
                          <a:chExt cx="16121" cy="10"/>
                        </a:xfrm>
                      </wpg:grpSpPr>
                      <wps:wsp>
                        <wps:cNvPr id="387" name="Rectangle 364"/>
                        <wps:cNvSpPr>
                          <a:spLocks noChangeArrowheads="1"/>
                        </wps:cNvSpPr>
                        <wps:spPr bwMode="auto">
                          <a:xfrm>
                            <a:off x="1300"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363"/>
                        <wps:cNvCnPr>
                          <a:cxnSpLocks noChangeShapeType="1"/>
                        </wps:cNvCnPr>
                        <wps:spPr bwMode="auto">
                          <a:xfrm>
                            <a:off x="1310" y="1994"/>
                            <a:ext cx="2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Rectangle 362"/>
                        <wps:cNvSpPr>
                          <a:spLocks noChangeArrowheads="1"/>
                        </wps:cNvSpPr>
                        <wps:spPr bwMode="auto">
                          <a:xfrm>
                            <a:off x="3749"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361"/>
                        <wps:cNvCnPr>
                          <a:cxnSpLocks noChangeShapeType="1"/>
                        </wps:cNvCnPr>
                        <wps:spPr bwMode="auto">
                          <a:xfrm>
                            <a:off x="3759" y="1994"/>
                            <a:ext cx="2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Rectangle 360"/>
                        <wps:cNvSpPr>
                          <a:spLocks noChangeArrowheads="1"/>
                        </wps:cNvSpPr>
                        <wps:spPr bwMode="auto">
                          <a:xfrm>
                            <a:off x="5864"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359"/>
                        <wps:cNvCnPr>
                          <a:cxnSpLocks noChangeShapeType="1"/>
                        </wps:cNvCnPr>
                        <wps:spPr bwMode="auto">
                          <a:xfrm>
                            <a:off x="5874" y="1994"/>
                            <a:ext cx="1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Rectangle 358"/>
                        <wps:cNvSpPr>
                          <a:spLocks noChangeArrowheads="1"/>
                        </wps:cNvSpPr>
                        <wps:spPr bwMode="auto">
                          <a:xfrm>
                            <a:off x="7493"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57"/>
                        <wps:cNvCnPr>
                          <a:cxnSpLocks noChangeShapeType="1"/>
                        </wps:cNvCnPr>
                        <wps:spPr bwMode="auto">
                          <a:xfrm>
                            <a:off x="7503" y="1994"/>
                            <a:ext cx="26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356"/>
                        <wps:cNvSpPr>
                          <a:spLocks noChangeArrowheads="1"/>
                        </wps:cNvSpPr>
                        <wps:spPr bwMode="auto">
                          <a:xfrm>
                            <a:off x="10105"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55"/>
                        <wps:cNvCnPr>
                          <a:cxnSpLocks noChangeShapeType="1"/>
                        </wps:cNvCnPr>
                        <wps:spPr bwMode="auto">
                          <a:xfrm>
                            <a:off x="10115" y="1994"/>
                            <a:ext cx="21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Rectangle 354"/>
                        <wps:cNvSpPr>
                          <a:spLocks noChangeArrowheads="1"/>
                        </wps:cNvSpPr>
                        <wps:spPr bwMode="auto">
                          <a:xfrm>
                            <a:off x="12266"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53"/>
                        <wps:cNvCnPr>
                          <a:cxnSpLocks noChangeShapeType="1"/>
                        </wps:cNvCnPr>
                        <wps:spPr bwMode="auto">
                          <a:xfrm>
                            <a:off x="12276" y="1994"/>
                            <a:ext cx="25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Rectangle 352"/>
                        <wps:cNvSpPr>
                          <a:spLocks noChangeArrowheads="1"/>
                        </wps:cNvSpPr>
                        <wps:spPr bwMode="auto">
                          <a:xfrm>
                            <a:off x="14874" y="19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51"/>
                        <wps:cNvCnPr>
                          <a:cxnSpLocks noChangeShapeType="1"/>
                        </wps:cNvCnPr>
                        <wps:spPr bwMode="auto">
                          <a:xfrm>
                            <a:off x="14884" y="1994"/>
                            <a:ext cx="2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7A8331" id="Group 350" o:spid="_x0000_s1026" style="position:absolute;margin-left:65.05pt;margin-top:99.5pt;width:806.05pt;height:.5pt;z-index:251812864;mso-position-horizontal-relative:page" coordorigin="1301,1990" coordsize="16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">
                <v:rect id="Rectangle 364" o:spid="_x0000_s1027" style="position:absolute;left:1300;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line id="Line 363" o:spid="_x0000_s1028" style="position:absolute;visibility:visible;mso-wrap-style:square" from="1310,1994" to="3749,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AwQAAANwAAAAPAAAAZHJzL2Rvd25yZXYueG1sRE/Pa8Iw&#10;FL4P/B/CE7zN1Al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NTz64DBAAAA3AAAAA8AAAAA&#10;AAAAAAAAAAAABwIAAGRycy9kb3ducmV2LnhtbFBLBQYAAAAAAwADALcAAAD1AgAAAAA=&#10;" strokeweight=".48pt"/>
                <v:rect id="Rectangle 362" o:spid="_x0000_s1029" style="position:absolute;left:3749;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L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vCajuF+Jh4BOfsDAAD//wMAUEsBAi0AFAAGAAgAAAAhANvh9svuAAAAhQEAABMAAAAAAAAA&#10;AAAAAAAAAAAAAFtDb250ZW50X1R5cGVzXS54bWxQSwECLQAUAAYACAAAACEAWvQsW78AAAAVAQAA&#10;CwAAAAAAAAAAAAAAAAAfAQAAX3JlbHMvLnJlbHNQSwECLQAUAAYACAAAACEAAYCXC8YAAADcAAAA&#10;DwAAAAAAAAAAAAAAAAAHAgAAZHJzL2Rvd25yZXYueG1sUEsFBgAAAAADAAMAtwAAAPoCAAAAAA==&#10;" fillcolor="black" stroked="f"/>
                <v:line id="Line 361" o:spid="_x0000_s1030" style="position:absolute;visibility:visible;mso-wrap-style:square" from="3759,1994" to="586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FbwQAAANwAAAAPAAAAZHJzL2Rvd25yZXYueG1sRE/Pa8Iw&#10;FL4P/B/CG3ib6R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K9ccVvBAAAA3AAAAA8AAAAA&#10;AAAAAAAAAAAABwIAAGRycy9kb3ducmV2LnhtbFBLBQYAAAAAAwADALcAAAD1AgAAAAA=&#10;" strokeweight=".48pt"/>
                <v:rect id="Rectangle 360" o:spid="_x0000_s1031" style="position:absolute;left:5864;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" fillcolor="black" stroked="f"/>
                <v:line id="Line 359" o:spid="_x0000_s1032" style="position:absolute;visibility:visible;mso-wrap-style:square" from="5874,1994" to="749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q3xQAAANwAAAAPAAAAZHJzL2Rvd25yZXYueG1sRI9BawIx&#10;FITvBf9DeEJvNauC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Awwkq3xQAAANwAAAAP&#10;AAAAAAAAAAAAAAAAAAcCAABkcnMvZG93bnJldi54bWxQSwUGAAAAAAMAAwC3AAAA+QIAAAAA&#10;" strokeweight=".48pt"/>
                <v:rect id="Rectangle 358" o:spid="_x0000_s1033" style="position:absolute;left:7493;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line id="Line 357" o:spid="_x0000_s1034" style="position:absolute;visibility:visible;mso-wrap-style:square" from="7503,1994" to="10105,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Y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DQZ3dYxQAAANwAAAAP&#10;AAAAAAAAAAAAAAAAAAcCAABkcnMvZG93bnJldi54bWxQSwUGAAAAAAMAAwC3AAAA+QIAAAAA&#10;" strokeweight=".48pt"/>
                <v:rect id="Rectangle 356" o:spid="_x0000_s1035" style="position:absolute;left:10105;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line id="Line 355" o:spid="_x0000_s1036" style="position:absolute;visibility:visible;mso-wrap-style:square" from="10115,1994" to="12266,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rect id="Rectangle 354" o:spid="_x0000_s1037" style="position:absolute;left:12266;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line id="Line 353" o:spid="_x0000_s1038" style="position:absolute;visibility:visible;mso-wrap-style:square" from="12276,1994" to="14875,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1dwQAAANwAAAAPAAAAZHJzL2Rvd25yZXYueG1sRE/Pa8Iw&#10;FL4P/B/CG3ib6R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FEqfV3BAAAA3AAAAA8AAAAA&#10;AAAAAAAAAAAABwIAAGRycy9kb3ducmV2LnhtbFBLBQYAAAAAAwADALcAAAD1AgAAAAA=&#10;" strokeweight=".48pt"/>
                <v:rect id="Rectangle 352" o:spid="_x0000_s1039" style="position:absolute;left:14874;top:19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" fillcolor="black" stroked="f"/>
                <v:line id="Line 351" o:spid="_x0000_s1040" style="position:absolute;visibility:visible;mso-wrap-style:square" from="14884,1994" to="17422,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5wQAAANwAAAAPAAAAZHJzL2Rvd25yZXYueG1sRE/Pa8Iw&#10;FL4P/B/CE7zN1D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If8KbnBAAAA3AAAAA8AAAAA&#10;AAAAAAAAAAAABwIAAGRycy9kb3ducmV2LnhtbFBLBQYAAAAAAwADALcAAAD1AgAAAAA=&#10;" strokeweight=".48pt"/>
                <w10:wrap anchorx="page"/>
              </v:group>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page">
                  <wp:posOffset>826135</wp:posOffset>
                </wp:positionH>
                <wp:positionV relativeFrom="paragraph">
                  <wp:posOffset>765175</wp:posOffset>
                </wp:positionV>
                <wp:extent cx="10236835" cy="245745"/>
                <wp:effectExtent l="0" t="0" r="0" b="0"/>
                <wp:wrapNone/>
                <wp:docPr id="38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83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807" w:right="5806"/>
                              <w:jc w:val="center"/>
                              <w:rPr>
                                <w:b/>
                              </w:rPr>
                            </w:pPr>
                            <w:r>
                              <w:rPr>
                                <w:b/>
                                <w:i/>
                                <w:color w:val="FFFFFF"/>
                              </w:rPr>
                              <w:t xml:space="preserve">FORM </w:t>
                            </w:r>
                            <w:r>
                              <w:rPr>
                                <w:b/>
                                <w:color w:val="FFFFFF"/>
                              </w:rPr>
                              <w:t>07.00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15" type="#_x0000_t202" style="position:absolute;left:0;text-align:left;margin-left:65.05pt;margin-top:60.25pt;width:806.05pt;height:19.3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" fillcolor="black" stroked="f">
                <v:textbox inset="0,0,0,0">
                  <w:txbxContent>
                    <w:p w:rsidR="00EE15C0" w:rsidRDefault="00B33DE8">
                      <w:pPr>
                        <w:spacing w:line="257" w:lineRule="exact"/>
                        <w:ind w:left="5807" w:right="5806"/>
                        <w:jc w:val="center"/>
                        <w:rPr>
                          <w:b/>
                        </w:rPr>
                      </w:pPr>
                      <w:r>
                        <w:rPr>
                          <w:b/>
                          <w:i/>
                          <w:color w:val="FFFFFF"/>
                        </w:rPr>
                        <w:t xml:space="preserve">FORM </w:t>
                      </w:r>
                      <w:r>
                        <w:rPr>
                          <w:b/>
                          <w:color w:val="FFFFFF"/>
                        </w:rPr>
                        <w:t>07.00 – 1</w:t>
                      </w:r>
                    </w:p>
                  </w:txbxContent>
                </v:textbox>
                <w10:wrap anchorx="page"/>
              </v:shape>
            </w:pict>
          </mc:Fallback>
        </mc:AlternateContent>
      </w:r>
      <w:r w:rsidR="00B33DE8">
        <w:t>- 129 -</w: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756601">
      <w:pPr>
        <w:pStyle w:val="BodyText"/>
        <w:spacing w:before="5"/>
        <w:jc w:val="left"/>
        <w:rPr>
          <w:sz w:val="23"/>
        </w:rPr>
      </w:pPr>
      <w:r>
        <w:rPr>
          <w:noProof/>
        </w:rPr>
        <mc:AlternateContent>
          <mc:Choice Requires="wps">
            <w:drawing>
              <wp:anchor distT="0" distB="0" distL="0" distR="0" simplePos="0" relativeHeight="251810816" behindDoc="1" locked="0" layoutInCell="1" allowOverlap="1">
                <wp:simplePos x="0" y="0"/>
                <wp:positionH relativeFrom="page">
                  <wp:posOffset>826135</wp:posOffset>
                </wp:positionH>
                <wp:positionV relativeFrom="paragraph">
                  <wp:posOffset>190500</wp:posOffset>
                </wp:positionV>
                <wp:extent cx="10236835" cy="253365"/>
                <wp:effectExtent l="0" t="0" r="0" b="0"/>
                <wp:wrapTopAndBottom/>
                <wp:docPr id="3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8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807" w:right="5807"/>
                              <w:jc w:val="center"/>
                              <w:rPr>
                                <w:b/>
                              </w:rPr>
                            </w:pPr>
                            <w:r>
                              <w:rPr>
                                <w:b/>
                              </w:rPr>
                              <w:t>DAFTAR AGUNAN YANG DIAMBIL ALIH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16" type="#_x0000_t202" style="position:absolute;margin-left:65.05pt;margin-top:15pt;width:806.05pt;height:19.9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kX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" filled="f" stroked="f">
                <v:textbox inset="0,0,0,0">
                  <w:txbxContent>
                    <w:p w:rsidR="00EE15C0" w:rsidRDefault="00B33DE8">
                      <w:pPr>
                        <w:spacing w:before="8"/>
                        <w:ind w:left="5807" w:right="5807"/>
                        <w:jc w:val="center"/>
                        <w:rPr>
                          <w:b/>
                        </w:rPr>
                      </w:pPr>
                      <w:r>
                        <w:rPr>
                          <w:b/>
                        </w:rPr>
                        <w:t>DAFTAR AGUNAN YANG DIAMBIL ALIH</w:t>
                      </w:r>
                    </w:p>
                  </w:txbxContent>
                </v:textbox>
                <w10:wrap type="topAndBottom" anchorx="page"/>
              </v:shape>
            </w:pict>
          </mc:Fallback>
        </mc:AlternateConten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1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3"/>
        <w:gridCol w:w="2115"/>
        <w:gridCol w:w="1630"/>
        <w:gridCol w:w="2612"/>
        <w:gridCol w:w="2161"/>
        <w:gridCol w:w="2609"/>
        <w:gridCol w:w="2552"/>
      </w:tblGrid>
      <w:tr w:rsidR="00EE15C0">
        <w:trPr>
          <w:trHeight w:val="386"/>
        </w:trPr>
        <w:tc>
          <w:tcPr>
            <w:tcW w:w="2453" w:type="dxa"/>
          </w:tcPr>
          <w:p w:rsidR="00EE15C0" w:rsidRDefault="00B33DE8">
            <w:pPr>
              <w:pStyle w:val="TableParagraph"/>
              <w:spacing w:line="258" w:lineRule="exact"/>
              <w:ind w:left="7"/>
              <w:jc w:val="center"/>
              <w:rPr>
                <w:b/>
              </w:rPr>
            </w:pPr>
            <w:r>
              <w:rPr>
                <w:b/>
              </w:rPr>
              <w:t>I</w:t>
            </w:r>
          </w:p>
        </w:tc>
        <w:tc>
          <w:tcPr>
            <w:tcW w:w="2115" w:type="dxa"/>
          </w:tcPr>
          <w:p w:rsidR="00EE15C0" w:rsidRDefault="00B33DE8">
            <w:pPr>
              <w:pStyle w:val="TableParagraph"/>
              <w:spacing w:line="258" w:lineRule="exact"/>
              <w:ind w:left="263" w:right="252"/>
              <w:jc w:val="center"/>
              <w:rPr>
                <w:b/>
              </w:rPr>
            </w:pPr>
            <w:r>
              <w:rPr>
                <w:b/>
              </w:rPr>
              <w:t>II</w:t>
            </w:r>
          </w:p>
        </w:tc>
        <w:tc>
          <w:tcPr>
            <w:tcW w:w="1630" w:type="dxa"/>
          </w:tcPr>
          <w:p w:rsidR="00EE15C0" w:rsidRDefault="00B33DE8">
            <w:pPr>
              <w:pStyle w:val="TableParagraph"/>
              <w:spacing w:line="258" w:lineRule="exact"/>
              <w:ind w:left="665" w:right="651"/>
              <w:jc w:val="center"/>
              <w:rPr>
                <w:b/>
              </w:rPr>
            </w:pPr>
            <w:r>
              <w:rPr>
                <w:b/>
              </w:rPr>
              <w:t>III</w:t>
            </w:r>
          </w:p>
        </w:tc>
        <w:tc>
          <w:tcPr>
            <w:tcW w:w="2612" w:type="dxa"/>
          </w:tcPr>
          <w:p w:rsidR="00EE15C0" w:rsidRDefault="00B33DE8">
            <w:pPr>
              <w:pStyle w:val="TableParagraph"/>
              <w:spacing w:line="258" w:lineRule="exact"/>
              <w:ind w:left="856" w:right="849"/>
              <w:jc w:val="center"/>
              <w:rPr>
                <w:b/>
              </w:rPr>
            </w:pPr>
            <w:r>
              <w:rPr>
                <w:b/>
              </w:rPr>
              <w:t>IV</w:t>
            </w:r>
          </w:p>
        </w:tc>
        <w:tc>
          <w:tcPr>
            <w:tcW w:w="2161" w:type="dxa"/>
          </w:tcPr>
          <w:p w:rsidR="00EE15C0" w:rsidRDefault="00B33DE8">
            <w:pPr>
              <w:pStyle w:val="TableParagraph"/>
              <w:spacing w:line="258" w:lineRule="exact"/>
              <w:ind w:left="8"/>
              <w:jc w:val="center"/>
              <w:rPr>
                <w:b/>
              </w:rPr>
            </w:pPr>
            <w:r>
              <w:rPr>
                <w:b/>
              </w:rPr>
              <w:t>V</w:t>
            </w:r>
          </w:p>
        </w:tc>
        <w:tc>
          <w:tcPr>
            <w:tcW w:w="2609" w:type="dxa"/>
          </w:tcPr>
          <w:p w:rsidR="00EE15C0" w:rsidRDefault="00B33DE8">
            <w:pPr>
              <w:pStyle w:val="TableParagraph"/>
              <w:spacing w:line="258" w:lineRule="exact"/>
              <w:ind w:left="409" w:right="398"/>
              <w:jc w:val="center"/>
              <w:rPr>
                <w:b/>
              </w:rPr>
            </w:pPr>
            <w:r>
              <w:rPr>
                <w:b/>
              </w:rPr>
              <w:t>VI</w:t>
            </w:r>
          </w:p>
        </w:tc>
        <w:tc>
          <w:tcPr>
            <w:tcW w:w="2552" w:type="dxa"/>
          </w:tcPr>
          <w:p w:rsidR="00EE15C0" w:rsidRDefault="00B33DE8">
            <w:pPr>
              <w:pStyle w:val="TableParagraph"/>
              <w:spacing w:line="258" w:lineRule="exact"/>
              <w:ind w:left="824" w:right="816"/>
              <w:jc w:val="center"/>
              <w:rPr>
                <w:b/>
              </w:rPr>
            </w:pPr>
            <w:r>
              <w:rPr>
                <w:b/>
              </w:rPr>
              <w:t>VII</w:t>
            </w:r>
          </w:p>
        </w:tc>
      </w:tr>
      <w:tr w:rsidR="00EE15C0">
        <w:trPr>
          <w:trHeight w:val="1086"/>
        </w:trPr>
        <w:tc>
          <w:tcPr>
            <w:tcW w:w="2453" w:type="dxa"/>
          </w:tcPr>
          <w:p w:rsidR="00EE15C0" w:rsidRDefault="00EE15C0">
            <w:pPr>
              <w:pStyle w:val="TableParagraph"/>
              <w:spacing w:before="8"/>
              <w:rPr>
                <w:sz w:val="29"/>
              </w:rPr>
            </w:pPr>
          </w:p>
          <w:p w:rsidR="00EE15C0" w:rsidRDefault="00B33DE8">
            <w:pPr>
              <w:pStyle w:val="TableParagraph"/>
              <w:ind w:left="451" w:right="441"/>
              <w:jc w:val="center"/>
              <w:rPr>
                <w:b/>
              </w:rPr>
            </w:pPr>
            <w:r>
              <w:rPr>
                <w:b/>
              </w:rPr>
              <w:t>Sandi Kantor</w:t>
            </w:r>
          </w:p>
        </w:tc>
        <w:tc>
          <w:tcPr>
            <w:tcW w:w="2115" w:type="dxa"/>
          </w:tcPr>
          <w:p w:rsidR="00EE15C0" w:rsidRDefault="00EE15C0">
            <w:pPr>
              <w:pStyle w:val="TableParagraph"/>
              <w:spacing w:before="8"/>
              <w:rPr>
                <w:sz w:val="29"/>
              </w:rPr>
            </w:pPr>
          </w:p>
          <w:p w:rsidR="00EE15C0" w:rsidRDefault="00B33DE8">
            <w:pPr>
              <w:pStyle w:val="TableParagraph"/>
              <w:ind w:left="263" w:right="256"/>
              <w:jc w:val="center"/>
              <w:rPr>
                <w:b/>
              </w:rPr>
            </w:pPr>
            <w:r>
              <w:rPr>
                <w:b/>
              </w:rPr>
              <w:t>Jenis Agunan</w:t>
            </w:r>
          </w:p>
        </w:tc>
        <w:tc>
          <w:tcPr>
            <w:tcW w:w="1630" w:type="dxa"/>
          </w:tcPr>
          <w:p w:rsidR="00EE15C0" w:rsidRDefault="00B33DE8">
            <w:pPr>
              <w:pStyle w:val="TableParagraph"/>
              <w:spacing w:before="154" w:line="362" w:lineRule="auto"/>
              <w:ind w:left="386" w:right="355" w:firstLine="26"/>
              <w:rPr>
                <w:b/>
              </w:rPr>
            </w:pPr>
            <w:r>
              <w:rPr>
                <w:b/>
              </w:rPr>
              <w:t>Alamat Agunan</w:t>
            </w:r>
          </w:p>
        </w:tc>
        <w:tc>
          <w:tcPr>
            <w:tcW w:w="2612" w:type="dxa"/>
          </w:tcPr>
          <w:p w:rsidR="00EE15C0" w:rsidRDefault="00B33DE8">
            <w:pPr>
              <w:pStyle w:val="TableParagraph"/>
              <w:spacing w:before="154" w:line="362" w:lineRule="auto"/>
              <w:ind w:left="357" w:right="332" w:firstLine="501"/>
              <w:rPr>
                <w:b/>
              </w:rPr>
            </w:pPr>
            <w:r>
              <w:rPr>
                <w:b/>
              </w:rPr>
              <w:t>Tanggal Pengambilalihan</w:t>
            </w:r>
          </w:p>
        </w:tc>
        <w:tc>
          <w:tcPr>
            <w:tcW w:w="2161" w:type="dxa"/>
          </w:tcPr>
          <w:p w:rsidR="00EE15C0" w:rsidRDefault="00B33DE8">
            <w:pPr>
              <w:pStyle w:val="TableParagraph"/>
              <w:spacing w:before="154" w:line="362" w:lineRule="auto"/>
              <w:ind w:left="810" w:right="133" w:hanging="656"/>
              <w:rPr>
                <w:b/>
              </w:rPr>
            </w:pPr>
            <w:r>
              <w:rPr>
                <w:b/>
              </w:rPr>
              <w:t>Nilai Pengakuan Awal</w:t>
            </w:r>
          </w:p>
        </w:tc>
        <w:tc>
          <w:tcPr>
            <w:tcW w:w="2609" w:type="dxa"/>
          </w:tcPr>
          <w:p w:rsidR="00EE15C0" w:rsidRDefault="00B33DE8">
            <w:pPr>
              <w:pStyle w:val="TableParagraph"/>
              <w:spacing w:before="154" w:line="362" w:lineRule="auto"/>
              <w:ind w:left="382" w:right="118" w:hanging="240"/>
              <w:rPr>
                <w:b/>
              </w:rPr>
            </w:pPr>
            <w:r>
              <w:rPr>
                <w:b/>
              </w:rPr>
              <w:t>Akumulasi Kerugian Penurunan Nilai</w:t>
            </w:r>
          </w:p>
        </w:tc>
        <w:tc>
          <w:tcPr>
            <w:tcW w:w="2552" w:type="dxa"/>
          </w:tcPr>
          <w:p w:rsidR="00EE15C0" w:rsidRDefault="00EE15C0">
            <w:pPr>
              <w:pStyle w:val="TableParagraph"/>
              <w:spacing w:before="8"/>
              <w:rPr>
                <w:sz w:val="29"/>
              </w:rPr>
            </w:pPr>
          </w:p>
          <w:p w:rsidR="00EE15C0" w:rsidRDefault="00B33DE8">
            <w:pPr>
              <w:pStyle w:val="TableParagraph"/>
              <w:ind w:left="824" w:right="819"/>
              <w:jc w:val="center"/>
              <w:rPr>
                <w:b/>
              </w:rPr>
            </w:pPr>
            <w:r>
              <w:rPr>
                <w:b/>
              </w:rPr>
              <w:t>Jumlah</w:t>
            </w:r>
          </w:p>
        </w:tc>
      </w:tr>
      <w:tr w:rsidR="00EE15C0">
        <w:trPr>
          <w:trHeight w:val="2711"/>
        </w:trPr>
        <w:tc>
          <w:tcPr>
            <w:tcW w:w="2453" w:type="dxa"/>
          </w:tcPr>
          <w:p w:rsidR="00EE15C0" w:rsidRDefault="00EE15C0">
            <w:pPr>
              <w:pStyle w:val="TableParagraph"/>
              <w:rPr>
                <w:rFonts w:ascii="Times New Roman"/>
              </w:rPr>
            </w:pPr>
          </w:p>
        </w:tc>
        <w:tc>
          <w:tcPr>
            <w:tcW w:w="2115" w:type="dxa"/>
          </w:tcPr>
          <w:p w:rsidR="00EE15C0" w:rsidRDefault="00EE15C0">
            <w:pPr>
              <w:pStyle w:val="TableParagraph"/>
              <w:rPr>
                <w:rFonts w:ascii="Times New Roman"/>
              </w:rPr>
            </w:pPr>
          </w:p>
        </w:tc>
        <w:tc>
          <w:tcPr>
            <w:tcW w:w="1630" w:type="dxa"/>
          </w:tcPr>
          <w:p w:rsidR="00EE15C0" w:rsidRDefault="00EE15C0">
            <w:pPr>
              <w:pStyle w:val="TableParagraph"/>
              <w:rPr>
                <w:rFonts w:ascii="Times New Roman"/>
              </w:rPr>
            </w:pPr>
          </w:p>
        </w:tc>
        <w:tc>
          <w:tcPr>
            <w:tcW w:w="2612" w:type="dxa"/>
          </w:tcPr>
          <w:p w:rsidR="00EE15C0" w:rsidRDefault="00EE15C0">
            <w:pPr>
              <w:pStyle w:val="TableParagraph"/>
              <w:rPr>
                <w:rFonts w:ascii="Times New Roman"/>
              </w:rPr>
            </w:pPr>
          </w:p>
        </w:tc>
        <w:tc>
          <w:tcPr>
            <w:tcW w:w="2161" w:type="dxa"/>
          </w:tcPr>
          <w:p w:rsidR="00EE15C0" w:rsidRDefault="00EE15C0">
            <w:pPr>
              <w:pStyle w:val="TableParagraph"/>
              <w:rPr>
                <w:rFonts w:ascii="Times New Roman"/>
              </w:rPr>
            </w:pPr>
          </w:p>
        </w:tc>
        <w:tc>
          <w:tcPr>
            <w:tcW w:w="2609" w:type="dxa"/>
          </w:tcPr>
          <w:p w:rsidR="00EE15C0" w:rsidRDefault="00EE15C0">
            <w:pPr>
              <w:pStyle w:val="TableParagraph"/>
              <w:rPr>
                <w:rFonts w:ascii="Times New Roman"/>
              </w:rPr>
            </w:pPr>
          </w:p>
        </w:tc>
        <w:tc>
          <w:tcPr>
            <w:tcW w:w="2552" w:type="dxa"/>
          </w:tcPr>
          <w:p w:rsidR="00EE15C0" w:rsidRDefault="00EE15C0">
            <w:pPr>
              <w:pStyle w:val="TableParagraph"/>
              <w:rPr>
                <w:rFonts w:ascii="Times New Roman"/>
              </w:rPr>
            </w:pPr>
          </w:p>
        </w:tc>
      </w:tr>
      <w:tr w:rsidR="00EE15C0">
        <w:trPr>
          <w:trHeight w:val="386"/>
        </w:trPr>
        <w:tc>
          <w:tcPr>
            <w:tcW w:w="8810" w:type="dxa"/>
            <w:gridSpan w:val="4"/>
          </w:tcPr>
          <w:p w:rsidR="00EE15C0" w:rsidRDefault="00B33DE8">
            <w:pPr>
              <w:pStyle w:val="TableParagraph"/>
              <w:spacing w:line="257" w:lineRule="exact"/>
              <w:ind w:left="3889" w:right="3881"/>
              <w:jc w:val="center"/>
              <w:rPr>
                <w:b/>
              </w:rPr>
            </w:pPr>
            <w:r>
              <w:rPr>
                <w:b/>
              </w:rPr>
              <w:t>JUMLAH</w:t>
            </w:r>
          </w:p>
        </w:tc>
        <w:tc>
          <w:tcPr>
            <w:tcW w:w="2161" w:type="dxa"/>
          </w:tcPr>
          <w:p w:rsidR="00EE15C0" w:rsidRDefault="00EE15C0">
            <w:pPr>
              <w:pStyle w:val="TableParagraph"/>
              <w:rPr>
                <w:rFonts w:ascii="Times New Roman"/>
              </w:rPr>
            </w:pPr>
          </w:p>
        </w:tc>
        <w:tc>
          <w:tcPr>
            <w:tcW w:w="2609" w:type="dxa"/>
          </w:tcPr>
          <w:p w:rsidR="00EE15C0" w:rsidRDefault="00EE15C0">
            <w:pPr>
              <w:pStyle w:val="TableParagraph"/>
              <w:rPr>
                <w:rFonts w:ascii="Times New Roman"/>
              </w:rPr>
            </w:pPr>
          </w:p>
        </w:tc>
        <w:tc>
          <w:tcPr>
            <w:tcW w:w="2552"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0"/>
          <w:pgSz w:w="18730" w:h="11890" w:orient="landscape"/>
          <w:pgMar w:top="660" w:right="1180" w:bottom="280" w:left="1180" w:header="0"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15936" behindDoc="0" locked="0" layoutInCell="1" allowOverlap="1">
                <wp:simplePos x="0" y="0"/>
                <wp:positionH relativeFrom="page">
                  <wp:posOffset>904240</wp:posOffset>
                </wp:positionH>
                <wp:positionV relativeFrom="page">
                  <wp:posOffset>1335405</wp:posOffset>
                </wp:positionV>
                <wp:extent cx="5767705" cy="0"/>
                <wp:effectExtent l="0" t="0" r="0" b="0"/>
                <wp:wrapNone/>
                <wp:docPr id="38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4CD1" id="Line 347"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05.15pt" to="525.3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0L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816960" behindDoc="0" locked="0" layoutInCell="1" allowOverlap="1">
                <wp:simplePos x="0" y="0"/>
                <wp:positionH relativeFrom="page">
                  <wp:posOffset>904240</wp:posOffset>
                </wp:positionH>
                <wp:positionV relativeFrom="page">
                  <wp:posOffset>1584960</wp:posOffset>
                </wp:positionV>
                <wp:extent cx="5768340" cy="6350"/>
                <wp:effectExtent l="0" t="0" r="0" b="0"/>
                <wp:wrapNone/>
                <wp:docPr id="37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6350"/>
                          <a:chOff x="1424" y="2496"/>
                          <a:chExt cx="9084" cy="10"/>
                        </a:xfrm>
                      </wpg:grpSpPr>
                      <wps:wsp>
                        <wps:cNvPr id="377" name="Rectangle 346"/>
                        <wps:cNvSpPr>
                          <a:spLocks noChangeArrowheads="1"/>
                        </wps:cNvSpPr>
                        <wps:spPr bwMode="auto">
                          <a:xfrm>
                            <a:off x="142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45"/>
                        <wps:cNvCnPr>
                          <a:cxnSpLocks noChangeShapeType="1"/>
                        </wps:cNvCnPr>
                        <wps:spPr bwMode="auto">
                          <a:xfrm>
                            <a:off x="1433" y="2501"/>
                            <a:ext cx="7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344"/>
                        <wps:cNvSpPr>
                          <a:spLocks noChangeArrowheads="1"/>
                        </wps:cNvSpPr>
                        <wps:spPr bwMode="auto">
                          <a:xfrm>
                            <a:off x="2177"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43"/>
                        <wps:cNvCnPr>
                          <a:cxnSpLocks noChangeShapeType="1"/>
                        </wps:cNvCnPr>
                        <wps:spPr bwMode="auto">
                          <a:xfrm>
                            <a:off x="2187" y="2501"/>
                            <a:ext cx="68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Rectangle 342"/>
                        <wps:cNvSpPr>
                          <a:spLocks noChangeArrowheads="1"/>
                        </wps:cNvSpPr>
                        <wps:spPr bwMode="auto">
                          <a:xfrm>
                            <a:off x="9071"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41"/>
                        <wps:cNvCnPr>
                          <a:cxnSpLocks noChangeShapeType="1"/>
                        </wps:cNvCnPr>
                        <wps:spPr bwMode="auto">
                          <a:xfrm>
                            <a:off x="9081" y="2501"/>
                            <a:ext cx="14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370B1" id="Group 340" o:spid="_x0000_s1026" style="position:absolute;margin-left:71.2pt;margin-top:124.8pt;width:454.2pt;height:.5pt;z-index:251816960;mso-position-horizontal-relative:page;mso-position-vertical-relative:page" coordorigin="1424,2496" coordsize="90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">
                <v:rect id="Rectangle 346" o:spid="_x0000_s1027" style="position:absolute;left:142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345" o:spid="_x0000_s1028" style="position:absolute;visibility:visible;mso-wrap-style:square" from="1433,2501" to="217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rect id="Rectangle 344" o:spid="_x0000_s1029" style="position:absolute;left:2177;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343" o:spid="_x0000_s1030" style="position:absolute;visibility:visible;mso-wrap-style:square" from="2187,2501" to="907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v:rect id="Rectangle 342" o:spid="_x0000_s1031" style="position:absolute;left:9071;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line id="Line 341" o:spid="_x0000_s1032" style="position:absolute;visibility:visible;mso-wrap-style:square" from="9081,2501" to="1050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xqxAAAANwAAAAPAAAAZHJzL2Rvd25yZXYueG1sRI9BawIx&#10;FITvBf9DeIXearYW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LUb3Gr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page">
                  <wp:posOffset>904240</wp:posOffset>
                </wp:positionH>
                <wp:positionV relativeFrom="page">
                  <wp:posOffset>1086485</wp:posOffset>
                </wp:positionV>
                <wp:extent cx="5768340" cy="245745"/>
                <wp:effectExtent l="0" t="0" r="0" b="0"/>
                <wp:wrapNone/>
                <wp:docPr id="37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1764" w:right="1765"/>
                              <w:jc w:val="center"/>
                              <w:rPr>
                                <w:b/>
                              </w:rPr>
                            </w:pPr>
                            <w:r>
                              <w:rPr>
                                <w:b/>
                                <w:i/>
                                <w:color w:val="FFFFFF"/>
                              </w:rPr>
                              <w:t xml:space="preserve">FORM </w:t>
                            </w:r>
                            <w:r>
                              <w:rPr>
                                <w:b/>
                                <w:color w:val="FFFFFF"/>
                              </w:rPr>
                              <w:t>07.00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17" type="#_x0000_t202" style="position:absolute;margin-left:71.2pt;margin-top:85.55pt;width:454.2pt;height:19.3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" fillcolor="black" stroked="f">
                <v:textbox inset="0,0,0,0">
                  <w:txbxContent>
                    <w:p w:rsidR="00EE15C0" w:rsidRDefault="00B33DE8">
                      <w:pPr>
                        <w:spacing w:line="258" w:lineRule="exact"/>
                        <w:ind w:left="1764" w:right="1765"/>
                        <w:jc w:val="center"/>
                        <w:rPr>
                          <w:b/>
                        </w:rPr>
                      </w:pPr>
                      <w:r>
                        <w:rPr>
                          <w:b/>
                          <w:i/>
                          <w:color w:val="FFFFFF"/>
                        </w:rPr>
                        <w:t xml:space="preserve">FORM </w:t>
                      </w:r>
                      <w:r>
                        <w:rPr>
                          <w:b/>
                          <w:color w:val="FFFFFF"/>
                        </w:rPr>
                        <w:t>07.00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5768340" cy="253365"/>
                <wp:effectExtent l="0" t="2540" r="0" b="1270"/>
                <wp:docPr id="37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1764" w:right="1765"/>
                              <w:jc w:val="center"/>
                              <w:rPr>
                                <w:b/>
                              </w:rPr>
                            </w:pPr>
                            <w:r>
                              <w:rPr>
                                <w:b/>
                              </w:rPr>
                              <w:t>SANDI DAFTAR AGUNAN YANG DIAMBIL ALIH</w:t>
                            </w:r>
                          </w:p>
                        </w:txbxContent>
                      </wps:txbx>
                      <wps:bodyPr rot="0" vert="horz" wrap="square" lIns="0" tIns="0" rIns="0" bIns="0" anchor="t" anchorCtr="0" upright="1">
                        <a:noAutofit/>
                      </wps:bodyPr>
                    </wps:wsp>
                  </a:graphicData>
                </a:graphic>
              </wp:inline>
            </w:drawing>
          </mc:Choice>
          <mc:Fallback>
            <w:pict>
              <v:shape id="Text Box 338" o:spid="_x0000_s1118" type="#_x0000_t202" style="width:454.2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IytAIAALU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" filled="f" stroked="f">
                <v:textbox inset="0,0,0,0">
                  <w:txbxContent>
                    <w:p w:rsidR="00EE15C0" w:rsidRDefault="00B33DE8">
                      <w:pPr>
                        <w:spacing w:before="8"/>
                        <w:ind w:left="1764" w:right="1765"/>
                        <w:jc w:val="center"/>
                        <w:rPr>
                          <w:b/>
                        </w:rPr>
                      </w:pPr>
                      <w:r>
                        <w:rPr>
                          <w:b/>
                        </w:rPr>
                        <w:t>SANDI DAFTAR AGUNAN YANG DIAMBIL ALIH</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6894"/>
        <w:gridCol w:w="1440"/>
      </w:tblGrid>
      <w:tr w:rsidR="00EE15C0">
        <w:trPr>
          <w:trHeight w:val="388"/>
        </w:trPr>
        <w:tc>
          <w:tcPr>
            <w:tcW w:w="7652" w:type="dxa"/>
            <w:gridSpan w:val="2"/>
          </w:tcPr>
          <w:p w:rsidR="00EE15C0" w:rsidRDefault="00B33DE8">
            <w:pPr>
              <w:pStyle w:val="TableParagraph"/>
              <w:spacing w:line="257" w:lineRule="exact"/>
              <w:ind w:left="3367" w:right="3359"/>
              <w:jc w:val="center"/>
              <w:rPr>
                <w:b/>
              </w:rPr>
            </w:pPr>
            <w:r>
              <w:rPr>
                <w:b/>
              </w:rPr>
              <w:t>KOLOM</w:t>
            </w:r>
          </w:p>
        </w:tc>
        <w:tc>
          <w:tcPr>
            <w:tcW w:w="1440" w:type="dxa"/>
          </w:tcPr>
          <w:p w:rsidR="00EE15C0" w:rsidRDefault="00B33DE8">
            <w:pPr>
              <w:pStyle w:val="TableParagraph"/>
              <w:spacing w:line="257" w:lineRule="exact"/>
              <w:ind w:left="309" w:right="305"/>
              <w:jc w:val="center"/>
              <w:rPr>
                <w:b/>
              </w:rPr>
            </w:pPr>
            <w:r>
              <w:rPr>
                <w:b/>
              </w:rPr>
              <w:t>SANDI</w:t>
            </w:r>
          </w:p>
        </w:tc>
      </w:tr>
      <w:tr w:rsidR="00EE15C0">
        <w:trPr>
          <w:trHeight w:val="321"/>
        </w:trPr>
        <w:tc>
          <w:tcPr>
            <w:tcW w:w="758" w:type="dxa"/>
            <w:tcBorders>
              <w:bottom w:val="nil"/>
            </w:tcBorders>
          </w:tcPr>
          <w:p w:rsidR="00EE15C0" w:rsidRDefault="00B33DE8">
            <w:pPr>
              <w:pStyle w:val="TableParagraph"/>
              <w:spacing w:line="257" w:lineRule="exact"/>
              <w:ind w:left="152" w:right="141"/>
              <w:jc w:val="center"/>
              <w:rPr>
                <w:b/>
              </w:rPr>
            </w:pPr>
            <w:r>
              <w:rPr>
                <w:b/>
              </w:rPr>
              <w:t>I.</w:t>
            </w:r>
          </w:p>
        </w:tc>
        <w:tc>
          <w:tcPr>
            <w:tcW w:w="6894" w:type="dxa"/>
            <w:tcBorders>
              <w:bottom w:val="nil"/>
            </w:tcBorders>
          </w:tcPr>
          <w:p w:rsidR="00EE15C0" w:rsidRDefault="00B33DE8">
            <w:pPr>
              <w:pStyle w:val="TableParagraph"/>
              <w:spacing w:line="257" w:lineRule="exact"/>
              <w:ind w:left="108"/>
              <w:rPr>
                <w:b/>
              </w:rPr>
            </w:pPr>
            <w:r>
              <w:rPr>
                <w:b/>
              </w:rPr>
              <w:t>Sandi Kantor</w:t>
            </w:r>
          </w:p>
        </w:tc>
        <w:tc>
          <w:tcPr>
            <w:tcW w:w="1440" w:type="dxa"/>
            <w:tcBorders>
              <w:bottom w:val="nil"/>
            </w:tcBorders>
          </w:tcPr>
          <w:p w:rsidR="00EE15C0" w:rsidRDefault="00EE15C0">
            <w:pPr>
              <w:pStyle w:val="TableParagraph"/>
              <w:rPr>
                <w:rFonts w:ascii="Times New Roman"/>
              </w:rPr>
            </w:pPr>
          </w:p>
        </w:tc>
      </w:tr>
      <w:tr w:rsidR="00EE15C0">
        <w:trPr>
          <w:trHeight w:val="580"/>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08"/>
            </w:pPr>
            <w:r>
              <w:t>Diisi dengan sandi kantor BPR.</w:t>
            </w:r>
          </w:p>
        </w:tc>
        <w:tc>
          <w:tcPr>
            <w:tcW w:w="1440" w:type="dxa"/>
            <w:tcBorders>
              <w:top w:val="nil"/>
              <w:bottom w:val="nil"/>
            </w:tcBorders>
          </w:tcPr>
          <w:p w:rsidR="00EE15C0" w:rsidRDefault="00EE15C0">
            <w:pPr>
              <w:pStyle w:val="TableParagraph"/>
              <w:rPr>
                <w:rFonts w:ascii="Times New Roman"/>
              </w:rPr>
            </w:pPr>
          </w:p>
        </w:tc>
      </w:tr>
      <w:tr w:rsidR="00EE15C0">
        <w:trPr>
          <w:trHeight w:val="581"/>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52" w:right="139"/>
              <w:jc w:val="center"/>
              <w:rPr>
                <w:b/>
              </w:rPr>
            </w:pPr>
            <w:r>
              <w:rPr>
                <w:b/>
              </w:rPr>
              <w:t>II.</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Jenis Agunan</w:t>
            </w:r>
          </w:p>
        </w:tc>
        <w:tc>
          <w:tcPr>
            <w:tcW w:w="1440" w:type="dxa"/>
            <w:tcBorders>
              <w:top w:val="nil"/>
              <w:bottom w:val="nil"/>
            </w:tcBorders>
          </w:tcPr>
          <w:p w:rsidR="00EE15C0" w:rsidRDefault="00EE15C0">
            <w:pPr>
              <w:pStyle w:val="TableParagraph"/>
              <w:rPr>
                <w:rFonts w:ascii="Times New Roman"/>
              </w:rPr>
            </w:pP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41"/>
            </w:pPr>
            <w:r>
              <w:t>1. Emas perhiasan</w:t>
            </w:r>
          </w:p>
        </w:tc>
        <w:tc>
          <w:tcPr>
            <w:tcW w:w="1440" w:type="dxa"/>
            <w:tcBorders>
              <w:top w:val="nil"/>
              <w:bottom w:val="nil"/>
            </w:tcBorders>
          </w:tcPr>
          <w:p w:rsidR="00EE15C0" w:rsidRDefault="00B33DE8">
            <w:pPr>
              <w:pStyle w:val="TableParagraph"/>
              <w:spacing w:before="64"/>
              <w:ind w:left="309" w:right="303"/>
              <w:jc w:val="center"/>
            </w:pPr>
            <w:r>
              <w:t>01</w:t>
            </w: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5"/>
              <w:ind w:left="141"/>
            </w:pPr>
            <w:r>
              <w:t>2. Tanah dan/atau bangunan</w:t>
            </w:r>
          </w:p>
        </w:tc>
        <w:tc>
          <w:tcPr>
            <w:tcW w:w="1440" w:type="dxa"/>
            <w:tcBorders>
              <w:top w:val="nil"/>
              <w:bottom w:val="nil"/>
            </w:tcBorders>
          </w:tcPr>
          <w:p w:rsidR="00EE15C0" w:rsidRDefault="00B33DE8">
            <w:pPr>
              <w:pStyle w:val="TableParagraph"/>
              <w:spacing w:before="65"/>
              <w:ind w:left="309" w:right="303"/>
              <w:jc w:val="center"/>
            </w:pPr>
            <w:r>
              <w:t>02</w:t>
            </w: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41"/>
            </w:pPr>
            <w:r>
              <w:t>3. Resi gudang</w:t>
            </w:r>
          </w:p>
        </w:tc>
        <w:tc>
          <w:tcPr>
            <w:tcW w:w="1440" w:type="dxa"/>
            <w:tcBorders>
              <w:top w:val="nil"/>
              <w:bottom w:val="nil"/>
            </w:tcBorders>
          </w:tcPr>
          <w:p w:rsidR="00EE15C0" w:rsidRDefault="00B33DE8">
            <w:pPr>
              <w:pStyle w:val="TableParagraph"/>
              <w:spacing w:before="64"/>
              <w:ind w:left="309" w:right="303"/>
              <w:jc w:val="center"/>
            </w:pPr>
            <w:r>
              <w:t>03</w:t>
            </w: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5"/>
              <w:ind w:left="141"/>
            </w:pPr>
            <w:r>
              <w:t>4. Tempat usaha antara lain los, kios, dan/atau lapak</w:t>
            </w:r>
          </w:p>
        </w:tc>
        <w:tc>
          <w:tcPr>
            <w:tcW w:w="1440" w:type="dxa"/>
            <w:tcBorders>
              <w:top w:val="nil"/>
              <w:bottom w:val="nil"/>
            </w:tcBorders>
          </w:tcPr>
          <w:p w:rsidR="00EE15C0" w:rsidRDefault="00B33DE8">
            <w:pPr>
              <w:pStyle w:val="TableParagraph"/>
              <w:spacing w:before="65"/>
              <w:ind w:left="309" w:right="303"/>
              <w:jc w:val="center"/>
            </w:pPr>
            <w:r>
              <w:t>04</w:t>
            </w:r>
          </w:p>
        </w:tc>
      </w:tr>
      <w:tr w:rsidR="00EE15C0">
        <w:trPr>
          <w:trHeight w:val="386"/>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41"/>
            </w:pPr>
            <w:r>
              <w:t>5. Kendaraan bermotor, kapal, perahu bermotor, alat berat</w:t>
            </w:r>
          </w:p>
        </w:tc>
        <w:tc>
          <w:tcPr>
            <w:tcW w:w="1440" w:type="dxa"/>
            <w:tcBorders>
              <w:top w:val="nil"/>
              <w:bottom w:val="nil"/>
            </w:tcBorders>
          </w:tcPr>
          <w:p w:rsidR="00EE15C0" w:rsidRDefault="00B33DE8">
            <w:pPr>
              <w:pStyle w:val="TableParagraph"/>
              <w:spacing w:before="64"/>
              <w:ind w:left="309" w:right="303"/>
              <w:jc w:val="center"/>
            </w:pPr>
            <w:r>
              <w:t>05</w:t>
            </w: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501"/>
            </w:pPr>
            <w:r>
              <w:t>dan/atau mesin yang menjadi kesatuan dengan tanah</w:t>
            </w:r>
          </w:p>
        </w:tc>
        <w:tc>
          <w:tcPr>
            <w:tcW w:w="1440" w:type="dxa"/>
            <w:tcBorders>
              <w:top w:val="nil"/>
              <w:bottom w:val="nil"/>
            </w:tcBorders>
          </w:tcPr>
          <w:p w:rsidR="00EE15C0" w:rsidRDefault="00EE15C0">
            <w:pPr>
              <w:pStyle w:val="TableParagraph"/>
              <w:rPr>
                <w:rFonts w:ascii="Times New Roman"/>
              </w:rPr>
            </w:pPr>
          </w:p>
        </w:tc>
      </w:tr>
      <w:tr w:rsidR="00EE15C0">
        <w:trPr>
          <w:trHeight w:val="581"/>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5"/>
              <w:ind w:left="141"/>
            </w:pPr>
            <w:r>
              <w:t>6. Lainnya</w:t>
            </w:r>
          </w:p>
        </w:tc>
        <w:tc>
          <w:tcPr>
            <w:tcW w:w="1440" w:type="dxa"/>
            <w:tcBorders>
              <w:top w:val="nil"/>
              <w:bottom w:val="nil"/>
            </w:tcBorders>
          </w:tcPr>
          <w:p w:rsidR="00EE15C0" w:rsidRDefault="00B33DE8">
            <w:pPr>
              <w:pStyle w:val="TableParagraph"/>
              <w:spacing w:before="65"/>
              <w:ind w:left="309" w:right="303"/>
              <w:jc w:val="center"/>
            </w:pPr>
            <w:r>
              <w:t>99</w:t>
            </w:r>
          </w:p>
        </w:tc>
      </w:tr>
      <w:tr w:rsidR="00EE15C0">
        <w:trPr>
          <w:trHeight w:val="581"/>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52" w:right="141"/>
              <w:jc w:val="center"/>
              <w:rPr>
                <w:b/>
              </w:rPr>
            </w:pPr>
            <w:r>
              <w:rPr>
                <w:b/>
              </w:rPr>
              <w:t>III.</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Alamat Agunan</w:t>
            </w:r>
          </w:p>
        </w:tc>
        <w:tc>
          <w:tcPr>
            <w:tcW w:w="1440" w:type="dxa"/>
            <w:tcBorders>
              <w:top w:val="nil"/>
              <w:bottom w:val="nil"/>
            </w:tcBorders>
          </w:tcPr>
          <w:p w:rsidR="00EE15C0" w:rsidRDefault="00EE15C0">
            <w:pPr>
              <w:pStyle w:val="TableParagraph"/>
              <w:rPr>
                <w:rFonts w:ascii="Times New Roman"/>
              </w:rPr>
            </w:pPr>
          </w:p>
        </w:tc>
      </w:tr>
      <w:tr w:rsidR="00EE15C0">
        <w:trPr>
          <w:trHeight w:val="581"/>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08"/>
            </w:pPr>
            <w:r>
              <w:t>Diisi dengan alamat lengkap agunan.</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52" w:right="140"/>
              <w:jc w:val="center"/>
              <w:rPr>
                <w:b/>
              </w:rPr>
            </w:pPr>
            <w:r>
              <w:rPr>
                <w:b/>
              </w:rPr>
              <w:t>IV.</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Tanggal Pengambilalihan</w:t>
            </w:r>
          </w:p>
        </w:tc>
        <w:tc>
          <w:tcPr>
            <w:tcW w:w="1440" w:type="dxa"/>
            <w:tcBorders>
              <w:top w:val="nil"/>
              <w:bottom w:val="nil"/>
            </w:tcBorders>
          </w:tcPr>
          <w:p w:rsidR="00EE15C0" w:rsidRDefault="00EE15C0">
            <w:pPr>
              <w:pStyle w:val="TableParagraph"/>
              <w:rPr>
                <w:rFonts w:ascii="Times New Roman"/>
              </w:rPr>
            </w:pP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08"/>
            </w:pPr>
            <w:r>
              <w:t>Diisi dengan tanggal pengambilalihan AYDA.</w:t>
            </w:r>
          </w:p>
        </w:tc>
        <w:tc>
          <w:tcPr>
            <w:tcW w:w="1440" w:type="dxa"/>
            <w:tcBorders>
              <w:top w:val="nil"/>
              <w:bottom w:val="nil"/>
            </w:tcBorders>
          </w:tcPr>
          <w:p w:rsidR="00EE15C0" w:rsidRDefault="00B33DE8">
            <w:pPr>
              <w:pStyle w:val="TableParagraph"/>
              <w:spacing w:before="64"/>
              <w:ind w:left="309" w:right="306"/>
              <w:jc w:val="center"/>
            </w:pPr>
            <w:r>
              <w:t>TT-BB-</w:t>
            </w:r>
          </w:p>
        </w:tc>
      </w:tr>
      <w:tr w:rsidR="00EE15C0">
        <w:trPr>
          <w:trHeight w:val="580"/>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EE15C0">
            <w:pPr>
              <w:pStyle w:val="TableParagraph"/>
              <w:rPr>
                <w:rFonts w:ascii="Times New Roman"/>
              </w:rPr>
            </w:pPr>
          </w:p>
        </w:tc>
        <w:tc>
          <w:tcPr>
            <w:tcW w:w="1440" w:type="dxa"/>
            <w:tcBorders>
              <w:top w:val="nil"/>
              <w:bottom w:val="nil"/>
            </w:tcBorders>
          </w:tcPr>
          <w:p w:rsidR="00EE15C0" w:rsidRDefault="00B33DE8">
            <w:pPr>
              <w:pStyle w:val="TableParagraph"/>
              <w:spacing w:before="65"/>
              <w:ind w:left="309" w:right="305"/>
              <w:jc w:val="center"/>
            </w:pPr>
            <w:r>
              <w:t>TTTT</w:t>
            </w:r>
          </w:p>
        </w:tc>
      </w:tr>
      <w:tr w:rsidR="00EE15C0">
        <w:trPr>
          <w:trHeight w:val="580"/>
        </w:trPr>
        <w:tc>
          <w:tcPr>
            <w:tcW w:w="758"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52" w:right="140"/>
              <w:jc w:val="center"/>
              <w:rPr>
                <w:b/>
              </w:rPr>
            </w:pPr>
            <w:r>
              <w:rPr>
                <w:b/>
              </w:rPr>
              <w:t>V.</w:t>
            </w:r>
          </w:p>
        </w:tc>
        <w:tc>
          <w:tcPr>
            <w:tcW w:w="6894"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8"/>
              <w:rPr>
                <w:b/>
              </w:rPr>
            </w:pPr>
            <w:r>
              <w:rPr>
                <w:b/>
              </w:rPr>
              <w:t>Nilai Pengakuan Awal</w:t>
            </w:r>
          </w:p>
        </w:tc>
        <w:tc>
          <w:tcPr>
            <w:tcW w:w="1440" w:type="dxa"/>
            <w:tcBorders>
              <w:top w:val="nil"/>
              <w:bottom w:val="nil"/>
            </w:tcBorders>
          </w:tcPr>
          <w:p w:rsidR="00EE15C0" w:rsidRDefault="00EE15C0">
            <w:pPr>
              <w:pStyle w:val="TableParagraph"/>
              <w:rPr>
                <w:rFonts w:ascii="Times New Roman"/>
              </w:rPr>
            </w:pPr>
          </w:p>
        </w:tc>
      </w:tr>
      <w:tr w:rsidR="00EE15C0">
        <w:trPr>
          <w:trHeight w:val="582"/>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5"/>
              <w:ind w:left="108"/>
            </w:pPr>
            <w:r>
              <w:t>Diisi dalam rupiah penuh.</w:t>
            </w:r>
          </w:p>
        </w:tc>
        <w:tc>
          <w:tcPr>
            <w:tcW w:w="1440" w:type="dxa"/>
            <w:tcBorders>
              <w:top w:val="nil"/>
              <w:bottom w:val="nil"/>
            </w:tcBorders>
          </w:tcPr>
          <w:p w:rsidR="00EE15C0" w:rsidRDefault="00EE15C0">
            <w:pPr>
              <w:pStyle w:val="TableParagraph"/>
              <w:rPr>
                <w:rFonts w:ascii="Times New Roman"/>
              </w:rPr>
            </w:pPr>
          </w:p>
        </w:tc>
      </w:tr>
      <w:tr w:rsidR="00EE15C0">
        <w:trPr>
          <w:trHeight w:val="581"/>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52" w:right="140"/>
              <w:jc w:val="center"/>
              <w:rPr>
                <w:b/>
              </w:rPr>
            </w:pPr>
            <w:r>
              <w:rPr>
                <w:b/>
              </w:rPr>
              <w:t>VI.</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spacing w:before="1"/>
              <w:ind w:left="108"/>
              <w:rPr>
                <w:b/>
              </w:rPr>
            </w:pPr>
            <w:r>
              <w:rPr>
                <w:b/>
              </w:rPr>
              <w:t>Akumulasi Kerugian Penurunan Nilai</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758" w:type="dxa"/>
            <w:tcBorders>
              <w:top w:val="nil"/>
              <w:bottom w:val="nil"/>
            </w:tcBorders>
          </w:tcPr>
          <w:p w:rsidR="00EE15C0" w:rsidRDefault="00EE15C0">
            <w:pPr>
              <w:pStyle w:val="TableParagraph"/>
              <w:rPr>
                <w:rFonts w:ascii="Times New Roman"/>
              </w:rPr>
            </w:pPr>
          </w:p>
        </w:tc>
        <w:tc>
          <w:tcPr>
            <w:tcW w:w="6894" w:type="dxa"/>
            <w:tcBorders>
              <w:top w:val="nil"/>
              <w:bottom w:val="nil"/>
            </w:tcBorders>
          </w:tcPr>
          <w:p w:rsidR="00EE15C0" w:rsidRDefault="00B33DE8">
            <w:pPr>
              <w:pStyle w:val="TableParagraph"/>
              <w:spacing w:before="64"/>
              <w:ind w:left="108"/>
            </w:pPr>
            <w:r>
              <w:t>Diisi dalam rupiah penuh.</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52" w:right="145"/>
              <w:jc w:val="center"/>
              <w:rPr>
                <w:b/>
              </w:rPr>
            </w:pPr>
            <w:r>
              <w:rPr>
                <w:b/>
              </w:rPr>
              <w:t>VII.</w:t>
            </w:r>
          </w:p>
        </w:tc>
        <w:tc>
          <w:tcPr>
            <w:tcW w:w="6894"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Jumlah</w:t>
            </w:r>
          </w:p>
        </w:tc>
        <w:tc>
          <w:tcPr>
            <w:tcW w:w="1440" w:type="dxa"/>
            <w:tcBorders>
              <w:top w:val="nil"/>
              <w:bottom w:val="nil"/>
            </w:tcBorders>
          </w:tcPr>
          <w:p w:rsidR="00EE15C0" w:rsidRDefault="00EE15C0">
            <w:pPr>
              <w:pStyle w:val="TableParagraph"/>
              <w:rPr>
                <w:rFonts w:ascii="Times New Roman"/>
              </w:rPr>
            </w:pPr>
          </w:p>
        </w:tc>
      </w:tr>
      <w:tr w:rsidR="00EE15C0">
        <w:trPr>
          <w:trHeight w:val="840"/>
        </w:trPr>
        <w:tc>
          <w:tcPr>
            <w:tcW w:w="758" w:type="dxa"/>
            <w:tcBorders>
              <w:top w:val="nil"/>
            </w:tcBorders>
          </w:tcPr>
          <w:p w:rsidR="00EE15C0" w:rsidRDefault="00EE15C0">
            <w:pPr>
              <w:pStyle w:val="TableParagraph"/>
              <w:rPr>
                <w:rFonts w:ascii="Times New Roman"/>
              </w:rPr>
            </w:pPr>
          </w:p>
        </w:tc>
        <w:tc>
          <w:tcPr>
            <w:tcW w:w="6894" w:type="dxa"/>
            <w:tcBorders>
              <w:top w:val="nil"/>
            </w:tcBorders>
          </w:tcPr>
          <w:p w:rsidR="00EE15C0" w:rsidRDefault="00B33DE8">
            <w:pPr>
              <w:pStyle w:val="TableParagraph"/>
              <w:spacing w:before="64"/>
              <w:ind w:left="108"/>
            </w:pPr>
            <w:r>
              <w:t>Diisi dalam rupiah penuh.</w:t>
            </w:r>
          </w:p>
        </w:tc>
        <w:tc>
          <w:tcPr>
            <w:tcW w:w="1440"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1"/>
          <w:pgSz w:w="11890" w:h="18730"/>
          <w:pgMar w:top="1600" w:right="1260" w:bottom="280" w:left="1300" w:header="736" w:footer="0" w:gutter="0"/>
          <w:pgNumType w:start="130"/>
          <w:cols w:space="720"/>
        </w:sectPr>
      </w:pPr>
    </w:p>
    <w:p w:rsidR="00EE15C0" w:rsidRDefault="00B33DE8">
      <w:pPr>
        <w:spacing w:before="89"/>
        <w:ind w:left="1155" w:right="1190"/>
        <w:jc w:val="center"/>
        <w:rPr>
          <w:b/>
          <w:sz w:val="24"/>
        </w:rPr>
      </w:pPr>
      <w:r>
        <w:rPr>
          <w:b/>
          <w:i/>
          <w:sz w:val="24"/>
        </w:rPr>
        <w:lastRenderedPageBreak/>
        <w:t xml:space="preserve">FORM </w:t>
      </w:r>
      <w:r>
        <w:rPr>
          <w:b/>
          <w:sz w:val="24"/>
        </w:rPr>
        <w:t>07.00 – 3</w:t>
      </w:r>
    </w:p>
    <w:p w:rsidR="00EE15C0" w:rsidRDefault="00B33DE8">
      <w:pPr>
        <w:pStyle w:val="BodyText"/>
        <w:spacing w:before="144"/>
        <w:ind w:left="1155" w:right="1195"/>
        <w:jc w:val="center"/>
        <w:rPr>
          <w:b/>
        </w:rPr>
      </w:pPr>
      <w:r>
        <w:rPr>
          <w:b/>
        </w:rPr>
        <w:t>PENJELASAN DAFTAR AGUNAN YANG DIAMBIL ALIH</w:t>
      </w:r>
    </w:p>
    <w:p w:rsidR="00EE15C0" w:rsidRDefault="00EE15C0">
      <w:pPr>
        <w:pStyle w:val="BodyText"/>
        <w:jc w:val="left"/>
        <w:rPr>
          <w:b/>
          <w:sz w:val="28"/>
        </w:rPr>
      </w:pPr>
    </w:p>
    <w:p w:rsidR="00EE15C0" w:rsidRDefault="00B33DE8">
      <w:pPr>
        <w:pStyle w:val="BodyText"/>
        <w:spacing w:before="234" w:line="360" w:lineRule="auto"/>
        <w:ind w:left="118" w:right="156"/>
      </w:pPr>
      <w:r>
        <w:t>AYDA yaitu aset yang diperoleh BPR untuk penyelesaian kredit, baik melalui pelelangan, atau di luar pelelangan berdasarkan penyerahan secara sukarela oleh pemilik agunan atau berdasarkan surat kuasa untuk menjual</w:t>
      </w:r>
      <w:r>
        <w:t xml:space="preserve"> di luar lelang dari pemilik agunan, dalam hal debitur telah dinyatakan macet.</w:t>
      </w:r>
    </w:p>
    <w:p w:rsidR="00EE15C0" w:rsidRDefault="00B33DE8">
      <w:pPr>
        <w:pStyle w:val="ListParagraph"/>
        <w:numPr>
          <w:ilvl w:val="0"/>
          <w:numId w:val="24"/>
        </w:numPr>
        <w:tabs>
          <w:tab w:val="left" w:pos="686"/>
        </w:tabs>
        <w:spacing w:line="281" w:lineRule="exact"/>
        <w:ind w:hanging="568"/>
        <w:jc w:val="both"/>
        <w:rPr>
          <w:sz w:val="24"/>
        </w:rPr>
      </w:pPr>
      <w:r>
        <w:rPr>
          <w:sz w:val="24"/>
        </w:rPr>
        <w:t>Sandi</w:t>
      </w:r>
      <w:r>
        <w:rPr>
          <w:spacing w:val="-1"/>
          <w:sz w:val="24"/>
        </w:rPr>
        <w:t xml:space="preserve"> </w:t>
      </w:r>
      <w:r>
        <w:rPr>
          <w:sz w:val="24"/>
        </w:rPr>
        <w:t>Kantor</w:t>
      </w:r>
    </w:p>
    <w:p w:rsidR="00EE15C0" w:rsidRDefault="00B33DE8">
      <w:pPr>
        <w:pStyle w:val="BodyText"/>
        <w:spacing w:before="141"/>
        <w:ind w:left="685"/>
        <w:jc w:val="left"/>
      </w:pPr>
      <w:r>
        <w:t>Yang dilaporkan pada kolom ini yaitu sandi kantor BPR.</w:t>
      </w:r>
    </w:p>
    <w:p w:rsidR="00EE15C0" w:rsidRDefault="00B33DE8">
      <w:pPr>
        <w:pStyle w:val="ListParagraph"/>
        <w:numPr>
          <w:ilvl w:val="0"/>
          <w:numId w:val="24"/>
        </w:numPr>
        <w:tabs>
          <w:tab w:val="left" w:pos="686"/>
        </w:tabs>
        <w:spacing w:before="140"/>
        <w:ind w:hanging="568"/>
        <w:jc w:val="both"/>
        <w:rPr>
          <w:sz w:val="24"/>
        </w:rPr>
      </w:pPr>
      <w:r>
        <w:rPr>
          <w:sz w:val="24"/>
        </w:rPr>
        <w:t>Jenis</w:t>
      </w:r>
      <w:r>
        <w:rPr>
          <w:spacing w:val="-1"/>
          <w:sz w:val="24"/>
        </w:rPr>
        <w:t xml:space="preserve"> </w:t>
      </w:r>
      <w:r>
        <w:rPr>
          <w:sz w:val="24"/>
        </w:rPr>
        <w:t>Agunan</w:t>
      </w:r>
    </w:p>
    <w:p w:rsidR="00EE15C0" w:rsidRDefault="00B33DE8">
      <w:pPr>
        <w:pStyle w:val="BodyText"/>
        <w:spacing w:before="143"/>
        <w:ind w:left="685"/>
        <w:jc w:val="left"/>
      </w:pPr>
      <w:r>
        <w:t>Jenis AYDA dirinci atas:</w:t>
      </w:r>
    </w:p>
    <w:p w:rsidR="00EE15C0" w:rsidRDefault="00B33DE8">
      <w:pPr>
        <w:pStyle w:val="ListParagraph"/>
        <w:numPr>
          <w:ilvl w:val="1"/>
          <w:numId w:val="24"/>
        </w:numPr>
        <w:tabs>
          <w:tab w:val="left" w:pos="1251"/>
          <w:tab w:val="left" w:pos="1252"/>
        </w:tabs>
        <w:spacing w:before="141"/>
        <w:rPr>
          <w:sz w:val="24"/>
        </w:rPr>
      </w:pPr>
      <w:r>
        <w:rPr>
          <w:sz w:val="24"/>
        </w:rPr>
        <w:t>Emas</w:t>
      </w:r>
      <w:r>
        <w:rPr>
          <w:spacing w:val="-1"/>
          <w:sz w:val="24"/>
        </w:rPr>
        <w:t xml:space="preserve"> </w:t>
      </w:r>
      <w:r>
        <w:rPr>
          <w:sz w:val="24"/>
        </w:rPr>
        <w:t>perhiasan.</w:t>
      </w:r>
    </w:p>
    <w:p w:rsidR="00EE15C0" w:rsidRDefault="00B33DE8">
      <w:pPr>
        <w:pStyle w:val="ListParagraph"/>
        <w:numPr>
          <w:ilvl w:val="1"/>
          <w:numId w:val="24"/>
        </w:numPr>
        <w:tabs>
          <w:tab w:val="left" w:pos="1251"/>
          <w:tab w:val="left" w:pos="1252"/>
        </w:tabs>
        <w:spacing w:before="141"/>
        <w:rPr>
          <w:sz w:val="24"/>
        </w:rPr>
      </w:pPr>
      <w:r>
        <w:rPr>
          <w:sz w:val="24"/>
        </w:rPr>
        <w:t>Tanah dan/atau</w:t>
      </w:r>
      <w:r>
        <w:rPr>
          <w:spacing w:val="-2"/>
          <w:sz w:val="24"/>
        </w:rPr>
        <w:t xml:space="preserve"> </w:t>
      </w:r>
      <w:r>
        <w:rPr>
          <w:sz w:val="24"/>
        </w:rPr>
        <w:t>bangunan.</w:t>
      </w:r>
    </w:p>
    <w:p w:rsidR="00EE15C0" w:rsidRDefault="00B33DE8">
      <w:pPr>
        <w:pStyle w:val="ListParagraph"/>
        <w:numPr>
          <w:ilvl w:val="1"/>
          <w:numId w:val="24"/>
        </w:numPr>
        <w:tabs>
          <w:tab w:val="left" w:pos="1251"/>
          <w:tab w:val="left" w:pos="1252"/>
        </w:tabs>
        <w:spacing w:before="140"/>
        <w:rPr>
          <w:sz w:val="24"/>
        </w:rPr>
      </w:pPr>
      <w:r>
        <w:rPr>
          <w:sz w:val="24"/>
        </w:rPr>
        <w:t>Resi</w:t>
      </w:r>
      <w:r>
        <w:rPr>
          <w:spacing w:val="-2"/>
          <w:sz w:val="24"/>
        </w:rPr>
        <w:t xml:space="preserve"> </w:t>
      </w:r>
      <w:r>
        <w:rPr>
          <w:sz w:val="24"/>
        </w:rPr>
        <w:t>gudang.</w:t>
      </w:r>
    </w:p>
    <w:p w:rsidR="00EE15C0" w:rsidRDefault="00B33DE8">
      <w:pPr>
        <w:pStyle w:val="ListParagraph"/>
        <w:numPr>
          <w:ilvl w:val="1"/>
          <w:numId w:val="24"/>
        </w:numPr>
        <w:tabs>
          <w:tab w:val="left" w:pos="1251"/>
          <w:tab w:val="left" w:pos="1252"/>
        </w:tabs>
        <w:spacing w:before="141"/>
        <w:rPr>
          <w:sz w:val="24"/>
        </w:rPr>
      </w:pPr>
      <w:r>
        <w:rPr>
          <w:sz w:val="24"/>
        </w:rPr>
        <w:t>Tempat usaha antara lain los, kios, dan/atau</w:t>
      </w:r>
      <w:r>
        <w:rPr>
          <w:spacing w:val="-8"/>
          <w:sz w:val="24"/>
        </w:rPr>
        <w:t xml:space="preserve"> </w:t>
      </w:r>
      <w:r>
        <w:rPr>
          <w:sz w:val="24"/>
        </w:rPr>
        <w:t>lapak.</w:t>
      </w:r>
    </w:p>
    <w:p w:rsidR="00EE15C0" w:rsidRDefault="00B33DE8">
      <w:pPr>
        <w:pStyle w:val="ListParagraph"/>
        <w:numPr>
          <w:ilvl w:val="1"/>
          <w:numId w:val="24"/>
        </w:numPr>
        <w:tabs>
          <w:tab w:val="left" w:pos="1251"/>
          <w:tab w:val="left" w:pos="1252"/>
          <w:tab w:val="left" w:pos="2810"/>
          <w:tab w:val="left" w:pos="4230"/>
          <w:tab w:val="left" w:pos="5228"/>
          <w:tab w:val="left" w:pos="6341"/>
          <w:tab w:val="left" w:pos="7761"/>
          <w:tab w:val="left" w:pos="8476"/>
        </w:tabs>
        <w:spacing w:before="141" w:line="360" w:lineRule="auto"/>
        <w:ind w:right="160"/>
        <w:rPr>
          <w:sz w:val="24"/>
        </w:rPr>
      </w:pPr>
      <w:r>
        <w:rPr>
          <w:sz w:val="24"/>
        </w:rPr>
        <w:t>Kendaraan</w:t>
      </w:r>
      <w:r>
        <w:rPr>
          <w:sz w:val="24"/>
        </w:rPr>
        <w:tab/>
        <w:t>bermotor,</w:t>
      </w:r>
      <w:r>
        <w:rPr>
          <w:sz w:val="24"/>
        </w:rPr>
        <w:tab/>
        <w:t>kapal,</w:t>
      </w:r>
      <w:r>
        <w:rPr>
          <w:sz w:val="24"/>
        </w:rPr>
        <w:tab/>
        <w:t>perahu</w:t>
      </w:r>
      <w:r>
        <w:rPr>
          <w:sz w:val="24"/>
        </w:rPr>
        <w:tab/>
        <w:t>bermotor,</w:t>
      </w:r>
      <w:r>
        <w:rPr>
          <w:sz w:val="24"/>
        </w:rPr>
        <w:tab/>
        <w:t>alat</w:t>
      </w:r>
      <w:r>
        <w:rPr>
          <w:sz w:val="24"/>
        </w:rPr>
        <w:tab/>
      </w:r>
      <w:r>
        <w:rPr>
          <w:spacing w:val="-3"/>
          <w:sz w:val="24"/>
        </w:rPr>
        <w:t xml:space="preserve">berat, </w:t>
      </w:r>
      <w:r>
        <w:rPr>
          <w:sz w:val="24"/>
        </w:rPr>
        <w:t>dan/atau mesin yang menjadi kesatuan dengan</w:t>
      </w:r>
      <w:r>
        <w:rPr>
          <w:spacing w:val="-9"/>
          <w:sz w:val="24"/>
        </w:rPr>
        <w:t xml:space="preserve"> </w:t>
      </w:r>
      <w:r>
        <w:rPr>
          <w:sz w:val="24"/>
        </w:rPr>
        <w:t>tanah.</w:t>
      </w:r>
    </w:p>
    <w:p w:rsidR="00EE15C0" w:rsidRDefault="00B33DE8">
      <w:pPr>
        <w:pStyle w:val="ListParagraph"/>
        <w:numPr>
          <w:ilvl w:val="1"/>
          <w:numId w:val="24"/>
        </w:numPr>
        <w:tabs>
          <w:tab w:val="left" w:pos="1251"/>
          <w:tab w:val="left" w:pos="1252"/>
        </w:tabs>
        <w:spacing w:line="281" w:lineRule="exact"/>
        <w:rPr>
          <w:sz w:val="24"/>
        </w:rPr>
      </w:pPr>
      <w:r>
        <w:rPr>
          <w:sz w:val="24"/>
        </w:rPr>
        <w:t>Lainnya.</w:t>
      </w:r>
    </w:p>
    <w:p w:rsidR="00EE15C0" w:rsidRDefault="00B33DE8">
      <w:pPr>
        <w:pStyle w:val="ListParagraph"/>
        <w:numPr>
          <w:ilvl w:val="0"/>
          <w:numId w:val="24"/>
        </w:numPr>
        <w:tabs>
          <w:tab w:val="left" w:pos="686"/>
        </w:tabs>
        <w:spacing w:before="141"/>
        <w:ind w:hanging="568"/>
        <w:jc w:val="both"/>
        <w:rPr>
          <w:sz w:val="24"/>
        </w:rPr>
      </w:pPr>
      <w:r>
        <w:rPr>
          <w:sz w:val="24"/>
        </w:rPr>
        <w:t>Alamat</w:t>
      </w:r>
      <w:r>
        <w:rPr>
          <w:spacing w:val="-1"/>
          <w:sz w:val="24"/>
        </w:rPr>
        <w:t xml:space="preserve"> </w:t>
      </w:r>
      <w:r>
        <w:rPr>
          <w:sz w:val="24"/>
        </w:rPr>
        <w:t>Agunan</w:t>
      </w:r>
    </w:p>
    <w:p w:rsidR="00EE15C0" w:rsidRDefault="00B33DE8">
      <w:pPr>
        <w:pStyle w:val="BodyText"/>
        <w:spacing w:before="141" w:line="360" w:lineRule="auto"/>
        <w:ind w:left="685" w:right="156"/>
      </w:pPr>
      <w:r>
        <w:t xml:space="preserve">Yang dilaporkan pada kolom ini yaitu alamat lengkap agunan untuk agunan berupa tanah dan/atau bangunan. Untuk agunan berupa kendaraan bermotor dilaporkan dengan alamat lengkap lokasi kendaraan bermotor disimpan oleh BPR, sedangkan untuk agunan berupa resi </w:t>
      </w:r>
      <w:r>
        <w:t>gudang dilaporkan dengan alamat lengkap gudang berdasarkan dokumen resi gudang.</w:t>
      </w:r>
    </w:p>
    <w:p w:rsidR="00EE15C0" w:rsidRDefault="00B33DE8">
      <w:pPr>
        <w:pStyle w:val="ListParagraph"/>
        <w:numPr>
          <w:ilvl w:val="0"/>
          <w:numId w:val="24"/>
        </w:numPr>
        <w:tabs>
          <w:tab w:val="left" w:pos="686"/>
        </w:tabs>
        <w:spacing w:before="2"/>
        <w:ind w:hanging="568"/>
        <w:jc w:val="both"/>
        <w:rPr>
          <w:sz w:val="24"/>
        </w:rPr>
      </w:pPr>
      <w:r>
        <w:rPr>
          <w:sz w:val="24"/>
        </w:rPr>
        <w:t>Tanggal</w:t>
      </w:r>
      <w:r>
        <w:rPr>
          <w:spacing w:val="-1"/>
          <w:sz w:val="24"/>
        </w:rPr>
        <w:t xml:space="preserve"> </w:t>
      </w:r>
      <w:r>
        <w:rPr>
          <w:sz w:val="24"/>
        </w:rPr>
        <w:t>Pengambilalihan</w:t>
      </w:r>
    </w:p>
    <w:p w:rsidR="00EE15C0" w:rsidRDefault="00B33DE8">
      <w:pPr>
        <w:pStyle w:val="BodyText"/>
        <w:spacing w:before="140" w:line="360" w:lineRule="auto"/>
        <w:ind w:left="685" w:right="154"/>
      </w:pPr>
      <w:r>
        <w:t>Yang dilaporkan pada kolom ini yaitu tanggal, bulan, dan tahun pengambilalihan AYDA oleh BPR.</w:t>
      </w:r>
    </w:p>
    <w:p w:rsidR="00EE15C0" w:rsidRDefault="00B33DE8">
      <w:pPr>
        <w:pStyle w:val="ListParagraph"/>
        <w:numPr>
          <w:ilvl w:val="0"/>
          <w:numId w:val="24"/>
        </w:numPr>
        <w:tabs>
          <w:tab w:val="left" w:pos="686"/>
        </w:tabs>
        <w:spacing w:line="281" w:lineRule="exact"/>
        <w:ind w:hanging="568"/>
        <w:jc w:val="both"/>
        <w:rPr>
          <w:sz w:val="24"/>
        </w:rPr>
      </w:pPr>
      <w:r>
        <w:rPr>
          <w:sz w:val="24"/>
        </w:rPr>
        <w:t>Nilai Pengakuan</w:t>
      </w:r>
      <w:r>
        <w:rPr>
          <w:spacing w:val="-2"/>
          <w:sz w:val="24"/>
        </w:rPr>
        <w:t xml:space="preserve"> </w:t>
      </w:r>
      <w:r>
        <w:rPr>
          <w:sz w:val="24"/>
        </w:rPr>
        <w:t>Awal</w:t>
      </w:r>
    </w:p>
    <w:p w:rsidR="00EE15C0" w:rsidRDefault="00B33DE8">
      <w:pPr>
        <w:pStyle w:val="BodyText"/>
        <w:spacing w:before="141" w:line="360" w:lineRule="auto"/>
        <w:ind w:left="685" w:right="152"/>
      </w:pPr>
      <w:r>
        <w:t xml:space="preserve">Yang dilaporkan pada kolom ini yaitu </w:t>
      </w:r>
      <w:r>
        <w:t>nilai wajar AYDA setelah dikurangi estimasi biaya penjualan (nilai realisasi bersih/</w:t>
      </w:r>
      <w:r>
        <w:rPr>
          <w:i/>
        </w:rPr>
        <w:t>net realizeable value</w:t>
      </w:r>
      <w:r>
        <w:t>) pada saat agunan diambil alih, paling tinggi sebesar baki debet kredit</w:t>
      </w:r>
      <w:r>
        <w:rPr>
          <w:spacing w:val="-4"/>
        </w:rPr>
        <w:t xml:space="preserve"> </w:t>
      </w:r>
      <w:r>
        <w:t>debitur.</w:t>
      </w:r>
    </w:p>
    <w:p w:rsidR="00EE15C0" w:rsidRDefault="00B33DE8">
      <w:pPr>
        <w:pStyle w:val="ListParagraph"/>
        <w:numPr>
          <w:ilvl w:val="0"/>
          <w:numId w:val="24"/>
        </w:numPr>
        <w:tabs>
          <w:tab w:val="left" w:pos="686"/>
        </w:tabs>
        <w:spacing w:line="281" w:lineRule="exact"/>
        <w:ind w:hanging="568"/>
        <w:jc w:val="both"/>
        <w:rPr>
          <w:sz w:val="24"/>
        </w:rPr>
      </w:pPr>
      <w:r>
        <w:rPr>
          <w:sz w:val="24"/>
        </w:rPr>
        <w:t>Akumulasi Kerugian Penurunan</w:t>
      </w:r>
      <w:r>
        <w:rPr>
          <w:spacing w:val="-5"/>
          <w:sz w:val="24"/>
        </w:rPr>
        <w:t xml:space="preserve"> </w:t>
      </w:r>
      <w:r>
        <w:rPr>
          <w:sz w:val="24"/>
        </w:rPr>
        <w:t>Nilai</w:t>
      </w:r>
    </w:p>
    <w:p w:rsidR="00EE15C0" w:rsidRDefault="00B33DE8">
      <w:pPr>
        <w:pStyle w:val="BodyText"/>
        <w:spacing w:before="143" w:line="360" w:lineRule="auto"/>
        <w:ind w:left="685" w:right="152"/>
      </w:pPr>
      <w:r>
        <w:t>Yang dilaporkan pada kolom ini yai</w:t>
      </w:r>
      <w:r>
        <w:t>tu nilai realisasi bersih posisi laporan atas AYDA dikurangi nilai pengakuan awal. Kerugian atas</w:t>
      </w:r>
    </w:p>
    <w:p w:rsidR="00EE15C0" w:rsidRDefault="00EE15C0">
      <w:pPr>
        <w:spacing w:line="360" w:lineRule="auto"/>
        <w:sectPr w:rsidR="00EE15C0">
          <w:pgSz w:w="11890" w:h="18730"/>
          <w:pgMar w:top="1600" w:right="1260" w:bottom="280" w:left="1300" w:header="736" w:footer="0" w:gutter="0"/>
          <w:cols w:space="720"/>
        </w:sectPr>
      </w:pPr>
    </w:p>
    <w:p w:rsidR="00EE15C0" w:rsidRDefault="00B33DE8">
      <w:pPr>
        <w:pStyle w:val="BodyText"/>
        <w:spacing w:before="92" w:line="360" w:lineRule="auto"/>
        <w:ind w:left="685" w:right="157"/>
      </w:pPr>
      <w:r>
        <w:lastRenderedPageBreak/>
        <w:t>penurunan nilai AYDA dapat dipulihkan kembali paling tinggi sebesar akumulasi kerugian penurunan nilai yang telah diakui.</w:t>
      </w:r>
    </w:p>
    <w:p w:rsidR="00EE15C0" w:rsidRDefault="00B33DE8">
      <w:pPr>
        <w:pStyle w:val="ListParagraph"/>
        <w:numPr>
          <w:ilvl w:val="0"/>
          <w:numId w:val="24"/>
        </w:numPr>
        <w:tabs>
          <w:tab w:val="left" w:pos="686"/>
        </w:tabs>
        <w:spacing w:line="281" w:lineRule="exact"/>
        <w:ind w:hanging="568"/>
        <w:rPr>
          <w:sz w:val="24"/>
        </w:rPr>
      </w:pPr>
      <w:r>
        <w:rPr>
          <w:sz w:val="24"/>
        </w:rPr>
        <w:t>Jumlah</w:t>
      </w:r>
    </w:p>
    <w:p w:rsidR="00EE15C0" w:rsidRDefault="00B33DE8">
      <w:pPr>
        <w:pStyle w:val="BodyText"/>
        <w:spacing w:before="141" w:line="360" w:lineRule="auto"/>
        <w:ind w:left="685" w:right="154"/>
      </w:pPr>
      <w:r>
        <w:t>Yang dilapor</w:t>
      </w:r>
      <w:r>
        <w:t>kan pada kolom ini yaitu nilai yang lebih rendah dari nilai realisasi bersih (</w:t>
      </w:r>
      <w:r>
        <w:rPr>
          <w:i/>
        </w:rPr>
        <w:t>net realizable value</w:t>
      </w:r>
      <w:r>
        <w:t>) posisi laporan atau nilai tercatat. Nilai tercatat yaitu nilai wajar atas AYDA dikurangi saldo akumulasi kerugian penurunan nilai periode sebelumnya.</w:t>
      </w:r>
    </w:p>
    <w:p w:rsidR="00EE15C0" w:rsidRDefault="00EE15C0">
      <w:pPr>
        <w:spacing w:line="360" w:lineRule="auto"/>
        <w:sectPr w:rsidR="00EE15C0">
          <w:pgSz w:w="11890" w:h="18730"/>
          <w:pgMar w:top="1600" w:right="1260" w:bottom="280" w:left="1300" w:header="736" w:footer="0" w:gutter="0"/>
          <w:cols w:space="720"/>
        </w:sectPr>
      </w:pPr>
    </w:p>
    <w:p w:rsidR="00EE15C0" w:rsidRDefault="00756601">
      <w:pPr>
        <w:pStyle w:val="BodyText"/>
        <w:spacing w:before="71"/>
        <w:ind w:left="7550" w:right="8067"/>
        <w:jc w:val="center"/>
      </w:pPr>
      <w:r>
        <w:rPr>
          <w:noProof/>
        </w:rPr>
        <w:lastRenderedPageBreak/>
        <mc:AlternateContent>
          <mc:Choice Requires="wps">
            <w:drawing>
              <wp:anchor distT="0" distB="0" distL="114300" distR="114300" simplePos="0" relativeHeight="251820032" behindDoc="0" locked="0" layoutInCell="1" allowOverlap="1">
                <wp:simplePos x="0" y="0"/>
                <wp:positionH relativeFrom="page">
                  <wp:posOffset>960120</wp:posOffset>
                </wp:positionH>
                <wp:positionV relativeFrom="paragraph">
                  <wp:posOffset>946150</wp:posOffset>
                </wp:positionV>
                <wp:extent cx="10294620" cy="0"/>
                <wp:effectExtent l="0" t="0" r="0" b="0"/>
                <wp:wrapNone/>
                <wp:docPr id="37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4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D9449" id="Line 337"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6pt,74.5pt" to="88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ZeIQIAAEY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" strokeweight=".48pt">
                <w10:wrap anchorx="page"/>
              </v:line>
            </w:pict>
          </mc:Fallback>
        </mc:AlternateContent>
      </w:r>
      <w:r>
        <w:rPr>
          <w:noProof/>
        </w:rPr>
        <mc:AlternateContent>
          <mc:Choice Requires="wpg">
            <w:drawing>
              <wp:anchor distT="0" distB="0" distL="114300" distR="114300" simplePos="0" relativeHeight="251821056" behindDoc="0" locked="0" layoutInCell="1" allowOverlap="1">
                <wp:simplePos x="0" y="0"/>
                <wp:positionH relativeFrom="page">
                  <wp:posOffset>960120</wp:posOffset>
                </wp:positionH>
                <wp:positionV relativeFrom="paragraph">
                  <wp:posOffset>1196340</wp:posOffset>
                </wp:positionV>
                <wp:extent cx="10294620" cy="6350"/>
                <wp:effectExtent l="0" t="0" r="0" b="0"/>
                <wp:wrapNone/>
                <wp:docPr id="3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4620" cy="6350"/>
                          <a:chOff x="1512" y="1884"/>
                          <a:chExt cx="16212" cy="10"/>
                        </a:xfrm>
                      </wpg:grpSpPr>
                      <wps:wsp>
                        <wps:cNvPr id="357" name="Rectangle 336"/>
                        <wps:cNvSpPr>
                          <a:spLocks noChangeArrowheads="1"/>
                        </wps:cNvSpPr>
                        <wps:spPr bwMode="auto">
                          <a:xfrm>
                            <a:off x="1512"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335"/>
                        <wps:cNvCnPr>
                          <a:cxnSpLocks noChangeShapeType="1"/>
                        </wps:cNvCnPr>
                        <wps:spPr bwMode="auto">
                          <a:xfrm>
                            <a:off x="1522" y="1889"/>
                            <a:ext cx="1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334"/>
                        <wps:cNvSpPr>
                          <a:spLocks noChangeArrowheads="1"/>
                        </wps:cNvSpPr>
                        <wps:spPr bwMode="auto">
                          <a:xfrm>
                            <a:off x="3043"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333"/>
                        <wps:cNvCnPr>
                          <a:cxnSpLocks noChangeShapeType="1"/>
                        </wps:cNvCnPr>
                        <wps:spPr bwMode="auto">
                          <a:xfrm>
                            <a:off x="3053" y="1889"/>
                            <a:ext cx="15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332"/>
                        <wps:cNvSpPr>
                          <a:spLocks noChangeArrowheads="1"/>
                        </wps:cNvSpPr>
                        <wps:spPr bwMode="auto">
                          <a:xfrm>
                            <a:off x="4586"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31"/>
                        <wps:cNvCnPr>
                          <a:cxnSpLocks noChangeShapeType="1"/>
                        </wps:cNvCnPr>
                        <wps:spPr bwMode="auto">
                          <a:xfrm>
                            <a:off x="4596" y="1889"/>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Rectangle 330"/>
                        <wps:cNvSpPr>
                          <a:spLocks noChangeArrowheads="1"/>
                        </wps:cNvSpPr>
                        <wps:spPr bwMode="auto">
                          <a:xfrm>
                            <a:off x="6373"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29"/>
                        <wps:cNvCnPr>
                          <a:cxnSpLocks noChangeShapeType="1"/>
                        </wps:cNvCnPr>
                        <wps:spPr bwMode="auto">
                          <a:xfrm>
                            <a:off x="6383" y="1889"/>
                            <a:ext cx="17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Rectangle 328"/>
                        <wps:cNvSpPr>
                          <a:spLocks noChangeArrowheads="1"/>
                        </wps:cNvSpPr>
                        <wps:spPr bwMode="auto">
                          <a:xfrm>
                            <a:off x="8173"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327"/>
                        <wps:cNvCnPr>
                          <a:cxnSpLocks noChangeShapeType="1"/>
                        </wps:cNvCnPr>
                        <wps:spPr bwMode="auto">
                          <a:xfrm>
                            <a:off x="8183" y="1889"/>
                            <a:ext cx="18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Rectangle 326"/>
                        <wps:cNvSpPr>
                          <a:spLocks noChangeArrowheads="1"/>
                        </wps:cNvSpPr>
                        <wps:spPr bwMode="auto">
                          <a:xfrm>
                            <a:off x="10064"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25"/>
                        <wps:cNvCnPr>
                          <a:cxnSpLocks noChangeShapeType="1"/>
                        </wps:cNvCnPr>
                        <wps:spPr bwMode="auto">
                          <a:xfrm>
                            <a:off x="10074" y="1889"/>
                            <a:ext cx="3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Rectangle 324"/>
                        <wps:cNvSpPr>
                          <a:spLocks noChangeArrowheads="1"/>
                        </wps:cNvSpPr>
                        <wps:spPr bwMode="auto">
                          <a:xfrm>
                            <a:off x="13317"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23"/>
                        <wps:cNvCnPr>
                          <a:cxnSpLocks noChangeShapeType="1"/>
                        </wps:cNvCnPr>
                        <wps:spPr bwMode="auto">
                          <a:xfrm>
                            <a:off x="13327" y="1889"/>
                            <a:ext cx="27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322"/>
                        <wps:cNvSpPr>
                          <a:spLocks noChangeArrowheads="1"/>
                        </wps:cNvSpPr>
                        <wps:spPr bwMode="auto">
                          <a:xfrm>
                            <a:off x="16108" y="18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21"/>
                        <wps:cNvCnPr>
                          <a:cxnSpLocks noChangeShapeType="1"/>
                        </wps:cNvCnPr>
                        <wps:spPr bwMode="auto">
                          <a:xfrm>
                            <a:off x="16118" y="1889"/>
                            <a:ext cx="16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2E331" id="Group 320" o:spid="_x0000_s1026" style="position:absolute;margin-left:75.6pt;margin-top:94.2pt;width:810.6pt;height:.5pt;z-index:251821056;mso-position-horizontal-relative:page" coordorigin="1512,1884" coordsize="16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">
                <v:rect id="Rectangle 336" o:spid="_x0000_s1027" style="position:absolute;left:1512;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v:line id="Line 335" o:spid="_x0000_s1028" style="position:absolute;visibility:visible;mso-wrap-style:square" from="1522,1889" to="304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rect id="Rectangle 334" o:spid="_x0000_s1029" style="position:absolute;left:3043;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line id="Line 333" o:spid="_x0000_s1030" style="position:absolute;visibility:visible;mso-wrap-style:square" from="3053,1889" to="4587,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rect id="Rectangle 332" o:spid="_x0000_s1031" style="position:absolute;left:4586;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331" o:spid="_x0000_s1032" style="position:absolute;visibility:visible;mso-wrap-style:square" from="4596,1889" to="637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qQxQAAANwAAAAPAAAAZHJzL2Rvd25yZXYueG1sRI9PawIx&#10;FMTvhX6H8Aq91awK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AFFzqQxQAAANwAAAAP&#10;AAAAAAAAAAAAAAAAAAcCAABkcnMvZG93bnJldi54bWxQSwUGAAAAAAMAAwC3AAAA+QIAAAAA&#10;" strokeweight=".48pt"/>
                <v:rect id="Rectangle 330" o:spid="_x0000_s1033" style="position:absolute;left:6373;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line id="Line 329" o:spid="_x0000_s1034" style="position:absolute;visibility:visible;mso-wrap-style:square" from="6383,1889" to="817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v:rect id="Rectangle 328" o:spid="_x0000_s1035" style="position:absolute;left:8173;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line id="Line 327" o:spid="_x0000_s1036" style="position:absolute;visibility:visible;mso-wrap-style:square" from="8183,1889" to="10065,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strokeweight=".48pt"/>
                <v:rect id="Rectangle 326" o:spid="_x0000_s1037" style="position:absolute;left:10064;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325" o:spid="_x0000_s1038" style="position:absolute;visibility:visible;mso-wrap-style:square" from="10074,1889" to="13317,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rect id="Rectangle 324" o:spid="_x0000_s1039" style="position:absolute;left:13317;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line id="Line 323" o:spid="_x0000_s1040" style="position:absolute;visibility:visible;mso-wrap-style:square" from="13327,1889" to="16109,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v:rect id="Rectangle 322" o:spid="_x0000_s1041" style="position:absolute;left:16108;top:18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21" o:spid="_x0000_s1042" style="position:absolute;visibility:visible;mso-wrap-style:square" from="16118,1889" to="1772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w10:wrap anchorx="page"/>
              </v:group>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page">
                  <wp:posOffset>960120</wp:posOffset>
                </wp:positionH>
                <wp:positionV relativeFrom="paragraph">
                  <wp:posOffset>697865</wp:posOffset>
                </wp:positionV>
                <wp:extent cx="10294620" cy="245745"/>
                <wp:effectExtent l="0" t="0" r="0" b="0"/>
                <wp:wrapNone/>
                <wp:docPr id="35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255" w:right="4253"/>
                              <w:jc w:val="center"/>
                              <w:rPr>
                                <w:b/>
                              </w:rPr>
                            </w:pPr>
                            <w:r>
                              <w:rPr>
                                <w:b/>
                                <w:i/>
                                <w:color w:val="FFFFFF"/>
                              </w:rPr>
                              <w:t xml:space="preserve">FORM </w:t>
                            </w:r>
                            <w:r>
                              <w:rPr>
                                <w:b/>
                                <w:color w:val="FFFFFF"/>
                              </w:rPr>
                              <w:t>08.00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19" type="#_x0000_t202" style="position:absolute;left:0;text-align:left;margin-left:75.6pt;margin-top:54.95pt;width:810.6pt;height:19.3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" fillcolor="black" stroked="f">
                <v:textbox inset="0,0,0,0">
                  <w:txbxContent>
                    <w:p w:rsidR="00EE15C0" w:rsidRDefault="00B33DE8">
                      <w:pPr>
                        <w:spacing w:line="257" w:lineRule="exact"/>
                        <w:ind w:left="4255" w:right="4253"/>
                        <w:jc w:val="center"/>
                        <w:rPr>
                          <w:b/>
                        </w:rPr>
                      </w:pPr>
                      <w:r>
                        <w:rPr>
                          <w:b/>
                          <w:i/>
                          <w:color w:val="FFFFFF"/>
                        </w:rPr>
                        <w:t xml:space="preserve">FORM </w:t>
                      </w:r>
                      <w:r>
                        <w:rPr>
                          <w:b/>
                          <w:color w:val="FFFFFF"/>
                        </w:rPr>
                        <w:t>08.00 – 1</w:t>
                      </w:r>
                    </w:p>
                  </w:txbxContent>
                </v:textbox>
                <w10:wrap anchorx="page"/>
              </v:shape>
            </w:pict>
          </mc:Fallback>
        </mc:AlternateContent>
      </w:r>
      <w:r w:rsidR="00B33DE8">
        <w:t>- 133 -</w: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756601">
      <w:pPr>
        <w:pStyle w:val="BodyText"/>
        <w:spacing w:before="5"/>
        <w:jc w:val="left"/>
        <w:rPr>
          <w:sz w:val="14"/>
        </w:rPr>
      </w:pPr>
      <w:r>
        <w:rPr>
          <w:noProof/>
        </w:rPr>
        <mc:AlternateContent>
          <mc:Choice Requires="wps">
            <w:drawing>
              <wp:anchor distT="0" distB="0" distL="0" distR="0" simplePos="0" relativeHeight="251819008" behindDoc="1" locked="0" layoutInCell="1" allowOverlap="1">
                <wp:simplePos x="0" y="0"/>
                <wp:positionH relativeFrom="page">
                  <wp:posOffset>960120</wp:posOffset>
                </wp:positionH>
                <wp:positionV relativeFrom="paragraph">
                  <wp:posOffset>123190</wp:posOffset>
                </wp:positionV>
                <wp:extent cx="10294620" cy="253365"/>
                <wp:effectExtent l="0" t="0" r="0" b="0"/>
                <wp:wrapTopAndBottom/>
                <wp:docPr id="35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4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4255" w:right="4255"/>
                              <w:jc w:val="center"/>
                              <w:rPr>
                                <w:b/>
                              </w:rPr>
                            </w:pPr>
                            <w:r>
                              <w:rPr>
                                <w:b/>
                              </w:rPr>
                              <w:t>DAFTAR ASET TETAP, INVENTARIS, DAN ASET TIDAK BERWUJUD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20" type="#_x0000_t202" style="position:absolute;margin-left:75.6pt;margin-top:9.7pt;width:810.6pt;height:19.9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kq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" filled="f" stroked="f">
                <v:textbox inset="0,0,0,0">
                  <w:txbxContent>
                    <w:p w:rsidR="00EE15C0" w:rsidRDefault="00B33DE8">
                      <w:pPr>
                        <w:spacing w:before="11"/>
                        <w:ind w:left="4255" w:right="4255"/>
                        <w:jc w:val="center"/>
                        <w:rPr>
                          <w:b/>
                        </w:rPr>
                      </w:pPr>
                      <w:r>
                        <w:rPr>
                          <w:b/>
                        </w:rPr>
                        <w:t>DAFTAR ASET TETAP, INVENTARIS, DAN ASET TIDAK BERWUJUD</w:t>
                      </w:r>
                    </w:p>
                  </w:txbxContent>
                </v:textbox>
                <w10:wrap type="topAndBottom" anchorx="page"/>
              </v:shape>
            </w:pict>
          </mc:Fallback>
        </mc:AlternateConten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6" w:after="1"/>
        <w:jc w:val="left"/>
        <w:rPr>
          <w:sz w:val="2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543"/>
        <w:gridCol w:w="1786"/>
        <w:gridCol w:w="1800"/>
        <w:gridCol w:w="1892"/>
        <w:gridCol w:w="3253"/>
        <w:gridCol w:w="2792"/>
        <w:gridCol w:w="1620"/>
      </w:tblGrid>
      <w:tr w:rsidR="00EE15C0">
        <w:trPr>
          <w:trHeight w:val="388"/>
        </w:trPr>
        <w:tc>
          <w:tcPr>
            <w:tcW w:w="1536" w:type="dxa"/>
          </w:tcPr>
          <w:p w:rsidR="00EE15C0" w:rsidRDefault="00B33DE8">
            <w:pPr>
              <w:pStyle w:val="TableParagraph"/>
              <w:spacing w:line="258" w:lineRule="exact"/>
              <w:ind w:left="7"/>
              <w:jc w:val="center"/>
              <w:rPr>
                <w:b/>
              </w:rPr>
            </w:pPr>
            <w:r>
              <w:rPr>
                <w:b/>
              </w:rPr>
              <w:t>I</w:t>
            </w:r>
          </w:p>
        </w:tc>
        <w:tc>
          <w:tcPr>
            <w:tcW w:w="1543" w:type="dxa"/>
          </w:tcPr>
          <w:p w:rsidR="00EE15C0" w:rsidRDefault="00B33DE8">
            <w:pPr>
              <w:pStyle w:val="TableParagraph"/>
              <w:spacing w:line="258" w:lineRule="exact"/>
              <w:ind w:left="665" w:right="652"/>
              <w:jc w:val="center"/>
              <w:rPr>
                <w:b/>
              </w:rPr>
            </w:pPr>
            <w:r>
              <w:rPr>
                <w:b/>
              </w:rPr>
              <w:t>II</w:t>
            </w:r>
          </w:p>
        </w:tc>
        <w:tc>
          <w:tcPr>
            <w:tcW w:w="1786" w:type="dxa"/>
          </w:tcPr>
          <w:p w:rsidR="00EE15C0" w:rsidRDefault="00B33DE8">
            <w:pPr>
              <w:pStyle w:val="TableParagraph"/>
              <w:spacing w:line="258" w:lineRule="exact"/>
              <w:ind w:left="740" w:right="731"/>
              <w:jc w:val="center"/>
              <w:rPr>
                <w:b/>
              </w:rPr>
            </w:pPr>
            <w:r>
              <w:rPr>
                <w:b/>
              </w:rPr>
              <w:t>III</w:t>
            </w:r>
          </w:p>
        </w:tc>
        <w:tc>
          <w:tcPr>
            <w:tcW w:w="1800" w:type="dxa"/>
          </w:tcPr>
          <w:p w:rsidR="00EE15C0" w:rsidRDefault="00B33DE8">
            <w:pPr>
              <w:pStyle w:val="TableParagraph"/>
              <w:spacing w:line="258" w:lineRule="exact"/>
              <w:ind w:left="124" w:right="115"/>
              <w:jc w:val="center"/>
              <w:rPr>
                <w:b/>
              </w:rPr>
            </w:pPr>
            <w:r>
              <w:rPr>
                <w:b/>
              </w:rPr>
              <w:t>IV</w:t>
            </w:r>
          </w:p>
        </w:tc>
        <w:tc>
          <w:tcPr>
            <w:tcW w:w="1892" w:type="dxa"/>
          </w:tcPr>
          <w:p w:rsidR="00EE15C0" w:rsidRDefault="00B33DE8">
            <w:pPr>
              <w:pStyle w:val="TableParagraph"/>
              <w:spacing w:line="258" w:lineRule="exact"/>
              <w:ind w:left="7"/>
              <w:jc w:val="center"/>
              <w:rPr>
                <w:b/>
              </w:rPr>
            </w:pPr>
            <w:r>
              <w:rPr>
                <w:b/>
              </w:rPr>
              <w:t>V</w:t>
            </w:r>
          </w:p>
        </w:tc>
        <w:tc>
          <w:tcPr>
            <w:tcW w:w="3253" w:type="dxa"/>
          </w:tcPr>
          <w:p w:rsidR="00EE15C0" w:rsidRDefault="00B33DE8">
            <w:pPr>
              <w:pStyle w:val="TableParagraph"/>
              <w:spacing w:line="258" w:lineRule="exact"/>
              <w:ind w:left="1484" w:right="1471"/>
              <w:jc w:val="center"/>
              <w:rPr>
                <w:b/>
              </w:rPr>
            </w:pPr>
            <w:r>
              <w:rPr>
                <w:b/>
              </w:rPr>
              <w:t>VI</w:t>
            </w:r>
          </w:p>
        </w:tc>
        <w:tc>
          <w:tcPr>
            <w:tcW w:w="2792" w:type="dxa"/>
          </w:tcPr>
          <w:p w:rsidR="00EE15C0" w:rsidRDefault="00B33DE8">
            <w:pPr>
              <w:pStyle w:val="TableParagraph"/>
              <w:spacing w:line="258" w:lineRule="exact"/>
              <w:ind w:left="1206" w:right="1201"/>
              <w:jc w:val="center"/>
              <w:rPr>
                <w:b/>
              </w:rPr>
            </w:pPr>
            <w:r>
              <w:rPr>
                <w:b/>
              </w:rPr>
              <w:t>VII</w:t>
            </w:r>
          </w:p>
        </w:tc>
        <w:tc>
          <w:tcPr>
            <w:tcW w:w="1620" w:type="dxa"/>
          </w:tcPr>
          <w:p w:rsidR="00EE15C0" w:rsidRDefault="00B33DE8">
            <w:pPr>
              <w:pStyle w:val="TableParagraph"/>
              <w:spacing w:line="258" w:lineRule="exact"/>
              <w:ind w:left="80" w:right="77"/>
              <w:jc w:val="center"/>
              <w:rPr>
                <w:b/>
              </w:rPr>
            </w:pPr>
            <w:r>
              <w:rPr>
                <w:b/>
              </w:rPr>
              <w:t>VIII</w:t>
            </w:r>
          </w:p>
        </w:tc>
      </w:tr>
      <w:tr w:rsidR="00EE15C0">
        <w:trPr>
          <w:trHeight w:val="1110"/>
        </w:trPr>
        <w:tc>
          <w:tcPr>
            <w:tcW w:w="1536" w:type="dxa"/>
          </w:tcPr>
          <w:p w:rsidR="00EE15C0" w:rsidRDefault="00B33DE8">
            <w:pPr>
              <w:pStyle w:val="TableParagraph"/>
              <w:spacing w:before="166" w:line="360" w:lineRule="auto"/>
              <w:ind w:left="372" w:right="341" w:firstLine="72"/>
              <w:rPr>
                <w:b/>
              </w:rPr>
            </w:pPr>
            <w:r>
              <w:rPr>
                <w:b/>
              </w:rPr>
              <w:t>Sandi Kantor</w:t>
            </w:r>
          </w:p>
        </w:tc>
        <w:tc>
          <w:tcPr>
            <w:tcW w:w="1543" w:type="dxa"/>
          </w:tcPr>
          <w:p w:rsidR="00EE15C0" w:rsidRDefault="00B33DE8">
            <w:pPr>
              <w:pStyle w:val="TableParagraph"/>
              <w:spacing w:before="166" w:line="360" w:lineRule="auto"/>
              <w:ind w:left="520" w:right="437" w:hanging="56"/>
              <w:rPr>
                <w:b/>
              </w:rPr>
            </w:pPr>
            <w:r>
              <w:rPr>
                <w:b/>
              </w:rPr>
              <w:t>Jenis Aset</w:t>
            </w:r>
          </w:p>
        </w:tc>
        <w:tc>
          <w:tcPr>
            <w:tcW w:w="1786" w:type="dxa"/>
          </w:tcPr>
          <w:p w:rsidR="00EE15C0" w:rsidRDefault="00B33DE8">
            <w:pPr>
              <w:pStyle w:val="TableParagraph"/>
              <w:spacing w:before="166" w:line="360" w:lineRule="auto"/>
              <w:ind w:left="321" w:right="295" w:firstLine="132"/>
              <w:rPr>
                <w:b/>
              </w:rPr>
            </w:pPr>
            <w:r>
              <w:rPr>
                <w:b/>
              </w:rPr>
              <w:t>Sumber Perolehan</w:t>
            </w:r>
          </w:p>
        </w:tc>
        <w:tc>
          <w:tcPr>
            <w:tcW w:w="1800" w:type="dxa"/>
          </w:tcPr>
          <w:p w:rsidR="00EE15C0" w:rsidRDefault="00EE15C0">
            <w:pPr>
              <w:pStyle w:val="TableParagraph"/>
              <w:spacing w:before="6"/>
              <w:rPr>
                <w:sz w:val="30"/>
              </w:rPr>
            </w:pPr>
          </w:p>
          <w:p w:rsidR="00EE15C0" w:rsidRDefault="00B33DE8">
            <w:pPr>
              <w:pStyle w:val="TableParagraph"/>
              <w:ind w:left="124" w:right="110"/>
              <w:jc w:val="center"/>
              <w:rPr>
                <w:b/>
              </w:rPr>
            </w:pPr>
            <w:r>
              <w:rPr>
                <w:b/>
              </w:rPr>
              <w:t>Status Aset</w:t>
            </w:r>
          </w:p>
        </w:tc>
        <w:tc>
          <w:tcPr>
            <w:tcW w:w="1892" w:type="dxa"/>
          </w:tcPr>
          <w:p w:rsidR="00EE15C0" w:rsidRDefault="00B33DE8">
            <w:pPr>
              <w:pStyle w:val="TableParagraph"/>
              <w:spacing w:before="166" w:line="360" w:lineRule="auto"/>
              <w:ind w:left="375" w:right="347" w:firstLine="254"/>
              <w:rPr>
                <w:b/>
              </w:rPr>
            </w:pPr>
            <w:r>
              <w:rPr>
                <w:b/>
              </w:rPr>
              <w:t>Biaya Perolehan</w:t>
            </w:r>
          </w:p>
        </w:tc>
        <w:tc>
          <w:tcPr>
            <w:tcW w:w="3253" w:type="dxa"/>
          </w:tcPr>
          <w:p w:rsidR="00EE15C0" w:rsidRDefault="00B33DE8">
            <w:pPr>
              <w:pStyle w:val="TableParagraph"/>
              <w:spacing w:before="166" w:line="360" w:lineRule="auto"/>
              <w:ind w:left="1010" w:right="219" w:hanging="766"/>
              <w:rPr>
                <w:b/>
              </w:rPr>
            </w:pPr>
            <w:r>
              <w:rPr>
                <w:b/>
              </w:rPr>
              <w:t>Akumulasi Penyusutan/ Amortisasi</w:t>
            </w:r>
          </w:p>
        </w:tc>
        <w:tc>
          <w:tcPr>
            <w:tcW w:w="2792" w:type="dxa"/>
          </w:tcPr>
          <w:p w:rsidR="00EE15C0" w:rsidRDefault="00B33DE8">
            <w:pPr>
              <w:pStyle w:val="TableParagraph"/>
              <w:spacing w:before="166" w:line="360" w:lineRule="auto"/>
              <w:ind w:left="475" w:right="211" w:hanging="243"/>
              <w:rPr>
                <w:b/>
              </w:rPr>
            </w:pPr>
            <w:r>
              <w:rPr>
                <w:b/>
              </w:rPr>
              <w:t>Akumulasi Kerugian Penurunan Nilai</w:t>
            </w:r>
          </w:p>
        </w:tc>
        <w:tc>
          <w:tcPr>
            <w:tcW w:w="1620" w:type="dxa"/>
          </w:tcPr>
          <w:p w:rsidR="00EE15C0" w:rsidRDefault="00B33DE8">
            <w:pPr>
              <w:pStyle w:val="TableParagraph"/>
              <w:spacing w:before="166" w:line="360" w:lineRule="auto"/>
              <w:ind w:left="323" w:right="175" w:firstLine="220"/>
              <w:rPr>
                <w:b/>
              </w:rPr>
            </w:pPr>
            <w:r>
              <w:rPr>
                <w:b/>
              </w:rPr>
              <w:t>Nilai Tercatat</w:t>
            </w:r>
          </w:p>
        </w:tc>
      </w:tr>
      <w:tr w:rsidR="00EE15C0">
        <w:trPr>
          <w:trHeight w:val="2711"/>
        </w:trPr>
        <w:tc>
          <w:tcPr>
            <w:tcW w:w="1536" w:type="dxa"/>
          </w:tcPr>
          <w:p w:rsidR="00EE15C0" w:rsidRDefault="00EE15C0">
            <w:pPr>
              <w:pStyle w:val="TableParagraph"/>
              <w:rPr>
                <w:rFonts w:ascii="Times New Roman"/>
              </w:rPr>
            </w:pPr>
          </w:p>
        </w:tc>
        <w:tc>
          <w:tcPr>
            <w:tcW w:w="1543" w:type="dxa"/>
          </w:tcPr>
          <w:p w:rsidR="00EE15C0" w:rsidRDefault="00EE15C0">
            <w:pPr>
              <w:pStyle w:val="TableParagraph"/>
              <w:rPr>
                <w:rFonts w:ascii="Times New Roman"/>
              </w:rPr>
            </w:pPr>
          </w:p>
        </w:tc>
        <w:tc>
          <w:tcPr>
            <w:tcW w:w="1786" w:type="dxa"/>
          </w:tcPr>
          <w:p w:rsidR="00EE15C0" w:rsidRDefault="00EE15C0">
            <w:pPr>
              <w:pStyle w:val="TableParagraph"/>
              <w:rPr>
                <w:rFonts w:ascii="Times New Roman"/>
              </w:rPr>
            </w:pPr>
          </w:p>
        </w:tc>
        <w:tc>
          <w:tcPr>
            <w:tcW w:w="1800" w:type="dxa"/>
          </w:tcPr>
          <w:p w:rsidR="00EE15C0" w:rsidRDefault="00EE15C0">
            <w:pPr>
              <w:pStyle w:val="TableParagraph"/>
              <w:rPr>
                <w:rFonts w:ascii="Times New Roman"/>
              </w:rPr>
            </w:pPr>
          </w:p>
        </w:tc>
        <w:tc>
          <w:tcPr>
            <w:tcW w:w="1892" w:type="dxa"/>
          </w:tcPr>
          <w:p w:rsidR="00EE15C0" w:rsidRDefault="00EE15C0">
            <w:pPr>
              <w:pStyle w:val="TableParagraph"/>
              <w:rPr>
                <w:rFonts w:ascii="Times New Roman"/>
              </w:rPr>
            </w:pPr>
          </w:p>
        </w:tc>
        <w:tc>
          <w:tcPr>
            <w:tcW w:w="3253" w:type="dxa"/>
          </w:tcPr>
          <w:p w:rsidR="00EE15C0" w:rsidRDefault="00EE15C0">
            <w:pPr>
              <w:pStyle w:val="TableParagraph"/>
              <w:rPr>
                <w:rFonts w:ascii="Times New Roman"/>
              </w:rPr>
            </w:pPr>
          </w:p>
        </w:tc>
        <w:tc>
          <w:tcPr>
            <w:tcW w:w="2792" w:type="dxa"/>
          </w:tcPr>
          <w:p w:rsidR="00EE15C0" w:rsidRDefault="00EE15C0">
            <w:pPr>
              <w:pStyle w:val="TableParagraph"/>
              <w:rPr>
                <w:rFonts w:ascii="Times New Roman"/>
              </w:rPr>
            </w:pPr>
          </w:p>
        </w:tc>
        <w:tc>
          <w:tcPr>
            <w:tcW w:w="1620" w:type="dxa"/>
          </w:tcPr>
          <w:p w:rsidR="00EE15C0" w:rsidRDefault="00EE15C0">
            <w:pPr>
              <w:pStyle w:val="TableParagraph"/>
              <w:rPr>
                <w:rFonts w:ascii="Times New Roman"/>
              </w:rPr>
            </w:pPr>
          </w:p>
        </w:tc>
      </w:tr>
      <w:tr w:rsidR="00EE15C0">
        <w:trPr>
          <w:trHeight w:val="386"/>
        </w:trPr>
        <w:tc>
          <w:tcPr>
            <w:tcW w:w="6665" w:type="dxa"/>
            <w:gridSpan w:val="4"/>
          </w:tcPr>
          <w:p w:rsidR="00EE15C0" w:rsidRDefault="00B33DE8">
            <w:pPr>
              <w:pStyle w:val="TableParagraph"/>
              <w:spacing w:line="257" w:lineRule="exact"/>
              <w:ind w:left="2818" w:right="2807"/>
              <w:jc w:val="center"/>
              <w:rPr>
                <w:b/>
              </w:rPr>
            </w:pPr>
            <w:r>
              <w:rPr>
                <w:b/>
              </w:rPr>
              <w:t>JUMLAH</w:t>
            </w:r>
          </w:p>
        </w:tc>
        <w:tc>
          <w:tcPr>
            <w:tcW w:w="1892" w:type="dxa"/>
          </w:tcPr>
          <w:p w:rsidR="00EE15C0" w:rsidRDefault="00EE15C0">
            <w:pPr>
              <w:pStyle w:val="TableParagraph"/>
              <w:rPr>
                <w:rFonts w:ascii="Times New Roman"/>
              </w:rPr>
            </w:pPr>
          </w:p>
        </w:tc>
        <w:tc>
          <w:tcPr>
            <w:tcW w:w="3253" w:type="dxa"/>
          </w:tcPr>
          <w:p w:rsidR="00EE15C0" w:rsidRDefault="00EE15C0">
            <w:pPr>
              <w:pStyle w:val="TableParagraph"/>
              <w:rPr>
                <w:rFonts w:ascii="Times New Roman"/>
              </w:rPr>
            </w:pPr>
          </w:p>
        </w:tc>
        <w:tc>
          <w:tcPr>
            <w:tcW w:w="2792" w:type="dxa"/>
          </w:tcPr>
          <w:p w:rsidR="00EE15C0" w:rsidRDefault="00EE15C0">
            <w:pPr>
              <w:pStyle w:val="TableParagraph"/>
              <w:rPr>
                <w:rFonts w:ascii="Times New Roman"/>
              </w:rPr>
            </w:pPr>
          </w:p>
        </w:tc>
        <w:tc>
          <w:tcPr>
            <w:tcW w:w="1620"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2"/>
          <w:pgSz w:w="18730" w:h="11890" w:orient="landscape"/>
          <w:pgMar w:top="660" w:right="880" w:bottom="280" w:left="1400" w:header="0"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24128" behindDoc="0" locked="0" layoutInCell="1" allowOverlap="1">
                <wp:simplePos x="0" y="0"/>
                <wp:positionH relativeFrom="page">
                  <wp:posOffset>904240</wp:posOffset>
                </wp:positionH>
                <wp:positionV relativeFrom="page">
                  <wp:posOffset>1603375</wp:posOffset>
                </wp:positionV>
                <wp:extent cx="5767705" cy="0"/>
                <wp:effectExtent l="0" t="0" r="0" b="0"/>
                <wp:wrapNone/>
                <wp:docPr id="35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F0365" id="Line 317"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26.25pt" to="525.3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Jj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825152" behindDoc="0" locked="0" layoutInCell="1" allowOverlap="1">
                <wp:simplePos x="0" y="0"/>
                <wp:positionH relativeFrom="page">
                  <wp:posOffset>904240</wp:posOffset>
                </wp:positionH>
                <wp:positionV relativeFrom="page">
                  <wp:posOffset>1853565</wp:posOffset>
                </wp:positionV>
                <wp:extent cx="5768340" cy="6350"/>
                <wp:effectExtent l="0" t="0" r="0" b="0"/>
                <wp:wrapNone/>
                <wp:docPr id="34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6350"/>
                          <a:chOff x="1424" y="2919"/>
                          <a:chExt cx="9084" cy="10"/>
                        </a:xfrm>
                      </wpg:grpSpPr>
                      <wps:wsp>
                        <wps:cNvPr id="347" name="Rectangle 316"/>
                        <wps:cNvSpPr>
                          <a:spLocks noChangeArrowheads="1"/>
                        </wps:cNvSpPr>
                        <wps:spPr bwMode="auto">
                          <a:xfrm>
                            <a:off x="1423" y="29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15"/>
                        <wps:cNvCnPr>
                          <a:cxnSpLocks noChangeShapeType="1"/>
                        </wps:cNvCnPr>
                        <wps:spPr bwMode="auto">
                          <a:xfrm>
                            <a:off x="1433" y="2924"/>
                            <a:ext cx="9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Rectangle 314"/>
                        <wps:cNvSpPr>
                          <a:spLocks noChangeArrowheads="1"/>
                        </wps:cNvSpPr>
                        <wps:spPr bwMode="auto">
                          <a:xfrm>
                            <a:off x="2369" y="29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13"/>
                        <wps:cNvCnPr>
                          <a:cxnSpLocks noChangeShapeType="1"/>
                        </wps:cNvCnPr>
                        <wps:spPr bwMode="auto">
                          <a:xfrm>
                            <a:off x="2379" y="2924"/>
                            <a:ext cx="6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Rectangle 312"/>
                        <wps:cNvSpPr>
                          <a:spLocks noChangeArrowheads="1"/>
                        </wps:cNvSpPr>
                        <wps:spPr bwMode="auto">
                          <a:xfrm>
                            <a:off x="9071" y="29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311"/>
                        <wps:cNvCnPr>
                          <a:cxnSpLocks noChangeShapeType="1"/>
                        </wps:cNvCnPr>
                        <wps:spPr bwMode="auto">
                          <a:xfrm>
                            <a:off x="9081" y="2924"/>
                            <a:ext cx="14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5F7E2" id="Group 310" o:spid="_x0000_s1026" style="position:absolute;margin-left:71.2pt;margin-top:145.95pt;width:454.2pt;height:.5pt;z-index:251825152;mso-position-horizontal-relative:page;mso-position-vertical-relative:page" coordorigin="1424,2919" coordsize="90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">
                <v:rect id="Rectangle 316" o:spid="_x0000_s1027" style="position:absolute;left:1423;top:29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v:line id="Line 315" o:spid="_x0000_s1028" style="position:absolute;visibility:visible;mso-wrap-style:square" from="1433,2924" to="236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rect id="Rectangle 314" o:spid="_x0000_s1029" style="position:absolute;left:2369;top:29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line id="Line 313" o:spid="_x0000_s1030" style="position:absolute;visibility:visible;mso-wrap-style:square" from="2379,2924" to="907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rect id="Rectangle 312" o:spid="_x0000_s1031" style="position:absolute;left:9071;top:29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v:line id="Line 311" o:spid="_x0000_s1032" style="position:absolute;visibility:visible;mso-wrap-style:square" from="9081,2924" to="10507,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page">
                  <wp:posOffset>904240</wp:posOffset>
                </wp:positionH>
                <wp:positionV relativeFrom="page">
                  <wp:posOffset>1355090</wp:posOffset>
                </wp:positionV>
                <wp:extent cx="5768340" cy="245745"/>
                <wp:effectExtent l="0" t="0" r="0" b="0"/>
                <wp:wrapNone/>
                <wp:docPr id="34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1764" w:right="1765"/>
                              <w:jc w:val="center"/>
                              <w:rPr>
                                <w:b/>
                              </w:rPr>
                            </w:pPr>
                            <w:r>
                              <w:rPr>
                                <w:b/>
                                <w:i/>
                                <w:color w:val="FFFFFF"/>
                              </w:rPr>
                              <w:t xml:space="preserve">FORM </w:t>
                            </w:r>
                            <w:r>
                              <w:rPr>
                                <w:b/>
                                <w:color w:val="FFFFFF"/>
                              </w:rPr>
                              <w:t>08.00 - 2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21" type="#_x0000_t202" style="position:absolute;margin-left:71.2pt;margin-top:106.7pt;width:454.2pt;height:19.3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" fillcolor="black" stroked="f">
                <v:textbox inset="0,0,0,0">
                  <w:txbxContent>
                    <w:p w:rsidR="00EE15C0" w:rsidRDefault="00B33DE8">
                      <w:pPr>
                        <w:spacing w:line="257" w:lineRule="exact"/>
                        <w:ind w:left="1764" w:right="1765"/>
                        <w:jc w:val="center"/>
                        <w:rPr>
                          <w:b/>
                        </w:rPr>
                      </w:pPr>
                      <w:r>
                        <w:rPr>
                          <w:b/>
                          <w:i/>
                          <w:color w:val="FFFFFF"/>
                        </w:rPr>
                        <w:t xml:space="preserve">FORM </w:t>
                      </w:r>
                      <w:r>
                        <w:rPr>
                          <w:b/>
                          <w:color w:val="FFFFFF"/>
                        </w:rPr>
                        <w:t>08.00 - 2</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0"/>
        <w:jc w:val="left"/>
        <w:rPr>
          <w:rFonts w:ascii="Times New Roman"/>
          <w:sz w:val="19"/>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5768340" cy="253365"/>
                <wp:effectExtent l="0" t="0" r="0" b="0"/>
                <wp:docPr id="34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669"/>
                              <w:rPr>
                                <w:b/>
                              </w:rPr>
                            </w:pPr>
                            <w:r>
                              <w:rPr>
                                <w:b/>
                              </w:rPr>
                              <w:t>DAFTAR ASET TETAP, INVENTARIS, DAN ASET TIDAK BERWUJUD</w:t>
                            </w:r>
                          </w:p>
                        </w:txbxContent>
                      </wps:txbx>
                      <wps:bodyPr rot="0" vert="horz" wrap="square" lIns="0" tIns="0" rIns="0" bIns="0" anchor="t" anchorCtr="0" upright="1">
                        <a:noAutofit/>
                      </wps:bodyPr>
                    </wps:wsp>
                  </a:graphicData>
                </a:graphic>
              </wp:inline>
            </w:drawing>
          </mc:Choice>
          <mc:Fallback>
            <w:pict>
              <v:shape id="Text Box 308" o:spid="_x0000_s1122" type="#_x0000_t202" style="width:454.2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i5tAIAALU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" filled="f" stroked="f">
                <v:textbox inset="0,0,0,0">
                  <w:txbxContent>
                    <w:p w:rsidR="00EE15C0" w:rsidRDefault="00B33DE8">
                      <w:pPr>
                        <w:spacing w:before="11"/>
                        <w:ind w:left="669"/>
                        <w:rPr>
                          <w:b/>
                        </w:rPr>
                      </w:pPr>
                      <w:r>
                        <w:rPr>
                          <w:b/>
                        </w:rPr>
                        <w:t>DAFTAR ASET TETAP, INVENTARIS, DAN ASET TIDAK BERWUJUD</w:t>
                      </w:r>
                    </w:p>
                  </w:txbxContent>
                </v:textbox>
                <w10:anchorlock/>
              </v:shape>
            </w:pict>
          </mc:Fallback>
        </mc:AlternateContent>
      </w:r>
    </w:p>
    <w:p w:rsidR="00EE15C0" w:rsidRDefault="00EE15C0">
      <w:pPr>
        <w:pStyle w:val="BodyText"/>
        <w:spacing w:before="10"/>
        <w:jc w:val="left"/>
        <w:rPr>
          <w:rFonts w:ascii="Times New Roman"/>
          <w:sz w:val="2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6702"/>
        <w:gridCol w:w="1440"/>
      </w:tblGrid>
      <w:tr w:rsidR="00EE15C0">
        <w:trPr>
          <w:trHeight w:val="388"/>
        </w:trPr>
        <w:tc>
          <w:tcPr>
            <w:tcW w:w="7652" w:type="dxa"/>
            <w:gridSpan w:val="2"/>
          </w:tcPr>
          <w:p w:rsidR="00EE15C0" w:rsidRDefault="00B33DE8">
            <w:pPr>
              <w:pStyle w:val="TableParagraph"/>
              <w:spacing w:line="257" w:lineRule="exact"/>
              <w:ind w:left="3367" w:right="3359"/>
              <w:jc w:val="center"/>
              <w:rPr>
                <w:b/>
              </w:rPr>
            </w:pPr>
            <w:r>
              <w:rPr>
                <w:b/>
              </w:rPr>
              <w:t>KOLOM</w:t>
            </w:r>
          </w:p>
        </w:tc>
        <w:tc>
          <w:tcPr>
            <w:tcW w:w="1440" w:type="dxa"/>
          </w:tcPr>
          <w:p w:rsidR="00EE15C0" w:rsidRDefault="00B33DE8">
            <w:pPr>
              <w:pStyle w:val="TableParagraph"/>
              <w:spacing w:line="257" w:lineRule="exact"/>
              <w:ind w:left="309" w:right="305"/>
              <w:jc w:val="center"/>
              <w:rPr>
                <w:b/>
              </w:rPr>
            </w:pPr>
            <w:r>
              <w:rPr>
                <w:b/>
              </w:rPr>
              <w:t>SANDI</w:t>
            </w:r>
          </w:p>
        </w:tc>
      </w:tr>
      <w:tr w:rsidR="00EE15C0">
        <w:trPr>
          <w:trHeight w:val="321"/>
        </w:trPr>
        <w:tc>
          <w:tcPr>
            <w:tcW w:w="950" w:type="dxa"/>
            <w:tcBorders>
              <w:bottom w:val="nil"/>
            </w:tcBorders>
          </w:tcPr>
          <w:p w:rsidR="00EE15C0" w:rsidRDefault="00B33DE8">
            <w:pPr>
              <w:pStyle w:val="TableParagraph"/>
              <w:spacing w:line="257" w:lineRule="exact"/>
              <w:ind w:left="205" w:right="194"/>
              <w:jc w:val="center"/>
              <w:rPr>
                <w:b/>
              </w:rPr>
            </w:pPr>
            <w:r>
              <w:rPr>
                <w:b/>
              </w:rPr>
              <w:t>I.</w:t>
            </w:r>
          </w:p>
        </w:tc>
        <w:tc>
          <w:tcPr>
            <w:tcW w:w="6702" w:type="dxa"/>
            <w:tcBorders>
              <w:bottom w:val="nil"/>
            </w:tcBorders>
          </w:tcPr>
          <w:p w:rsidR="00EE15C0" w:rsidRDefault="00B33DE8">
            <w:pPr>
              <w:pStyle w:val="TableParagraph"/>
              <w:spacing w:line="257" w:lineRule="exact"/>
              <w:ind w:left="108"/>
              <w:rPr>
                <w:b/>
              </w:rPr>
            </w:pPr>
            <w:r>
              <w:rPr>
                <w:b/>
              </w:rPr>
              <w:t>Sandi Kantor</w:t>
            </w:r>
          </w:p>
        </w:tc>
        <w:tc>
          <w:tcPr>
            <w:tcW w:w="1440" w:type="dxa"/>
            <w:tcBorders>
              <w:bottom w:val="nil"/>
            </w:tcBorders>
          </w:tcPr>
          <w:p w:rsidR="00EE15C0" w:rsidRDefault="00EE15C0">
            <w:pPr>
              <w:pStyle w:val="TableParagraph"/>
              <w:rPr>
                <w:rFonts w:ascii="Times New Roman"/>
              </w:rPr>
            </w:pPr>
          </w:p>
        </w:tc>
      </w:tr>
      <w:tr w:rsidR="00EE15C0">
        <w:trPr>
          <w:trHeight w:val="580"/>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spacing w:before="64"/>
              <w:ind w:left="108"/>
            </w:pPr>
            <w:r>
              <w:t>Diisi dengan sandi kantor BPR.</w:t>
            </w:r>
          </w:p>
        </w:tc>
        <w:tc>
          <w:tcPr>
            <w:tcW w:w="1440" w:type="dxa"/>
            <w:tcBorders>
              <w:top w:val="nil"/>
              <w:bottom w:val="nil"/>
            </w:tcBorders>
          </w:tcPr>
          <w:p w:rsidR="00EE15C0" w:rsidRDefault="00EE15C0">
            <w:pPr>
              <w:pStyle w:val="TableParagraph"/>
              <w:rPr>
                <w:rFonts w:ascii="Times New Roman"/>
              </w:rPr>
            </w:pPr>
          </w:p>
        </w:tc>
      </w:tr>
      <w:tr w:rsidR="00EE15C0">
        <w:trPr>
          <w:trHeight w:val="581"/>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5" w:right="192"/>
              <w:jc w:val="center"/>
              <w:rPr>
                <w:b/>
              </w:rPr>
            </w:pPr>
            <w:r>
              <w:rPr>
                <w:b/>
              </w:rPr>
              <w:t>II.</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Jenis Aset</w:t>
            </w:r>
          </w:p>
        </w:tc>
        <w:tc>
          <w:tcPr>
            <w:tcW w:w="1440" w:type="dxa"/>
            <w:tcBorders>
              <w:top w:val="nil"/>
              <w:bottom w:val="nil"/>
            </w:tcBorders>
          </w:tcPr>
          <w:p w:rsidR="00EE15C0" w:rsidRDefault="00EE15C0">
            <w:pPr>
              <w:pStyle w:val="TableParagraph"/>
              <w:rPr>
                <w:rFonts w:ascii="Times New Roman"/>
              </w:rPr>
            </w:pP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4"/>
              <w:ind w:left="108"/>
            </w:pPr>
            <w:r>
              <w:t>1.</w:t>
            </w:r>
            <w:r>
              <w:tab/>
              <w:t>Aset Tetap dan</w:t>
            </w:r>
            <w:r>
              <w:rPr>
                <w:spacing w:val="-4"/>
              </w:rPr>
              <w:t xml:space="preserve"> </w:t>
            </w:r>
            <w:r>
              <w:t>Inventaris</w:t>
            </w:r>
          </w:p>
        </w:tc>
        <w:tc>
          <w:tcPr>
            <w:tcW w:w="1440" w:type="dxa"/>
            <w:tcBorders>
              <w:top w:val="nil"/>
              <w:bottom w:val="nil"/>
            </w:tcBorders>
          </w:tcPr>
          <w:p w:rsidR="00EE15C0" w:rsidRDefault="00EE15C0">
            <w:pPr>
              <w:pStyle w:val="TableParagraph"/>
              <w:rPr>
                <w:rFonts w:ascii="Times New Roman"/>
              </w:rPr>
            </w:pP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5"/>
              <w:ind w:left="748"/>
            </w:pPr>
            <w:r>
              <w:t>a.</w:t>
            </w:r>
            <w:r>
              <w:tab/>
              <w:t>Tanah</w:t>
            </w:r>
          </w:p>
        </w:tc>
        <w:tc>
          <w:tcPr>
            <w:tcW w:w="1440" w:type="dxa"/>
            <w:tcBorders>
              <w:top w:val="nil"/>
              <w:bottom w:val="nil"/>
            </w:tcBorders>
          </w:tcPr>
          <w:p w:rsidR="00EE15C0" w:rsidRDefault="00B33DE8">
            <w:pPr>
              <w:pStyle w:val="TableParagraph"/>
              <w:spacing w:before="65"/>
              <w:ind w:left="309" w:right="306"/>
              <w:jc w:val="center"/>
            </w:pPr>
            <w:r>
              <w:t>101</w:t>
            </w: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4"/>
              <w:ind w:left="748"/>
            </w:pPr>
            <w:r>
              <w:t>b.</w:t>
            </w:r>
            <w:r>
              <w:tab/>
            </w:r>
            <w:r>
              <w:t>Bangunan</w:t>
            </w:r>
          </w:p>
        </w:tc>
        <w:tc>
          <w:tcPr>
            <w:tcW w:w="1440" w:type="dxa"/>
            <w:tcBorders>
              <w:top w:val="nil"/>
              <w:bottom w:val="nil"/>
            </w:tcBorders>
          </w:tcPr>
          <w:p w:rsidR="00EE15C0" w:rsidRDefault="00B33DE8">
            <w:pPr>
              <w:pStyle w:val="TableParagraph"/>
              <w:spacing w:before="64"/>
              <w:ind w:left="309" w:right="306"/>
              <w:jc w:val="center"/>
            </w:pPr>
            <w:r>
              <w:t>102</w:t>
            </w: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5"/>
              <w:ind w:left="748"/>
            </w:pPr>
            <w:r>
              <w:t>c.</w:t>
            </w:r>
            <w:r>
              <w:tab/>
              <w:t>Peralatan dan</w:t>
            </w:r>
            <w:r>
              <w:rPr>
                <w:spacing w:val="-3"/>
              </w:rPr>
              <w:t xml:space="preserve"> </w:t>
            </w:r>
            <w:r>
              <w:t>perlengkapan</w:t>
            </w:r>
          </w:p>
        </w:tc>
        <w:tc>
          <w:tcPr>
            <w:tcW w:w="1440" w:type="dxa"/>
            <w:tcBorders>
              <w:top w:val="nil"/>
              <w:bottom w:val="nil"/>
            </w:tcBorders>
          </w:tcPr>
          <w:p w:rsidR="00EE15C0" w:rsidRDefault="00B33DE8">
            <w:pPr>
              <w:pStyle w:val="TableParagraph"/>
              <w:spacing w:before="65"/>
              <w:ind w:left="309" w:right="306"/>
              <w:jc w:val="center"/>
            </w:pPr>
            <w:r>
              <w:t>103</w:t>
            </w:r>
          </w:p>
        </w:tc>
      </w:tr>
      <w:tr w:rsidR="00EE15C0">
        <w:trPr>
          <w:trHeight w:val="386"/>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4"/>
              <w:ind w:left="748"/>
            </w:pPr>
            <w:r>
              <w:t>d.</w:t>
            </w:r>
            <w:r>
              <w:tab/>
              <w:t>Kendaraan</w:t>
            </w:r>
          </w:p>
        </w:tc>
        <w:tc>
          <w:tcPr>
            <w:tcW w:w="1440" w:type="dxa"/>
            <w:tcBorders>
              <w:top w:val="nil"/>
              <w:bottom w:val="nil"/>
            </w:tcBorders>
          </w:tcPr>
          <w:p w:rsidR="00EE15C0" w:rsidRDefault="00B33DE8">
            <w:pPr>
              <w:pStyle w:val="TableParagraph"/>
              <w:spacing w:before="64"/>
              <w:ind w:left="309" w:right="306"/>
              <w:jc w:val="center"/>
            </w:pPr>
            <w:r>
              <w:t>104</w:t>
            </w: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4"/>
              <w:ind w:left="748"/>
            </w:pPr>
            <w:r>
              <w:t>e.</w:t>
            </w:r>
            <w:r>
              <w:tab/>
              <w:t>Lainnya</w:t>
            </w:r>
          </w:p>
        </w:tc>
        <w:tc>
          <w:tcPr>
            <w:tcW w:w="1440" w:type="dxa"/>
            <w:tcBorders>
              <w:top w:val="nil"/>
              <w:bottom w:val="nil"/>
            </w:tcBorders>
          </w:tcPr>
          <w:p w:rsidR="00EE15C0" w:rsidRDefault="00B33DE8">
            <w:pPr>
              <w:pStyle w:val="TableParagraph"/>
              <w:spacing w:before="64"/>
              <w:ind w:left="309" w:right="306"/>
              <w:jc w:val="center"/>
            </w:pPr>
            <w:r>
              <w:t>199</w:t>
            </w: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5"/>
              <w:ind w:left="108"/>
            </w:pPr>
            <w:r>
              <w:t>2.</w:t>
            </w:r>
            <w:r>
              <w:tab/>
              <w:t>Aset Tidak</w:t>
            </w:r>
            <w:r>
              <w:rPr>
                <w:spacing w:val="-3"/>
              </w:rPr>
              <w:t xml:space="preserve"> </w:t>
            </w:r>
            <w:r>
              <w:t>Berwujud.</w:t>
            </w:r>
          </w:p>
        </w:tc>
        <w:tc>
          <w:tcPr>
            <w:tcW w:w="1440" w:type="dxa"/>
            <w:tcBorders>
              <w:top w:val="nil"/>
              <w:bottom w:val="nil"/>
            </w:tcBorders>
          </w:tcPr>
          <w:p w:rsidR="00EE15C0" w:rsidRDefault="00EE15C0">
            <w:pPr>
              <w:pStyle w:val="TableParagraph"/>
              <w:rPr>
                <w:rFonts w:ascii="Times New Roman"/>
              </w:rPr>
            </w:pP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4"/>
              <w:ind w:left="748"/>
            </w:pPr>
            <w:r>
              <w:t>a.</w:t>
            </w:r>
            <w:r>
              <w:tab/>
              <w:t>Program aplikasi</w:t>
            </w:r>
            <w:r>
              <w:rPr>
                <w:spacing w:val="-4"/>
              </w:rPr>
              <w:t xml:space="preserve"> </w:t>
            </w:r>
            <w:r>
              <w:t>(</w:t>
            </w:r>
            <w:r>
              <w:rPr>
                <w:i/>
              </w:rPr>
              <w:t>software</w:t>
            </w:r>
            <w:r>
              <w:t>)</w:t>
            </w:r>
          </w:p>
        </w:tc>
        <w:tc>
          <w:tcPr>
            <w:tcW w:w="1440" w:type="dxa"/>
            <w:tcBorders>
              <w:top w:val="nil"/>
              <w:bottom w:val="nil"/>
            </w:tcBorders>
          </w:tcPr>
          <w:p w:rsidR="00EE15C0" w:rsidRDefault="00B33DE8">
            <w:pPr>
              <w:pStyle w:val="TableParagraph"/>
              <w:spacing w:before="64"/>
              <w:ind w:left="309" w:right="306"/>
              <w:jc w:val="center"/>
            </w:pPr>
            <w:r>
              <w:t>201</w:t>
            </w:r>
          </w:p>
        </w:tc>
      </w:tr>
      <w:tr w:rsidR="00EE15C0">
        <w:trPr>
          <w:trHeight w:val="582"/>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1318"/>
              </w:tabs>
              <w:spacing w:before="65"/>
              <w:ind w:left="748"/>
            </w:pPr>
            <w:r>
              <w:t>b.</w:t>
            </w:r>
            <w:r>
              <w:tab/>
              <w:t>Lainnya</w:t>
            </w:r>
          </w:p>
        </w:tc>
        <w:tc>
          <w:tcPr>
            <w:tcW w:w="1440" w:type="dxa"/>
            <w:tcBorders>
              <w:top w:val="nil"/>
              <w:bottom w:val="nil"/>
            </w:tcBorders>
          </w:tcPr>
          <w:p w:rsidR="00EE15C0" w:rsidRDefault="00B33DE8">
            <w:pPr>
              <w:pStyle w:val="TableParagraph"/>
              <w:spacing w:before="65"/>
              <w:ind w:left="309" w:right="306"/>
              <w:jc w:val="center"/>
            </w:pPr>
            <w:r>
              <w:t>299</w:t>
            </w:r>
          </w:p>
        </w:tc>
      </w:tr>
      <w:tr w:rsidR="00EE15C0">
        <w:trPr>
          <w:trHeight w:val="581"/>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5" w:right="194"/>
              <w:jc w:val="center"/>
              <w:rPr>
                <w:b/>
              </w:rPr>
            </w:pPr>
            <w:r>
              <w:rPr>
                <w:b/>
              </w:rPr>
              <w:t>III.</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Sumber Perolehan</w:t>
            </w:r>
          </w:p>
        </w:tc>
        <w:tc>
          <w:tcPr>
            <w:tcW w:w="1440" w:type="dxa"/>
            <w:tcBorders>
              <w:top w:val="nil"/>
              <w:bottom w:val="nil"/>
            </w:tcBorders>
          </w:tcPr>
          <w:p w:rsidR="00EE15C0" w:rsidRDefault="00EE15C0">
            <w:pPr>
              <w:pStyle w:val="TableParagraph"/>
              <w:rPr>
                <w:rFonts w:ascii="Times New Roman"/>
              </w:rPr>
            </w:pPr>
          </w:p>
        </w:tc>
      </w:tr>
      <w:tr w:rsidR="00EE15C0">
        <w:trPr>
          <w:trHeight w:val="386"/>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4"/>
              <w:ind w:left="108"/>
            </w:pPr>
            <w:r>
              <w:t>1.</w:t>
            </w:r>
            <w:r>
              <w:tab/>
              <w:t>Sewa</w:t>
            </w:r>
            <w:r>
              <w:rPr>
                <w:spacing w:val="-2"/>
              </w:rPr>
              <w:t xml:space="preserve"> </w:t>
            </w:r>
            <w:r>
              <w:t>Pembiayaan</w:t>
            </w:r>
          </w:p>
        </w:tc>
        <w:tc>
          <w:tcPr>
            <w:tcW w:w="1440" w:type="dxa"/>
            <w:tcBorders>
              <w:top w:val="nil"/>
              <w:bottom w:val="nil"/>
            </w:tcBorders>
          </w:tcPr>
          <w:p w:rsidR="00EE15C0" w:rsidRDefault="00B33DE8">
            <w:pPr>
              <w:pStyle w:val="TableParagraph"/>
              <w:spacing w:before="64"/>
              <w:ind w:left="309" w:right="303"/>
              <w:jc w:val="center"/>
            </w:pPr>
            <w:r>
              <w:t>01</w:t>
            </w: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4"/>
              <w:ind w:left="108"/>
            </w:pPr>
            <w:r>
              <w:t>2.</w:t>
            </w:r>
            <w:r>
              <w:tab/>
              <w:t>Modal</w:t>
            </w:r>
            <w:r>
              <w:rPr>
                <w:spacing w:val="-2"/>
              </w:rPr>
              <w:t xml:space="preserve"> </w:t>
            </w:r>
            <w:r>
              <w:t>Disetor</w:t>
            </w:r>
          </w:p>
        </w:tc>
        <w:tc>
          <w:tcPr>
            <w:tcW w:w="1440" w:type="dxa"/>
            <w:tcBorders>
              <w:top w:val="nil"/>
              <w:bottom w:val="nil"/>
            </w:tcBorders>
          </w:tcPr>
          <w:p w:rsidR="00EE15C0" w:rsidRDefault="00B33DE8">
            <w:pPr>
              <w:pStyle w:val="TableParagraph"/>
              <w:spacing w:before="64"/>
              <w:ind w:left="309" w:right="303"/>
              <w:jc w:val="center"/>
            </w:pPr>
            <w:r>
              <w:t>02</w:t>
            </w: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5"/>
              <w:ind w:left="108"/>
            </w:pPr>
            <w:r>
              <w:t>3.</w:t>
            </w:r>
            <w:r>
              <w:tab/>
              <w:t>Modal</w:t>
            </w:r>
            <w:r>
              <w:rPr>
                <w:spacing w:val="-2"/>
              </w:rPr>
              <w:t xml:space="preserve"> </w:t>
            </w:r>
            <w:r>
              <w:t>Sumbangan</w:t>
            </w:r>
          </w:p>
        </w:tc>
        <w:tc>
          <w:tcPr>
            <w:tcW w:w="1440" w:type="dxa"/>
            <w:tcBorders>
              <w:top w:val="nil"/>
              <w:bottom w:val="nil"/>
            </w:tcBorders>
          </w:tcPr>
          <w:p w:rsidR="00EE15C0" w:rsidRDefault="00B33DE8">
            <w:pPr>
              <w:pStyle w:val="TableParagraph"/>
              <w:spacing w:before="65"/>
              <w:ind w:left="309" w:right="303"/>
              <w:jc w:val="center"/>
            </w:pPr>
            <w:r>
              <w:t>03</w:t>
            </w:r>
          </w:p>
        </w:tc>
      </w:tr>
      <w:tr w:rsidR="00EE15C0">
        <w:trPr>
          <w:trHeight w:val="580"/>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4"/>
              <w:ind w:left="108"/>
            </w:pPr>
            <w:r>
              <w:t>4.</w:t>
            </w:r>
            <w:r>
              <w:tab/>
              <w:t>Sumber Perolehan</w:t>
            </w:r>
            <w:r>
              <w:rPr>
                <w:spacing w:val="-4"/>
              </w:rPr>
              <w:t xml:space="preserve"> </w:t>
            </w:r>
            <w:r>
              <w:t>Lainnya</w:t>
            </w:r>
          </w:p>
        </w:tc>
        <w:tc>
          <w:tcPr>
            <w:tcW w:w="1440" w:type="dxa"/>
            <w:tcBorders>
              <w:top w:val="nil"/>
              <w:bottom w:val="nil"/>
            </w:tcBorders>
          </w:tcPr>
          <w:p w:rsidR="00EE15C0" w:rsidRDefault="00B33DE8">
            <w:pPr>
              <w:pStyle w:val="TableParagraph"/>
              <w:spacing w:before="64"/>
              <w:ind w:left="309" w:right="303"/>
              <w:jc w:val="center"/>
            </w:pPr>
            <w:r>
              <w:t>99</w:t>
            </w:r>
          </w:p>
        </w:tc>
      </w:tr>
      <w:tr w:rsidR="00EE15C0">
        <w:trPr>
          <w:trHeight w:val="580"/>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5" w:right="193"/>
              <w:jc w:val="center"/>
              <w:rPr>
                <w:b/>
              </w:rPr>
            </w:pPr>
            <w:r>
              <w:rPr>
                <w:b/>
              </w:rPr>
              <w:t>IV.</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Status Aset</w:t>
            </w:r>
          </w:p>
        </w:tc>
        <w:tc>
          <w:tcPr>
            <w:tcW w:w="1440" w:type="dxa"/>
            <w:tcBorders>
              <w:top w:val="nil"/>
              <w:bottom w:val="nil"/>
            </w:tcBorders>
          </w:tcPr>
          <w:p w:rsidR="00EE15C0" w:rsidRDefault="00EE15C0">
            <w:pPr>
              <w:pStyle w:val="TableParagraph"/>
              <w:rPr>
                <w:rFonts w:ascii="Times New Roman"/>
              </w:rPr>
            </w:pPr>
          </w:p>
        </w:tc>
      </w:tr>
      <w:tr w:rsidR="00EE15C0">
        <w:trPr>
          <w:trHeight w:val="387"/>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4"/>
              <w:ind w:left="91"/>
            </w:pPr>
            <w:r>
              <w:t>1.</w:t>
            </w:r>
            <w:r>
              <w:tab/>
              <w:t>Dijaminkan</w:t>
            </w:r>
          </w:p>
        </w:tc>
        <w:tc>
          <w:tcPr>
            <w:tcW w:w="1440" w:type="dxa"/>
            <w:tcBorders>
              <w:top w:val="nil"/>
              <w:bottom w:val="nil"/>
            </w:tcBorders>
          </w:tcPr>
          <w:p w:rsidR="00EE15C0" w:rsidRDefault="00B33DE8">
            <w:pPr>
              <w:pStyle w:val="TableParagraph"/>
              <w:spacing w:before="64"/>
              <w:ind w:left="3"/>
              <w:jc w:val="center"/>
            </w:pPr>
            <w:r>
              <w:t>1</w:t>
            </w:r>
          </w:p>
        </w:tc>
      </w:tr>
      <w:tr w:rsidR="00EE15C0">
        <w:trPr>
          <w:trHeight w:val="582"/>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tabs>
                <w:tab w:val="left" w:pos="751"/>
              </w:tabs>
              <w:spacing w:before="65"/>
              <w:ind w:left="91"/>
            </w:pPr>
            <w:r>
              <w:t>2.</w:t>
            </w:r>
            <w:r>
              <w:tab/>
              <w:t>Tidak</w:t>
            </w:r>
            <w:r>
              <w:rPr>
                <w:spacing w:val="-2"/>
              </w:rPr>
              <w:t xml:space="preserve"> </w:t>
            </w:r>
            <w:r>
              <w:t>Dijaminkan</w:t>
            </w:r>
          </w:p>
        </w:tc>
        <w:tc>
          <w:tcPr>
            <w:tcW w:w="1440" w:type="dxa"/>
            <w:tcBorders>
              <w:top w:val="nil"/>
              <w:bottom w:val="nil"/>
            </w:tcBorders>
          </w:tcPr>
          <w:p w:rsidR="00EE15C0" w:rsidRDefault="00B33DE8">
            <w:pPr>
              <w:pStyle w:val="TableParagraph"/>
              <w:spacing w:before="65"/>
              <w:ind w:left="3"/>
              <w:jc w:val="center"/>
            </w:pPr>
            <w:r>
              <w:t>2</w:t>
            </w:r>
          </w:p>
        </w:tc>
      </w:tr>
      <w:tr w:rsidR="00EE15C0">
        <w:trPr>
          <w:trHeight w:val="580"/>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5" w:right="193"/>
              <w:jc w:val="center"/>
              <w:rPr>
                <w:b/>
              </w:rPr>
            </w:pPr>
            <w:r>
              <w:rPr>
                <w:b/>
              </w:rPr>
              <w:t>V.</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Biaya Perolehan</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spacing w:before="64"/>
              <w:ind w:left="108"/>
            </w:pPr>
            <w:r>
              <w:t>Diisi dalam rupiah penuh.</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5" w:right="193"/>
              <w:jc w:val="center"/>
              <w:rPr>
                <w:b/>
              </w:rPr>
            </w:pPr>
            <w:r>
              <w:rPr>
                <w:b/>
              </w:rPr>
              <w:t>VI.</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Akumulasi Penyusutan/Amortisasi</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spacing w:before="64"/>
              <w:ind w:left="108"/>
            </w:pPr>
            <w:r>
              <w:t>Diisi dalam rupiah penuh.</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3" w:right="196"/>
              <w:jc w:val="center"/>
              <w:rPr>
                <w:b/>
              </w:rPr>
            </w:pPr>
            <w:r>
              <w:rPr>
                <w:b/>
              </w:rPr>
              <w:t>VII.</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Akumulasi Kerugian Penurunan Nilai</w:t>
            </w:r>
          </w:p>
        </w:tc>
        <w:tc>
          <w:tcPr>
            <w:tcW w:w="1440" w:type="dxa"/>
            <w:tcBorders>
              <w:top w:val="nil"/>
              <w:bottom w:val="nil"/>
            </w:tcBorders>
          </w:tcPr>
          <w:p w:rsidR="00EE15C0" w:rsidRDefault="00EE15C0">
            <w:pPr>
              <w:pStyle w:val="TableParagraph"/>
              <w:rPr>
                <w:rFonts w:ascii="Times New Roman"/>
              </w:rPr>
            </w:pPr>
          </w:p>
        </w:tc>
      </w:tr>
      <w:tr w:rsidR="00EE15C0">
        <w:trPr>
          <w:trHeight w:val="580"/>
        </w:trPr>
        <w:tc>
          <w:tcPr>
            <w:tcW w:w="950" w:type="dxa"/>
            <w:tcBorders>
              <w:top w:val="nil"/>
              <w:bottom w:val="nil"/>
            </w:tcBorders>
          </w:tcPr>
          <w:p w:rsidR="00EE15C0" w:rsidRDefault="00EE15C0">
            <w:pPr>
              <w:pStyle w:val="TableParagraph"/>
              <w:rPr>
                <w:rFonts w:ascii="Times New Roman"/>
              </w:rPr>
            </w:pPr>
          </w:p>
        </w:tc>
        <w:tc>
          <w:tcPr>
            <w:tcW w:w="6702" w:type="dxa"/>
            <w:tcBorders>
              <w:top w:val="nil"/>
              <w:bottom w:val="nil"/>
            </w:tcBorders>
          </w:tcPr>
          <w:p w:rsidR="00EE15C0" w:rsidRDefault="00B33DE8">
            <w:pPr>
              <w:pStyle w:val="TableParagraph"/>
              <w:spacing w:before="64"/>
              <w:ind w:left="108"/>
            </w:pPr>
            <w:r>
              <w:t>Diisi dalam rupiah penuh.</w:t>
            </w:r>
          </w:p>
        </w:tc>
        <w:tc>
          <w:tcPr>
            <w:tcW w:w="1440" w:type="dxa"/>
            <w:tcBorders>
              <w:top w:val="nil"/>
              <w:bottom w:val="nil"/>
            </w:tcBorders>
          </w:tcPr>
          <w:p w:rsidR="00EE15C0" w:rsidRDefault="00EE15C0">
            <w:pPr>
              <w:pStyle w:val="TableParagraph"/>
              <w:rPr>
                <w:rFonts w:ascii="Times New Roman"/>
              </w:rPr>
            </w:pPr>
          </w:p>
        </w:tc>
      </w:tr>
      <w:tr w:rsidR="00EE15C0">
        <w:trPr>
          <w:trHeight w:val="582"/>
        </w:trPr>
        <w:tc>
          <w:tcPr>
            <w:tcW w:w="95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205" w:right="196"/>
              <w:jc w:val="center"/>
              <w:rPr>
                <w:b/>
              </w:rPr>
            </w:pPr>
            <w:r>
              <w:rPr>
                <w:b/>
              </w:rPr>
              <w:t>VIII.</w:t>
            </w:r>
          </w:p>
        </w:tc>
        <w:tc>
          <w:tcPr>
            <w:tcW w:w="6702"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Nilai Tercatat</w:t>
            </w:r>
          </w:p>
        </w:tc>
        <w:tc>
          <w:tcPr>
            <w:tcW w:w="1440" w:type="dxa"/>
            <w:tcBorders>
              <w:top w:val="nil"/>
              <w:bottom w:val="nil"/>
            </w:tcBorders>
          </w:tcPr>
          <w:p w:rsidR="00EE15C0" w:rsidRDefault="00EE15C0">
            <w:pPr>
              <w:pStyle w:val="TableParagraph"/>
              <w:rPr>
                <w:rFonts w:ascii="Times New Roman"/>
              </w:rPr>
            </w:pPr>
          </w:p>
        </w:tc>
      </w:tr>
      <w:tr w:rsidR="00EE15C0">
        <w:trPr>
          <w:trHeight w:val="452"/>
        </w:trPr>
        <w:tc>
          <w:tcPr>
            <w:tcW w:w="950" w:type="dxa"/>
            <w:tcBorders>
              <w:top w:val="nil"/>
            </w:tcBorders>
          </w:tcPr>
          <w:p w:rsidR="00EE15C0" w:rsidRDefault="00EE15C0">
            <w:pPr>
              <w:pStyle w:val="TableParagraph"/>
              <w:rPr>
                <w:rFonts w:ascii="Times New Roman"/>
              </w:rPr>
            </w:pPr>
          </w:p>
        </w:tc>
        <w:tc>
          <w:tcPr>
            <w:tcW w:w="6702" w:type="dxa"/>
            <w:tcBorders>
              <w:top w:val="nil"/>
            </w:tcBorders>
          </w:tcPr>
          <w:p w:rsidR="00EE15C0" w:rsidRDefault="00B33DE8">
            <w:pPr>
              <w:pStyle w:val="TableParagraph"/>
              <w:spacing w:before="65"/>
              <w:ind w:left="108"/>
            </w:pPr>
            <w:r>
              <w:t>Diisi dalam rupiah penuh.</w:t>
            </w:r>
          </w:p>
        </w:tc>
        <w:tc>
          <w:tcPr>
            <w:tcW w:w="1440"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3"/>
          <w:pgSz w:w="11890" w:h="18730"/>
          <w:pgMar w:top="1600" w:right="1220" w:bottom="280" w:left="1300" w:header="736" w:footer="0" w:gutter="0"/>
          <w:pgNumType w:start="134"/>
          <w:cols w:space="720"/>
        </w:sectPr>
      </w:pPr>
    </w:p>
    <w:p w:rsidR="00EE15C0" w:rsidRDefault="00B33DE8">
      <w:pPr>
        <w:spacing w:before="89"/>
        <w:ind w:left="1222" w:right="1297"/>
        <w:jc w:val="center"/>
        <w:rPr>
          <w:b/>
          <w:sz w:val="24"/>
        </w:rPr>
      </w:pPr>
      <w:r>
        <w:rPr>
          <w:b/>
          <w:i/>
          <w:sz w:val="24"/>
        </w:rPr>
        <w:lastRenderedPageBreak/>
        <w:t xml:space="preserve">FORM </w:t>
      </w:r>
      <w:r>
        <w:rPr>
          <w:b/>
          <w:sz w:val="24"/>
        </w:rPr>
        <w:t>08.00 - 3</w:t>
      </w:r>
    </w:p>
    <w:p w:rsidR="00EE15C0" w:rsidRDefault="00B33DE8">
      <w:pPr>
        <w:pStyle w:val="BodyText"/>
        <w:spacing w:before="144" w:line="360" w:lineRule="auto"/>
        <w:ind w:left="1222" w:right="1298"/>
        <w:jc w:val="center"/>
        <w:rPr>
          <w:b/>
        </w:rPr>
      </w:pPr>
      <w:r>
        <w:rPr>
          <w:b/>
        </w:rPr>
        <w:t>PENJELASAN DAFTAR ASET TETAP, INVENTARIS DAN ASET TIDAK BERWUJUD</w:t>
      </w:r>
    </w:p>
    <w:p w:rsidR="00EE15C0" w:rsidRDefault="00EE15C0">
      <w:pPr>
        <w:pStyle w:val="BodyText"/>
        <w:spacing w:before="5"/>
        <w:jc w:val="left"/>
        <w:rPr>
          <w:b/>
          <w:sz w:val="27"/>
        </w:rPr>
      </w:pPr>
    </w:p>
    <w:p w:rsidR="00EE15C0" w:rsidRDefault="00B33DE8">
      <w:pPr>
        <w:pStyle w:val="BodyText"/>
        <w:spacing w:before="100" w:line="360" w:lineRule="auto"/>
        <w:ind w:left="118" w:right="191"/>
      </w:pPr>
      <w:r>
        <w:t>Aset tetap dan inventaris yaitu aset berwujud yang dimiliki BPR dan digunakan dalam kegiatan operasional untuk periode lebih dari 1 (satu) tahun. Aset tidak berwujud yaitu aset nonmoneter ya</w:t>
      </w:r>
      <w:r>
        <w:t xml:space="preserve">ng dimiliki oleh BPR yang dapat diidentifikasi dan tidak mempunyai wujud fisik dan digunakan untuk operasional. BPR dapat menggabungkan pelaporan aset tetap dan inventaris serta aset tidak berwujud yang memiliki kesamaan sandi rincian dan angka pada kolom </w:t>
      </w:r>
      <w:r>
        <w:t>I sampai dengan kolom VI.</w:t>
      </w:r>
    </w:p>
    <w:p w:rsidR="00EE15C0" w:rsidRDefault="00B33DE8">
      <w:pPr>
        <w:pStyle w:val="ListParagraph"/>
        <w:numPr>
          <w:ilvl w:val="0"/>
          <w:numId w:val="23"/>
        </w:numPr>
        <w:tabs>
          <w:tab w:val="left" w:pos="686"/>
        </w:tabs>
        <w:spacing w:before="1"/>
        <w:ind w:hanging="568"/>
        <w:jc w:val="both"/>
        <w:rPr>
          <w:sz w:val="24"/>
        </w:rPr>
      </w:pPr>
      <w:r>
        <w:rPr>
          <w:sz w:val="24"/>
        </w:rPr>
        <w:t>Sandi</w:t>
      </w:r>
      <w:r>
        <w:rPr>
          <w:spacing w:val="-2"/>
          <w:sz w:val="24"/>
        </w:rPr>
        <w:t xml:space="preserve"> </w:t>
      </w:r>
      <w:r>
        <w:rPr>
          <w:sz w:val="24"/>
        </w:rPr>
        <w:t>Kantor</w:t>
      </w:r>
    </w:p>
    <w:p w:rsidR="00EE15C0" w:rsidRDefault="00B33DE8">
      <w:pPr>
        <w:pStyle w:val="BodyText"/>
        <w:spacing w:before="141"/>
        <w:ind w:left="685"/>
        <w:jc w:val="left"/>
      </w:pPr>
      <w:r>
        <w:t>Yang dilaporkan pada kolom ini yaitu sandi kantor BPR.</w:t>
      </w:r>
    </w:p>
    <w:p w:rsidR="00EE15C0" w:rsidRDefault="00B33DE8">
      <w:pPr>
        <w:pStyle w:val="ListParagraph"/>
        <w:numPr>
          <w:ilvl w:val="0"/>
          <w:numId w:val="23"/>
        </w:numPr>
        <w:tabs>
          <w:tab w:val="left" w:pos="686"/>
        </w:tabs>
        <w:spacing w:before="141"/>
        <w:ind w:hanging="568"/>
        <w:jc w:val="both"/>
        <w:rPr>
          <w:sz w:val="24"/>
        </w:rPr>
      </w:pPr>
      <w:r>
        <w:rPr>
          <w:sz w:val="24"/>
        </w:rPr>
        <w:t>Jenis</w:t>
      </w:r>
      <w:r>
        <w:rPr>
          <w:spacing w:val="-1"/>
          <w:sz w:val="24"/>
        </w:rPr>
        <w:t xml:space="preserve"> </w:t>
      </w:r>
      <w:r>
        <w:rPr>
          <w:sz w:val="24"/>
        </w:rPr>
        <w:t>Aset</w:t>
      </w:r>
    </w:p>
    <w:p w:rsidR="00EE15C0" w:rsidRDefault="00B33DE8">
      <w:pPr>
        <w:pStyle w:val="BodyText"/>
        <w:spacing w:before="140"/>
        <w:ind w:left="685"/>
        <w:jc w:val="left"/>
      </w:pPr>
      <w:r>
        <w:t>Aset tetap, inventaris dan aset tidak berwujud dirinci atas:</w:t>
      </w:r>
    </w:p>
    <w:p w:rsidR="00EE15C0" w:rsidRDefault="00B33DE8">
      <w:pPr>
        <w:pStyle w:val="ListParagraph"/>
        <w:numPr>
          <w:ilvl w:val="1"/>
          <w:numId w:val="23"/>
        </w:numPr>
        <w:tabs>
          <w:tab w:val="left" w:pos="1251"/>
          <w:tab w:val="left" w:pos="1252"/>
        </w:tabs>
        <w:spacing w:before="141"/>
        <w:rPr>
          <w:sz w:val="24"/>
        </w:rPr>
      </w:pPr>
      <w:r>
        <w:rPr>
          <w:sz w:val="24"/>
        </w:rPr>
        <w:t>Aset Tetap dan</w:t>
      </w:r>
      <w:r>
        <w:rPr>
          <w:spacing w:val="-3"/>
          <w:sz w:val="24"/>
        </w:rPr>
        <w:t xml:space="preserve"> </w:t>
      </w:r>
      <w:r>
        <w:rPr>
          <w:sz w:val="24"/>
        </w:rPr>
        <w:t>Inventaris</w:t>
      </w:r>
    </w:p>
    <w:p w:rsidR="00EE15C0" w:rsidRDefault="00B33DE8">
      <w:pPr>
        <w:pStyle w:val="ListParagraph"/>
        <w:numPr>
          <w:ilvl w:val="2"/>
          <w:numId w:val="23"/>
        </w:numPr>
        <w:tabs>
          <w:tab w:val="left" w:pos="1821"/>
        </w:tabs>
        <w:spacing w:before="141"/>
        <w:ind w:hanging="570"/>
        <w:jc w:val="both"/>
        <w:rPr>
          <w:sz w:val="24"/>
        </w:rPr>
      </w:pPr>
      <w:r>
        <w:rPr>
          <w:sz w:val="24"/>
        </w:rPr>
        <w:t>Tanah</w:t>
      </w:r>
    </w:p>
    <w:p w:rsidR="00EE15C0" w:rsidRDefault="00B33DE8">
      <w:pPr>
        <w:pStyle w:val="BodyText"/>
        <w:spacing w:before="141" w:line="360" w:lineRule="auto"/>
        <w:ind w:left="1820" w:right="195"/>
      </w:pPr>
      <w:r>
        <w:t>Yang dilaporkan pada kolom ini yaitu tanah yang dimiliki oleh BPR dan digunakan untuk kegiatan operasional.</w:t>
      </w:r>
    </w:p>
    <w:p w:rsidR="00EE15C0" w:rsidRDefault="00B33DE8">
      <w:pPr>
        <w:pStyle w:val="ListParagraph"/>
        <w:numPr>
          <w:ilvl w:val="2"/>
          <w:numId w:val="23"/>
        </w:numPr>
        <w:tabs>
          <w:tab w:val="left" w:pos="1821"/>
        </w:tabs>
        <w:spacing w:line="281" w:lineRule="exact"/>
        <w:ind w:hanging="570"/>
        <w:jc w:val="both"/>
        <w:rPr>
          <w:sz w:val="24"/>
        </w:rPr>
      </w:pPr>
      <w:r>
        <w:rPr>
          <w:sz w:val="24"/>
        </w:rPr>
        <w:t>Bangunan</w:t>
      </w:r>
    </w:p>
    <w:p w:rsidR="00EE15C0" w:rsidRDefault="00B33DE8">
      <w:pPr>
        <w:pStyle w:val="BodyText"/>
        <w:spacing w:before="141" w:line="360" w:lineRule="auto"/>
        <w:ind w:left="1820" w:right="196"/>
      </w:pPr>
      <w:r>
        <w:t>Yang dilaporkan pada kolom ini yaitu bangunan yang dimiliki oleh BPR dan digunakan untuk kegiatan operasional.</w:t>
      </w:r>
    </w:p>
    <w:p w:rsidR="00EE15C0" w:rsidRDefault="00B33DE8">
      <w:pPr>
        <w:pStyle w:val="ListParagraph"/>
        <w:numPr>
          <w:ilvl w:val="2"/>
          <w:numId w:val="23"/>
        </w:numPr>
        <w:tabs>
          <w:tab w:val="left" w:pos="1821"/>
        </w:tabs>
        <w:spacing w:line="281" w:lineRule="exact"/>
        <w:ind w:hanging="570"/>
        <w:jc w:val="both"/>
        <w:rPr>
          <w:sz w:val="24"/>
        </w:rPr>
      </w:pPr>
      <w:r>
        <w:rPr>
          <w:sz w:val="24"/>
        </w:rPr>
        <w:t>Peralatan dan</w:t>
      </w:r>
      <w:r>
        <w:rPr>
          <w:spacing w:val="-3"/>
          <w:sz w:val="24"/>
        </w:rPr>
        <w:t xml:space="preserve"> </w:t>
      </w:r>
      <w:r>
        <w:rPr>
          <w:sz w:val="24"/>
        </w:rPr>
        <w:t>perlengkapan</w:t>
      </w:r>
    </w:p>
    <w:p w:rsidR="00EE15C0" w:rsidRDefault="00B33DE8">
      <w:pPr>
        <w:pStyle w:val="BodyText"/>
        <w:spacing w:before="143" w:line="360" w:lineRule="auto"/>
        <w:ind w:left="1820" w:right="192"/>
      </w:pPr>
      <w:r>
        <w:t>Y</w:t>
      </w:r>
      <w:r>
        <w:t>ang dilaporkan pada kolom ini yaitu peralatan dan perlengkapan yang dimiliki oleh BPR dan digunakan untuk kegiatan operasional.</w:t>
      </w:r>
    </w:p>
    <w:p w:rsidR="00EE15C0" w:rsidRDefault="00B33DE8">
      <w:pPr>
        <w:pStyle w:val="ListParagraph"/>
        <w:numPr>
          <w:ilvl w:val="2"/>
          <w:numId w:val="23"/>
        </w:numPr>
        <w:tabs>
          <w:tab w:val="left" w:pos="1821"/>
        </w:tabs>
        <w:ind w:hanging="570"/>
        <w:jc w:val="both"/>
        <w:rPr>
          <w:sz w:val="24"/>
        </w:rPr>
      </w:pPr>
      <w:r>
        <w:rPr>
          <w:sz w:val="24"/>
        </w:rPr>
        <w:t>Kendaraan</w:t>
      </w:r>
    </w:p>
    <w:p w:rsidR="00EE15C0" w:rsidRDefault="00B33DE8">
      <w:pPr>
        <w:pStyle w:val="BodyText"/>
        <w:spacing w:before="140" w:line="360" w:lineRule="auto"/>
        <w:ind w:left="1820" w:right="192"/>
      </w:pPr>
      <w:r>
        <w:t>Yang dilaporkan pada kolom ini yaitu kendaraan yang  dimiliki oleh BPR dan digunakan untuk kegiatan</w:t>
      </w:r>
      <w:r>
        <w:rPr>
          <w:spacing w:val="-40"/>
        </w:rPr>
        <w:t xml:space="preserve"> </w:t>
      </w:r>
      <w:r>
        <w:t>operasional.</w:t>
      </w:r>
    </w:p>
    <w:p w:rsidR="00EE15C0" w:rsidRDefault="00B33DE8">
      <w:pPr>
        <w:pStyle w:val="ListParagraph"/>
        <w:numPr>
          <w:ilvl w:val="2"/>
          <w:numId w:val="23"/>
        </w:numPr>
        <w:tabs>
          <w:tab w:val="left" w:pos="1821"/>
        </w:tabs>
        <w:spacing w:line="281" w:lineRule="exact"/>
        <w:ind w:hanging="570"/>
        <w:jc w:val="both"/>
        <w:rPr>
          <w:sz w:val="24"/>
        </w:rPr>
      </w:pPr>
      <w:r>
        <w:rPr>
          <w:sz w:val="24"/>
        </w:rPr>
        <w:t>Lainn</w:t>
      </w:r>
      <w:r>
        <w:rPr>
          <w:sz w:val="24"/>
        </w:rPr>
        <w:t>ya</w:t>
      </w:r>
    </w:p>
    <w:p w:rsidR="00EE15C0" w:rsidRDefault="00B33DE8">
      <w:pPr>
        <w:pStyle w:val="BodyText"/>
        <w:spacing w:before="141" w:line="360" w:lineRule="auto"/>
        <w:ind w:left="1820" w:right="194"/>
      </w:pPr>
      <w:r>
        <w:t>Yang dilaporkan pada kolom ini yaitu aset berwujud yang tidak dapat dikelompokkan dalam huruf a sampai dengan huruf d yang dimiliki oleh BPR dan digunakan untuk kegiatan</w:t>
      </w:r>
      <w:r>
        <w:rPr>
          <w:spacing w:val="-2"/>
        </w:rPr>
        <w:t xml:space="preserve"> </w:t>
      </w:r>
      <w:r>
        <w:t>operasional.</w:t>
      </w:r>
    </w:p>
    <w:p w:rsidR="00EE15C0" w:rsidRDefault="00EE15C0">
      <w:pPr>
        <w:spacing w:line="360" w:lineRule="auto"/>
        <w:sectPr w:rsidR="00EE15C0">
          <w:pgSz w:w="11890" w:h="18730"/>
          <w:pgMar w:top="1600" w:right="1220" w:bottom="280" w:left="1300" w:header="736" w:footer="0" w:gutter="0"/>
          <w:cols w:space="720"/>
        </w:sectPr>
      </w:pPr>
    </w:p>
    <w:p w:rsidR="00EE15C0" w:rsidRDefault="00B33DE8">
      <w:pPr>
        <w:pStyle w:val="ListParagraph"/>
        <w:numPr>
          <w:ilvl w:val="1"/>
          <w:numId w:val="23"/>
        </w:numPr>
        <w:tabs>
          <w:tab w:val="left" w:pos="1252"/>
        </w:tabs>
        <w:spacing w:before="99"/>
        <w:ind w:hanging="567"/>
        <w:jc w:val="both"/>
        <w:rPr>
          <w:sz w:val="24"/>
        </w:rPr>
      </w:pPr>
      <w:r>
        <w:rPr>
          <w:sz w:val="24"/>
        </w:rPr>
        <w:lastRenderedPageBreak/>
        <w:t>Aset Tidak</w:t>
      </w:r>
      <w:r>
        <w:rPr>
          <w:spacing w:val="-2"/>
          <w:sz w:val="24"/>
        </w:rPr>
        <w:t xml:space="preserve"> </w:t>
      </w:r>
      <w:r>
        <w:rPr>
          <w:sz w:val="24"/>
        </w:rPr>
        <w:t>Berwujud</w:t>
      </w:r>
    </w:p>
    <w:p w:rsidR="00EE15C0" w:rsidRDefault="00B33DE8">
      <w:pPr>
        <w:pStyle w:val="ListParagraph"/>
        <w:numPr>
          <w:ilvl w:val="2"/>
          <w:numId w:val="23"/>
        </w:numPr>
        <w:tabs>
          <w:tab w:val="left" w:pos="1821"/>
        </w:tabs>
        <w:spacing w:before="141"/>
        <w:ind w:hanging="570"/>
        <w:jc w:val="both"/>
        <w:rPr>
          <w:sz w:val="24"/>
        </w:rPr>
      </w:pPr>
      <w:r>
        <w:rPr>
          <w:sz w:val="24"/>
        </w:rPr>
        <w:t>Program aplikasi</w:t>
      </w:r>
      <w:r>
        <w:rPr>
          <w:spacing w:val="-2"/>
          <w:sz w:val="24"/>
        </w:rPr>
        <w:t xml:space="preserve"> </w:t>
      </w:r>
      <w:r>
        <w:rPr>
          <w:sz w:val="24"/>
        </w:rPr>
        <w:t>(</w:t>
      </w:r>
      <w:r>
        <w:rPr>
          <w:i/>
          <w:sz w:val="24"/>
        </w:rPr>
        <w:t>software</w:t>
      </w:r>
      <w:r>
        <w:rPr>
          <w:sz w:val="24"/>
        </w:rPr>
        <w:t>)</w:t>
      </w:r>
    </w:p>
    <w:p w:rsidR="00EE15C0" w:rsidRDefault="00B33DE8">
      <w:pPr>
        <w:pStyle w:val="BodyText"/>
        <w:spacing w:before="140" w:line="360" w:lineRule="auto"/>
        <w:ind w:left="1820" w:right="192"/>
      </w:pPr>
      <w:r>
        <w:t>Yang dilaporkan pada kolom ini yaitu program aplikasi (</w:t>
      </w:r>
      <w:r>
        <w:rPr>
          <w:i/>
        </w:rPr>
        <w:t>software</w:t>
      </w:r>
      <w:r>
        <w:t>) yang diperoleh dari pihak ekstern, yang dimiliki oleh BPR dan digunakan untuk kegiatan</w:t>
      </w:r>
      <w:r>
        <w:rPr>
          <w:spacing w:val="-13"/>
        </w:rPr>
        <w:t xml:space="preserve"> </w:t>
      </w:r>
      <w:r>
        <w:t>operasional.</w:t>
      </w:r>
    </w:p>
    <w:p w:rsidR="00EE15C0" w:rsidRDefault="00B33DE8">
      <w:pPr>
        <w:pStyle w:val="ListParagraph"/>
        <w:numPr>
          <w:ilvl w:val="2"/>
          <w:numId w:val="23"/>
        </w:numPr>
        <w:tabs>
          <w:tab w:val="left" w:pos="1821"/>
        </w:tabs>
        <w:spacing w:line="281" w:lineRule="exact"/>
        <w:ind w:hanging="570"/>
        <w:jc w:val="both"/>
        <w:rPr>
          <w:sz w:val="24"/>
        </w:rPr>
      </w:pPr>
      <w:r>
        <w:rPr>
          <w:sz w:val="24"/>
        </w:rPr>
        <w:t>Lainnya</w:t>
      </w:r>
    </w:p>
    <w:p w:rsidR="00EE15C0" w:rsidRDefault="00B33DE8">
      <w:pPr>
        <w:pStyle w:val="BodyText"/>
        <w:spacing w:before="141" w:line="360" w:lineRule="auto"/>
        <w:ind w:left="1820" w:right="196"/>
        <w:rPr>
          <w:i/>
        </w:rPr>
      </w:pPr>
      <w:r>
        <w:t>Yang dilaporkan pada kolom ini yaitu aset tidak berwujud selain program aplikasi (</w:t>
      </w:r>
      <w:r>
        <w:rPr>
          <w:i/>
        </w:rPr>
        <w:t>software</w:t>
      </w:r>
      <w:r>
        <w:t>), yang dimiliki oleh BPR dan digunakan untuk kegiatan operasional</w:t>
      </w:r>
      <w:r>
        <w:rPr>
          <w:i/>
        </w:rPr>
        <w:t>.</w:t>
      </w:r>
    </w:p>
    <w:p w:rsidR="00EE15C0" w:rsidRDefault="00B33DE8">
      <w:pPr>
        <w:pStyle w:val="ListParagraph"/>
        <w:numPr>
          <w:ilvl w:val="0"/>
          <w:numId w:val="23"/>
        </w:numPr>
        <w:tabs>
          <w:tab w:val="left" w:pos="686"/>
        </w:tabs>
        <w:spacing w:before="2"/>
        <w:ind w:hanging="568"/>
        <w:jc w:val="both"/>
        <w:rPr>
          <w:sz w:val="24"/>
        </w:rPr>
      </w:pPr>
      <w:r>
        <w:rPr>
          <w:sz w:val="24"/>
        </w:rPr>
        <w:t>Sumber</w:t>
      </w:r>
      <w:r>
        <w:rPr>
          <w:spacing w:val="-2"/>
          <w:sz w:val="24"/>
        </w:rPr>
        <w:t xml:space="preserve"> </w:t>
      </w:r>
      <w:r>
        <w:rPr>
          <w:sz w:val="24"/>
        </w:rPr>
        <w:t>Perolehan</w:t>
      </w:r>
    </w:p>
    <w:p w:rsidR="00EE15C0" w:rsidRDefault="00B33DE8">
      <w:pPr>
        <w:pStyle w:val="ListParagraph"/>
        <w:numPr>
          <w:ilvl w:val="1"/>
          <w:numId w:val="23"/>
        </w:numPr>
        <w:tabs>
          <w:tab w:val="left" w:pos="1252"/>
        </w:tabs>
        <w:spacing w:before="141"/>
        <w:ind w:hanging="567"/>
        <w:jc w:val="both"/>
        <w:rPr>
          <w:sz w:val="24"/>
        </w:rPr>
      </w:pPr>
      <w:r>
        <w:rPr>
          <w:sz w:val="24"/>
        </w:rPr>
        <w:t>Sewa</w:t>
      </w:r>
      <w:r>
        <w:rPr>
          <w:spacing w:val="-2"/>
          <w:sz w:val="24"/>
        </w:rPr>
        <w:t xml:space="preserve"> </w:t>
      </w:r>
      <w:r>
        <w:rPr>
          <w:sz w:val="24"/>
        </w:rPr>
        <w:t>Pembiayaan</w:t>
      </w:r>
    </w:p>
    <w:p w:rsidR="00EE15C0" w:rsidRDefault="00B33DE8">
      <w:pPr>
        <w:pStyle w:val="BodyText"/>
        <w:spacing w:before="140" w:line="360" w:lineRule="auto"/>
        <w:ind w:left="1251" w:right="194"/>
      </w:pPr>
      <w:r>
        <w:t>Aset tetap dan inventaris yang diperoleh BPR berdasarkan perjanji</w:t>
      </w:r>
      <w:r>
        <w:t>an sewa pembiayaan.</w:t>
      </w:r>
    </w:p>
    <w:p w:rsidR="00EE15C0" w:rsidRDefault="00B33DE8">
      <w:pPr>
        <w:pStyle w:val="ListParagraph"/>
        <w:numPr>
          <w:ilvl w:val="1"/>
          <w:numId w:val="23"/>
        </w:numPr>
        <w:tabs>
          <w:tab w:val="left" w:pos="1252"/>
        </w:tabs>
        <w:spacing w:line="281" w:lineRule="exact"/>
        <w:ind w:hanging="567"/>
        <w:jc w:val="both"/>
        <w:rPr>
          <w:sz w:val="24"/>
        </w:rPr>
      </w:pPr>
      <w:r>
        <w:rPr>
          <w:sz w:val="24"/>
        </w:rPr>
        <w:t>Modal</w:t>
      </w:r>
      <w:r>
        <w:rPr>
          <w:spacing w:val="-1"/>
          <w:sz w:val="24"/>
        </w:rPr>
        <w:t xml:space="preserve"> </w:t>
      </w:r>
      <w:r>
        <w:rPr>
          <w:sz w:val="24"/>
        </w:rPr>
        <w:t>Disetor</w:t>
      </w:r>
    </w:p>
    <w:p w:rsidR="00EE15C0" w:rsidRDefault="00B33DE8">
      <w:pPr>
        <w:pStyle w:val="BodyText"/>
        <w:spacing w:before="141" w:line="360" w:lineRule="auto"/>
        <w:ind w:left="1251" w:right="194"/>
      </w:pPr>
      <w:r>
        <w:t>Aset tetap yang diperoleh BPR melalui modal disetor. Modal  disetor yaitu modal yang telah disetor secara riil dan efektif oleh pemegang saham, telah disetujui Otoritas Jasa Keuangan, dan telah memenuhi kelengkapan adminis</w:t>
      </w:r>
      <w:r>
        <w:t>trasi sebagaimana diatur dalam POJK KPMM</w:t>
      </w:r>
      <w:r>
        <w:rPr>
          <w:spacing w:val="-4"/>
        </w:rPr>
        <w:t xml:space="preserve"> </w:t>
      </w:r>
      <w:r>
        <w:t>BPR.</w:t>
      </w:r>
    </w:p>
    <w:p w:rsidR="00EE15C0" w:rsidRDefault="00B33DE8">
      <w:pPr>
        <w:pStyle w:val="ListParagraph"/>
        <w:numPr>
          <w:ilvl w:val="1"/>
          <w:numId w:val="23"/>
        </w:numPr>
        <w:tabs>
          <w:tab w:val="left" w:pos="1252"/>
        </w:tabs>
        <w:spacing w:before="2"/>
        <w:ind w:hanging="567"/>
        <w:jc w:val="both"/>
        <w:rPr>
          <w:sz w:val="24"/>
        </w:rPr>
      </w:pPr>
      <w:r>
        <w:rPr>
          <w:sz w:val="24"/>
        </w:rPr>
        <w:t>Modal</w:t>
      </w:r>
      <w:r>
        <w:rPr>
          <w:spacing w:val="-1"/>
          <w:sz w:val="24"/>
        </w:rPr>
        <w:t xml:space="preserve"> </w:t>
      </w:r>
      <w:r>
        <w:rPr>
          <w:sz w:val="24"/>
        </w:rPr>
        <w:t>Sumbangan</w:t>
      </w:r>
    </w:p>
    <w:p w:rsidR="00EE15C0" w:rsidRDefault="00B33DE8">
      <w:pPr>
        <w:pStyle w:val="BodyText"/>
        <w:spacing w:before="141" w:line="360" w:lineRule="auto"/>
        <w:ind w:left="1251" w:right="194"/>
      </w:pPr>
      <w:r>
        <w:t>Aset tetap yang diperoleh BPR melalui modal sumbangan. Modal sumbangan yaitu modal yang diperoleh kembali dari sumbangan saham BPR termasuk selisih nilai yang dicatat dengan harga jual, dalam hal saham tersebut dijual, dan modal yang berasal dari donasi pe</w:t>
      </w:r>
      <w:r>
        <w:t>megang saham atau pihak luar yang diterima oleh BPR dalam bentuk dana atau aset lainnya.</w:t>
      </w:r>
    </w:p>
    <w:p w:rsidR="00EE15C0" w:rsidRDefault="00B33DE8">
      <w:pPr>
        <w:pStyle w:val="ListParagraph"/>
        <w:numPr>
          <w:ilvl w:val="1"/>
          <w:numId w:val="23"/>
        </w:numPr>
        <w:tabs>
          <w:tab w:val="left" w:pos="1252"/>
        </w:tabs>
        <w:spacing w:line="281" w:lineRule="exact"/>
        <w:ind w:hanging="567"/>
        <w:jc w:val="both"/>
        <w:rPr>
          <w:sz w:val="24"/>
        </w:rPr>
      </w:pPr>
      <w:r>
        <w:rPr>
          <w:sz w:val="24"/>
        </w:rPr>
        <w:t>Sumber Perolehan</w:t>
      </w:r>
      <w:r>
        <w:rPr>
          <w:spacing w:val="-3"/>
          <w:sz w:val="24"/>
        </w:rPr>
        <w:t xml:space="preserve"> </w:t>
      </w:r>
      <w:r>
        <w:rPr>
          <w:sz w:val="24"/>
        </w:rPr>
        <w:t>Lainnya</w:t>
      </w:r>
    </w:p>
    <w:p w:rsidR="00EE15C0" w:rsidRDefault="00B33DE8">
      <w:pPr>
        <w:pStyle w:val="BodyText"/>
        <w:spacing w:before="140" w:line="360" w:lineRule="auto"/>
        <w:ind w:left="1251" w:right="196"/>
      </w:pPr>
      <w:r>
        <w:t>Aset tetap dan inventaris serta aset tidak berwujud yang diperoleh BPR yang tidak dapat dikelompokkan pada angka 1 sampai dengan angka</w:t>
      </w:r>
      <w:r>
        <w:rPr>
          <w:spacing w:val="-2"/>
        </w:rPr>
        <w:t xml:space="preserve"> </w:t>
      </w:r>
      <w:r>
        <w:t>3.</w:t>
      </w:r>
    </w:p>
    <w:p w:rsidR="00EE15C0" w:rsidRDefault="00B33DE8">
      <w:pPr>
        <w:pStyle w:val="ListParagraph"/>
        <w:numPr>
          <w:ilvl w:val="0"/>
          <w:numId w:val="23"/>
        </w:numPr>
        <w:tabs>
          <w:tab w:val="left" w:pos="686"/>
        </w:tabs>
        <w:spacing w:line="281" w:lineRule="exact"/>
        <w:ind w:hanging="568"/>
        <w:jc w:val="both"/>
        <w:rPr>
          <w:sz w:val="24"/>
        </w:rPr>
      </w:pPr>
      <w:r>
        <w:rPr>
          <w:sz w:val="24"/>
        </w:rPr>
        <w:t>Stat</w:t>
      </w:r>
      <w:r>
        <w:rPr>
          <w:sz w:val="24"/>
        </w:rPr>
        <w:t>us</w:t>
      </w:r>
      <w:r>
        <w:rPr>
          <w:spacing w:val="-1"/>
          <w:sz w:val="24"/>
        </w:rPr>
        <w:t xml:space="preserve"> </w:t>
      </w:r>
      <w:r>
        <w:rPr>
          <w:sz w:val="24"/>
        </w:rPr>
        <w:t>Aset</w:t>
      </w:r>
    </w:p>
    <w:p w:rsidR="00EE15C0" w:rsidRDefault="00B33DE8">
      <w:pPr>
        <w:pStyle w:val="BodyText"/>
        <w:spacing w:before="141" w:line="360" w:lineRule="auto"/>
        <w:ind w:left="685" w:right="193"/>
      </w:pPr>
      <w:r>
        <w:t>Yang dilaporkan pada kolom ini yaitu status hukum dari aset tetap dan inventaris BPR. Diisi dengan sandi 1 dalam hal aset dijaminkan yang berarti status hukum aset diagunkan dan dilaporkan dengan sandi 2 dalam hal aset tidak dijaminkan yang berarti</w:t>
      </w:r>
      <w:r>
        <w:t xml:space="preserve"> status hukum aset tidak diagunkan. Kolom ini dikosongkan untuk aset tidak berwujud.</w:t>
      </w:r>
    </w:p>
    <w:p w:rsidR="00EE15C0" w:rsidRDefault="00EE15C0">
      <w:pPr>
        <w:spacing w:line="360" w:lineRule="auto"/>
        <w:sectPr w:rsidR="00EE15C0">
          <w:pgSz w:w="11890" w:h="18730"/>
          <w:pgMar w:top="1600" w:right="1220" w:bottom="280" w:left="1300" w:header="736" w:footer="0" w:gutter="0"/>
          <w:cols w:space="720"/>
        </w:sectPr>
      </w:pPr>
    </w:p>
    <w:p w:rsidR="00EE15C0" w:rsidRDefault="00B33DE8">
      <w:pPr>
        <w:pStyle w:val="ListParagraph"/>
        <w:numPr>
          <w:ilvl w:val="0"/>
          <w:numId w:val="23"/>
        </w:numPr>
        <w:tabs>
          <w:tab w:val="left" w:pos="686"/>
        </w:tabs>
        <w:spacing w:before="99"/>
        <w:ind w:hanging="568"/>
        <w:jc w:val="both"/>
        <w:rPr>
          <w:sz w:val="24"/>
        </w:rPr>
      </w:pPr>
      <w:r>
        <w:rPr>
          <w:sz w:val="24"/>
        </w:rPr>
        <w:lastRenderedPageBreak/>
        <w:t>Biaya</w:t>
      </w:r>
      <w:r>
        <w:rPr>
          <w:spacing w:val="-1"/>
          <w:sz w:val="24"/>
        </w:rPr>
        <w:t xml:space="preserve"> </w:t>
      </w:r>
      <w:r>
        <w:rPr>
          <w:sz w:val="24"/>
        </w:rPr>
        <w:t>Perolehan</w:t>
      </w:r>
    </w:p>
    <w:p w:rsidR="00EE15C0" w:rsidRDefault="00B33DE8">
      <w:pPr>
        <w:pStyle w:val="BodyText"/>
        <w:spacing w:before="141" w:line="360" w:lineRule="auto"/>
        <w:ind w:left="680" w:right="191"/>
      </w:pPr>
      <w:r>
        <w:t>Yang dilaporkan pada kolom ini yaitu biaya perolehan yang terdiri dari harga beli dan biaya yang dikeluarkan oleh BPR sampai dengan kondi</w:t>
      </w:r>
      <w:r>
        <w:t>si aset siap digunakan untuk operasional, antara lain biaya hukum, biaya broker, bea impor dan pajak pembelian yang tidak boleh dikreditkan setelah dikurangi diskon pembelian dan potongan lainnya. Dalam hal aset telah dilakukan revaluasi, nilai yang dilapo</w:t>
      </w:r>
      <w:r>
        <w:t>rkan pada kolom ini merupakan nilai aset setelah revaluasi.</w:t>
      </w:r>
    </w:p>
    <w:p w:rsidR="00EE15C0" w:rsidRDefault="00B33DE8">
      <w:pPr>
        <w:pStyle w:val="ListParagraph"/>
        <w:numPr>
          <w:ilvl w:val="0"/>
          <w:numId w:val="23"/>
        </w:numPr>
        <w:tabs>
          <w:tab w:val="left" w:pos="686"/>
        </w:tabs>
        <w:spacing w:line="281" w:lineRule="exact"/>
        <w:ind w:hanging="568"/>
        <w:jc w:val="both"/>
        <w:rPr>
          <w:sz w:val="24"/>
        </w:rPr>
      </w:pPr>
      <w:r>
        <w:rPr>
          <w:sz w:val="24"/>
        </w:rPr>
        <w:t>Akumulasi</w:t>
      </w:r>
      <w:r>
        <w:rPr>
          <w:spacing w:val="-2"/>
          <w:sz w:val="24"/>
        </w:rPr>
        <w:t xml:space="preserve"> </w:t>
      </w:r>
      <w:r>
        <w:rPr>
          <w:sz w:val="24"/>
        </w:rPr>
        <w:t>Penyusutan/Amortisasi</w:t>
      </w:r>
    </w:p>
    <w:p w:rsidR="00EE15C0" w:rsidRDefault="00B33DE8">
      <w:pPr>
        <w:pStyle w:val="BodyText"/>
        <w:spacing w:before="140" w:line="360" w:lineRule="auto"/>
        <w:ind w:left="685" w:right="195"/>
      </w:pPr>
      <w:r>
        <w:t xml:space="preserve">Yang dilaporkan pada kolom ini yaitu akumulasi beban penyusutan atau amortisasi atas biaya perolehan aset tetap dan inventaris serta aset tidak berwujud yang telah </w:t>
      </w:r>
      <w:r>
        <w:t>dicatat sampai dengan tanggal laporan melalui alokasi sistematis masa manfaat aset.</w:t>
      </w:r>
    </w:p>
    <w:p w:rsidR="00EE15C0" w:rsidRDefault="00B33DE8">
      <w:pPr>
        <w:pStyle w:val="ListParagraph"/>
        <w:numPr>
          <w:ilvl w:val="0"/>
          <w:numId w:val="23"/>
        </w:numPr>
        <w:tabs>
          <w:tab w:val="left" w:pos="686"/>
        </w:tabs>
        <w:spacing w:before="2"/>
        <w:ind w:hanging="568"/>
        <w:jc w:val="both"/>
        <w:rPr>
          <w:sz w:val="24"/>
        </w:rPr>
      </w:pPr>
      <w:r>
        <w:rPr>
          <w:sz w:val="24"/>
        </w:rPr>
        <w:t>Akumulasi Kerugian Penurunan</w:t>
      </w:r>
      <w:r>
        <w:rPr>
          <w:spacing w:val="-5"/>
          <w:sz w:val="24"/>
        </w:rPr>
        <w:t xml:space="preserve"> </w:t>
      </w:r>
      <w:r>
        <w:rPr>
          <w:sz w:val="24"/>
        </w:rPr>
        <w:t>Nilai</w:t>
      </w:r>
    </w:p>
    <w:p w:rsidR="00EE15C0" w:rsidRDefault="00B33DE8">
      <w:pPr>
        <w:pStyle w:val="BodyText"/>
        <w:spacing w:before="141" w:line="360" w:lineRule="auto"/>
        <w:ind w:left="685" w:right="194"/>
      </w:pPr>
      <w:r>
        <w:t>Jika terdapat bukti objektif terjadinya penurunan nilai aset maka yang dilaporkan pada kolom ini yaitu selisih dari nilai tercatat berupa biaya perolehan dikurangi akumulasi penyusutan atau amortisasi dengan nilai setelah penurunan nilai. Kerugian penuruna</w:t>
      </w:r>
      <w:r>
        <w:t>n nilai dapat dipulihkan kembali maksimum sampai dengan biaya perolehan atau nilai revaluasi awal bersih dari penyusutan atau amortisasi.</w:t>
      </w:r>
    </w:p>
    <w:p w:rsidR="00EE15C0" w:rsidRDefault="00B33DE8">
      <w:pPr>
        <w:pStyle w:val="ListParagraph"/>
        <w:numPr>
          <w:ilvl w:val="0"/>
          <w:numId w:val="23"/>
        </w:numPr>
        <w:tabs>
          <w:tab w:val="left" w:pos="686"/>
        </w:tabs>
        <w:spacing w:line="281" w:lineRule="exact"/>
        <w:ind w:hanging="568"/>
        <w:jc w:val="both"/>
        <w:rPr>
          <w:sz w:val="24"/>
        </w:rPr>
      </w:pPr>
      <w:r>
        <w:rPr>
          <w:sz w:val="24"/>
        </w:rPr>
        <w:t>Nilai</w:t>
      </w:r>
      <w:r>
        <w:rPr>
          <w:spacing w:val="-1"/>
          <w:sz w:val="24"/>
        </w:rPr>
        <w:t xml:space="preserve"> </w:t>
      </w:r>
      <w:r>
        <w:rPr>
          <w:sz w:val="24"/>
        </w:rPr>
        <w:t>Tercatat</w:t>
      </w:r>
    </w:p>
    <w:p w:rsidR="00EE15C0" w:rsidRDefault="00B33DE8">
      <w:pPr>
        <w:pStyle w:val="BodyText"/>
        <w:spacing w:before="140" w:line="360" w:lineRule="auto"/>
        <w:ind w:left="685" w:right="194"/>
      </w:pPr>
      <w:r>
        <w:t>Yang dilaporkan pada kolom ini yaitu nilai tercatat berupa biaya perolehan dikurangi akumulasi penyusut</w:t>
      </w:r>
      <w:r>
        <w:t>an atau amortisasi dan kerugian penurunan nilai.</w:t>
      </w:r>
    </w:p>
    <w:p w:rsidR="00EE15C0" w:rsidRDefault="00EE15C0">
      <w:pPr>
        <w:spacing w:line="360" w:lineRule="auto"/>
        <w:sectPr w:rsidR="00EE15C0">
          <w:pgSz w:w="11890" w:h="18730"/>
          <w:pgMar w:top="1600" w:right="122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29248" behindDoc="0" locked="0" layoutInCell="1" allowOverlap="1">
                <wp:simplePos x="0" y="0"/>
                <wp:positionH relativeFrom="page">
                  <wp:posOffset>901065</wp:posOffset>
                </wp:positionH>
                <wp:positionV relativeFrom="page">
                  <wp:posOffset>1327785</wp:posOffset>
                </wp:positionV>
                <wp:extent cx="5737225" cy="0"/>
                <wp:effectExtent l="0" t="0" r="0" b="0"/>
                <wp:wrapNone/>
                <wp:docPr id="34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2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D03B" id="Line 307"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104.55pt" to="522.7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ab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page">
                  <wp:posOffset>901065</wp:posOffset>
                </wp:positionH>
                <wp:positionV relativeFrom="page">
                  <wp:posOffset>1078865</wp:posOffset>
                </wp:positionV>
                <wp:extent cx="5737860" cy="245745"/>
                <wp:effectExtent l="0" t="0" r="0" b="0"/>
                <wp:wrapNone/>
                <wp:docPr id="34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082" w:right="3081"/>
                              <w:jc w:val="center"/>
                              <w:rPr>
                                <w:b/>
                              </w:rPr>
                            </w:pPr>
                            <w:r>
                              <w:rPr>
                                <w:b/>
                                <w:i/>
                                <w:color w:val="FFFFFF"/>
                              </w:rPr>
                              <w:t xml:space="preserve">FORM </w:t>
                            </w:r>
                            <w:r>
                              <w:rPr>
                                <w:b/>
                                <w:color w:val="FFFFFF"/>
                              </w:rPr>
                              <w:t>09.00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23" type="#_x0000_t202" style="position:absolute;margin-left:70.95pt;margin-top:84.95pt;width:451.8pt;height:19.3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" fillcolor="black" stroked="f">
                <v:textbox inset="0,0,0,0">
                  <w:txbxContent>
                    <w:p w:rsidR="00EE15C0" w:rsidRDefault="00B33DE8">
                      <w:pPr>
                        <w:spacing w:line="258" w:lineRule="exact"/>
                        <w:ind w:left="3082" w:right="3081"/>
                        <w:jc w:val="center"/>
                        <w:rPr>
                          <w:b/>
                        </w:rPr>
                      </w:pPr>
                      <w:r>
                        <w:rPr>
                          <w:b/>
                          <w:i/>
                          <w:color w:val="FFFFFF"/>
                        </w:rPr>
                        <w:t xml:space="preserve">FORM </w:t>
                      </w:r>
                      <w:r>
                        <w:rPr>
                          <w:b/>
                          <w:color w:val="FFFFFF"/>
                        </w:rPr>
                        <w:t>09.00 – 1</w:t>
                      </w:r>
                    </w:p>
                  </w:txbxContent>
                </v:textbox>
                <w10:wrap anchorx="page" anchory="page"/>
              </v:shape>
            </w:pict>
          </mc:Fallback>
        </mc:AlternateContent>
      </w:r>
    </w:p>
    <w:p w:rsidR="00EE15C0" w:rsidRDefault="00EE15C0">
      <w:pPr>
        <w:pStyle w:val="BodyText"/>
        <w:spacing w:before="1"/>
        <w:jc w:val="left"/>
        <w:rPr>
          <w:rFonts w:ascii="Times New Roman"/>
          <w:sz w:val="22"/>
        </w:rPr>
      </w:pPr>
    </w:p>
    <w:p w:rsidR="00EE15C0" w:rsidRDefault="00756601">
      <w:pPr>
        <w:pStyle w:val="BodyText"/>
        <w:ind w:left="118"/>
        <w:jc w:val="left"/>
        <w:rPr>
          <w:rFonts w:ascii="Times New Roman"/>
          <w:sz w:val="20"/>
        </w:rPr>
      </w:pPr>
      <w:r>
        <w:rPr>
          <w:rFonts w:ascii="Times New Roman"/>
          <w:noProof/>
          <w:sz w:val="20"/>
        </w:rPr>
        <mc:AlternateContent>
          <mc:Choice Requires="wps">
            <w:drawing>
              <wp:inline distT="0" distB="0" distL="0" distR="0">
                <wp:extent cx="5737860" cy="253365"/>
                <wp:effectExtent l="0" t="0" r="635" b="4445"/>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3128" w:right="3081"/>
                              <w:jc w:val="center"/>
                              <w:rPr>
                                <w:b/>
                              </w:rPr>
                            </w:pPr>
                            <w:r>
                              <w:rPr>
                                <w:b/>
                              </w:rPr>
                              <w:t>RINCIAN ASET LAINNYA</w:t>
                            </w:r>
                          </w:p>
                        </w:txbxContent>
                      </wps:txbx>
                      <wps:bodyPr rot="0" vert="horz" wrap="square" lIns="0" tIns="0" rIns="0" bIns="0" anchor="t" anchorCtr="0" upright="1">
                        <a:noAutofit/>
                      </wps:bodyPr>
                    </wps:wsp>
                  </a:graphicData>
                </a:graphic>
              </wp:inline>
            </w:drawing>
          </mc:Choice>
          <mc:Fallback>
            <w:pict>
              <v:shape id="Text Box 305" o:spid="_x0000_s1124" type="#_x0000_t202" style="width:451.8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jL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9DHiJMemvRAjxrdiiNaeJGp0DioDAzvBzDVR1BAp222argT1TeFuFi3hO/ojZRibCmpIULfvHSf&#10;PJ1wlAHZjh9FDY7IXgsLdGxkb8oHBUGADp16PHfHBFPBZbRcLJMYVBXogmixiG1w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" filled="f" stroked="f">
                <v:textbox inset="0,0,0,0">
                  <w:txbxContent>
                    <w:p w:rsidR="00EE15C0" w:rsidRDefault="00B33DE8">
                      <w:pPr>
                        <w:spacing w:before="8"/>
                        <w:ind w:left="3128" w:right="3081"/>
                        <w:jc w:val="center"/>
                        <w:rPr>
                          <w:b/>
                        </w:rPr>
                      </w:pPr>
                      <w:r>
                        <w:rPr>
                          <w:b/>
                        </w:rPr>
                        <w:t>RINCIAN ASET LAINNYA</w:t>
                      </w:r>
                    </w:p>
                  </w:txbxContent>
                </v:textbox>
                <w10:anchorlock/>
              </v:shape>
            </w:pict>
          </mc:Fallback>
        </mc:AlternateContent>
      </w:r>
    </w:p>
    <w:p w:rsidR="00EE15C0" w:rsidRDefault="00756601">
      <w:pPr>
        <w:pStyle w:val="BodyText"/>
        <w:spacing w:line="20" w:lineRule="exact"/>
        <w:ind w:left="109"/>
        <w:jc w:val="left"/>
        <w:rPr>
          <w:rFonts w:ascii="Times New Roman"/>
          <w:sz w:val="2"/>
        </w:rPr>
      </w:pPr>
      <w:r>
        <w:rPr>
          <w:rFonts w:ascii="Times New Roman"/>
          <w:noProof/>
          <w:sz w:val="2"/>
        </w:rPr>
        <mc:AlternateContent>
          <mc:Choice Requires="wpg">
            <w:drawing>
              <wp:inline distT="0" distB="0" distL="0" distR="0">
                <wp:extent cx="5744210" cy="12700"/>
                <wp:effectExtent l="8890" t="9525" r="9525" b="6350"/>
                <wp:docPr id="33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12700"/>
                          <a:chOff x="0" y="0"/>
                          <a:chExt cx="9046" cy="20"/>
                        </a:xfrm>
                      </wpg:grpSpPr>
                      <wps:wsp>
                        <wps:cNvPr id="333" name="Line 304"/>
                        <wps:cNvCnPr>
                          <a:cxnSpLocks noChangeShapeType="1"/>
                        </wps:cNvCnPr>
                        <wps:spPr bwMode="auto">
                          <a:xfrm>
                            <a:off x="0" y="14"/>
                            <a:ext cx="13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Rectangle 303"/>
                        <wps:cNvSpPr>
                          <a:spLocks noChangeArrowheads="1"/>
                        </wps:cNvSpPr>
                        <wps:spPr bwMode="auto">
                          <a:xfrm>
                            <a:off x="1355"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302"/>
                        <wps:cNvCnPr>
                          <a:cxnSpLocks noChangeShapeType="1"/>
                        </wps:cNvCnPr>
                        <wps:spPr bwMode="auto">
                          <a:xfrm>
                            <a:off x="1366" y="14"/>
                            <a:ext cx="4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Rectangle 301"/>
                        <wps:cNvSpPr>
                          <a:spLocks noChangeArrowheads="1"/>
                        </wps:cNvSpPr>
                        <wps:spPr bwMode="auto">
                          <a:xfrm>
                            <a:off x="5945"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300"/>
                        <wps:cNvCnPr>
                          <a:cxnSpLocks noChangeShapeType="1"/>
                        </wps:cNvCnPr>
                        <wps:spPr bwMode="auto">
                          <a:xfrm>
                            <a:off x="5955" y="14"/>
                            <a:ext cx="18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Rectangle 299"/>
                        <wps:cNvSpPr>
                          <a:spLocks noChangeArrowheads="1"/>
                        </wps:cNvSpPr>
                        <wps:spPr bwMode="auto">
                          <a:xfrm>
                            <a:off x="7803" y="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98"/>
                        <wps:cNvCnPr>
                          <a:cxnSpLocks noChangeShapeType="1"/>
                        </wps:cNvCnPr>
                        <wps:spPr bwMode="auto">
                          <a:xfrm>
                            <a:off x="7814" y="14"/>
                            <a:ext cx="1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297"/>
                        <wps:cNvCnPr>
                          <a:cxnSpLocks noChangeShapeType="1"/>
                        </wps:cNvCnPr>
                        <wps:spPr bwMode="auto">
                          <a:xfrm>
                            <a:off x="5" y="5"/>
                            <a:ext cx="9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F5E0C6" id="Group 296" o:spid="_x0000_s1026" style="width:452.3pt;height:1pt;mso-position-horizontal-relative:char;mso-position-vertical-relative:line" coordsize="9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">
                <v:line id="Line 304" o:spid="_x0000_s1027" style="position:absolute;visibility:visible;mso-wrap-style:square" from="0,14" to="13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rect id="Rectangle 303" o:spid="_x0000_s1028" style="position:absolute;left:1355;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v:line id="Line 302" o:spid="_x0000_s1029" style="position:absolute;visibility:visible;mso-wrap-style:square" from="1366,14" to="59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rect id="Rectangle 301" o:spid="_x0000_s1030" style="position:absolute;left:5945;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e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eAq/Z+IRkPMfAAAA//8DAFBLAQItABQABgAIAAAAIQDb4fbL7gAAAIUBAAATAAAAAAAA&#10;AAAAAAAAAAAAAABbQ29udGVudF9UeXBlc10ueG1sUEsBAi0AFAAGAAgAAAAhAFr0LFu/AAAAFQEA&#10;AAsAAAAAAAAAAAAAAAAAHwEAAF9yZWxzLy5yZWxzUEsBAi0AFAAGAAgAAAAhANOgyp7HAAAA3AAA&#10;AA8AAAAAAAAAAAAAAAAABwIAAGRycy9kb3ducmV2LnhtbFBLBQYAAAAAAwADALcAAAD7AgAAAAA=&#10;" fillcolor="black" stroked="f"/>
                <v:line id="Line 300" o:spid="_x0000_s1031" style="position:absolute;visibility:visible;mso-wrap-style:square" from="5955,14" to="78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rect id="Rectangle 299" o:spid="_x0000_s1032" style="position:absolute;left:7803;top: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v:line id="Line 298" o:spid="_x0000_s1033" style="position:absolute;visibility:visible;mso-wrap-style:square" from="7814,14" to="90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297" o:spid="_x0000_s1034" style="position:absolute;visibility:visible;mso-wrap-style:square" from="5,5" to="9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w10:anchorlock/>
              </v:group>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6"/>
        <w:jc w:val="left"/>
        <w:rPr>
          <w:rFonts w:ascii="Times New Roman"/>
          <w:sz w:val="19"/>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4590"/>
        <w:gridCol w:w="1858"/>
        <w:gridCol w:w="1241"/>
      </w:tblGrid>
      <w:tr w:rsidR="00EE15C0">
        <w:trPr>
          <w:trHeight w:val="388"/>
        </w:trPr>
        <w:tc>
          <w:tcPr>
            <w:tcW w:w="1356" w:type="dxa"/>
          </w:tcPr>
          <w:p w:rsidR="00EE15C0" w:rsidRDefault="00B33DE8">
            <w:pPr>
              <w:pStyle w:val="TableParagraph"/>
              <w:spacing w:line="257" w:lineRule="exact"/>
              <w:ind w:left="8"/>
              <w:jc w:val="center"/>
              <w:rPr>
                <w:b/>
              </w:rPr>
            </w:pPr>
            <w:r>
              <w:rPr>
                <w:b/>
              </w:rPr>
              <w:t>I</w:t>
            </w:r>
          </w:p>
        </w:tc>
        <w:tc>
          <w:tcPr>
            <w:tcW w:w="4590" w:type="dxa"/>
          </w:tcPr>
          <w:p w:rsidR="00EE15C0" w:rsidRDefault="00B33DE8">
            <w:pPr>
              <w:pStyle w:val="TableParagraph"/>
              <w:spacing w:line="257" w:lineRule="exact"/>
              <w:ind w:left="1374" w:right="1370"/>
              <w:jc w:val="center"/>
              <w:rPr>
                <w:b/>
              </w:rPr>
            </w:pPr>
            <w:r>
              <w:rPr>
                <w:b/>
              </w:rPr>
              <w:t>II</w:t>
            </w:r>
          </w:p>
        </w:tc>
        <w:tc>
          <w:tcPr>
            <w:tcW w:w="1858" w:type="dxa"/>
          </w:tcPr>
          <w:p w:rsidR="00EE15C0" w:rsidRDefault="00B33DE8">
            <w:pPr>
              <w:pStyle w:val="TableParagraph"/>
              <w:spacing w:line="257" w:lineRule="exact"/>
              <w:ind w:left="587" w:right="575"/>
              <w:jc w:val="center"/>
              <w:rPr>
                <w:b/>
              </w:rPr>
            </w:pPr>
            <w:r>
              <w:rPr>
                <w:b/>
              </w:rPr>
              <w:t>III</w:t>
            </w:r>
          </w:p>
        </w:tc>
        <w:tc>
          <w:tcPr>
            <w:tcW w:w="1241" w:type="dxa"/>
          </w:tcPr>
          <w:p w:rsidR="00EE15C0" w:rsidRDefault="00B33DE8">
            <w:pPr>
              <w:pStyle w:val="TableParagraph"/>
              <w:spacing w:line="257" w:lineRule="exact"/>
              <w:ind w:left="170" w:right="160"/>
              <w:jc w:val="center"/>
              <w:rPr>
                <w:b/>
              </w:rPr>
            </w:pPr>
            <w:r>
              <w:rPr>
                <w:b/>
              </w:rPr>
              <w:t>IV</w:t>
            </w:r>
          </w:p>
        </w:tc>
      </w:tr>
      <w:tr w:rsidR="00EE15C0">
        <w:trPr>
          <w:trHeight w:val="774"/>
        </w:trPr>
        <w:tc>
          <w:tcPr>
            <w:tcW w:w="1356" w:type="dxa"/>
          </w:tcPr>
          <w:p w:rsidR="00EE15C0" w:rsidRDefault="00B33DE8">
            <w:pPr>
              <w:pStyle w:val="TableParagraph"/>
              <w:spacing w:line="257" w:lineRule="exact"/>
              <w:ind w:left="355"/>
              <w:rPr>
                <w:b/>
              </w:rPr>
            </w:pPr>
            <w:r>
              <w:rPr>
                <w:b/>
              </w:rPr>
              <w:t>Sandi</w:t>
            </w:r>
          </w:p>
          <w:p w:rsidR="00EE15C0" w:rsidRDefault="00B33DE8">
            <w:pPr>
              <w:pStyle w:val="TableParagraph"/>
              <w:spacing w:before="128"/>
              <w:ind w:left="280"/>
              <w:rPr>
                <w:b/>
              </w:rPr>
            </w:pPr>
            <w:r>
              <w:rPr>
                <w:b/>
              </w:rPr>
              <w:t>Kantor</w:t>
            </w:r>
          </w:p>
        </w:tc>
        <w:tc>
          <w:tcPr>
            <w:tcW w:w="4590" w:type="dxa"/>
          </w:tcPr>
          <w:p w:rsidR="00EE15C0" w:rsidRDefault="00B33DE8">
            <w:pPr>
              <w:pStyle w:val="TableParagraph"/>
              <w:spacing w:before="193"/>
              <w:ind w:left="1378" w:right="1370"/>
              <w:jc w:val="center"/>
              <w:rPr>
                <w:b/>
              </w:rPr>
            </w:pPr>
            <w:r>
              <w:rPr>
                <w:b/>
              </w:rPr>
              <w:t>Nama Rekening</w:t>
            </w:r>
          </w:p>
        </w:tc>
        <w:tc>
          <w:tcPr>
            <w:tcW w:w="1858" w:type="dxa"/>
          </w:tcPr>
          <w:p w:rsidR="00EE15C0" w:rsidRDefault="00B33DE8">
            <w:pPr>
              <w:pStyle w:val="TableParagraph"/>
              <w:spacing w:before="193"/>
              <w:ind w:left="587" w:right="577"/>
              <w:jc w:val="center"/>
              <w:rPr>
                <w:b/>
              </w:rPr>
            </w:pPr>
            <w:r>
              <w:rPr>
                <w:b/>
              </w:rPr>
              <w:t>Sandi</w:t>
            </w:r>
          </w:p>
        </w:tc>
        <w:tc>
          <w:tcPr>
            <w:tcW w:w="1241" w:type="dxa"/>
          </w:tcPr>
          <w:p w:rsidR="00EE15C0" w:rsidRDefault="00B33DE8">
            <w:pPr>
              <w:pStyle w:val="TableParagraph"/>
              <w:spacing w:before="193"/>
              <w:ind w:left="172" w:right="160"/>
              <w:jc w:val="center"/>
              <w:rPr>
                <w:b/>
              </w:rPr>
            </w:pPr>
            <w:r>
              <w:rPr>
                <w:b/>
              </w:rPr>
              <w:t>Jumlah</w:t>
            </w:r>
          </w:p>
        </w:tc>
      </w:tr>
      <w:tr w:rsidR="00EE15C0">
        <w:trPr>
          <w:trHeight w:val="3876"/>
        </w:trPr>
        <w:tc>
          <w:tcPr>
            <w:tcW w:w="1356" w:type="dxa"/>
          </w:tcPr>
          <w:p w:rsidR="00EE15C0" w:rsidRDefault="00EE15C0">
            <w:pPr>
              <w:pStyle w:val="TableParagraph"/>
              <w:rPr>
                <w:rFonts w:ascii="Times New Roman"/>
              </w:rPr>
            </w:pPr>
          </w:p>
        </w:tc>
        <w:tc>
          <w:tcPr>
            <w:tcW w:w="4590" w:type="dxa"/>
          </w:tcPr>
          <w:p w:rsidR="00EE15C0" w:rsidRDefault="00B33DE8">
            <w:pPr>
              <w:pStyle w:val="TableParagraph"/>
              <w:spacing w:line="257" w:lineRule="exact"/>
              <w:ind w:left="105"/>
            </w:pPr>
            <w:r>
              <w:t>Pendapatan Bunga yang Akan Diterima</w:t>
            </w:r>
          </w:p>
          <w:p w:rsidR="00EE15C0" w:rsidRDefault="00B33DE8">
            <w:pPr>
              <w:pStyle w:val="TableParagraph"/>
              <w:numPr>
                <w:ilvl w:val="0"/>
                <w:numId w:val="22"/>
              </w:numPr>
              <w:tabs>
                <w:tab w:val="left" w:pos="410"/>
              </w:tabs>
              <w:spacing w:before="130"/>
            </w:pPr>
            <w:r>
              <w:t>Penempatan pada Bank</w:t>
            </w:r>
            <w:r>
              <w:rPr>
                <w:spacing w:val="-5"/>
              </w:rPr>
              <w:t xml:space="preserve"> </w:t>
            </w:r>
            <w:r>
              <w:t>Lain</w:t>
            </w:r>
          </w:p>
          <w:p w:rsidR="00EE15C0" w:rsidRDefault="00B33DE8">
            <w:pPr>
              <w:pStyle w:val="TableParagraph"/>
              <w:numPr>
                <w:ilvl w:val="0"/>
                <w:numId w:val="22"/>
              </w:numPr>
              <w:tabs>
                <w:tab w:val="left" w:pos="420"/>
              </w:tabs>
              <w:spacing w:before="131"/>
              <w:ind w:left="419" w:hanging="277"/>
            </w:pPr>
            <w:r>
              <w:t>Kredit yang</w:t>
            </w:r>
            <w:r>
              <w:rPr>
                <w:spacing w:val="-5"/>
              </w:rPr>
              <w:t xml:space="preserve"> </w:t>
            </w:r>
            <w:r>
              <w:t>Diberikan</w:t>
            </w:r>
          </w:p>
          <w:p w:rsidR="00EE15C0" w:rsidRDefault="00B33DE8">
            <w:pPr>
              <w:pStyle w:val="TableParagraph"/>
              <w:spacing w:before="129" w:line="362" w:lineRule="auto"/>
              <w:ind w:left="105" w:right="121"/>
            </w:pPr>
            <w:r>
              <w:t>Premi Penjaminan LPS Dibayar di Muka Uang Muka Pajak</w:t>
            </w:r>
          </w:p>
          <w:p w:rsidR="00EE15C0" w:rsidRDefault="00B33DE8">
            <w:pPr>
              <w:pStyle w:val="TableParagraph"/>
              <w:spacing w:line="360" w:lineRule="auto"/>
              <w:ind w:left="105" w:right="1973"/>
            </w:pPr>
            <w:r>
              <w:t>Aset Pajak Tangguhan Biaya Dibayar di Muka</w:t>
            </w:r>
          </w:p>
          <w:p w:rsidR="00EE15C0" w:rsidRDefault="00B33DE8">
            <w:pPr>
              <w:pStyle w:val="TableParagraph"/>
              <w:spacing w:line="360" w:lineRule="auto"/>
              <w:ind w:left="105" w:right="94"/>
            </w:pPr>
            <w:r>
              <w:t>Tagihan kepada Perusahaan Asuransi Uang Muka untuk Kegiatan Operasional</w:t>
            </w:r>
          </w:p>
          <w:p w:rsidR="00EE15C0" w:rsidRDefault="00B33DE8">
            <w:pPr>
              <w:pStyle w:val="TableParagraph"/>
              <w:ind w:left="105"/>
            </w:pPr>
            <w:r>
              <w:t>Lainnya</w:t>
            </w:r>
          </w:p>
        </w:tc>
        <w:tc>
          <w:tcPr>
            <w:tcW w:w="1858" w:type="dxa"/>
          </w:tcPr>
          <w:p w:rsidR="00EE15C0" w:rsidRDefault="00EE15C0">
            <w:pPr>
              <w:pStyle w:val="TableParagraph"/>
              <w:spacing w:before="8"/>
              <w:rPr>
                <w:rFonts w:ascii="Times New Roman"/>
                <w:sz w:val="33"/>
              </w:rPr>
            </w:pPr>
          </w:p>
          <w:p w:rsidR="00EE15C0" w:rsidRDefault="00B33DE8">
            <w:pPr>
              <w:pStyle w:val="TableParagraph"/>
              <w:ind w:left="246"/>
            </w:pPr>
            <w:r>
              <w:t>1299010100</w:t>
            </w:r>
          </w:p>
          <w:p w:rsidR="00EE15C0" w:rsidRDefault="00B33DE8">
            <w:pPr>
              <w:pStyle w:val="TableParagraph"/>
              <w:spacing w:before="131"/>
              <w:ind w:left="246"/>
            </w:pPr>
            <w:r>
              <w:t>1299010200</w:t>
            </w:r>
          </w:p>
          <w:p w:rsidR="00EE15C0" w:rsidRDefault="00B33DE8">
            <w:pPr>
              <w:pStyle w:val="TableParagraph"/>
              <w:spacing w:before="128"/>
              <w:ind w:left="246"/>
            </w:pPr>
            <w:r>
              <w:t>1299020000</w:t>
            </w:r>
          </w:p>
          <w:p w:rsidR="00EE15C0" w:rsidRDefault="00B33DE8">
            <w:pPr>
              <w:pStyle w:val="TableParagraph"/>
              <w:spacing w:before="131"/>
              <w:ind w:left="246"/>
            </w:pPr>
            <w:r>
              <w:t>1299030000</w:t>
            </w:r>
          </w:p>
          <w:p w:rsidR="00EE15C0" w:rsidRDefault="00B33DE8">
            <w:pPr>
              <w:pStyle w:val="TableParagraph"/>
              <w:spacing w:before="128"/>
              <w:ind w:left="246"/>
            </w:pPr>
            <w:r>
              <w:t>1299040000</w:t>
            </w:r>
          </w:p>
          <w:p w:rsidR="00EE15C0" w:rsidRDefault="00B33DE8">
            <w:pPr>
              <w:pStyle w:val="TableParagraph"/>
              <w:spacing w:before="128"/>
              <w:ind w:left="246"/>
            </w:pPr>
            <w:r>
              <w:t>1299050000</w:t>
            </w:r>
          </w:p>
          <w:p w:rsidR="00EE15C0" w:rsidRDefault="00B33DE8">
            <w:pPr>
              <w:pStyle w:val="TableParagraph"/>
              <w:spacing w:before="131"/>
              <w:ind w:left="246"/>
            </w:pPr>
            <w:r>
              <w:t>1299060000</w:t>
            </w:r>
          </w:p>
          <w:p w:rsidR="00EE15C0" w:rsidRDefault="00B33DE8">
            <w:pPr>
              <w:pStyle w:val="TableParagraph"/>
              <w:spacing w:before="128"/>
              <w:ind w:left="246"/>
            </w:pPr>
            <w:r>
              <w:t>1299070000</w:t>
            </w:r>
          </w:p>
          <w:p w:rsidR="00EE15C0" w:rsidRDefault="00B33DE8">
            <w:pPr>
              <w:pStyle w:val="TableParagraph"/>
              <w:spacing w:before="130"/>
              <w:ind w:left="246"/>
            </w:pPr>
            <w:r>
              <w:t>1299990000</w:t>
            </w:r>
          </w:p>
        </w:tc>
        <w:tc>
          <w:tcPr>
            <w:tcW w:w="1241"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220" w:bottom="280" w:left="1300" w:header="736" w:footer="0" w:gutter="0"/>
          <w:cols w:space="720"/>
        </w:sectPr>
      </w:pP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15"/>
        </w:rPr>
      </w:pPr>
    </w:p>
    <w:p w:rsidR="00EE15C0" w:rsidRDefault="00B33DE8">
      <w:pPr>
        <w:pStyle w:val="BodyText"/>
        <w:spacing w:before="100" w:line="362" w:lineRule="auto"/>
        <w:ind w:left="2248" w:right="2311" w:firstLine="1413"/>
        <w:jc w:val="left"/>
        <w:rPr>
          <w:b/>
        </w:rPr>
      </w:pPr>
      <w:r>
        <w:rPr>
          <w:b/>
          <w:i/>
        </w:rPr>
        <w:t xml:space="preserve">FORM </w:t>
      </w:r>
      <w:r>
        <w:rPr>
          <w:b/>
        </w:rPr>
        <w:t>09.00 – 2 PENJELASAN RINCIAN ASET LAINNYA</w:t>
      </w:r>
    </w:p>
    <w:p w:rsidR="00EE15C0" w:rsidRDefault="00EE15C0">
      <w:pPr>
        <w:pStyle w:val="BodyText"/>
        <w:spacing w:before="2"/>
        <w:jc w:val="left"/>
        <w:rPr>
          <w:b/>
          <w:sz w:val="27"/>
        </w:rPr>
      </w:pPr>
    </w:p>
    <w:p w:rsidR="00EE15C0" w:rsidRDefault="00B33DE8">
      <w:pPr>
        <w:pStyle w:val="ListParagraph"/>
        <w:numPr>
          <w:ilvl w:val="1"/>
          <w:numId w:val="23"/>
        </w:numPr>
        <w:tabs>
          <w:tab w:val="left" w:pos="686"/>
        </w:tabs>
        <w:spacing w:before="100"/>
        <w:ind w:left="685" w:hanging="568"/>
        <w:jc w:val="both"/>
        <w:rPr>
          <w:sz w:val="24"/>
        </w:rPr>
      </w:pPr>
      <w:r>
        <w:rPr>
          <w:sz w:val="24"/>
        </w:rPr>
        <w:t>Pendapatan Bunga yang Akan</w:t>
      </w:r>
      <w:r>
        <w:rPr>
          <w:spacing w:val="-3"/>
          <w:sz w:val="24"/>
        </w:rPr>
        <w:t xml:space="preserve"> </w:t>
      </w:r>
      <w:r>
        <w:rPr>
          <w:sz w:val="24"/>
        </w:rPr>
        <w:t>Diterima</w:t>
      </w:r>
    </w:p>
    <w:p w:rsidR="00EE15C0" w:rsidRDefault="00B33DE8">
      <w:pPr>
        <w:pStyle w:val="BodyText"/>
        <w:spacing w:before="141" w:line="360" w:lineRule="auto"/>
        <w:ind w:left="685" w:right="192"/>
      </w:pPr>
      <w:r>
        <w:t>Yang dilaporkan pada pos ini yaitu pendapatan bunga dari  penempatan pada bank lain dengan kualitas lancar (</w:t>
      </w:r>
      <w:r>
        <w:rPr>
          <w:i/>
        </w:rPr>
        <w:t>performing</w:t>
      </w:r>
      <w:r>
        <w:t>) dan pendapatan bunga dari kredit yang diberikan dengan kualitas lancar dan/atau dalam perhatian khusus (</w:t>
      </w:r>
      <w:r>
        <w:rPr>
          <w:i/>
        </w:rPr>
        <w:t>performing</w:t>
      </w:r>
      <w:r>
        <w:t>) yang telah diakui na</w:t>
      </w:r>
      <w:r>
        <w:t xml:space="preserve">mun belum diterima pembayarannya hingga tanggal laporan. Dalam hal kualitas dari aset produktif telah diklasifikasikan sebagai </w:t>
      </w:r>
      <w:r>
        <w:rPr>
          <w:i/>
        </w:rPr>
        <w:t xml:space="preserve">nonperforming </w:t>
      </w:r>
      <w:r>
        <w:t>(pendapatan bunga dari penempatan pada bank lain dengan kualitas kurang lancar dan macet serta pendapatan bunga dari kredit yang diberikan dengan kualitas kurang lancar, diragukan, dan macet), pendapatan bunga yang telah diakui namun belum diterima pembaya</w:t>
      </w:r>
      <w:r>
        <w:t>rannya harus dibatalkan dengan melakukan jurnal balik, dan selanjutnya tagihan bunga dilaporkan dalam rekening administratif pos pendapatan bunga dalam</w:t>
      </w:r>
      <w:r>
        <w:rPr>
          <w:spacing w:val="-5"/>
        </w:rPr>
        <w:t xml:space="preserve"> </w:t>
      </w:r>
      <w:r>
        <w:t>penyelesaian.</w:t>
      </w:r>
    </w:p>
    <w:p w:rsidR="00EE15C0" w:rsidRDefault="00B33DE8">
      <w:pPr>
        <w:pStyle w:val="BodyText"/>
        <w:spacing w:line="362" w:lineRule="auto"/>
        <w:ind w:left="685" w:right="196"/>
      </w:pPr>
      <w:r>
        <w:t xml:space="preserve">Rincian pos ini harus sama dengan </w:t>
      </w:r>
      <w:r>
        <w:rPr>
          <w:i/>
        </w:rPr>
        <w:t xml:space="preserve">Form </w:t>
      </w:r>
      <w:r>
        <w:t xml:space="preserve">05.00 – Daftar Penempatan Pada Bank Lain dan </w:t>
      </w:r>
      <w:r>
        <w:rPr>
          <w:i/>
        </w:rPr>
        <w:t xml:space="preserve">Form </w:t>
      </w:r>
      <w:r>
        <w:t>06.00 – Daftar Kredit Yang Diberikan.</w:t>
      </w:r>
    </w:p>
    <w:p w:rsidR="00EE15C0" w:rsidRDefault="00B33DE8">
      <w:pPr>
        <w:pStyle w:val="ListParagraph"/>
        <w:numPr>
          <w:ilvl w:val="1"/>
          <w:numId w:val="23"/>
        </w:numPr>
        <w:tabs>
          <w:tab w:val="left" w:pos="686"/>
        </w:tabs>
        <w:spacing w:line="278" w:lineRule="exact"/>
        <w:ind w:left="685" w:hanging="568"/>
        <w:jc w:val="both"/>
        <w:rPr>
          <w:sz w:val="24"/>
        </w:rPr>
      </w:pPr>
      <w:r>
        <w:rPr>
          <w:sz w:val="24"/>
        </w:rPr>
        <w:t>Premi Penjaminan LPS Dibayar di</w:t>
      </w:r>
      <w:r>
        <w:rPr>
          <w:spacing w:val="-3"/>
          <w:sz w:val="24"/>
        </w:rPr>
        <w:t xml:space="preserve"> </w:t>
      </w:r>
      <w:r>
        <w:rPr>
          <w:sz w:val="24"/>
        </w:rPr>
        <w:t>Muka</w:t>
      </w:r>
    </w:p>
    <w:p w:rsidR="00EE15C0" w:rsidRDefault="00B33DE8">
      <w:pPr>
        <w:pStyle w:val="BodyText"/>
        <w:spacing w:before="141" w:line="360" w:lineRule="auto"/>
        <w:ind w:left="685" w:right="199"/>
      </w:pPr>
      <w:r>
        <w:t>Yang dilaporkan pada pos ini yaitu premi yang telah dibayar kepada LPS namun belum dibebankan sebagai biaya pada tanggal laporan.</w:t>
      </w:r>
    </w:p>
    <w:p w:rsidR="00EE15C0" w:rsidRDefault="00B33DE8">
      <w:pPr>
        <w:pStyle w:val="ListParagraph"/>
        <w:numPr>
          <w:ilvl w:val="1"/>
          <w:numId w:val="23"/>
        </w:numPr>
        <w:tabs>
          <w:tab w:val="left" w:pos="686"/>
        </w:tabs>
        <w:spacing w:line="281" w:lineRule="exact"/>
        <w:ind w:left="685" w:hanging="568"/>
        <w:jc w:val="both"/>
        <w:rPr>
          <w:sz w:val="24"/>
        </w:rPr>
      </w:pPr>
      <w:r>
        <w:rPr>
          <w:sz w:val="24"/>
        </w:rPr>
        <w:t>U</w:t>
      </w:r>
      <w:r>
        <w:rPr>
          <w:sz w:val="24"/>
        </w:rPr>
        <w:t>ang Muka</w:t>
      </w:r>
      <w:r>
        <w:rPr>
          <w:spacing w:val="-2"/>
          <w:sz w:val="24"/>
        </w:rPr>
        <w:t xml:space="preserve"> </w:t>
      </w:r>
      <w:r>
        <w:rPr>
          <w:sz w:val="24"/>
        </w:rPr>
        <w:t>Pajak</w:t>
      </w:r>
    </w:p>
    <w:p w:rsidR="00EE15C0" w:rsidRDefault="00B33DE8">
      <w:pPr>
        <w:pStyle w:val="BodyText"/>
        <w:spacing w:before="141" w:line="360" w:lineRule="auto"/>
        <w:ind w:left="685" w:right="194"/>
      </w:pPr>
      <w:r>
        <w:t xml:space="preserve">Yang dilaporkan pada pos ini yaitu jumlah pajak penghasilan yang </w:t>
      </w:r>
      <w:r>
        <w:rPr>
          <w:spacing w:val="-3"/>
        </w:rPr>
        <w:t xml:space="preserve">telah dibayar </w:t>
      </w:r>
      <w:r>
        <w:t xml:space="preserve">namun </w:t>
      </w:r>
      <w:r>
        <w:rPr>
          <w:spacing w:val="-3"/>
        </w:rPr>
        <w:t xml:space="preserve">belum </w:t>
      </w:r>
      <w:r>
        <w:t xml:space="preserve">dibebankan sebagai biaya pada </w:t>
      </w:r>
      <w:r>
        <w:rPr>
          <w:spacing w:val="-3"/>
        </w:rPr>
        <w:t xml:space="preserve">periode akuntansi </w:t>
      </w:r>
      <w:r>
        <w:t xml:space="preserve">yang bersangkutan, antara lain kelebihan pajak dibayar di muka atas pajak penghasilan tahunan periode </w:t>
      </w:r>
      <w:r>
        <w:t>tahun</w:t>
      </w:r>
      <w:r>
        <w:rPr>
          <w:spacing w:val="-14"/>
        </w:rPr>
        <w:t xml:space="preserve"> </w:t>
      </w:r>
      <w:r>
        <w:t>sebelumnya.</w:t>
      </w:r>
    </w:p>
    <w:p w:rsidR="00EE15C0" w:rsidRDefault="00B33DE8">
      <w:pPr>
        <w:pStyle w:val="ListParagraph"/>
        <w:numPr>
          <w:ilvl w:val="1"/>
          <w:numId w:val="23"/>
        </w:numPr>
        <w:tabs>
          <w:tab w:val="left" w:pos="686"/>
        </w:tabs>
        <w:spacing w:line="281" w:lineRule="exact"/>
        <w:ind w:left="685" w:hanging="568"/>
        <w:jc w:val="both"/>
        <w:rPr>
          <w:sz w:val="24"/>
        </w:rPr>
      </w:pPr>
      <w:r>
        <w:rPr>
          <w:sz w:val="24"/>
        </w:rPr>
        <w:t>Aset Pajak</w:t>
      </w:r>
      <w:r>
        <w:rPr>
          <w:spacing w:val="-2"/>
          <w:sz w:val="24"/>
        </w:rPr>
        <w:t xml:space="preserve"> </w:t>
      </w:r>
      <w:r>
        <w:rPr>
          <w:sz w:val="24"/>
        </w:rPr>
        <w:t>Tangguhan</w:t>
      </w:r>
    </w:p>
    <w:p w:rsidR="00EE15C0" w:rsidRDefault="00B33DE8">
      <w:pPr>
        <w:pStyle w:val="BodyText"/>
        <w:spacing w:before="141" w:line="360" w:lineRule="auto"/>
        <w:ind w:left="685" w:right="192"/>
      </w:pPr>
      <w:r>
        <w:t>Yang dilaporkan pada pos ini yaitu jumlah pajak penghasilan terpulihkan (</w:t>
      </w:r>
      <w:r>
        <w:rPr>
          <w:i/>
        </w:rPr>
        <w:t>revocable</w:t>
      </w:r>
      <w:r>
        <w:t>) pada periode akuntansi mendatang akibat dari perbedaan temporer yang dapat dikurangkan dan sisa kompensasi kerugian.</w:t>
      </w:r>
    </w:p>
    <w:p w:rsidR="00EE15C0" w:rsidRDefault="00B33DE8">
      <w:pPr>
        <w:pStyle w:val="ListParagraph"/>
        <w:numPr>
          <w:ilvl w:val="1"/>
          <w:numId w:val="23"/>
        </w:numPr>
        <w:tabs>
          <w:tab w:val="left" w:pos="686"/>
        </w:tabs>
        <w:spacing w:before="2"/>
        <w:ind w:left="685" w:hanging="568"/>
        <w:jc w:val="both"/>
        <w:rPr>
          <w:sz w:val="24"/>
        </w:rPr>
      </w:pPr>
      <w:r>
        <w:rPr>
          <w:sz w:val="24"/>
        </w:rPr>
        <w:t>Biaya Dibayar di</w:t>
      </w:r>
      <w:r>
        <w:rPr>
          <w:spacing w:val="-3"/>
          <w:sz w:val="24"/>
        </w:rPr>
        <w:t xml:space="preserve"> </w:t>
      </w:r>
      <w:r>
        <w:rPr>
          <w:sz w:val="24"/>
        </w:rPr>
        <w:t>Muka</w:t>
      </w:r>
    </w:p>
    <w:p w:rsidR="00EE15C0" w:rsidRDefault="00B33DE8">
      <w:pPr>
        <w:pStyle w:val="BodyText"/>
        <w:spacing w:before="141" w:line="360" w:lineRule="auto"/>
        <w:ind w:left="685" w:right="197"/>
      </w:pPr>
      <w:r>
        <w:t>Yang dilaporkan pada pos ini yaitu biaya yang telah dibayar namun belum dibebankan sebagai biaya pada periode akuntansi</w:t>
      </w:r>
    </w:p>
    <w:p w:rsidR="00EE15C0" w:rsidRDefault="00EE15C0">
      <w:pPr>
        <w:spacing w:line="360" w:lineRule="auto"/>
        <w:sectPr w:rsidR="00EE15C0">
          <w:pgSz w:w="11890" w:h="18730"/>
          <w:pgMar w:top="1600" w:right="1220" w:bottom="280" w:left="1300" w:header="736" w:footer="0" w:gutter="0"/>
          <w:cols w:space="720"/>
        </w:sectPr>
      </w:pPr>
    </w:p>
    <w:p w:rsidR="00EE15C0" w:rsidRDefault="00B33DE8">
      <w:pPr>
        <w:pStyle w:val="BodyText"/>
        <w:spacing w:before="99" w:line="360" w:lineRule="auto"/>
        <w:ind w:left="685" w:right="192"/>
      </w:pPr>
      <w:r>
        <w:lastRenderedPageBreak/>
        <w:t>bersangkutan, antara lain premi asuransi dibayar di muka dan sewa dibayar di muka.</w:t>
      </w:r>
    </w:p>
    <w:p w:rsidR="00EE15C0" w:rsidRDefault="00B33DE8">
      <w:pPr>
        <w:pStyle w:val="ListParagraph"/>
        <w:numPr>
          <w:ilvl w:val="1"/>
          <w:numId w:val="23"/>
        </w:numPr>
        <w:tabs>
          <w:tab w:val="left" w:pos="686"/>
        </w:tabs>
        <w:spacing w:line="281" w:lineRule="exact"/>
        <w:ind w:left="685" w:hanging="568"/>
        <w:jc w:val="both"/>
        <w:rPr>
          <w:sz w:val="24"/>
        </w:rPr>
      </w:pPr>
      <w:r>
        <w:rPr>
          <w:sz w:val="24"/>
        </w:rPr>
        <w:t>Tagihan kepada Perusahaan</w:t>
      </w:r>
      <w:r>
        <w:rPr>
          <w:spacing w:val="-5"/>
          <w:sz w:val="24"/>
        </w:rPr>
        <w:t xml:space="preserve"> </w:t>
      </w:r>
      <w:r>
        <w:rPr>
          <w:sz w:val="24"/>
        </w:rPr>
        <w:t>Asuransi</w:t>
      </w:r>
    </w:p>
    <w:p w:rsidR="00EE15C0" w:rsidRDefault="00B33DE8">
      <w:pPr>
        <w:pStyle w:val="BodyText"/>
        <w:spacing w:before="141" w:line="360" w:lineRule="auto"/>
        <w:ind w:left="685" w:right="192"/>
      </w:pPr>
      <w:r>
        <w:t xml:space="preserve">Yang dilaporkan pada pos ini yaitu </w:t>
      </w:r>
      <w:r>
        <w:rPr>
          <w:spacing w:val="-4"/>
        </w:rPr>
        <w:t xml:space="preserve">jumlah ganti rugi yang </w:t>
      </w:r>
      <w:r>
        <w:rPr>
          <w:spacing w:val="-3"/>
        </w:rPr>
        <w:t xml:space="preserve">akan </w:t>
      </w:r>
      <w:r>
        <w:rPr>
          <w:spacing w:val="-4"/>
        </w:rPr>
        <w:t xml:space="preserve">diterima dari perusahaan asuransi, antara lain jumlah ganti rugi dari BUMN </w:t>
      </w:r>
      <w:r>
        <w:rPr>
          <w:spacing w:val="-4"/>
        </w:rPr>
        <w:t xml:space="preserve">atau BUMD yang melakukan usaha sebagai penjamin kredit atau </w:t>
      </w:r>
      <w:r>
        <w:rPr>
          <w:spacing w:val="-5"/>
        </w:rPr>
        <w:t xml:space="preserve">perusahaan </w:t>
      </w:r>
      <w:r>
        <w:rPr>
          <w:spacing w:val="-4"/>
        </w:rPr>
        <w:t>asuransi lain dalam hal kredit dari debitur yang dijamin mengalami gagal bayar.</w:t>
      </w:r>
    </w:p>
    <w:p w:rsidR="00EE15C0" w:rsidRDefault="00B33DE8">
      <w:pPr>
        <w:pStyle w:val="ListParagraph"/>
        <w:numPr>
          <w:ilvl w:val="1"/>
          <w:numId w:val="23"/>
        </w:numPr>
        <w:tabs>
          <w:tab w:val="left" w:pos="686"/>
        </w:tabs>
        <w:spacing w:line="281" w:lineRule="exact"/>
        <w:ind w:left="685" w:hanging="568"/>
        <w:jc w:val="both"/>
        <w:rPr>
          <w:sz w:val="24"/>
        </w:rPr>
      </w:pPr>
      <w:r>
        <w:rPr>
          <w:sz w:val="24"/>
        </w:rPr>
        <w:t>Uang Muka untuk Kegiatan</w:t>
      </w:r>
      <w:r>
        <w:rPr>
          <w:spacing w:val="-3"/>
          <w:sz w:val="24"/>
        </w:rPr>
        <w:t xml:space="preserve"> </w:t>
      </w:r>
      <w:r>
        <w:rPr>
          <w:sz w:val="24"/>
        </w:rPr>
        <w:t>Operasional</w:t>
      </w:r>
    </w:p>
    <w:p w:rsidR="00EE15C0" w:rsidRDefault="00B33DE8">
      <w:pPr>
        <w:pStyle w:val="BodyText"/>
        <w:spacing w:before="140" w:line="360" w:lineRule="auto"/>
        <w:ind w:left="680" w:right="193"/>
      </w:pPr>
      <w:r>
        <w:t xml:space="preserve">Yang dilaporkan pada pos ini yaitu </w:t>
      </w:r>
      <w:r>
        <w:rPr>
          <w:spacing w:val="-4"/>
        </w:rPr>
        <w:t>uang</w:t>
      </w:r>
      <w:r>
        <w:rPr>
          <w:spacing w:val="68"/>
        </w:rPr>
        <w:t xml:space="preserve"> </w:t>
      </w:r>
      <w:r>
        <w:rPr>
          <w:spacing w:val="-4"/>
        </w:rPr>
        <w:t xml:space="preserve">muka untuk kegiatan  </w:t>
      </w:r>
      <w:r>
        <w:rPr>
          <w:spacing w:val="-5"/>
        </w:rPr>
        <w:t>operasi</w:t>
      </w:r>
      <w:r>
        <w:rPr>
          <w:spacing w:val="-5"/>
        </w:rPr>
        <w:t xml:space="preserve">onal, </w:t>
      </w:r>
      <w:r>
        <w:rPr>
          <w:spacing w:val="-4"/>
        </w:rPr>
        <w:t>antara lain uang muka pembelian kendaraan bermotor untuk kegiatan</w:t>
      </w:r>
      <w:r>
        <w:rPr>
          <w:spacing w:val="-16"/>
        </w:rPr>
        <w:t xml:space="preserve"> </w:t>
      </w:r>
      <w:r>
        <w:rPr>
          <w:spacing w:val="-4"/>
        </w:rPr>
        <w:t>operasional.</w:t>
      </w:r>
    </w:p>
    <w:p w:rsidR="00EE15C0" w:rsidRDefault="00B33DE8">
      <w:pPr>
        <w:pStyle w:val="ListParagraph"/>
        <w:numPr>
          <w:ilvl w:val="1"/>
          <w:numId w:val="23"/>
        </w:numPr>
        <w:tabs>
          <w:tab w:val="left" w:pos="686"/>
        </w:tabs>
        <w:spacing w:before="2"/>
        <w:ind w:left="685" w:hanging="568"/>
        <w:jc w:val="both"/>
        <w:rPr>
          <w:sz w:val="24"/>
        </w:rPr>
      </w:pPr>
      <w:r>
        <w:rPr>
          <w:sz w:val="24"/>
        </w:rPr>
        <w:t>Lainnya</w:t>
      </w:r>
    </w:p>
    <w:p w:rsidR="00EE15C0" w:rsidRDefault="00B33DE8">
      <w:pPr>
        <w:pStyle w:val="BodyText"/>
        <w:spacing w:before="141" w:line="360" w:lineRule="auto"/>
        <w:ind w:left="685" w:right="189"/>
      </w:pPr>
      <w:r>
        <w:t xml:space="preserve">Yang dilaporkan pada pos ini yaitu </w:t>
      </w:r>
      <w:r>
        <w:rPr>
          <w:spacing w:val="-4"/>
        </w:rPr>
        <w:t xml:space="preserve">aset lain </w:t>
      </w:r>
      <w:r>
        <w:rPr>
          <w:spacing w:val="-3"/>
        </w:rPr>
        <w:t xml:space="preserve">yang </w:t>
      </w:r>
      <w:r>
        <w:rPr>
          <w:spacing w:val="-4"/>
        </w:rPr>
        <w:t xml:space="preserve">tidak dapat </w:t>
      </w:r>
      <w:r>
        <w:rPr>
          <w:spacing w:val="-5"/>
        </w:rPr>
        <w:t xml:space="preserve">dikelompokkan </w:t>
      </w:r>
      <w:r>
        <w:rPr>
          <w:spacing w:val="-3"/>
        </w:rPr>
        <w:t xml:space="preserve">pada </w:t>
      </w:r>
      <w:r>
        <w:rPr>
          <w:spacing w:val="-4"/>
        </w:rPr>
        <w:t xml:space="preserve">angka </w:t>
      </w:r>
      <w:r>
        <w:t xml:space="preserve">1 </w:t>
      </w:r>
      <w:r>
        <w:rPr>
          <w:spacing w:val="-4"/>
        </w:rPr>
        <w:t xml:space="preserve">sampai dengan angka </w:t>
      </w:r>
      <w:r>
        <w:rPr>
          <w:spacing w:val="-3"/>
        </w:rPr>
        <w:t xml:space="preserve">7, </w:t>
      </w:r>
      <w:r>
        <w:rPr>
          <w:spacing w:val="-4"/>
        </w:rPr>
        <w:t xml:space="preserve">antara </w:t>
      </w:r>
      <w:r>
        <w:t xml:space="preserve">lain </w:t>
      </w:r>
      <w:r>
        <w:rPr>
          <w:i/>
          <w:spacing w:val="-5"/>
        </w:rPr>
        <w:t xml:space="preserve">commemoratives </w:t>
      </w:r>
      <w:r>
        <w:rPr>
          <w:i/>
          <w:spacing w:val="-4"/>
        </w:rPr>
        <w:t xml:space="preserve">coins </w:t>
      </w:r>
      <w:r>
        <w:rPr>
          <w:spacing w:val="-4"/>
        </w:rPr>
        <w:t xml:space="preserve">atau </w:t>
      </w:r>
      <w:r>
        <w:rPr>
          <w:i/>
          <w:spacing w:val="-4"/>
        </w:rPr>
        <w:t xml:space="preserve">commemoratives notes </w:t>
      </w:r>
      <w:r>
        <w:rPr>
          <w:spacing w:val="-4"/>
        </w:rPr>
        <w:t xml:space="preserve">yang diterbitkan oleh Bank Indonesia. </w:t>
      </w:r>
      <w:r>
        <w:rPr>
          <w:spacing w:val="-3"/>
        </w:rPr>
        <w:t xml:space="preserve">Jika </w:t>
      </w:r>
      <w:r>
        <w:rPr>
          <w:spacing w:val="-4"/>
        </w:rPr>
        <w:t xml:space="preserve">jumlah pos ini melebihi </w:t>
      </w:r>
      <w:r>
        <w:rPr>
          <w:spacing w:val="-3"/>
        </w:rPr>
        <w:t xml:space="preserve">25% </w:t>
      </w:r>
      <w:r>
        <w:rPr>
          <w:spacing w:val="-4"/>
        </w:rPr>
        <w:t xml:space="preserve">(dua puluh lima persen) dari jumlah </w:t>
      </w:r>
      <w:r>
        <w:rPr>
          <w:spacing w:val="-3"/>
        </w:rPr>
        <w:t xml:space="preserve">pos </w:t>
      </w:r>
      <w:r>
        <w:rPr>
          <w:spacing w:val="-4"/>
        </w:rPr>
        <w:t xml:space="preserve">aset lainnya </w:t>
      </w:r>
      <w:r>
        <w:rPr>
          <w:spacing w:val="-3"/>
        </w:rPr>
        <w:t xml:space="preserve">maka </w:t>
      </w:r>
      <w:r>
        <w:rPr>
          <w:spacing w:val="-4"/>
        </w:rPr>
        <w:t>pos tersebut dilaporkan pada</w:t>
      </w:r>
      <w:r>
        <w:rPr>
          <w:spacing w:val="68"/>
        </w:rPr>
        <w:t xml:space="preserve"> </w:t>
      </w:r>
      <w:r>
        <w:rPr>
          <w:i/>
          <w:spacing w:val="-3"/>
        </w:rPr>
        <w:t xml:space="preserve">Form </w:t>
      </w:r>
      <w:r>
        <w:rPr>
          <w:spacing w:val="-4"/>
        </w:rPr>
        <w:t xml:space="preserve">09.01 </w:t>
      </w:r>
      <w:r>
        <w:t xml:space="preserve">- </w:t>
      </w:r>
      <w:r>
        <w:rPr>
          <w:spacing w:val="-4"/>
        </w:rPr>
        <w:t xml:space="preserve">Rincian Aset Lainnya </w:t>
      </w:r>
      <w:r>
        <w:t>–</w:t>
      </w:r>
      <w:r>
        <w:rPr>
          <w:spacing w:val="-36"/>
        </w:rPr>
        <w:t xml:space="preserve"> </w:t>
      </w:r>
      <w:r>
        <w:rPr>
          <w:spacing w:val="-4"/>
        </w:rPr>
        <w:t>Lain-Lain.</w:t>
      </w:r>
    </w:p>
    <w:p w:rsidR="00EE15C0" w:rsidRDefault="00EE15C0">
      <w:pPr>
        <w:spacing w:line="360" w:lineRule="auto"/>
        <w:sectPr w:rsidR="00EE15C0">
          <w:pgSz w:w="11890" w:h="18730"/>
          <w:pgMar w:top="1600" w:right="122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33344" behindDoc="0" locked="0" layoutInCell="1" allowOverlap="1">
                <wp:simplePos x="0" y="0"/>
                <wp:positionH relativeFrom="page">
                  <wp:posOffset>914400</wp:posOffset>
                </wp:positionH>
                <wp:positionV relativeFrom="page">
                  <wp:posOffset>1598930</wp:posOffset>
                </wp:positionV>
                <wp:extent cx="5786755" cy="0"/>
                <wp:effectExtent l="0" t="0" r="0" b="0"/>
                <wp:wrapNone/>
                <wp:docPr id="331"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CC173" id="Line 295"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25.9pt" to="527.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Rz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page">
                  <wp:posOffset>914400</wp:posOffset>
                </wp:positionH>
                <wp:positionV relativeFrom="page">
                  <wp:posOffset>1851660</wp:posOffset>
                </wp:positionV>
                <wp:extent cx="5786755" cy="0"/>
                <wp:effectExtent l="0" t="0" r="0" b="0"/>
                <wp:wrapNone/>
                <wp:docPr id="33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A2A2D" id="Line 294"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45.8pt" to="527.6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It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page">
                  <wp:posOffset>914400</wp:posOffset>
                </wp:positionH>
                <wp:positionV relativeFrom="page">
                  <wp:posOffset>1350645</wp:posOffset>
                </wp:positionV>
                <wp:extent cx="5786755" cy="245745"/>
                <wp:effectExtent l="0" t="0" r="0" b="0"/>
                <wp:wrapNone/>
                <wp:docPr id="32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2424" w:right="2423"/>
                              <w:jc w:val="center"/>
                              <w:rPr>
                                <w:b/>
                              </w:rPr>
                            </w:pPr>
                            <w:r>
                              <w:rPr>
                                <w:b/>
                                <w:i/>
                                <w:color w:val="FFFFFF"/>
                              </w:rPr>
                              <w:t xml:space="preserve">FORM </w:t>
                            </w:r>
                            <w:r>
                              <w:rPr>
                                <w:b/>
                                <w:color w:val="FFFFFF"/>
                              </w:rPr>
                              <w:t>09</w:t>
                            </w:r>
                            <w:r>
                              <w:rPr>
                                <w:b/>
                                <w:color w:val="FFFFFF"/>
                              </w:rPr>
                              <w:t>.01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25" type="#_x0000_t202" style="position:absolute;margin-left:1in;margin-top:106.35pt;width:455.65pt;height:19.3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" fillcolor="black" stroked="f">
                <v:textbox inset="0,0,0,0">
                  <w:txbxContent>
                    <w:p w:rsidR="00EE15C0" w:rsidRDefault="00B33DE8">
                      <w:pPr>
                        <w:spacing w:line="257" w:lineRule="exact"/>
                        <w:ind w:left="2424" w:right="2423"/>
                        <w:jc w:val="center"/>
                        <w:rPr>
                          <w:b/>
                        </w:rPr>
                      </w:pPr>
                      <w:r>
                        <w:rPr>
                          <w:b/>
                          <w:i/>
                          <w:color w:val="FFFFFF"/>
                        </w:rPr>
                        <w:t xml:space="preserve">FORM </w:t>
                      </w:r>
                      <w:r>
                        <w:rPr>
                          <w:b/>
                          <w:color w:val="FFFFFF"/>
                        </w:rPr>
                        <w:t>09</w:t>
                      </w:r>
                      <w:r>
                        <w:rPr>
                          <w:b/>
                          <w:color w:val="FFFFFF"/>
                        </w:rPr>
                        <w:t>.01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after="1"/>
        <w:jc w:val="left"/>
        <w:rPr>
          <w:rFonts w:ascii="Times New Roman"/>
          <w:sz w:val="19"/>
        </w:rPr>
      </w:pPr>
    </w:p>
    <w:p w:rsidR="00EE15C0" w:rsidRDefault="00756601">
      <w:pPr>
        <w:pStyle w:val="BodyText"/>
        <w:ind w:left="140"/>
        <w:jc w:val="left"/>
        <w:rPr>
          <w:rFonts w:ascii="Times New Roman"/>
          <w:sz w:val="20"/>
        </w:rPr>
      </w:pPr>
      <w:r>
        <w:rPr>
          <w:rFonts w:ascii="Times New Roman"/>
          <w:noProof/>
          <w:sz w:val="20"/>
        </w:rPr>
        <mc:AlternateContent>
          <mc:Choice Requires="wps">
            <w:drawing>
              <wp:inline distT="0" distB="0" distL="0" distR="0">
                <wp:extent cx="5786755" cy="253365"/>
                <wp:effectExtent l="0" t="3810" r="4445" b="0"/>
                <wp:docPr id="32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2424" w:right="2424"/>
                              <w:jc w:val="center"/>
                              <w:rPr>
                                <w:b/>
                              </w:rPr>
                            </w:pPr>
                            <w:r>
                              <w:rPr>
                                <w:b/>
                              </w:rPr>
                              <w:t>RINCIAN ASET LAINNYA – LAIN-LAIN</w:t>
                            </w:r>
                          </w:p>
                        </w:txbxContent>
                      </wps:txbx>
                      <wps:bodyPr rot="0" vert="horz" wrap="square" lIns="0" tIns="0" rIns="0" bIns="0" anchor="t" anchorCtr="0" upright="1">
                        <a:noAutofit/>
                      </wps:bodyPr>
                    </wps:wsp>
                  </a:graphicData>
                </a:graphic>
              </wp:inline>
            </w:drawing>
          </mc:Choice>
          <mc:Fallback>
            <w:pict>
              <v:shape id="Text Box 292" o:spid="_x0000_s1126" type="#_x0000_t202" style="width:455.6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07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" filled="f" stroked="f">
                <v:textbox inset="0,0,0,0">
                  <w:txbxContent>
                    <w:p w:rsidR="00EE15C0" w:rsidRDefault="00B33DE8">
                      <w:pPr>
                        <w:spacing w:before="11"/>
                        <w:ind w:left="2424" w:right="2424"/>
                        <w:jc w:val="center"/>
                        <w:rPr>
                          <w:b/>
                        </w:rPr>
                      </w:pPr>
                      <w:r>
                        <w:rPr>
                          <w:b/>
                        </w:rPr>
                        <w:t>RINCIAN ASET LAINNYA – LAIN-LAIN</w:t>
                      </w:r>
                    </w:p>
                  </w:txbxContent>
                </v:textbox>
                <w10:anchorlock/>
              </v:shape>
            </w:pict>
          </mc:Fallback>
        </mc:AlternateContent>
      </w:r>
    </w:p>
    <w:p w:rsidR="00EE15C0" w:rsidRDefault="00EE15C0">
      <w:pPr>
        <w:pStyle w:val="BodyText"/>
        <w:jc w:val="left"/>
        <w:rPr>
          <w:rFonts w:ascii="Times New Roman"/>
          <w:sz w:val="20"/>
        </w:rPr>
      </w:pPr>
    </w:p>
    <w:p w:rsidR="00EE15C0" w:rsidRDefault="00756601">
      <w:pPr>
        <w:pStyle w:val="BodyText"/>
        <w:spacing w:before="1"/>
        <w:jc w:val="left"/>
        <w:rPr>
          <w:rFonts w:ascii="Times New Roman"/>
          <w:sz w:val="14"/>
        </w:rPr>
      </w:pPr>
      <w:r>
        <w:rPr>
          <w:noProof/>
        </w:rPr>
        <mc:AlternateContent>
          <mc:Choice Requires="wpg">
            <w:drawing>
              <wp:anchor distT="0" distB="0" distL="0" distR="0" simplePos="0" relativeHeight="251832320" behindDoc="1" locked="0" layoutInCell="1" allowOverlap="1">
                <wp:simplePos x="0" y="0"/>
                <wp:positionH relativeFrom="page">
                  <wp:posOffset>901065</wp:posOffset>
                </wp:positionH>
                <wp:positionV relativeFrom="paragraph">
                  <wp:posOffset>127635</wp:posOffset>
                </wp:positionV>
                <wp:extent cx="5792470" cy="6350"/>
                <wp:effectExtent l="0" t="0" r="0" b="0"/>
                <wp:wrapTopAndBottom/>
                <wp:docPr id="32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350"/>
                          <a:chOff x="1419" y="201"/>
                          <a:chExt cx="9122" cy="10"/>
                        </a:xfrm>
                      </wpg:grpSpPr>
                      <wps:wsp>
                        <wps:cNvPr id="323" name="Line 291"/>
                        <wps:cNvCnPr>
                          <a:cxnSpLocks noChangeShapeType="1"/>
                        </wps:cNvCnPr>
                        <wps:spPr bwMode="auto">
                          <a:xfrm>
                            <a:off x="1419" y="206"/>
                            <a:ext cx="2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Rectangle 290"/>
                        <wps:cNvSpPr>
                          <a:spLocks noChangeArrowheads="1"/>
                        </wps:cNvSpPr>
                        <wps:spPr bwMode="auto">
                          <a:xfrm>
                            <a:off x="3939" y="2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89"/>
                        <wps:cNvCnPr>
                          <a:cxnSpLocks noChangeShapeType="1"/>
                        </wps:cNvCnPr>
                        <wps:spPr bwMode="auto">
                          <a:xfrm>
                            <a:off x="3949" y="206"/>
                            <a:ext cx="4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Rectangle 288"/>
                        <wps:cNvSpPr>
                          <a:spLocks noChangeArrowheads="1"/>
                        </wps:cNvSpPr>
                        <wps:spPr bwMode="auto">
                          <a:xfrm>
                            <a:off x="8651" y="20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287"/>
                        <wps:cNvCnPr>
                          <a:cxnSpLocks noChangeShapeType="1"/>
                        </wps:cNvCnPr>
                        <wps:spPr bwMode="auto">
                          <a:xfrm>
                            <a:off x="8661" y="206"/>
                            <a:ext cx="1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4D017" id="Group 286" o:spid="_x0000_s1026" style="position:absolute;margin-left:70.95pt;margin-top:10.05pt;width:456.1pt;height:.5pt;z-index:-251484160;mso-wrap-distance-left:0;mso-wrap-distance-right:0;mso-position-horizontal-relative:page" coordorigin="1419,201" coordsize="9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">
                <v:line id="Line 291" o:spid="_x0000_s1027" style="position:absolute;visibility:visible;mso-wrap-style:square" from="1419,206" to="393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rect id="Rectangle 290" o:spid="_x0000_s1028" style="position:absolute;left:3939;top:2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fillcolor="black" stroked="f"/>
                <v:line id="Line 289" o:spid="_x0000_s1029" style="position:absolute;visibility:visible;mso-wrap-style:square" from="3949,206" to="865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rect id="Rectangle 288" o:spid="_x0000_s1030" style="position:absolute;left:8651;top:20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v:line id="Line 287" o:spid="_x0000_s1031" style="position:absolute;visibility:visible;mso-wrap-style:square" from="8661,206" to="105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w10:wrap type="topAndBottom" anchorx="page"/>
              </v:group>
            </w:pict>
          </mc:Fallback>
        </mc:AlternateContent>
      </w:r>
    </w:p>
    <w:p w:rsidR="00EE15C0" w:rsidRDefault="00EE15C0">
      <w:pPr>
        <w:pStyle w:val="BodyText"/>
        <w:jc w:val="left"/>
        <w:rPr>
          <w:rFonts w:ascii="Times New Roman"/>
          <w:sz w:val="20"/>
        </w:rPr>
      </w:pPr>
    </w:p>
    <w:p w:rsidR="00EE15C0" w:rsidRDefault="00EE15C0">
      <w:pPr>
        <w:pStyle w:val="BodyText"/>
        <w:spacing w:before="7"/>
        <w:jc w:val="left"/>
        <w:rPr>
          <w:rFonts w:ascii="Times New Roman"/>
          <w:sz w:val="2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4713"/>
        <w:gridCol w:w="1890"/>
      </w:tblGrid>
      <w:tr w:rsidR="00EE15C0">
        <w:trPr>
          <w:trHeight w:val="388"/>
        </w:trPr>
        <w:tc>
          <w:tcPr>
            <w:tcW w:w="2521" w:type="dxa"/>
          </w:tcPr>
          <w:p w:rsidR="00EE15C0" w:rsidRDefault="00B33DE8">
            <w:pPr>
              <w:pStyle w:val="TableParagraph"/>
              <w:spacing w:before="1"/>
              <w:ind w:left="5"/>
              <w:jc w:val="center"/>
              <w:rPr>
                <w:b/>
              </w:rPr>
            </w:pPr>
            <w:r>
              <w:rPr>
                <w:b/>
              </w:rPr>
              <w:t>I</w:t>
            </w:r>
          </w:p>
        </w:tc>
        <w:tc>
          <w:tcPr>
            <w:tcW w:w="4713" w:type="dxa"/>
          </w:tcPr>
          <w:p w:rsidR="00EE15C0" w:rsidRDefault="00B33DE8">
            <w:pPr>
              <w:pStyle w:val="TableParagraph"/>
              <w:spacing w:before="1"/>
              <w:ind w:left="1959" w:right="1954"/>
              <w:jc w:val="center"/>
              <w:rPr>
                <w:b/>
              </w:rPr>
            </w:pPr>
            <w:r>
              <w:rPr>
                <w:b/>
              </w:rPr>
              <w:t>II</w:t>
            </w:r>
          </w:p>
        </w:tc>
        <w:tc>
          <w:tcPr>
            <w:tcW w:w="1890" w:type="dxa"/>
          </w:tcPr>
          <w:p w:rsidR="00EE15C0" w:rsidRDefault="00B33DE8">
            <w:pPr>
              <w:pStyle w:val="TableParagraph"/>
              <w:spacing w:before="1"/>
              <w:ind w:left="490" w:right="489"/>
              <w:jc w:val="center"/>
              <w:rPr>
                <w:b/>
              </w:rPr>
            </w:pPr>
            <w:r>
              <w:rPr>
                <w:b/>
              </w:rPr>
              <w:t>III</w:t>
            </w:r>
          </w:p>
        </w:tc>
      </w:tr>
      <w:tr w:rsidR="00EE15C0">
        <w:trPr>
          <w:trHeight w:val="388"/>
        </w:trPr>
        <w:tc>
          <w:tcPr>
            <w:tcW w:w="2521" w:type="dxa"/>
          </w:tcPr>
          <w:p w:rsidR="00EE15C0" w:rsidRDefault="00B33DE8">
            <w:pPr>
              <w:pStyle w:val="TableParagraph"/>
              <w:spacing w:line="257" w:lineRule="exact"/>
              <w:ind w:left="365" w:right="357"/>
              <w:jc w:val="center"/>
              <w:rPr>
                <w:b/>
              </w:rPr>
            </w:pPr>
            <w:r>
              <w:rPr>
                <w:b/>
              </w:rPr>
              <w:t>Sandi Kantor</w:t>
            </w:r>
          </w:p>
        </w:tc>
        <w:tc>
          <w:tcPr>
            <w:tcW w:w="4713" w:type="dxa"/>
          </w:tcPr>
          <w:p w:rsidR="00EE15C0" w:rsidRDefault="00B33DE8">
            <w:pPr>
              <w:pStyle w:val="TableParagraph"/>
              <w:spacing w:line="257" w:lineRule="exact"/>
              <w:ind w:left="1959" w:right="1955"/>
              <w:jc w:val="center"/>
              <w:rPr>
                <w:b/>
              </w:rPr>
            </w:pPr>
            <w:r>
              <w:rPr>
                <w:b/>
              </w:rPr>
              <w:t>Uraian</w:t>
            </w:r>
          </w:p>
        </w:tc>
        <w:tc>
          <w:tcPr>
            <w:tcW w:w="1890" w:type="dxa"/>
          </w:tcPr>
          <w:p w:rsidR="00EE15C0" w:rsidRDefault="00B33DE8">
            <w:pPr>
              <w:pStyle w:val="TableParagraph"/>
              <w:spacing w:line="257" w:lineRule="exact"/>
              <w:ind w:left="490" w:right="490"/>
              <w:jc w:val="center"/>
              <w:rPr>
                <w:b/>
              </w:rPr>
            </w:pPr>
            <w:r>
              <w:rPr>
                <w:b/>
              </w:rPr>
              <w:t>Jumlah</w:t>
            </w:r>
          </w:p>
        </w:tc>
      </w:tr>
      <w:tr w:rsidR="00EE15C0">
        <w:trPr>
          <w:trHeight w:val="2712"/>
        </w:trPr>
        <w:tc>
          <w:tcPr>
            <w:tcW w:w="2521" w:type="dxa"/>
          </w:tcPr>
          <w:p w:rsidR="00EE15C0" w:rsidRDefault="00EE15C0">
            <w:pPr>
              <w:pStyle w:val="TableParagraph"/>
              <w:rPr>
                <w:rFonts w:ascii="Times New Roman"/>
              </w:rPr>
            </w:pPr>
          </w:p>
        </w:tc>
        <w:tc>
          <w:tcPr>
            <w:tcW w:w="4713" w:type="dxa"/>
          </w:tcPr>
          <w:p w:rsidR="00EE15C0" w:rsidRDefault="00EE15C0">
            <w:pPr>
              <w:pStyle w:val="TableParagraph"/>
              <w:rPr>
                <w:rFonts w:ascii="Times New Roman"/>
              </w:rPr>
            </w:pPr>
          </w:p>
        </w:tc>
        <w:tc>
          <w:tcPr>
            <w:tcW w:w="1890" w:type="dxa"/>
          </w:tcPr>
          <w:p w:rsidR="00EE15C0" w:rsidRDefault="00EE15C0">
            <w:pPr>
              <w:pStyle w:val="TableParagraph"/>
              <w:rPr>
                <w:rFonts w:ascii="Times New Roman"/>
              </w:rPr>
            </w:pPr>
          </w:p>
        </w:tc>
      </w:tr>
      <w:tr w:rsidR="00EE15C0">
        <w:trPr>
          <w:trHeight w:val="385"/>
        </w:trPr>
        <w:tc>
          <w:tcPr>
            <w:tcW w:w="7234" w:type="dxa"/>
            <w:gridSpan w:val="2"/>
          </w:tcPr>
          <w:p w:rsidR="00EE15C0" w:rsidRDefault="00B33DE8">
            <w:pPr>
              <w:pStyle w:val="TableParagraph"/>
              <w:spacing w:line="257" w:lineRule="exact"/>
              <w:ind w:left="3138" w:right="3055"/>
              <w:jc w:val="center"/>
              <w:rPr>
                <w:b/>
              </w:rPr>
            </w:pPr>
            <w:r>
              <w:rPr>
                <w:b/>
              </w:rPr>
              <w:t>JUMLAH</w:t>
            </w:r>
          </w:p>
        </w:tc>
        <w:tc>
          <w:tcPr>
            <w:tcW w:w="1890"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220" w:bottom="280" w:left="1300" w:header="736" w:footer="0" w:gutter="0"/>
          <w:cols w:space="720"/>
        </w:sectPr>
      </w:pP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15"/>
        </w:rPr>
      </w:pPr>
    </w:p>
    <w:p w:rsidR="00EE15C0" w:rsidRDefault="00B33DE8">
      <w:pPr>
        <w:spacing w:before="100"/>
        <w:ind w:left="1222" w:right="1297"/>
        <w:jc w:val="center"/>
        <w:rPr>
          <w:b/>
          <w:sz w:val="24"/>
        </w:rPr>
      </w:pPr>
      <w:r>
        <w:rPr>
          <w:b/>
          <w:i/>
          <w:sz w:val="24"/>
        </w:rPr>
        <w:t xml:space="preserve">FORM </w:t>
      </w:r>
      <w:r>
        <w:rPr>
          <w:b/>
          <w:sz w:val="24"/>
        </w:rPr>
        <w:t>09.01 – 2</w:t>
      </w:r>
    </w:p>
    <w:p w:rsidR="00EE15C0" w:rsidRDefault="00B33DE8">
      <w:pPr>
        <w:pStyle w:val="BodyText"/>
        <w:spacing w:before="143"/>
        <w:ind w:left="1222" w:right="1297"/>
        <w:jc w:val="center"/>
        <w:rPr>
          <w:b/>
        </w:rPr>
      </w:pPr>
      <w:r>
        <w:rPr>
          <w:b/>
        </w:rPr>
        <w:t>PENJELASAN RINCIAN ASET LAINNYA – LAIN-LAIN</w:t>
      </w:r>
    </w:p>
    <w:p w:rsidR="00EE15C0" w:rsidRDefault="00EE15C0">
      <w:pPr>
        <w:pStyle w:val="BodyText"/>
        <w:jc w:val="left"/>
        <w:rPr>
          <w:b/>
          <w:sz w:val="20"/>
        </w:rPr>
      </w:pPr>
    </w:p>
    <w:p w:rsidR="00EE15C0" w:rsidRDefault="00EE15C0">
      <w:pPr>
        <w:pStyle w:val="BodyText"/>
        <w:spacing w:before="6"/>
        <w:jc w:val="left"/>
        <w:rPr>
          <w:b/>
          <w:sz w:val="19"/>
        </w:rPr>
      </w:pPr>
    </w:p>
    <w:p w:rsidR="00EE15C0" w:rsidRDefault="00B33DE8">
      <w:pPr>
        <w:pStyle w:val="BodyText"/>
        <w:spacing w:before="100" w:line="360" w:lineRule="auto"/>
        <w:ind w:left="118" w:right="194"/>
      </w:pPr>
      <w:r>
        <w:t xml:space="preserve">Rincian aset lainnya – lain-lain dilaporkan oleh BPR apabila pos lainnya pada </w:t>
      </w:r>
      <w:r>
        <w:rPr>
          <w:i/>
        </w:rPr>
        <w:t xml:space="preserve">Form </w:t>
      </w:r>
      <w:r>
        <w:t>09.00 – Rincian Aset Lainnya melebihi 25% (dua puluh lima persen) dari jumlah aset lainnya.</w:t>
      </w:r>
    </w:p>
    <w:p w:rsidR="00EE15C0" w:rsidRDefault="00B33DE8">
      <w:pPr>
        <w:pStyle w:val="ListParagraph"/>
        <w:numPr>
          <w:ilvl w:val="0"/>
          <w:numId w:val="21"/>
        </w:numPr>
        <w:tabs>
          <w:tab w:val="left" w:pos="686"/>
        </w:tabs>
        <w:spacing w:line="281" w:lineRule="exact"/>
        <w:ind w:hanging="568"/>
        <w:jc w:val="both"/>
        <w:rPr>
          <w:sz w:val="24"/>
        </w:rPr>
      </w:pPr>
      <w:r>
        <w:rPr>
          <w:sz w:val="24"/>
        </w:rPr>
        <w:t>Sandi</w:t>
      </w:r>
      <w:r>
        <w:rPr>
          <w:spacing w:val="-2"/>
          <w:sz w:val="24"/>
        </w:rPr>
        <w:t xml:space="preserve"> </w:t>
      </w:r>
      <w:r>
        <w:rPr>
          <w:sz w:val="24"/>
        </w:rPr>
        <w:t>Kantor</w:t>
      </w:r>
    </w:p>
    <w:p w:rsidR="00EE15C0" w:rsidRDefault="00B33DE8">
      <w:pPr>
        <w:pStyle w:val="BodyText"/>
        <w:spacing w:before="143"/>
        <w:ind w:left="685"/>
        <w:jc w:val="left"/>
      </w:pPr>
      <w:r>
        <w:t>Yang dilaporkan pada kolom ini yaitu sandi kantor BPR.</w:t>
      </w:r>
    </w:p>
    <w:p w:rsidR="00EE15C0" w:rsidRDefault="00B33DE8">
      <w:pPr>
        <w:pStyle w:val="ListParagraph"/>
        <w:numPr>
          <w:ilvl w:val="0"/>
          <w:numId w:val="21"/>
        </w:numPr>
        <w:tabs>
          <w:tab w:val="left" w:pos="686"/>
        </w:tabs>
        <w:spacing w:before="141"/>
        <w:ind w:hanging="568"/>
        <w:jc w:val="both"/>
        <w:rPr>
          <w:sz w:val="24"/>
        </w:rPr>
      </w:pPr>
      <w:r>
        <w:rPr>
          <w:sz w:val="24"/>
        </w:rPr>
        <w:t>Uraian</w:t>
      </w:r>
    </w:p>
    <w:p w:rsidR="00EE15C0" w:rsidRDefault="00B33DE8">
      <w:pPr>
        <w:pStyle w:val="BodyText"/>
        <w:spacing w:before="141" w:line="360" w:lineRule="auto"/>
        <w:ind w:left="685" w:right="251"/>
        <w:jc w:val="left"/>
      </w:pPr>
      <w:r>
        <w:t>Yang d</w:t>
      </w:r>
      <w:r>
        <w:t xml:space="preserve">ilaporkan pada kolom ini yaitu rincian aset dari pos lainnya pada </w:t>
      </w:r>
      <w:r>
        <w:rPr>
          <w:i/>
        </w:rPr>
        <w:t xml:space="preserve">Form </w:t>
      </w:r>
      <w:r>
        <w:t>09.00 – Rincian Aset</w:t>
      </w:r>
      <w:r>
        <w:rPr>
          <w:spacing w:val="-3"/>
        </w:rPr>
        <w:t xml:space="preserve"> </w:t>
      </w:r>
      <w:r>
        <w:t>Lainnya.</w:t>
      </w:r>
    </w:p>
    <w:p w:rsidR="00EE15C0" w:rsidRDefault="00B33DE8">
      <w:pPr>
        <w:pStyle w:val="ListParagraph"/>
        <w:numPr>
          <w:ilvl w:val="0"/>
          <w:numId w:val="21"/>
        </w:numPr>
        <w:tabs>
          <w:tab w:val="left" w:pos="686"/>
        </w:tabs>
        <w:spacing w:line="281" w:lineRule="exact"/>
        <w:ind w:hanging="568"/>
        <w:jc w:val="both"/>
        <w:rPr>
          <w:sz w:val="24"/>
        </w:rPr>
      </w:pPr>
      <w:r>
        <w:rPr>
          <w:sz w:val="24"/>
        </w:rPr>
        <w:t>Jumlah</w:t>
      </w:r>
    </w:p>
    <w:p w:rsidR="00EE15C0" w:rsidRDefault="00B33DE8">
      <w:pPr>
        <w:pStyle w:val="BodyText"/>
        <w:spacing w:before="140" w:line="360" w:lineRule="auto"/>
        <w:ind w:left="685" w:right="251"/>
        <w:jc w:val="left"/>
      </w:pPr>
      <w:r>
        <w:t xml:space="preserve">Yang dilaporkan pada kolom ini harus sama dengan jumlah pos Lainnya pada </w:t>
      </w:r>
      <w:r>
        <w:rPr>
          <w:i/>
        </w:rPr>
        <w:t xml:space="preserve">Form </w:t>
      </w:r>
      <w:r>
        <w:t>09.00 – Rincian Aset Lainnya.</w:t>
      </w:r>
    </w:p>
    <w:p w:rsidR="00EE15C0" w:rsidRDefault="00EE15C0">
      <w:pPr>
        <w:spacing w:line="360" w:lineRule="auto"/>
        <w:sectPr w:rsidR="00EE15C0">
          <w:pgSz w:w="11890" w:h="18730"/>
          <w:pgMar w:top="1600" w:right="1220" w:bottom="280" w:left="1300" w:header="736" w:footer="0" w:gutter="0"/>
          <w:cols w:space="720"/>
        </w:sectPr>
      </w:pPr>
    </w:p>
    <w:p w:rsidR="00EE15C0" w:rsidRDefault="00756601">
      <w:pPr>
        <w:pStyle w:val="BodyText"/>
        <w:spacing w:before="71"/>
        <w:ind w:left="7349" w:right="7349"/>
        <w:jc w:val="center"/>
      </w:pPr>
      <w:r>
        <w:rPr>
          <w:noProof/>
        </w:rPr>
        <w:lastRenderedPageBreak/>
        <mc:AlternateContent>
          <mc:Choice Requires="wps">
            <w:drawing>
              <wp:anchor distT="0" distB="0" distL="114300" distR="114300" simplePos="0" relativeHeight="251837440" behindDoc="0" locked="0" layoutInCell="1" allowOverlap="1">
                <wp:simplePos x="0" y="0"/>
                <wp:positionH relativeFrom="page">
                  <wp:posOffset>1097280</wp:posOffset>
                </wp:positionH>
                <wp:positionV relativeFrom="paragraph">
                  <wp:posOffset>956945</wp:posOffset>
                </wp:positionV>
                <wp:extent cx="9695815" cy="0"/>
                <wp:effectExtent l="0" t="0" r="0" b="0"/>
                <wp:wrapNone/>
                <wp:docPr id="32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58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ED450" id="Line 285"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pt,75.35pt" to="849.8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2WIAIAAEU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" strokeweight=".48pt">
                <w10:wrap anchorx="page"/>
              </v:line>
            </w:pict>
          </mc:Fallback>
        </mc:AlternateContent>
      </w:r>
      <w:r>
        <w:rPr>
          <w:noProof/>
        </w:rPr>
        <mc:AlternateContent>
          <mc:Choice Requires="wpg">
            <w:drawing>
              <wp:anchor distT="0" distB="0" distL="114300" distR="114300" simplePos="0" relativeHeight="251838464" behindDoc="0" locked="0" layoutInCell="1" allowOverlap="1">
                <wp:simplePos x="0" y="0"/>
                <wp:positionH relativeFrom="page">
                  <wp:posOffset>1097280</wp:posOffset>
                </wp:positionH>
                <wp:positionV relativeFrom="paragraph">
                  <wp:posOffset>1205230</wp:posOffset>
                </wp:positionV>
                <wp:extent cx="9695815" cy="6350"/>
                <wp:effectExtent l="0" t="0" r="0" b="0"/>
                <wp:wrapNone/>
                <wp:docPr id="31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5815" cy="6350"/>
                          <a:chOff x="1728" y="1898"/>
                          <a:chExt cx="15269" cy="10"/>
                        </a:xfrm>
                      </wpg:grpSpPr>
                      <wps:wsp>
                        <wps:cNvPr id="313" name="Rectangle 284"/>
                        <wps:cNvSpPr>
                          <a:spLocks noChangeArrowheads="1"/>
                        </wps:cNvSpPr>
                        <wps:spPr bwMode="auto">
                          <a:xfrm>
                            <a:off x="1728" y="18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83"/>
                        <wps:cNvCnPr>
                          <a:cxnSpLocks noChangeShapeType="1"/>
                        </wps:cNvCnPr>
                        <wps:spPr bwMode="auto">
                          <a:xfrm>
                            <a:off x="1738" y="1903"/>
                            <a:ext cx="19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282"/>
                        <wps:cNvSpPr>
                          <a:spLocks noChangeArrowheads="1"/>
                        </wps:cNvSpPr>
                        <wps:spPr bwMode="auto">
                          <a:xfrm>
                            <a:off x="3674" y="18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81"/>
                        <wps:cNvCnPr>
                          <a:cxnSpLocks noChangeShapeType="1"/>
                        </wps:cNvCnPr>
                        <wps:spPr bwMode="auto">
                          <a:xfrm>
                            <a:off x="3684" y="1903"/>
                            <a:ext cx="90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280"/>
                        <wps:cNvSpPr>
                          <a:spLocks noChangeArrowheads="1"/>
                        </wps:cNvSpPr>
                        <wps:spPr bwMode="auto">
                          <a:xfrm>
                            <a:off x="12748" y="18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279"/>
                        <wps:cNvCnPr>
                          <a:cxnSpLocks noChangeShapeType="1"/>
                        </wps:cNvCnPr>
                        <wps:spPr bwMode="auto">
                          <a:xfrm>
                            <a:off x="12758" y="1903"/>
                            <a:ext cx="2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278"/>
                        <wps:cNvSpPr>
                          <a:spLocks noChangeArrowheads="1"/>
                        </wps:cNvSpPr>
                        <wps:spPr bwMode="auto">
                          <a:xfrm>
                            <a:off x="15177" y="18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77"/>
                        <wps:cNvCnPr>
                          <a:cxnSpLocks noChangeShapeType="1"/>
                        </wps:cNvCnPr>
                        <wps:spPr bwMode="auto">
                          <a:xfrm>
                            <a:off x="15187" y="1903"/>
                            <a:ext cx="1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5871A" id="Group 276" o:spid="_x0000_s1026" style="position:absolute;margin-left:86.4pt;margin-top:94.9pt;width:763.45pt;height:.5pt;z-index:251838464;mso-position-horizontal-relative:page" coordorigin="1728,1898" coordsize="15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">
                <v:rect id="Rectangle 284" o:spid="_x0000_s1027" style="position:absolute;left:1728;top:18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283" o:spid="_x0000_s1028" style="position:absolute;visibility:visible;mso-wrap-style:square" from="1738,1903" to="3675,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rect id="Rectangle 282" o:spid="_x0000_s1029" style="position:absolute;left:3674;top:18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line id="Line 281" o:spid="_x0000_s1030" style="position:absolute;visibility:visible;mso-wrap-style:square" from="3684,1903" to="12748,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rect id="Rectangle 280" o:spid="_x0000_s1031" style="position:absolute;left:12748;top:18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v:line id="Line 279" o:spid="_x0000_s1032" style="position:absolute;visibility:visible;mso-wrap-style:square" from="12758,1903" to="15177,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rect id="Rectangle 278" o:spid="_x0000_s1033" style="position:absolute;left:15177;top:18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277" o:spid="_x0000_s1034" style="position:absolute;visibility:visible;mso-wrap-style:square" from="15187,1903" to="16997,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i8wQAAANwAAAAPAAAAZHJzL2Rvd25yZXYueG1sRE/Pa8Iw&#10;FL4P/B/CE7zNVAd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AzjuLzBAAAA3AAAAA8AAAAA&#10;AAAAAAAAAAAABwIAAGRycy9kb3ducmV2LnhtbFBLBQYAAAAAAwADALcAAAD1AgAAAAA=&#10;" strokeweight=".48pt"/>
                <w10:wrap anchorx="page"/>
              </v:group>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page">
                  <wp:posOffset>1097280</wp:posOffset>
                </wp:positionH>
                <wp:positionV relativeFrom="paragraph">
                  <wp:posOffset>707390</wp:posOffset>
                </wp:positionV>
                <wp:extent cx="9695815" cy="247015"/>
                <wp:effectExtent l="0" t="0" r="0" b="0"/>
                <wp:wrapNone/>
                <wp:docPr id="31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815"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899" w:right="5900"/>
                              <w:jc w:val="center"/>
                              <w:rPr>
                                <w:b/>
                              </w:rPr>
                            </w:pPr>
                            <w:r>
                              <w:rPr>
                                <w:b/>
                                <w:i/>
                                <w:color w:val="FFFFFF"/>
                              </w:rPr>
                              <w:t xml:space="preserve">FORM </w:t>
                            </w:r>
                            <w:r>
                              <w:rPr>
                                <w:b/>
                                <w:color w:val="FFFFFF"/>
                              </w:rPr>
                              <w:t>10.00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27" type="#_x0000_t202" style="position:absolute;left:0;text-align:left;margin-left:86.4pt;margin-top:55.7pt;width:763.45pt;height:19.4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" fillcolor="black" stroked="f">
                <v:textbox inset="0,0,0,0">
                  <w:txbxContent>
                    <w:p w:rsidR="00EE15C0" w:rsidRDefault="00B33DE8">
                      <w:pPr>
                        <w:spacing w:line="257" w:lineRule="exact"/>
                        <w:ind w:left="5899" w:right="5900"/>
                        <w:jc w:val="center"/>
                        <w:rPr>
                          <w:b/>
                        </w:rPr>
                      </w:pPr>
                      <w:r>
                        <w:rPr>
                          <w:b/>
                          <w:i/>
                          <w:color w:val="FFFFFF"/>
                        </w:rPr>
                        <w:t xml:space="preserve">FORM </w:t>
                      </w:r>
                      <w:r>
                        <w:rPr>
                          <w:b/>
                          <w:color w:val="FFFFFF"/>
                        </w:rPr>
                        <w:t>10.00 – 1</w:t>
                      </w:r>
                    </w:p>
                  </w:txbxContent>
                </v:textbox>
                <w10:wrap anchorx="page"/>
              </v:shape>
            </w:pict>
          </mc:Fallback>
        </mc:AlternateContent>
      </w:r>
      <w:r w:rsidR="00B33DE8">
        <w:t>- 143 -</w: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756601">
      <w:pPr>
        <w:pStyle w:val="BodyText"/>
        <w:spacing w:before="10"/>
        <w:jc w:val="left"/>
        <w:rPr>
          <w:sz w:val="15"/>
        </w:rPr>
      </w:pPr>
      <w:r>
        <w:rPr>
          <w:noProof/>
        </w:rPr>
        <mc:AlternateContent>
          <mc:Choice Requires="wps">
            <w:drawing>
              <wp:anchor distT="0" distB="0" distL="0" distR="0" simplePos="0" relativeHeight="251836416" behindDoc="1" locked="0" layoutInCell="1" allowOverlap="1">
                <wp:simplePos x="0" y="0"/>
                <wp:positionH relativeFrom="page">
                  <wp:posOffset>1097280</wp:posOffset>
                </wp:positionH>
                <wp:positionV relativeFrom="paragraph">
                  <wp:posOffset>133985</wp:posOffset>
                </wp:positionV>
                <wp:extent cx="9695815" cy="251460"/>
                <wp:effectExtent l="0" t="0" r="0" b="0"/>
                <wp:wrapTopAndBottom/>
                <wp:docPr id="31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8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901" w:right="5900"/>
                              <w:jc w:val="center"/>
                              <w:rPr>
                                <w:b/>
                              </w:rPr>
                            </w:pPr>
                            <w:r>
                              <w:rPr>
                                <w:b/>
                              </w:rPr>
                              <w:t>RINCIAN LIABILITAS SEGERA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28" type="#_x0000_t202" style="position:absolute;margin-left:86.4pt;margin-top:10.55pt;width:763.45pt;height:19.8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LN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" filled="f" stroked="f">
                <v:textbox inset="0,0,0,0">
                  <w:txbxContent>
                    <w:p w:rsidR="00EE15C0" w:rsidRDefault="00B33DE8">
                      <w:pPr>
                        <w:spacing w:before="8"/>
                        <w:ind w:left="5901" w:right="5900"/>
                        <w:jc w:val="center"/>
                        <w:rPr>
                          <w:b/>
                        </w:rPr>
                      </w:pPr>
                      <w:r>
                        <w:rPr>
                          <w:b/>
                        </w:rPr>
                        <w:t>RINCIAN LIABILITAS SEGERA</w:t>
                      </w:r>
                    </w:p>
                  </w:txbxContent>
                </v:textbox>
                <w10:wrap type="topAndBottom" anchorx="page"/>
              </v:shape>
            </w:pict>
          </mc:Fallback>
        </mc:AlternateContent>
      </w: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spacing w:before="7"/>
        <w:jc w:val="left"/>
        <w:rPr>
          <w:sz w:val="1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9073"/>
        <w:gridCol w:w="2428"/>
        <w:gridCol w:w="1824"/>
      </w:tblGrid>
      <w:tr w:rsidR="00EE15C0">
        <w:trPr>
          <w:trHeight w:val="389"/>
        </w:trPr>
        <w:tc>
          <w:tcPr>
            <w:tcW w:w="1951" w:type="dxa"/>
            <w:tcBorders>
              <w:left w:val="single" w:sz="6" w:space="0" w:color="000000"/>
            </w:tcBorders>
          </w:tcPr>
          <w:p w:rsidR="00EE15C0" w:rsidRDefault="00B33DE8">
            <w:pPr>
              <w:pStyle w:val="TableParagraph"/>
              <w:spacing w:before="1"/>
              <w:ind w:left="7"/>
              <w:jc w:val="center"/>
              <w:rPr>
                <w:b/>
              </w:rPr>
            </w:pPr>
            <w:r>
              <w:rPr>
                <w:b/>
              </w:rPr>
              <w:t>I</w:t>
            </w:r>
          </w:p>
        </w:tc>
        <w:tc>
          <w:tcPr>
            <w:tcW w:w="9073" w:type="dxa"/>
          </w:tcPr>
          <w:p w:rsidR="00EE15C0" w:rsidRDefault="00B33DE8">
            <w:pPr>
              <w:pStyle w:val="TableParagraph"/>
              <w:spacing w:before="1"/>
              <w:ind w:left="3620" w:right="3609"/>
              <w:jc w:val="center"/>
              <w:rPr>
                <w:b/>
              </w:rPr>
            </w:pPr>
            <w:r>
              <w:rPr>
                <w:b/>
              </w:rPr>
              <w:t>II</w:t>
            </w:r>
          </w:p>
        </w:tc>
        <w:tc>
          <w:tcPr>
            <w:tcW w:w="2428" w:type="dxa"/>
          </w:tcPr>
          <w:p w:rsidR="00EE15C0" w:rsidRDefault="00B33DE8">
            <w:pPr>
              <w:pStyle w:val="TableParagraph"/>
              <w:spacing w:before="1"/>
              <w:ind w:left="514" w:right="499"/>
              <w:jc w:val="center"/>
              <w:rPr>
                <w:b/>
              </w:rPr>
            </w:pPr>
            <w:r>
              <w:rPr>
                <w:b/>
              </w:rPr>
              <w:t>III</w:t>
            </w:r>
          </w:p>
        </w:tc>
        <w:tc>
          <w:tcPr>
            <w:tcW w:w="1824" w:type="dxa"/>
          </w:tcPr>
          <w:p w:rsidR="00EE15C0" w:rsidRDefault="00B33DE8">
            <w:pPr>
              <w:pStyle w:val="TableParagraph"/>
              <w:spacing w:before="1"/>
              <w:ind w:left="463" w:right="450"/>
              <w:jc w:val="center"/>
              <w:rPr>
                <w:b/>
              </w:rPr>
            </w:pPr>
            <w:r>
              <w:rPr>
                <w:b/>
              </w:rPr>
              <w:t>IV</w:t>
            </w:r>
          </w:p>
        </w:tc>
      </w:tr>
      <w:tr w:rsidR="00EE15C0">
        <w:trPr>
          <w:trHeight w:val="388"/>
        </w:trPr>
        <w:tc>
          <w:tcPr>
            <w:tcW w:w="1951" w:type="dxa"/>
            <w:tcBorders>
              <w:left w:val="single" w:sz="6" w:space="0" w:color="000000"/>
            </w:tcBorders>
          </w:tcPr>
          <w:p w:rsidR="00EE15C0" w:rsidRDefault="00B33DE8">
            <w:pPr>
              <w:pStyle w:val="TableParagraph"/>
              <w:spacing w:line="257" w:lineRule="exact"/>
              <w:ind w:left="199" w:right="189"/>
              <w:jc w:val="center"/>
              <w:rPr>
                <w:b/>
              </w:rPr>
            </w:pPr>
            <w:r>
              <w:rPr>
                <w:b/>
              </w:rPr>
              <w:t>Sandi Kantor</w:t>
            </w:r>
          </w:p>
        </w:tc>
        <w:tc>
          <w:tcPr>
            <w:tcW w:w="9073" w:type="dxa"/>
          </w:tcPr>
          <w:p w:rsidR="00EE15C0" w:rsidRDefault="00B33DE8">
            <w:pPr>
              <w:pStyle w:val="TableParagraph"/>
              <w:spacing w:line="257" w:lineRule="exact"/>
              <w:ind w:left="3623" w:right="3609"/>
              <w:jc w:val="center"/>
              <w:rPr>
                <w:b/>
              </w:rPr>
            </w:pPr>
            <w:r>
              <w:rPr>
                <w:b/>
              </w:rPr>
              <w:t>Nama Rekening</w:t>
            </w:r>
          </w:p>
        </w:tc>
        <w:tc>
          <w:tcPr>
            <w:tcW w:w="2428" w:type="dxa"/>
          </w:tcPr>
          <w:p w:rsidR="00EE15C0" w:rsidRDefault="00B33DE8">
            <w:pPr>
              <w:pStyle w:val="TableParagraph"/>
              <w:spacing w:line="257" w:lineRule="exact"/>
              <w:ind w:left="513" w:right="499"/>
              <w:jc w:val="center"/>
              <w:rPr>
                <w:b/>
              </w:rPr>
            </w:pPr>
            <w:r>
              <w:rPr>
                <w:b/>
              </w:rPr>
              <w:t>Sandi</w:t>
            </w:r>
          </w:p>
        </w:tc>
        <w:tc>
          <w:tcPr>
            <w:tcW w:w="1824" w:type="dxa"/>
          </w:tcPr>
          <w:p w:rsidR="00EE15C0" w:rsidRDefault="00B33DE8">
            <w:pPr>
              <w:pStyle w:val="TableParagraph"/>
              <w:spacing w:line="257" w:lineRule="exact"/>
              <w:ind w:left="465" w:right="450"/>
              <w:jc w:val="center"/>
              <w:rPr>
                <w:b/>
              </w:rPr>
            </w:pPr>
            <w:r>
              <w:rPr>
                <w:b/>
              </w:rPr>
              <w:t>Jumlah</w:t>
            </w:r>
          </w:p>
        </w:tc>
      </w:tr>
      <w:tr w:rsidR="00EE15C0">
        <w:trPr>
          <w:trHeight w:val="316"/>
        </w:trPr>
        <w:tc>
          <w:tcPr>
            <w:tcW w:w="1951" w:type="dxa"/>
            <w:vMerge w:val="restart"/>
            <w:tcBorders>
              <w:left w:val="single" w:sz="6" w:space="0" w:color="000000"/>
            </w:tcBorders>
          </w:tcPr>
          <w:p w:rsidR="00EE15C0" w:rsidRDefault="00EE15C0">
            <w:pPr>
              <w:pStyle w:val="TableParagraph"/>
              <w:rPr>
                <w:rFonts w:ascii="Times New Roman"/>
              </w:rPr>
            </w:pPr>
          </w:p>
        </w:tc>
        <w:tc>
          <w:tcPr>
            <w:tcW w:w="9073" w:type="dxa"/>
            <w:tcBorders>
              <w:bottom w:val="nil"/>
            </w:tcBorders>
          </w:tcPr>
          <w:p w:rsidR="00EE15C0" w:rsidRDefault="00B33DE8">
            <w:pPr>
              <w:pStyle w:val="TableParagraph"/>
              <w:spacing w:line="257" w:lineRule="exact"/>
              <w:ind w:left="108"/>
            </w:pPr>
            <w:r>
              <w:t>Liabilitas kepada Pemerintah yang Harus Dibayar</w:t>
            </w:r>
          </w:p>
        </w:tc>
        <w:tc>
          <w:tcPr>
            <w:tcW w:w="2428" w:type="dxa"/>
            <w:tcBorders>
              <w:bottom w:val="nil"/>
            </w:tcBorders>
          </w:tcPr>
          <w:p w:rsidR="00EE15C0" w:rsidRDefault="00B33DE8">
            <w:pPr>
              <w:pStyle w:val="TableParagraph"/>
              <w:spacing w:line="257" w:lineRule="exact"/>
              <w:ind w:left="514" w:right="499"/>
              <w:jc w:val="center"/>
            </w:pPr>
            <w:r>
              <w:t>2101010000</w:t>
            </w:r>
          </w:p>
        </w:tc>
        <w:tc>
          <w:tcPr>
            <w:tcW w:w="1824" w:type="dxa"/>
            <w:vMerge w:val="restart"/>
          </w:tcPr>
          <w:p w:rsidR="00EE15C0" w:rsidRDefault="00EE15C0">
            <w:pPr>
              <w:pStyle w:val="TableParagraph"/>
              <w:rPr>
                <w:rFonts w:ascii="Times New Roman"/>
              </w:rPr>
            </w:pPr>
          </w:p>
        </w:tc>
      </w:tr>
      <w:tr w:rsidR="00EE15C0">
        <w:trPr>
          <w:trHeight w:val="376"/>
        </w:trPr>
        <w:tc>
          <w:tcPr>
            <w:tcW w:w="1951" w:type="dxa"/>
            <w:vMerge/>
            <w:tcBorders>
              <w:top w:val="nil"/>
              <w:left w:val="single" w:sz="6" w:space="0" w:color="000000"/>
            </w:tcBorders>
          </w:tcPr>
          <w:p w:rsidR="00EE15C0" w:rsidRDefault="00EE15C0">
            <w:pPr>
              <w:rPr>
                <w:sz w:val="2"/>
                <w:szCs w:val="2"/>
              </w:rPr>
            </w:pPr>
          </w:p>
        </w:tc>
        <w:tc>
          <w:tcPr>
            <w:tcW w:w="9073" w:type="dxa"/>
            <w:tcBorders>
              <w:top w:val="nil"/>
              <w:bottom w:val="nil"/>
            </w:tcBorders>
          </w:tcPr>
          <w:p w:rsidR="00EE15C0" w:rsidRDefault="00B33DE8">
            <w:pPr>
              <w:pStyle w:val="TableParagraph"/>
              <w:spacing w:before="59"/>
              <w:ind w:left="108"/>
            </w:pPr>
            <w:r>
              <w:t>Sanksi Liabilitas Membayar kepada Otoritas yang Belum Dibayarkan</w:t>
            </w:r>
          </w:p>
        </w:tc>
        <w:tc>
          <w:tcPr>
            <w:tcW w:w="2428" w:type="dxa"/>
            <w:tcBorders>
              <w:top w:val="nil"/>
              <w:bottom w:val="nil"/>
            </w:tcBorders>
          </w:tcPr>
          <w:p w:rsidR="00EE15C0" w:rsidRDefault="00B33DE8">
            <w:pPr>
              <w:pStyle w:val="TableParagraph"/>
              <w:spacing w:before="59"/>
              <w:ind w:left="514" w:right="499"/>
              <w:jc w:val="center"/>
            </w:pPr>
            <w:r>
              <w:t>2101020000</w:t>
            </w:r>
          </w:p>
        </w:tc>
        <w:tc>
          <w:tcPr>
            <w:tcW w:w="1824" w:type="dxa"/>
            <w:vMerge/>
            <w:tcBorders>
              <w:top w:val="nil"/>
            </w:tcBorders>
          </w:tcPr>
          <w:p w:rsidR="00EE15C0" w:rsidRDefault="00EE15C0">
            <w:pPr>
              <w:rPr>
                <w:sz w:val="2"/>
                <w:szCs w:val="2"/>
              </w:rPr>
            </w:pPr>
          </w:p>
        </w:tc>
      </w:tr>
      <w:tr w:rsidR="00EE15C0">
        <w:trPr>
          <w:trHeight w:val="377"/>
        </w:trPr>
        <w:tc>
          <w:tcPr>
            <w:tcW w:w="1951" w:type="dxa"/>
            <w:vMerge/>
            <w:tcBorders>
              <w:top w:val="nil"/>
              <w:left w:val="single" w:sz="6" w:space="0" w:color="000000"/>
            </w:tcBorders>
          </w:tcPr>
          <w:p w:rsidR="00EE15C0" w:rsidRDefault="00EE15C0">
            <w:pPr>
              <w:rPr>
                <w:sz w:val="2"/>
                <w:szCs w:val="2"/>
              </w:rPr>
            </w:pPr>
          </w:p>
        </w:tc>
        <w:tc>
          <w:tcPr>
            <w:tcW w:w="9073" w:type="dxa"/>
            <w:tcBorders>
              <w:top w:val="nil"/>
              <w:bottom w:val="nil"/>
            </w:tcBorders>
          </w:tcPr>
          <w:p w:rsidR="00EE15C0" w:rsidRDefault="00B33DE8">
            <w:pPr>
              <w:pStyle w:val="TableParagraph"/>
              <w:spacing w:before="59"/>
              <w:ind w:left="108"/>
            </w:pPr>
            <w:r>
              <w:t>Titipan Nasabah</w:t>
            </w:r>
          </w:p>
        </w:tc>
        <w:tc>
          <w:tcPr>
            <w:tcW w:w="2428" w:type="dxa"/>
            <w:tcBorders>
              <w:top w:val="nil"/>
              <w:bottom w:val="nil"/>
            </w:tcBorders>
          </w:tcPr>
          <w:p w:rsidR="00EE15C0" w:rsidRDefault="00B33DE8">
            <w:pPr>
              <w:pStyle w:val="TableParagraph"/>
              <w:spacing w:before="59"/>
              <w:ind w:left="514" w:right="499"/>
              <w:jc w:val="center"/>
            </w:pPr>
            <w:r>
              <w:t>2101030000</w:t>
            </w:r>
          </w:p>
        </w:tc>
        <w:tc>
          <w:tcPr>
            <w:tcW w:w="1824" w:type="dxa"/>
            <w:vMerge/>
            <w:tcBorders>
              <w:top w:val="nil"/>
            </w:tcBorders>
          </w:tcPr>
          <w:p w:rsidR="00EE15C0" w:rsidRDefault="00EE15C0">
            <w:pPr>
              <w:rPr>
                <w:sz w:val="2"/>
                <w:szCs w:val="2"/>
              </w:rPr>
            </w:pPr>
          </w:p>
        </w:tc>
      </w:tr>
      <w:tr w:rsidR="00EE15C0">
        <w:trPr>
          <w:trHeight w:val="377"/>
        </w:trPr>
        <w:tc>
          <w:tcPr>
            <w:tcW w:w="1951" w:type="dxa"/>
            <w:vMerge/>
            <w:tcBorders>
              <w:top w:val="nil"/>
              <w:left w:val="single" w:sz="6" w:space="0" w:color="000000"/>
            </w:tcBorders>
          </w:tcPr>
          <w:p w:rsidR="00EE15C0" w:rsidRDefault="00EE15C0">
            <w:pPr>
              <w:rPr>
                <w:sz w:val="2"/>
                <w:szCs w:val="2"/>
              </w:rPr>
            </w:pPr>
          </w:p>
        </w:tc>
        <w:tc>
          <w:tcPr>
            <w:tcW w:w="9073" w:type="dxa"/>
            <w:tcBorders>
              <w:top w:val="nil"/>
              <w:bottom w:val="nil"/>
            </w:tcBorders>
          </w:tcPr>
          <w:p w:rsidR="00EE15C0" w:rsidRDefault="00B33DE8">
            <w:pPr>
              <w:pStyle w:val="TableParagraph"/>
              <w:spacing w:before="60"/>
              <w:ind w:left="108"/>
            </w:pPr>
            <w:r>
              <w:t>Kredit yang Diberikan Bersaldo Kredit</w:t>
            </w:r>
          </w:p>
        </w:tc>
        <w:tc>
          <w:tcPr>
            <w:tcW w:w="2428" w:type="dxa"/>
            <w:tcBorders>
              <w:top w:val="nil"/>
              <w:bottom w:val="nil"/>
            </w:tcBorders>
          </w:tcPr>
          <w:p w:rsidR="00EE15C0" w:rsidRDefault="00B33DE8">
            <w:pPr>
              <w:pStyle w:val="TableParagraph"/>
              <w:spacing w:before="60"/>
              <w:ind w:left="514" w:right="499"/>
              <w:jc w:val="center"/>
            </w:pPr>
            <w:r>
              <w:t>2101040000</w:t>
            </w:r>
          </w:p>
        </w:tc>
        <w:tc>
          <w:tcPr>
            <w:tcW w:w="1824" w:type="dxa"/>
            <w:vMerge/>
            <w:tcBorders>
              <w:top w:val="nil"/>
            </w:tcBorders>
          </w:tcPr>
          <w:p w:rsidR="00EE15C0" w:rsidRDefault="00EE15C0">
            <w:pPr>
              <w:rPr>
                <w:sz w:val="2"/>
                <w:szCs w:val="2"/>
              </w:rPr>
            </w:pPr>
          </w:p>
        </w:tc>
      </w:tr>
      <w:tr w:rsidR="00EE15C0">
        <w:trPr>
          <w:trHeight w:val="377"/>
        </w:trPr>
        <w:tc>
          <w:tcPr>
            <w:tcW w:w="1951" w:type="dxa"/>
            <w:vMerge/>
            <w:tcBorders>
              <w:top w:val="nil"/>
              <w:left w:val="single" w:sz="6" w:space="0" w:color="000000"/>
            </w:tcBorders>
          </w:tcPr>
          <w:p w:rsidR="00EE15C0" w:rsidRDefault="00EE15C0">
            <w:pPr>
              <w:rPr>
                <w:sz w:val="2"/>
                <w:szCs w:val="2"/>
              </w:rPr>
            </w:pPr>
          </w:p>
        </w:tc>
        <w:tc>
          <w:tcPr>
            <w:tcW w:w="9073" w:type="dxa"/>
            <w:tcBorders>
              <w:top w:val="nil"/>
              <w:bottom w:val="nil"/>
            </w:tcBorders>
          </w:tcPr>
          <w:p w:rsidR="00EE15C0" w:rsidRDefault="00B33DE8">
            <w:pPr>
              <w:pStyle w:val="TableParagraph"/>
              <w:spacing w:before="59"/>
              <w:ind w:left="108"/>
            </w:pPr>
            <w:r>
              <w:t>Dividen yang Belum Dibayarkan</w:t>
            </w:r>
          </w:p>
        </w:tc>
        <w:tc>
          <w:tcPr>
            <w:tcW w:w="2428" w:type="dxa"/>
            <w:tcBorders>
              <w:top w:val="nil"/>
              <w:bottom w:val="nil"/>
            </w:tcBorders>
          </w:tcPr>
          <w:p w:rsidR="00EE15C0" w:rsidRDefault="00B33DE8">
            <w:pPr>
              <w:pStyle w:val="TableParagraph"/>
              <w:spacing w:before="59"/>
              <w:ind w:left="514" w:right="499"/>
              <w:jc w:val="center"/>
            </w:pPr>
            <w:r>
              <w:t>2101050000</w:t>
            </w:r>
          </w:p>
        </w:tc>
        <w:tc>
          <w:tcPr>
            <w:tcW w:w="1824" w:type="dxa"/>
            <w:vMerge/>
            <w:tcBorders>
              <w:top w:val="nil"/>
            </w:tcBorders>
          </w:tcPr>
          <w:p w:rsidR="00EE15C0" w:rsidRDefault="00EE15C0">
            <w:pPr>
              <w:rPr>
                <w:sz w:val="2"/>
                <w:szCs w:val="2"/>
              </w:rPr>
            </w:pPr>
          </w:p>
        </w:tc>
      </w:tr>
      <w:tr w:rsidR="00EE15C0">
        <w:trPr>
          <w:trHeight w:val="377"/>
        </w:trPr>
        <w:tc>
          <w:tcPr>
            <w:tcW w:w="1951" w:type="dxa"/>
            <w:vMerge/>
            <w:tcBorders>
              <w:top w:val="nil"/>
              <w:left w:val="single" w:sz="6" w:space="0" w:color="000000"/>
            </w:tcBorders>
          </w:tcPr>
          <w:p w:rsidR="00EE15C0" w:rsidRDefault="00EE15C0">
            <w:pPr>
              <w:rPr>
                <w:sz w:val="2"/>
                <w:szCs w:val="2"/>
              </w:rPr>
            </w:pPr>
          </w:p>
        </w:tc>
        <w:tc>
          <w:tcPr>
            <w:tcW w:w="9073" w:type="dxa"/>
            <w:tcBorders>
              <w:top w:val="nil"/>
              <w:bottom w:val="nil"/>
            </w:tcBorders>
          </w:tcPr>
          <w:p w:rsidR="00EE15C0" w:rsidRDefault="00B33DE8">
            <w:pPr>
              <w:pStyle w:val="TableParagraph"/>
              <w:spacing w:before="60"/>
              <w:ind w:left="108"/>
            </w:pPr>
            <w:r>
              <w:t>Selisih Lebih Hasil Penjualan Agunan Milik Nasabah</w:t>
            </w:r>
          </w:p>
        </w:tc>
        <w:tc>
          <w:tcPr>
            <w:tcW w:w="2428" w:type="dxa"/>
            <w:tcBorders>
              <w:top w:val="nil"/>
              <w:bottom w:val="nil"/>
            </w:tcBorders>
          </w:tcPr>
          <w:p w:rsidR="00EE15C0" w:rsidRDefault="00B33DE8">
            <w:pPr>
              <w:pStyle w:val="TableParagraph"/>
              <w:spacing w:before="60"/>
              <w:ind w:left="514" w:right="499"/>
              <w:jc w:val="center"/>
            </w:pPr>
            <w:r>
              <w:t>2101060000</w:t>
            </w:r>
          </w:p>
        </w:tc>
        <w:tc>
          <w:tcPr>
            <w:tcW w:w="1824" w:type="dxa"/>
            <w:vMerge/>
            <w:tcBorders>
              <w:top w:val="nil"/>
            </w:tcBorders>
          </w:tcPr>
          <w:p w:rsidR="00EE15C0" w:rsidRDefault="00EE15C0">
            <w:pPr>
              <w:rPr>
                <w:sz w:val="2"/>
                <w:szCs w:val="2"/>
              </w:rPr>
            </w:pPr>
          </w:p>
        </w:tc>
      </w:tr>
      <w:tr w:rsidR="00EE15C0">
        <w:trPr>
          <w:trHeight w:val="376"/>
        </w:trPr>
        <w:tc>
          <w:tcPr>
            <w:tcW w:w="1951" w:type="dxa"/>
            <w:vMerge/>
            <w:tcBorders>
              <w:top w:val="nil"/>
              <w:left w:val="single" w:sz="6" w:space="0" w:color="000000"/>
            </w:tcBorders>
          </w:tcPr>
          <w:p w:rsidR="00EE15C0" w:rsidRDefault="00EE15C0">
            <w:pPr>
              <w:rPr>
                <w:sz w:val="2"/>
                <w:szCs w:val="2"/>
              </w:rPr>
            </w:pPr>
          </w:p>
        </w:tc>
        <w:tc>
          <w:tcPr>
            <w:tcW w:w="9073" w:type="dxa"/>
            <w:tcBorders>
              <w:top w:val="nil"/>
              <w:bottom w:val="nil"/>
            </w:tcBorders>
          </w:tcPr>
          <w:p w:rsidR="00EE15C0" w:rsidRDefault="00B33DE8">
            <w:pPr>
              <w:pStyle w:val="TableParagraph"/>
              <w:spacing w:before="59"/>
              <w:ind w:left="108"/>
            </w:pPr>
            <w:r>
              <w:t>Imbalan Kerja</w:t>
            </w:r>
          </w:p>
        </w:tc>
        <w:tc>
          <w:tcPr>
            <w:tcW w:w="2428" w:type="dxa"/>
            <w:tcBorders>
              <w:top w:val="nil"/>
              <w:bottom w:val="nil"/>
            </w:tcBorders>
          </w:tcPr>
          <w:p w:rsidR="00EE15C0" w:rsidRDefault="00B33DE8">
            <w:pPr>
              <w:pStyle w:val="TableParagraph"/>
              <w:spacing w:before="59"/>
              <w:ind w:left="514" w:right="499"/>
              <w:jc w:val="center"/>
            </w:pPr>
            <w:r>
              <w:t>2101070000</w:t>
            </w:r>
          </w:p>
        </w:tc>
        <w:tc>
          <w:tcPr>
            <w:tcW w:w="1824" w:type="dxa"/>
            <w:vMerge/>
            <w:tcBorders>
              <w:top w:val="nil"/>
            </w:tcBorders>
          </w:tcPr>
          <w:p w:rsidR="00EE15C0" w:rsidRDefault="00EE15C0">
            <w:pPr>
              <w:rPr>
                <w:sz w:val="2"/>
                <w:szCs w:val="2"/>
              </w:rPr>
            </w:pPr>
          </w:p>
        </w:tc>
      </w:tr>
      <w:tr w:rsidR="00EE15C0">
        <w:trPr>
          <w:trHeight w:val="448"/>
        </w:trPr>
        <w:tc>
          <w:tcPr>
            <w:tcW w:w="1951" w:type="dxa"/>
            <w:vMerge/>
            <w:tcBorders>
              <w:top w:val="nil"/>
              <w:left w:val="single" w:sz="6" w:space="0" w:color="000000"/>
            </w:tcBorders>
          </w:tcPr>
          <w:p w:rsidR="00EE15C0" w:rsidRDefault="00EE15C0">
            <w:pPr>
              <w:rPr>
                <w:sz w:val="2"/>
                <w:szCs w:val="2"/>
              </w:rPr>
            </w:pPr>
          </w:p>
        </w:tc>
        <w:tc>
          <w:tcPr>
            <w:tcW w:w="9073" w:type="dxa"/>
            <w:tcBorders>
              <w:top w:val="nil"/>
            </w:tcBorders>
          </w:tcPr>
          <w:p w:rsidR="00EE15C0" w:rsidRDefault="00B33DE8">
            <w:pPr>
              <w:pStyle w:val="TableParagraph"/>
              <w:spacing w:before="59"/>
              <w:ind w:left="108"/>
            </w:pPr>
            <w:r>
              <w:t>Lainnya</w:t>
            </w:r>
          </w:p>
        </w:tc>
        <w:tc>
          <w:tcPr>
            <w:tcW w:w="2428" w:type="dxa"/>
            <w:tcBorders>
              <w:top w:val="nil"/>
            </w:tcBorders>
          </w:tcPr>
          <w:p w:rsidR="00EE15C0" w:rsidRDefault="00B33DE8">
            <w:pPr>
              <w:pStyle w:val="TableParagraph"/>
              <w:spacing w:before="59"/>
              <w:ind w:left="514" w:right="499"/>
              <w:jc w:val="center"/>
            </w:pPr>
            <w:r>
              <w:t>2101990000</w:t>
            </w:r>
          </w:p>
        </w:tc>
        <w:tc>
          <w:tcPr>
            <w:tcW w:w="1824" w:type="dxa"/>
            <w:vMerge/>
            <w:tcBorders>
              <w:top w:val="nil"/>
            </w:tcBorders>
          </w:tcPr>
          <w:p w:rsidR="00EE15C0" w:rsidRDefault="00EE15C0">
            <w:pPr>
              <w:rPr>
                <w:sz w:val="2"/>
                <w:szCs w:val="2"/>
              </w:rPr>
            </w:pPr>
          </w:p>
        </w:tc>
      </w:tr>
      <w:tr w:rsidR="00EE15C0">
        <w:trPr>
          <w:trHeight w:val="388"/>
        </w:trPr>
        <w:tc>
          <w:tcPr>
            <w:tcW w:w="13452" w:type="dxa"/>
            <w:gridSpan w:val="3"/>
            <w:tcBorders>
              <w:left w:val="single" w:sz="6" w:space="0" w:color="000000"/>
            </w:tcBorders>
          </w:tcPr>
          <w:p w:rsidR="00EE15C0" w:rsidRDefault="00B33DE8">
            <w:pPr>
              <w:pStyle w:val="TableParagraph"/>
              <w:spacing w:line="257" w:lineRule="exact"/>
              <w:ind w:left="6209" w:right="6199"/>
              <w:jc w:val="center"/>
              <w:rPr>
                <w:b/>
              </w:rPr>
            </w:pPr>
            <w:r>
              <w:rPr>
                <w:b/>
              </w:rPr>
              <w:t>JUMLAH</w:t>
            </w:r>
          </w:p>
        </w:tc>
        <w:tc>
          <w:tcPr>
            <w:tcW w:w="1824"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4"/>
          <w:pgSz w:w="18730" w:h="11890" w:orient="landscape"/>
          <w:pgMar w:top="660" w:right="1600" w:bottom="280" w:left="1600" w:header="0" w:footer="0" w:gutter="0"/>
          <w:cols w:space="720"/>
        </w:sectPr>
      </w:pPr>
    </w:p>
    <w:p w:rsidR="00EE15C0" w:rsidRDefault="00B33DE8">
      <w:pPr>
        <w:spacing w:before="89"/>
        <w:ind w:left="1880" w:right="1878"/>
        <w:jc w:val="center"/>
        <w:rPr>
          <w:b/>
          <w:sz w:val="24"/>
        </w:rPr>
      </w:pPr>
      <w:r>
        <w:rPr>
          <w:b/>
          <w:i/>
          <w:sz w:val="24"/>
        </w:rPr>
        <w:lastRenderedPageBreak/>
        <w:t xml:space="preserve">FORM </w:t>
      </w:r>
      <w:r>
        <w:rPr>
          <w:b/>
          <w:sz w:val="24"/>
        </w:rPr>
        <w:t>10.00 - 2</w:t>
      </w:r>
    </w:p>
    <w:p w:rsidR="00EE15C0" w:rsidRDefault="00B33DE8">
      <w:pPr>
        <w:pStyle w:val="BodyText"/>
        <w:spacing w:before="144"/>
        <w:ind w:left="1880" w:right="1878"/>
        <w:jc w:val="center"/>
        <w:rPr>
          <w:b/>
        </w:rPr>
      </w:pPr>
      <w:r>
        <w:rPr>
          <w:b/>
        </w:rPr>
        <w:t>PENJELASAN RINCIAN LIABILITAS SEGERA</w:t>
      </w:r>
    </w:p>
    <w:p w:rsidR="00EE15C0" w:rsidRDefault="00EE15C0">
      <w:pPr>
        <w:pStyle w:val="BodyText"/>
        <w:jc w:val="left"/>
        <w:rPr>
          <w:b/>
          <w:sz w:val="20"/>
        </w:rPr>
      </w:pPr>
    </w:p>
    <w:p w:rsidR="00EE15C0" w:rsidRDefault="00EE15C0">
      <w:pPr>
        <w:pStyle w:val="BodyText"/>
        <w:spacing w:before="5"/>
        <w:jc w:val="left"/>
        <w:rPr>
          <w:b/>
          <w:sz w:val="19"/>
        </w:rPr>
      </w:pPr>
    </w:p>
    <w:p w:rsidR="00EE15C0" w:rsidRDefault="00B33DE8">
      <w:pPr>
        <w:pStyle w:val="BodyText"/>
        <w:spacing w:before="100" w:line="360" w:lineRule="auto"/>
        <w:ind w:left="118" w:right="114"/>
      </w:pPr>
      <w:r>
        <w:t>Liabilitas segera yaitu liabilitas BPR yang telah jatuh tempo dan/atau yang dapat segera ditagih oleh pemiliknya dan harus segera dibayar.  Seluruh  pos liabilitas segera diisi dalam rupiah</w:t>
      </w:r>
      <w:r>
        <w:rPr>
          <w:spacing w:val="-4"/>
        </w:rPr>
        <w:t xml:space="preserve"> </w:t>
      </w:r>
      <w:r>
        <w:t>penuh.</w:t>
      </w:r>
    </w:p>
    <w:p w:rsidR="00EE15C0" w:rsidRDefault="00B33DE8">
      <w:pPr>
        <w:pStyle w:val="BodyText"/>
        <w:spacing w:line="281" w:lineRule="exact"/>
        <w:ind w:left="118"/>
      </w:pPr>
      <w:r>
        <w:t>Liabilitas segera dirinci atas:</w:t>
      </w:r>
    </w:p>
    <w:p w:rsidR="00EE15C0" w:rsidRDefault="00B33DE8">
      <w:pPr>
        <w:pStyle w:val="ListParagraph"/>
        <w:numPr>
          <w:ilvl w:val="1"/>
          <w:numId w:val="21"/>
        </w:numPr>
        <w:tabs>
          <w:tab w:val="left" w:pos="659"/>
        </w:tabs>
        <w:spacing w:before="141"/>
        <w:ind w:hanging="541"/>
        <w:jc w:val="both"/>
        <w:rPr>
          <w:sz w:val="24"/>
        </w:rPr>
      </w:pPr>
      <w:r>
        <w:rPr>
          <w:sz w:val="24"/>
        </w:rPr>
        <w:t>Liabilitas kepada Pemerinta</w:t>
      </w:r>
      <w:r>
        <w:rPr>
          <w:sz w:val="24"/>
        </w:rPr>
        <w:t>h yang Harus</w:t>
      </w:r>
      <w:r>
        <w:rPr>
          <w:spacing w:val="-4"/>
          <w:sz w:val="24"/>
        </w:rPr>
        <w:t xml:space="preserve"> </w:t>
      </w:r>
      <w:r>
        <w:rPr>
          <w:sz w:val="24"/>
        </w:rPr>
        <w:t>Dibayar</w:t>
      </w:r>
    </w:p>
    <w:p w:rsidR="00EE15C0" w:rsidRDefault="00B33DE8">
      <w:pPr>
        <w:pStyle w:val="BodyText"/>
        <w:spacing w:before="141" w:line="360" w:lineRule="auto"/>
        <w:ind w:left="658" w:right="114"/>
      </w:pPr>
      <w:r>
        <w:t>Yang dilaporkan pada pos ini yaitu kewajiban kepada pemerintah antara lain pajak penghasilan badan yang terutang, pajak final bunga tabungan dan bunga deposito, dan/atau pajak penghasilan Pasal 21 (PPh 21), untuk periode sebelum bulan laporan yang dibayark</w:t>
      </w:r>
      <w:r>
        <w:t>an pada bulan</w:t>
      </w:r>
      <w:r>
        <w:rPr>
          <w:spacing w:val="-2"/>
        </w:rPr>
        <w:t xml:space="preserve"> </w:t>
      </w:r>
      <w:r>
        <w:t>laporan.</w:t>
      </w:r>
    </w:p>
    <w:p w:rsidR="00EE15C0" w:rsidRDefault="00B33DE8">
      <w:pPr>
        <w:pStyle w:val="ListParagraph"/>
        <w:numPr>
          <w:ilvl w:val="1"/>
          <w:numId w:val="21"/>
        </w:numPr>
        <w:tabs>
          <w:tab w:val="left" w:pos="658"/>
          <w:tab w:val="left" w:pos="659"/>
        </w:tabs>
        <w:spacing w:before="1" w:line="360" w:lineRule="auto"/>
        <w:ind w:right="113"/>
        <w:rPr>
          <w:sz w:val="24"/>
        </w:rPr>
      </w:pPr>
      <w:r>
        <w:rPr>
          <w:sz w:val="24"/>
        </w:rPr>
        <w:t>Sanksi Liabilitas Membayar kepada Otoritas yang Belum Dibayarkan Yang dilaporkan pada pos ini yaitu sanksi administratif berupa denda yang telah disampaikan oleh otoritas melalui surat pemberitahuan namun belum dibayarkan oleh</w:t>
      </w:r>
      <w:r>
        <w:rPr>
          <w:spacing w:val="-3"/>
          <w:sz w:val="24"/>
        </w:rPr>
        <w:t xml:space="preserve"> </w:t>
      </w:r>
      <w:r>
        <w:rPr>
          <w:sz w:val="24"/>
        </w:rPr>
        <w:t>BPR.</w:t>
      </w:r>
    </w:p>
    <w:p w:rsidR="00EE15C0" w:rsidRDefault="00B33DE8">
      <w:pPr>
        <w:pStyle w:val="ListParagraph"/>
        <w:numPr>
          <w:ilvl w:val="1"/>
          <w:numId w:val="21"/>
        </w:numPr>
        <w:tabs>
          <w:tab w:val="left" w:pos="658"/>
          <w:tab w:val="left" w:pos="659"/>
        </w:tabs>
        <w:spacing w:line="281" w:lineRule="exact"/>
        <w:ind w:hanging="541"/>
        <w:rPr>
          <w:sz w:val="24"/>
        </w:rPr>
      </w:pPr>
      <w:r>
        <w:rPr>
          <w:sz w:val="24"/>
        </w:rPr>
        <w:t>T</w:t>
      </w:r>
      <w:r>
        <w:rPr>
          <w:sz w:val="24"/>
        </w:rPr>
        <w:t>itipan</w:t>
      </w:r>
      <w:r>
        <w:rPr>
          <w:spacing w:val="-2"/>
          <w:sz w:val="24"/>
        </w:rPr>
        <w:t xml:space="preserve"> </w:t>
      </w:r>
      <w:r>
        <w:rPr>
          <w:sz w:val="24"/>
        </w:rPr>
        <w:t>Nasabah</w:t>
      </w:r>
    </w:p>
    <w:p w:rsidR="00EE15C0" w:rsidRDefault="00B33DE8">
      <w:pPr>
        <w:pStyle w:val="BodyText"/>
        <w:spacing w:before="141" w:line="360" w:lineRule="auto"/>
        <w:ind w:left="658" w:right="112"/>
      </w:pPr>
      <w:r>
        <w:t>Yang dilaporkan pada pos ini yaitu dana titipan nasabah antara lain untuk pengurusan asuransi, biaya notaris, kiriman uang, dan/atau setoran nasabah yang tidak teridentifikasi atau belum diselesaikan sampai dengan tanggal laporan.</w:t>
      </w:r>
    </w:p>
    <w:p w:rsidR="00EE15C0" w:rsidRDefault="00B33DE8">
      <w:pPr>
        <w:pStyle w:val="ListParagraph"/>
        <w:numPr>
          <w:ilvl w:val="1"/>
          <w:numId w:val="21"/>
        </w:numPr>
        <w:tabs>
          <w:tab w:val="left" w:pos="659"/>
        </w:tabs>
        <w:spacing w:line="281" w:lineRule="exact"/>
        <w:ind w:hanging="541"/>
        <w:jc w:val="both"/>
        <w:rPr>
          <w:sz w:val="24"/>
        </w:rPr>
      </w:pPr>
      <w:r>
        <w:rPr>
          <w:sz w:val="24"/>
        </w:rPr>
        <w:t>Kredit yang Diberikan Ber</w:t>
      </w:r>
      <w:r>
        <w:rPr>
          <w:sz w:val="24"/>
        </w:rPr>
        <w:t>saldo</w:t>
      </w:r>
      <w:r>
        <w:rPr>
          <w:spacing w:val="-1"/>
          <w:sz w:val="24"/>
        </w:rPr>
        <w:t xml:space="preserve"> </w:t>
      </w:r>
      <w:r>
        <w:rPr>
          <w:sz w:val="24"/>
        </w:rPr>
        <w:t>Kredit</w:t>
      </w:r>
    </w:p>
    <w:p w:rsidR="00EE15C0" w:rsidRDefault="00B33DE8">
      <w:pPr>
        <w:pStyle w:val="BodyText"/>
        <w:spacing w:before="143" w:line="360" w:lineRule="auto"/>
        <w:ind w:left="658" w:right="117"/>
      </w:pPr>
      <w:r>
        <w:t>Yang dilaporkan pada pos ini yaitu kredit yang diberikan yang bersaldo kredit akibat kelebihan pembayaran pelunasan kredit yang jatuh tempo.</w:t>
      </w:r>
    </w:p>
    <w:p w:rsidR="00EE15C0" w:rsidRDefault="00B33DE8">
      <w:pPr>
        <w:pStyle w:val="ListParagraph"/>
        <w:numPr>
          <w:ilvl w:val="1"/>
          <w:numId w:val="21"/>
        </w:numPr>
        <w:tabs>
          <w:tab w:val="left" w:pos="659"/>
        </w:tabs>
        <w:ind w:hanging="541"/>
        <w:jc w:val="both"/>
        <w:rPr>
          <w:sz w:val="24"/>
        </w:rPr>
      </w:pPr>
      <w:r>
        <w:rPr>
          <w:sz w:val="24"/>
        </w:rPr>
        <w:t>Dividen yang Belum</w:t>
      </w:r>
      <w:r>
        <w:rPr>
          <w:spacing w:val="-2"/>
          <w:sz w:val="24"/>
        </w:rPr>
        <w:t xml:space="preserve"> </w:t>
      </w:r>
      <w:r>
        <w:rPr>
          <w:sz w:val="24"/>
        </w:rPr>
        <w:t>Dibayarkan</w:t>
      </w:r>
    </w:p>
    <w:p w:rsidR="00EE15C0" w:rsidRDefault="00B33DE8">
      <w:pPr>
        <w:pStyle w:val="BodyText"/>
        <w:spacing w:before="141" w:line="360" w:lineRule="auto"/>
        <w:ind w:left="658" w:right="116"/>
      </w:pPr>
      <w:r>
        <w:t>Yang dilaporkan pada pos ini yaitu dividen yang telah ditetapkan namun b</w:t>
      </w:r>
      <w:r>
        <w:t>elum dibayar.</w:t>
      </w:r>
    </w:p>
    <w:p w:rsidR="00EE15C0" w:rsidRDefault="00B33DE8">
      <w:pPr>
        <w:pStyle w:val="ListParagraph"/>
        <w:numPr>
          <w:ilvl w:val="1"/>
          <w:numId w:val="21"/>
        </w:numPr>
        <w:tabs>
          <w:tab w:val="left" w:pos="659"/>
        </w:tabs>
        <w:spacing w:line="281" w:lineRule="exact"/>
        <w:ind w:hanging="541"/>
        <w:jc w:val="both"/>
        <w:rPr>
          <w:sz w:val="24"/>
        </w:rPr>
      </w:pPr>
      <w:r>
        <w:rPr>
          <w:sz w:val="24"/>
        </w:rPr>
        <w:t>Selisih Lebih Hasil Penjualan Agunan Milik</w:t>
      </w:r>
      <w:r>
        <w:rPr>
          <w:spacing w:val="-6"/>
          <w:sz w:val="24"/>
        </w:rPr>
        <w:t xml:space="preserve"> </w:t>
      </w:r>
      <w:r>
        <w:rPr>
          <w:sz w:val="24"/>
        </w:rPr>
        <w:t>Nasabah</w:t>
      </w:r>
    </w:p>
    <w:p w:rsidR="00EE15C0" w:rsidRDefault="00B33DE8">
      <w:pPr>
        <w:pStyle w:val="BodyText"/>
        <w:spacing w:before="140" w:line="360" w:lineRule="auto"/>
        <w:ind w:left="658" w:right="116"/>
      </w:pPr>
      <w:r>
        <w:t>Yang dilaporkan pada pos ini yaitu selisih lebih hasil penjualan agunan yang merupakan hak debitur untuk proses penyelesaian kredit.</w:t>
      </w:r>
    </w:p>
    <w:p w:rsidR="00EE15C0" w:rsidRDefault="00B33DE8">
      <w:pPr>
        <w:pStyle w:val="ListParagraph"/>
        <w:numPr>
          <w:ilvl w:val="1"/>
          <w:numId w:val="21"/>
        </w:numPr>
        <w:tabs>
          <w:tab w:val="left" w:pos="659"/>
        </w:tabs>
        <w:spacing w:line="281" w:lineRule="exact"/>
        <w:ind w:hanging="541"/>
        <w:jc w:val="both"/>
        <w:rPr>
          <w:sz w:val="24"/>
        </w:rPr>
      </w:pPr>
      <w:r>
        <w:rPr>
          <w:sz w:val="24"/>
        </w:rPr>
        <w:t>Imbalan</w:t>
      </w:r>
      <w:r>
        <w:rPr>
          <w:spacing w:val="-1"/>
          <w:sz w:val="24"/>
        </w:rPr>
        <w:t xml:space="preserve"> </w:t>
      </w:r>
      <w:r>
        <w:rPr>
          <w:sz w:val="24"/>
        </w:rPr>
        <w:t>Kerja</w:t>
      </w:r>
    </w:p>
    <w:p w:rsidR="00EE15C0" w:rsidRDefault="00B33DE8">
      <w:pPr>
        <w:pStyle w:val="BodyText"/>
        <w:spacing w:before="142" w:line="360" w:lineRule="auto"/>
        <w:ind w:left="658" w:right="112"/>
      </w:pPr>
      <w:r>
        <w:t>Yang dilaporkan pada pos ini yaitu liabilita</w:t>
      </w:r>
      <w:r>
        <w:t>s imbalan kerja kepada pekerja dan/atau pengurus yang jatuh tempo namun belum dibayar.</w:t>
      </w:r>
    </w:p>
    <w:p w:rsidR="00EE15C0" w:rsidRDefault="00EE15C0">
      <w:pPr>
        <w:spacing w:line="360" w:lineRule="auto"/>
        <w:sectPr w:rsidR="00EE15C0">
          <w:headerReference w:type="default" r:id="rId45"/>
          <w:pgSz w:w="11890" w:h="18730"/>
          <w:pgMar w:top="1600" w:right="1300" w:bottom="280" w:left="1300" w:header="736" w:footer="0" w:gutter="0"/>
          <w:pgNumType w:start="144"/>
          <w:cols w:space="720"/>
        </w:sectPr>
      </w:pPr>
    </w:p>
    <w:p w:rsidR="00EE15C0" w:rsidRDefault="00B33DE8">
      <w:pPr>
        <w:pStyle w:val="ListParagraph"/>
        <w:numPr>
          <w:ilvl w:val="1"/>
          <w:numId w:val="21"/>
        </w:numPr>
        <w:tabs>
          <w:tab w:val="left" w:pos="659"/>
        </w:tabs>
        <w:spacing w:before="99"/>
        <w:ind w:hanging="541"/>
        <w:jc w:val="both"/>
        <w:rPr>
          <w:sz w:val="24"/>
        </w:rPr>
      </w:pPr>
      <w:r>
        <w:rPr>
          <w:sz w:val="24"/>
        </w:rPr>
        <w:lastRenderedPageBreak/>
        <w:t>Lainnya</w:t>
      </w:r>
    </w:p>
    <w:p w:rsidR="00EE15C0" w:rsidRDefault="00B33DE8">
      <w:pPr>
        <w:pStyle w:val="BodyText"/>
        <w:spacing w:before="141" w:line="360" w:lineRule="auto"/>
        <w:ind w:left="666" w:right="111"/>
      </w:pPr>
      <w:r>
        <w:t>Yang dilaporkan pada pos ini yaitu liabilitas segera yang tidak dapat dikelompokkan pada angka 1 sampai dengan angka 7 antara lain iuran atas penggunaan air, listrik, telepon yang harus dibayarkan secara bulanan namun sampai dengan tanggal laporan belum di</w:t>
      </w:r>
      <w:r>
        <w:t>bayar atau dana yang diterima dari pihak lain untuk penerusan kredit yang belum dikembalikan oleh BPR.</w:t>
      </w:r>
    </w:p>
    <w:p w:rsidR="00EE15C0" w:rsidRDefault="00EE15C0">
      <w:pPr>
        <w:spacing w:line="360" w:lineRule="auto"/>
        <w:sectPr w:rsidR="00EE15C0">
          <w:pgSz w:w="11890" w:h="18730"/>
          <w:pgMar w:top="1600" w:right="130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41536" behindDoc="0" locked="0" layoutInCell="1" allowOverlap="1">
                <wp:simplePos x="0" y="0"/>
                <wp:positionH relativeFrom="page">
                  <wp:posOffset>990600</wp:posOffset>
                </wp:positionH>
                <wp:positionV relativeFrom="page">
                  <wp:posOffset>1426845</wp:posOffset>
                </wp:positionV>
                <wp:extent cx="9907270" cy="0"/>
                <wp:effectExtent l="0" t="0" r="0" b="0"/>
                <wp:wrapNone/>
                <wp:docPr id="30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7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483F" id="Line 273"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12.35pt" to="858.1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842560" behindDoc="0" locked="0" layoutInCell="1" allowOverlap="1">
                <wp:simplePos x="0" y="0"/>
                <wp:positionH relativeFrom="page">
                  <wp:posOffset>990600</wp:posOffset>
                </wp:positionH>
                <wp:positionV relativeFrom="page">
                  <wp:posOffset>1675130</wp:posOffset>
                </wp:positionV>
                <wp:extent cx="9907905" cy="6350"/>
                <wp:effectExtent l="0" t="0" r="0" b="0"/>
                <wp:wrapNone/>
                <wp:docPr id="29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7905" cy="6350"/>
                          <a:chOff x="1560" y="2638"/>
                          <a:chExt cx="15603" cy="10"/>
                        </a:xfrm>
                      </wpg:grpSpPr>
                      <wps:wsp>
                        <wps:cNvPr id="291" name="Rectangle 272"/>
                        <wps:cNvSpPr>
                          <a:spLocks noChangeArrowheads="1"/>
                        </wps:cNvSpPr>
                        <wps:spPr bwMode="auto">
                          <a:xfrm>
                            <a:off x="1560"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71"/>
                        <wps:cNvCnPr>
                          <a:cxnSpLocks noChangeShapeType="1"/>
                        </wps:cNvCnPr>
                        <wps:spPr bwMode="auto">
                          <a:xfrm>
                            <a:off x="1570" y="2643"/>
                            <a:ext cx="14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Rectangle 270"/>
                        <wps:cNvSpPr>
                          <a:spLocks noChangeArrowheads="1"/>
                        </wps:cNvSpPr>
                        <wps:spPr bwMode="auto">
                          <a:xfrm>
                            <a:off x="3026"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69"/>
                        <wps:cNvCnPr>
                          <a:cxnSpLocks noChangeShapeType="1"/>
                        </wps:cNvCnPr>
                        <wps:spPr bwMode="auto">
                          <a:xfrm>
                            <a:off x="3036" y="2643"/>
                            <a:ext cx="12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Rectangle 268"/>
                        <wps:cNvSpPr>
                          <a:spLocks noChangeArrowheads="1"/>
                        </wps:cNvSpPr>
                        <wps:spPr bwMode="auto">
                          <a:xfrm>
                            <a:off x="4301"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67"/>
                        <wps:cNvCnPr>
                          <a:cxnSpLocks noChangeShapeType="1"/>
                        </wps:cNvCnPr>
                        <wps:spPr bwMode="auto">
                          <a:xfrm>
                            <a:off x="4311" y="2643"/>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Rectangle 266"/>
                        <wps:cNvSpPr>
                          <a:spLocks noChangeArrowheads="1"/>
                        </wps:cNvSpPr>
                        <wps:spPr bwMode="auto">
                          <a:xfrm>
                            <a:off x="6003"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65"/>
                        <wps:cNvCnPr>
                          <a:cxnSpLocks noChangeShapeType="1"/>
                        </wps:cNvCnPr>
                        <wps:spPr bwMode="auto">
                          <a:xfrm>
                            <a:off x="6013" y="2643"/>
                            <a:ext cx="12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264"/>
                        <wps:cNvSpPr>
                          <a:spLocks noChangeArrowheads="1"/>
                        </wps:cNvSpPr>
                        <wps:spPr bwMode="auto">
                          <a:xfrm>
                            <a:off x="7268"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63"/>
                        <wps:cNvCnPr>
                          <a:cxnSpLocks noChangeShapeType="1"/>
                        </wps:cNvCnPr>
                        <wps:spPr bwMode="auto">
                          <a:xfrm>
                            <a:off x="7278" y="2643"/>
                            <a:ext cx="23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262"/>
                        <wps:cNvSpPr>
                          <a:spLocks noChangeArrowheads="1"/>
                        </wps:cNvSpPr>
                        <wps:spPr bwMode="auto">
                          <a:xfrm>
                            <a:off x="9606"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61"/>
                        <wps:cNvCnPr>
                          <a:cxnSpLocks noChangeShapeType="1"/>
                        </wps:cNvCnPr>
                        <wps:spPr bwMode="auto">
                          <a:xfrm>
                            <a:off x="9616" y="2643"/>
                            <a:ext cx="2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260"/>
                        <wps:cNvSpPr>
                          <a:spLocks noChangeArrowheads="1"/>
                        </wps:cNvSpPr>
                        <wps:spPr bwMode="auto">
                          <a:xfrm>
                            <a:off x="11766"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259"/>
                        <wps:cNvCnPr>
                          <a:cxnSpLocks noChangeShapeType="1"/>
                        </wps:cNvCnPr>
                        <wps:spPr bwMode="auto">
                          <a:xfrm>
                            <a:off x="11776" y="2643"/>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258"/>
                        <wps:cNvSpPr>
                          <a:spLocks noChangeArrowheads="1"/>
                        </wps:cNvSpPr>
                        <wps:spPr bwMode="auto">
                          <a:xfrm>
                            <a:off x="13566"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57"/>
                        <wps:cNvCnPr>
                          <a:cxnSpLocks noChangeShapeType="1"/>
                        </wps:cNvCnPr>
                        <wps:spPr bwMode="auto">
                          <a:xfrm>
                            <a:off x="13576" y="2643"/>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256"/>
                        <wps:cNvSpPr>
                          <a:spLocks noChangeArrowheads="1"/>
                        </wps:cNvSpPr>
                        <wps:spPr bwMode="auto">
                          <a:xfrm>
                            <a:off x="15366" y="26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55"/>
                        <wps:cNvCnPr>
                          <a:cxnSpLocks noChangeShapeType="1"/>
                        </wps:cNvCnPr>
                        <wps:spPr bwMode="auto">
                          <a:xfrm>
                            <a:off x="15376" y="2643"/>
                            <a:ext cx="17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8671F" id="Group 254" o:spid="_x0000_s1026" style="position:absolute;margin-left:78pt;margin-top:131.9pt;width:780.15pt;height:.5pt;z-index:251842560;mso-position-horizontal-relative:page;mso-position-vertical-relative:page" coordorigin="1560,2638" coordsize="156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">
                <v:rect id="Rectangle 272" o:spid="_x0000_s1027" style="position:absolute;left:1560;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line id="Line 271" o:spid="_x0000_s1028" style="position:absolute;visibility:visible;mso-wrap-style:square" from="1570,2643" to="3027,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rect id="Rectangle 270" o:spid="_x0000_s1029" style="position:absolute;left:3026;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line id="Line 269" o:spid="_x0000_s1030" style="position:absolute;visibility:visible;mso-wrap-style:square" from="3036,2643" to="430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rect id="Rectangle 268" o:spid="_x0000_s1031" style="position:absolute;left:4301;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67" o:spid="_x0000_s1032" style="position:absolute;visibility:visible;mso-wrap-style:square" from="4311,2643" to="6003,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rect id="Rectangle 266" o:spid="_x0000_s1033" style="position:absolute;left:6003;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line id="Line 265" o:spid="_x0000_s1034" style="position:absolute;visibility:visible;mso-wrap-style:square" from="6013,2643" to="7268,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rect id="Rectangle 264" o:spid="_x0000_s1035" style="position:absolute;left:7268;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263" o:spid="_x0000_s1036" style="position:absolute;visibility:visible;mso-wrap-style:square" from="7278,2643" to="9606,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262" o:spid="_x0000_s1037" style="position:absolute;left:9606;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261" o:spid="_x0000_s1038" style="position:absolute;visibility:visible;mso-wrap-style:square" from="9616,2643" to="11766,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rect id="Rectangle 260" o:spid="_x0000_s1039" style="position:absolute;left:11766;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line id="Line 259" o:spid="_x0000_s1040" style="position:absolute;visibility:visible;mso-wrap-style:square" from="11776,2643" to="13567,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rect id="Rectangle 258" o:spid="_x0000_s1041" style="position:absolute;left:13566;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line id="Line 257" o:spid="_x0000_s1042" style="position:absolute;visibility:visible;mso-wrap-style:square" from="13576,2643" to="15367,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256" o:spid="_x0000_s1043" style="position:absolute;left:15366;top:26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255" o:spid="_x0000_s1044" style="position:absolute;visibility:visible;mso-wrap-style:square" from="15376,2643" to="17162,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page">
                  <wp:posOffset>990600</wp:posOffset>
                </wp:positionH>
                <wp:positionV relativeFrom="page">
                  <wp:posOffset>1176655</wp:posOffset>
                </wp:positionV>
                <wp:extent cx="9907905" cy="247015"/>
                <wp:effectExtent l="0" t="0" r="0" b="0"/>
                <wp:wrapNone/>
                <wp:docPr id="2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7905"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617" w:right="6616"/>
                              <w:jc w:val="center"/>
                              <w:rPr>
                                <w:b/>
                              </w:rPr>
                            </w:pPr>
                            <w:r>
                              <w:rPr>
                                <w:b/>
                                <w:i/>
                                <w:color w:val="FFFFFF"/>
                              </w:rPr>
                              <w:t xml:space="preserve">FORM </w:t>
                            </w:r>
                            <w:r>
                              <w:rPr>
                                <w:b/>
                                <w:color w:val="FFFFFF"/>
                              </w:rPr>
                              <w:t>11.00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9" type="#_x0000_t202" style="position:absolute;margin-left:78pt;margin-top:92.65pt;width:780.15pt;height:19.4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" fillcolor="black" stroked="f">
                <v:textbox inset="0,0,0,0">
                  <w:txbxContent>
                    <w:p w:rsidR="00EE15C0" w:rsidRDefault="00B33DE8">
                      <w:pPr>
                        <w:spacing w:line="257" w:lineRule="exact"/>
                        <w:ind w:left="6617" w:right="6616"/>
                        <w:jc w:val="center"/>
                        <w:rPr>
                          <w:b/>
                        </w:rPr>
                      </w:pPr>
                      <w:r>
                        <w:rPr>
                          <w:b/>
                          <w:i/>
                          <w:color w:val="FFFFFF"/>
                        </w:rPr>
                        <w:t xml:space="preserve">FORM </w:t>
                      </w:r>
                      <w:r>
                        <w:rPr>
                          <w:b/>
                          <w:color w:val="FFFFFF"/>
                        </w:rPr>
                        <w:t>11.00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12"/>
        </w:rPr>
      </w:pPr>
    </w:p>
    <w:p w:rsidR="00EE15C0" w:rsidRDefault="00756601">
      <w:pPr>
        <w:pStyle w:val="BodyText"/>
        <w:ind w:left="120"/>
        <w:jc w:val="left"/>
        <w:rPr>
          <w:rFonts w:ascii="Times New Roman"/>
          <w:sz w:val="20"/>
        </w:rPr>
      </w:pPr>
      <w:r>
        <w:rPr>
          <w:rFonts w:ascii="Times New Roman"/>
          <w:noProof/>
          <w:sz w:val="20"/>
        </w:rPr>
        <mc:AlternateContent>
          <mc:Choice Requires="wps">
            <w:drawing>
              <wp:inline distT="0" distB="0" distL="0" distR="0">
                <wp:extent cx="9907905" cy="251460"/>
                <wp:effectExtent l="0" t="1905" r="0" b="3810"/>
                <wp:docPr id="28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7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618" w:right="6616"/>
                              <w:jc w:val="center"/>
                              <w:rPr>
                                <w:b/>
                              </w:rPr>
                            </w:pPr>
                            <w:r>
                              <w:rPr>
                                <w:b/>
                              </w:rPr>
                              <w:t>DAFTAR TABUNGAN</w:t>
                            </w:r>
                          </w:p>
                        </w:txbxContent>
                      </wps:txbx>
                      <wps:bodyPr rot="0" vert="horz" wrap="square" lIns="0" tIns="0" rIns="0" bIns="0" anchor="t" anchorCtr="0" upright="1">
                        <a:noAutofit/>
                      </wps:bodyPr>
                    </wps:wsp>
                  </a:graphicData>
                </a:graphic>
              </wp:inline>
            </w:drawing>
          </mc:Choice>
          <mc:Fallback>
            <w:pict>
              <v:shape id="Text Box 252" o:spid="_x0000_s1130" type="#_x0000_t202" style="width:780.1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rbtAIAALU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" filled="f" stroked="f">
                <v:textbox inset="0,0,0,0">
                  <w:txbxContent>
                    <w:p w:rsidR="00EE15C0" w:rsidRDefault="00B33DE8">
                      <w:pPr>
                        <w:spacing w:before="8"/>
                        <w:ind w:left="6618" w:right="6616"/>
                        <w:jc w:val="center"/>
                        <w:rPr>
                          <w:b/>
                        </w:rPr>
                      </w:pPr>
                      <w:r>
                        <w:rPr>
                          <w:b/>
                        </w:rPr>
                        <w:t>DAFTAR TABUNGAN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8"/>
        <w:jc w:val="left"/>
        <w:rPr>
          <w:rFonts w:ascii="Times New Roman"/>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2"/>
        <w:gridCol w:w="1275"/>
        <w:gridCol w:w="1703"/>
        <w:gridCol w:w="1266"/>
        <w:gridCol w:w="2339"/>
        <w:gridCol w:w="2161"/>
        <w:gridCol w:w="1802"/>
        <w:gridCol w:w="1801"/>
        <w:gridCol w:w="1801"/>
      </w:tblGrid>
      <w:tr w:rsidR="00EE15C0">
        <w:trPr>
          <w:trHeight w:val="388"/>
        </w:trPr>
        <w:tc>
          <w:tcPr>
            <w:tcW w:w="1472" w:type="dxa"/>
          </w:tcPr>
          <w:p w:rsidR="00EE15C0" w:rsidRDefault="00B33DE8">
            <w:pPr>
              <w:pStyle w:val="TableParagraph"/>
              <w:spacing w:line="258" w:lineRule="exact"/>
              <w:ind w:left="4"/>
              <w:jc w:val="center"/>
              <w:rPr>
                <w:b/>
              </w:rPr>
            </w:pPr>
            <w:r>
              <w:rPr>
                <w:b/>
              </w:rPr>
              <w:t>I</w:t>
            </w:r>
          </w:p>
        </w:tc>
        <w:tc>
          <w:tcPr>
            <w:tcW w:w="1275" w:type="dxa"/>
          </w:tcPr>
          <w:p w:rsidR="00EE15C0" w:rsidRDefault="00B33DE8">
            <w:pPr>
              <w:pStyle w:val="TableParagraph"/>
              <w:spacing w:line="258" w:lineRule="exact"/>
              <w:ind w:left="229" w:right="219"/>
              <w:jc w:val="center"/>
              <w:rPr>
                <w:b/>
              </w:rPr>
            </w:pPr>
            <w:r>
              <w:rPr>
                <w:b/>
              </w:rPr>
              <w:t>II</w:t>
            </w:r>
          </w:p>
        </w:tc>
        <w:tc>
          <w:tcPr>
            <w:tcW w:w="1703" w:type="dxa"/>
          </w:tcPr>
          <w:p w:rsidR="00EE15C0" w:rsidRDefault="00B33DE8">
            <w:pPr>
              <w:pStyle w:val="TableParagraph"/>
              <w:spacing w:line="258" w:lineRule="exact"/>
              <w:ind w:left="697" w:right="691"/>
              <w:jc w:val="center"/>
              <w:rPr>
                <w:b/>
              </w:rPr>
            </w:pPr>
            <w:r>
              <w:rPr>
                <w:b/>
              </w:rPr>
              <w:t>III</w:t>
            </w:r>
          </w:p>
        </w:tc>
        <w:tc>
          <w:tcPr>
            <w:tcW w:w="1266" w:type="dxa"/>
          </w:tcPr>
          <w:p w:rsidR="00EE15C0" w:rsidRDefault="00B33DE8">
            <w:pPr>
              <w:pStyle w:val="TableParagraph"/>
              <w:spacing w:line="258" w:lineRule="exact"/>
              <w:ind w:left="487" w:right="482"/>
              <w:jc w:val="center"/>
              <w:rPr>
                <w:b/>
              </w:rPr>
            </w:pPr>
            <w:r>
              <w:rPr>
                <w:b/>
              </w:rPr>
              <w:t>IV</w:t>
            </w:r>
          </w:p>
        </w:tc>
        <w:tc>
          <w:tcPr>
            <w:tcW w:w="2339" w:type="dxa"/>
          </w:tcPr>
          <w:p w:rsidR="00EE15C0" w:rsidRDefault="00B33DE8">
            <w:pPr>
              <w:pStyle w:val="TableParagraph"/>
              <w:spacing w:line="258" w:lineRule="exact"/>
              <w:ind w:left="2"/>
              <w:jc w:val="center"/>
              <w:rPr>
                <w:b/>
              </w:rPr>
            </w:pPr>
            <w:r>
              <w:rPr>
                <w:b/>
              </w:rPr>
              <w:t>V</w:t>
            </w:r>
          </w:p>
        </w:tc>
        <w:tc>
          <w:tcPr>
            <w:tcW w:w="2161" w:type="dxa"/>
          </w:tcPr>
          <w:p w:rsidR="00EE15C0" w:rsidRDefault="00B33DE8">
            <w:pPr>
              <w:pStyle w:val="TableParagraph"/>
              <w:spacing w:line="258" w:lineRule="exact"/>
              <w:ind w:left="190" w:right="189"/>
              <w:jc w:val="center"/>
              <w:rPr>
                <w:b/>
              </w:rPr>
            </w:pPr>
            <w:r>
              <w:rPr>
                <w:b/>
              </w:rPr>
              <w:t>VI</w:t>
            </w:r>
          </w:p>
        </w:tc>
        <w:tc>
          <w:tcPr>
            <w:tcW w:w="1802" w:type="dxa"/>
          </w:tcPr>
          <w:p w:rsidR="00EE15C0" w:rsidRDefault="00B33DE8">
            <w:pPr>
              <w:pStyle w:val="TableParagraph"/>
              <w:spacing w:line="258" w:lineRule="exact"/>
              <w:ind w:left="708" w:right="708"/>
              <w:jc w:val="center"/>
              <w:rPr>
                <w:b/>
              </w:rPr>
            </w:pPr>
            <w:r>
              <w:rPr>
                <w:b/>
              </w:rPr>
              <w:t>VII</w:t>
            </w:r>
          </w:p>
        </w:tc>
        <w:tc>
          <w:tcPr>
            <w:tcW w:w="3602" w:type="dxa"/>
            <w:gridSpan w:val="2"/>
          </w:tcPr>
          <w:p w:rsidR="00EE15C0" w:rsidRDefault="00B33DE8">
            <w:pPr>
              <w:pStyle w:val="TableParagraph"/>
              <w:spacing w:line="258" w:lineRule="exact"/>
              <w:ind w:left="1563" w:right="1565"/>
              <w:jc w:val="center"/>
              <w:rPr>
                <w:b/>
              </w:rPr>
            </w:pPr>
            <w:r>
              <w:rPr>
                <w:b/>
              </w:rPr>
              <w:t>VIII</w:t>
            </w:r>
          </w:p>
        </w:tc>
      </w:tr>
      <w:tr w:rsidR="00EE15C0">
        <w:trPr>
          <w:trHeight w:val="386"/>
        </w:trPr>
        <w:tc>
          <w:tcPr>
            <w:tcW w:w="1472" w:type="dxa"/>
            <w:vMerge w:val="restart"/>
          </w:tcPr>
          <w:p w:rsidR="00EE15C0" w:rsidRDefault="00B33DE8">
            <w:pPr>
              <w:pStyle w:val="TableParagraph"/>
              <w:spacing w:before="198" w:line="360" w:lineRule="auto"/>
              <w:ind w:left="338" w:right="311" w:firstLine="72"/>
              <w:rPr>
                <w:b/>
              </w:rPr>
            </w:pPr>
            <w:r>
              <w:rPr>
                <w:b/>
              </w:rPr>
              <w:t>Sandi Kantor</w:t>
            </w:r>
          </w:p>
        </w:tc>
        <w:tc>
          <w:tcPr>
            <w:tcW w:w="1275" w:type="dxa"/>
            <w:vMerge w:val="restart"/>
          </w:tcPr>
          <w:p w:rsidR="00EE15C0" w:rsidRDefault="00EE15C0">
            <w:pPr>
              <w:pStyle w:val="TableParagraph"/>
              <w:spacing w:before="10"/>
              <w:rPr>
                <w:rFonts w:ascii="Times New Roman"/>
                <w:sz w:val="33"/>
              </w:rPr>
            </w:pPr>
          </w:p>
          <w:p w:rsidR="00EE15C0" w:rsidRDefault="00B33DE8">
            <w:pPr>
              <w:pStyle w:val="TableParagraph"/>
              <w:ind w:left="210"/>
              <w:rPr>
                <w:b/>
              </w:rPr>
            </w:pPr>
            <w:r>
              <w:rPr>
                <w:b/>
              </w:rPr>
              <w:t>No. CIF</w:t>
            </w:r>
          </w:p>
        </w:tc>
        <w:tc>
          <w:tcPr>
            <w:tcW w:w="1703" w:type="dxa"/>
            <w:vMerge w:val="restart"/>
          </w:tcPr>
          <w:p w:rsidR="00EE15C0" w:rsidRDefault="00EE15C0">
            <w:pPr>
              <w:pStyle w:val="TableParagraph"/>
              <w:spacing w:before="10"/>
              <w:rPr>
                <w:rFonts w:ascii="Times New Roman"/>
                <w:sz w:val="33"/>
              </w:rPr>
            </w:pPr>
          </w:p>
          <w:p w:rsidR="00EE15C0" w:rsidRDefault="00B33DE8">
            <w:pPr>
              <w:pStyle w:val="TableParagraph"/>
              <w:ind w:left="123"/>
              <w:rPr>
                <w:b/>
              </w:rPr>
            </w:pPr>
            <w:r>
              <w:rPr>
                <w:b/>
              </w:rPr>
              <w:t>No.Rekening</w:t>
            </w:r>
          </w:p>
        </w:tc>
        <w:tc>
          <w:tcPr>
            <w:tcW w:w="1266" w:type="dxa"/>
            <w:vMerge w:val="restart"/>
          </w:tcPr>
          <w:p w:rsidR="00EE15C0" w:rsidRDefault="00EE15C0">
            <w:pPr>
              <w:pStyle w:val="TableParagraph"/>
              <w:spacing w:before="10"/>
              <w:rPr>
                <w:rFonts w:ascii="Times New Roman"/>
                <w:sz w:val="33"/>
              </w:rPr>
            </w:pPr>
          </w:p>
          <w:p w:rsidR="00EE15C0" w:rsidRDefault="00B33DE8">
            <w:pPr>
              <w:pStyle w:val="TableParagraph"/>
              <w:ind w:left="324"/>
              <w:rPr>
                <w:b/>
              </w:rPr>
            </w:pPr>
            <w:r>
              <w:rPr>
                <w:b/>
              </w:rPr>
              <w:t>Jenis</w:t>
            </w:r>
          </w:p>
        </w:tc>
        <w:tc>
          <w:tcPr>
            <w:tcW w:w="2339" w:type="dxa"/>
            <w:vMerge w:val="restart"/>
          </w:tcPr>
          <w:p w:rsidR="00EE15C0" w:rsidRDefault="00B33DE8">
            <w:pPr>
              <w:pStyle w:val="TableParagraph"/>
              <w:spacing w:before="198" w:line="360" w:lineRule="auto"/>
              <w:ind w:left="426" w:right="404" w:firstLine="158"/>
              <w:rPr>
                <w:b/>
              </w:rPr>
            </w:pPr>
            <w:r>
              <w:rPr>
                <w:b/>
              </w:rPr>
              <w:t>Hubungan dengan Bank</w:t>
            </w:r>
          </w:p>
        </w:tc>
        <w:tc>
          <w:tcPr>
            <w:tcW w:w="2161" w:type="dxa"/>
            <w:vMerge w:val="restart"/>
          </w:tcPr>
          <w:p w:rsidR="00EE15C0" w:rsidRDefault="00B33DE8">
            <w:pPr>
              <w:pStyle w:val="TableParagraph"/>
              <w:spacing w:before="198" w:line="360" w:lineRule="auto"/>
              <w:ind w:left="605" w:right="520" w:hanging="68"/>
              <w:rPr>
                <w:b/>
              </w:rPr>
            </w:pPr>
            <w:r>
              <w:rPr>
                <w:b/>
              </w:rPr>
              <w:t>Golongan Nasabah</w:t>
            </w:r>
          </w:p>
        </w:tc>
        <w:tc>
          <w:tcPr>
            <w:tcW w:w="1802" w:type="dxa"/>
            <w:vMerge w:val="restart"/>
          </w:tcPr>
          <w:p w:rsidR="00EE15C0" w:rsidRDefault="00B33DE8">
            <w:pPr>
              <w:pStyle w:val="TableParagraph"/>
              <w:spacing w:before="198" w:line="360" w:lineRule="auto"/>
              <w:ind w:left="422" w:right="408" w:firstLine="98"/>
              <w:rPr>
                <w:b/>
              </w:rPr>
            </w:pPr>
            <w:r>
              <w:rPr>
                <w:b/>
              </w:rPr>
              <w:t>Lokasi Nasabah</w:t>
            </w:r>
          </w:p>
        </w:tc>
        <w:tc>
          <w:tcPr>
            <w:tcW w:w="3602" w:type="dxa"/>
            <w:gridSpan w:val="2"/>
          </w:tcPr>
          <w:p w:rsidR="00EE15C0" w:rsidRDefault="00B33DE8">
            <w:pPr>
              <w:pStyle w:val="TableParagraph"/>
              <w:spacing w:line="257" w:lineRule="exact"/>
              <w:ind w:left="982"/>
              <w:rPr>
                <w:b/>
              </w:rPr>
            </w:pPr>
            <w:r>
              <w:rPr>
                <w:b/>
              </w:rPr>
              <w:t>Jangka Waktu</w:t>
            </w:r>
          </w:p>
        </w:tc>
      </w:tr>
      <w:tr w:rsidR="00EE15C0">
        <w:trPr>
          <w:trHeight w:val="774"/>
        </w:trPr>
        <w:tc>
          <w:tcPr>
            <w:tcW w:w="1472" w:type="dxa"/>
            <w:vMerge/>
            <w:tcBorders>
              <w:top w:val="nil"/>
            </w:tcBorders>
          </w:tcPr>
          <w:p w:rsidR="00EE15C0" w:rsidRDefault="00EE15C0">
            <w:pPr>
              <w:rPr>
                <w:sz w:val="2"/>
                <w:szCs w:val="2"/>
              </w:rPr>
            </w:pPr>
          </w:p>
        </w:tc>
        <w:tc>
          <w:tcPr>
            <w:tcW w:w="1275" w:type="dxa"/>
            <w:vMerge/>
            <w:tcBorders>
              <w:top w:val="nil"/>
            </w:tcBorders>
          </w:tcPr>
          <w:p w:rsidR="00EE15C0" w:rsidRDefault="00EE15C0">
            <w:pPr>
              <w:rPr>
                <w:sz w:val="2"/>
                <w:szCs w:val="2"/>
              </w:rPr>
            </w:pPr>
          </w:p>
        </w:tc>
        <w:tc>
          <w:tcPr>
            <w:tcW w:w="1703" w:type="dxa"/>
            <w:vMerge/>
            <w:tcBorders>
              <w:top w:val="nil"/>
            </w:tcBorders>
          </w:tcPr>
          <w:p w:rsidR="00EE15C0" w:rsidRDefault="00EE15C0">
            <w:pPr>
              <w:rPr>
                <w:sz w:val="2"/>
                <w:szCs w:val="2"/>
              </w:rPr>
            </w:pPr>
          </w:p>
        </w:tc>
        <w:tc>
          <w:tcPr>
            <w:tcW w:w="1266" w:type="dxa"/>
            <w:vMerge/>
            <w:tcBorders>
              <w:top w:val="nil"/>
            </w:tcBorders>
          </w:tcPr>
          <w:p w:rsidR="00EE15C0" w:rsidRDefault="00EE15C0">
            <w:pPr>
              <w:rPr>
                <w:sz w:val="2"/>
                <w:szCs w:val="2"/>
              </w:rPr>
            </w:pPr>
          </w:p>
        </w:tc>
        <w:tc>
          <w:tcPr>
            <w:tcW w:w="2339" w:type="dxa"/>
            <w:vMerge/>
            <w:tcBorders>
              <w:top w:val="nil"/>
            </w:tcBorders>
          </w:tcPr>
          <w:p w:rsidR="00EE15C0" w:rsidRDefault="00EE15C0">
            <w:pPr>
              <w:rPr>
                <w:sz w:val="2"/>
                <w:szCs w:val="2"/>
              </w:rPr>
            </w:pPr>
          </w:p>
        </w:tc>
        <w:tc>
          <w:tcPr>
            <w:tcW w:w="2161" w:type="dxa"/>
            <w:vMerge/>
            <w:tcBorders>
              <w:top w:val="nil"/>
            </w:tcBorders>
          </w:tcPr>
          <w:p w:rsidR="00EE15C0" w:rsidRDefault="00EE15C0">
            <w:pPr>
              <w:rPr>
                <w:sz w:val="2"/>
                <w:szCs w:val="2"/>
              </w:rPr>
            </w:pPr>
          </w:p>
        </w:tc>
        <w:tc>
          <w:tcPr>
            <w:tcW w:w="1802" w:type="dxa"/>
            <w:vMerge/>
            <w:tcBorders>
              <w:top w:val="nil"/>
            </w:tcBorders>
          </w:tcPr>
          <w:p w:rsidR="00EE15C0" w:rsidRDefault="00EE15C0">
            <w:pPr>
              <w:rPr>
                <w:sz w:val="2"/>
                <w:szCs w:val="2"/>
              </w:rPr>
            </w:pPr>
          </w:p>
        </w:tc>
        <w:tc>
          <w:tcPr>
            <w:tcW w:w="1801" w:type="dxa"/>
          </w:tcPr>
          <w:p w:rsidR="00EE15C0" w:rsidRDefault="00B33DE8">
            <w:pPr>
              <w:pStyle w:val="TableParagraph"/>
              <w:spacing w:line="257" w:lineRule="exact"/>
              <w:ind w:left="449"/>
              <w:rPr>
                <w:b/>
              </w:rPr>
            </w:pPr>
            <w:r>
              <w:rPr>
                <w:b/>
              </w:rPr>
              <w:t>Tanggal</w:t>
            </w:r>
          </w:p>
          <w:p w:rsidR="00EE15C0" w:rsidRDefault="00B33DE8">
            <w:pPr>
              <w:pStyle w:val="TableParagraph"/>
              <w:spacing w:before="130"/>
              <w:ind w:left="576"/>
              <w:rPr>
                <w:b/>
              </w:rPr>
            </w:pPr>
            <w:r>
              <w:rPr>
                <w:b/>
              </w:rPr>
              <w:t>Mulai</w:t>
            </w:r>
          </w:p>
        </w:tc>
        <w:tc>
          <w:tcPr>
            <w:tcW w:w="1801" w:type="dxa"/>
          </w:tcPr>
          <w:p w:rsidR="00EE15C0" w:rsidRDefault="00B33DE8">
            <w:pPr>
              <w:pStyle w:val="TableParagraph"/>
              <w:spacing w:line="257" w:lineRule="exact"/>
              <w:ind w:left="113" w:right="115"/>
              <w:jc w:val="center"/>
              <w:rPr>
                <w:b/>
              </w:rPr>
            </w:pPr>
            <w:r>
              <w:rPr>
                <w:b/>
              </w:rPr>
              <w:t>Tanggal</w:t>
            </w:r>
          </w:p>
          <w:p w:rsidR="00EE15C0" w:rsidRDefault="00B33DE8">
            <w:pPr>
              <w:pStyle w:val="TableParagraph"/>
              <w:spacing w:before="130"/>
              <w:ind w:left="113" w:right="119"/>
              <w:jc w:val="center"/>
              <w:rPr>
                <w:b/>
              </w:rPr>
            </w:pPr>
            <w:r>
              <w:rPr>
                <w:b/>
              </w:rPr>
              <w:t>Jatuh Tempo</w:t>
            </w:r>
          </w:p>
        </w:tc>
      </w:tr>
      <w:tr w:rsidR="00EE15C0">
        <w:trPr>
          <w:trHeight w:val="2721"/>
        </w:trPr>
        <w:tc>
          <w:tcPr>
            <w:tcW w:w="1472" w:type="dxa"/>
            <w:tcBorders>
              <w:bottom w:val="nil"/>
            </w:tcBorders>
          </w:tcPr>
          <w:p w:rsidR="00EE15C0" w:rsidRDefault="00EE15C0">
            <w:pPr>
              <w:pStyle w:val="TableParagraph"/>
              <w:rPr>
                <w:rFonts w:ascii="Times New Roman"/>
              </w:rPr>
            </w:pPr>
          </w:p>
        </w:tc>
        <w:tc>
          <w:tcPr>
            <w:tcW w:w="1275" w:type="dxa"/>
            <w:tcBorders>
              <w:bottom w:val="nil"/>
            </w:tcBorders>
          </w:tcPr>
          <w:p w:rsidR="00EE15C0" w:rsidRDefault="00EE15C0">
            <w:pPr>
              <w:pStyle w:val="TableParagraph"/>
              <w:rPr>
                <w:rFonts w:ascii="Times New Roman"/>
              </w:rPr>
            </w:pPr>
          </w:p>
        </w:tc>
        <w:tc>
          <w:tcPr>
            <w:tcW w:w="1703" w:type="dxa"/>
            <w:tcBorders>
              <w:bottom w:val="nil"/>
            </w:tcBorders>
          </w:tcPr>
          <w:p w:rsidR="00EE15C0" w:rsidRDefault="00EE15C0">
            <w:pPr>
              <w:pStyle w:val="TableParagraph"/>
              <w:rPr>
                <w:rFonts w:ascii="Times New Roman"/>
              </w:rPr>
            </w:pPr>
          </w:p>
        </w:tc>
        <w:tc>
          <w:tcPr>
            <w:tcW w:w="1266" w:type="dxa"/>
            <w:tcBorders>
              <w:bottom w:val="nil"/>
            </w:tcBorders>
          </w:tcPr>
          <w:p w:rsidR="00EE15C0" w:rsidRDefault="00EE15C0">
            <w:pPr>
              <w:pStyle w:val="TableParagraph"/>
              <w:rPr>
                <w:rFonts w:ascii="Times New Roman"/>
              </w:rPr>
            </w:pPr>
          </w:p>
        </w:tc>
        <w:tc>
          <w:tcPr>
            <w:tcW w:w="2339" w:type="dxa"/>
            <w:tcBorders>
              <w:bottom w:val="nil"/>
            </w:tcBorders>
          </w:tcPr>
          <w:p w:rsidR="00EE15C0" w:rsidRDefault="00EE15C0">
            <w:pPr>
              <w:pStyle w:val="TableParagraph"/>
              <w:rPr>
                <w:rFonts w:ascii="Times New Roman"/>
              </w:rPr>
            </w:pPr>
          </w:p>
        </w:tc>
        <w:tc>
          <w:tcPr>
            <w:tcW w:w="2161" w:type="dxa"/>
            <w:tcBorders>
              <w:bottom w:val="nil"/>
            </w:tcBorders>
          </w:tcPr>
          <w:p w:rsidR="00EE15C0" w:rsidRDefault="00EE15C0">
            <w:pPr>
              <w:pStyle w:val="TableParagraph"/>
              <w:rPr>
                <w:rFonts w:ascii="Times New Roman"/>
              </w:rPr>
            </w:pPr>
          </w:p>
        </w:tc>
        <w:tc>
          <w:tcPr>
            <w:tcW w:w="1802" w:type="dxa"/>
            <w:tcBorders>
              <w:bottom w:val="nil"/>
            </w:tcBorders>
          </w:tcPr>
          <w:p w:rsidR="00EE15C0" w:rsidRDefault="00EE15C0">
            <w:pPr>
              <w:pStyle w:val="TableParagraph"/>
              <w:rPr>
                <w:rFonts w:ascii="Times New Roman"/>
              </w:rPr>
            </w:pPr>
          </w:p>
        </w:tc>
        <w:tc>
          <w:tcPr>
            <w:tcW w:w="1801" w:type="dxa"/>
            <w:tcBorders>
              <w:bottom w:val="nil"/>
            </w:tcBorders>
          </w:tcPr>
          <w:p w:rsidR="00EE15C0" w:rsidRDefault="00EE15C0">
            <w:pPr>
              <w:pStyle w:val="TableParagraph"/>
              <w:rPr>
                <w:rFonts w:ascii="Times New Roman"/>
              </w:rPr>
            </w:pPr>
          </w:p>
        </w:tc>
        <w:tc>
          <w:tcPr>
            <w:tcW w:w="1801" w:type="dxa"/>
            <w:tcBorders>
              <w:bottom w:val="nil"/>
            </w:tcBorders>
          </w:tcPr>
          <w:p w:rsidR="00EE15C0" w:rsidRDefault="00EE15C0">
            <w:pPr>
              <w:pStyle w:val="TableParagraph"/>
              <w:rPr>
                <w:rFonts w:ascii="Times New Roman"/>
              </w:rPr>
            </w:pPr>
          </w:p>
        </w:tc>
      </w:tr>
      <w:tr w:rsidR="00EE15C0">
        <w:trPr>
          <w:trHeight w:val="388"/>
        </w:trPr>
        <w:tc>
          <w:tcPr>
            <w:tcW w:w="1472" w:type="dxa"/>
            <w:tcBorders>
              <w:top w:val="nil"/>
              <w:left w:val="nil"/>
              <w:bottom w:val="nil"/>
              <w:right w:val="nil"/>
            </w:tcBorders>
            <w:shd w:val="clear" w:color="auto" w:fill="000000"/>
          </w:tcPr>
          <w:p w:rsidR="00EE15C0" w:rsidRDefault="00EE15C0">
            <w:pPr>
              <w:pStyle w:val="TableParagraph"/>
              <w:rPr>
                <w:rFonts w:ascii="Times New Roman"/>
              </w:rPr>
            </w:pPr>
          </w:p>
        </w:tc>
        <w:tc>
          <w:tcPr>
            <w:tcW w:w="1275" w:type="dxa"/>
            <w:tcBorders>
              <w:top w:val="nil"/>
              <w:left w:val="nil"/>
              <w:bottom w:val="nil"/>
              <w:right w:val="nil"/>
            </w:tcBorders>
            <w:shd w:val="clear" w:color="auto" w:fill="000000"/>
          </w:tcPr>
          <w:p w:rsidR="00EE15C0" w:rsidRDefault="00EE15C0">
            <w:pPr>
              <w:pStyle w:val="TableParagraph"/>
              <w:rPr>
                <w:rFonts w:ascii="Times New Roman"/>
              </w:rPr>
            </w:pPr>
          </w:p>
        </w:tc>
        <w:tc>
          <w:tcPr>
            <w:tcW w:w="1703" w:type="dxa"/>
            <w:tcBorders>
              <w:top w:val="nil"/>
              <w:left w:val="nil"/>
              <w:bottom w:val="nil"/>
              <w:right w:val="nil"/>
            </w:tcBorders>
            <w:shd w:val="clear" w:color="auto" w:fill="000000"/>
          </w:tcPr>
          <w:p w:rsidR="00EE15C0" w:rsidRDefault="00EE15C0">
            <w:pPr>
              <w:pStyle w:val="TableParagraph"/>
              <w:rPr>
                <w:rFonts w:ascii="Times New Roman"/>
              </w:rPr>
            </w:pPr>
          </w:p>
        </w:tc>
        <w:tc>
          <w:tcPr>
            <w:tcW w:w="1266" w:type="dxa"/>
            <w:tcBorders>
              <w:top w:val="nil"/>
              <w:left w:val="nil"/>
              <w:bottom w:val="nil"/>
              <w:right w:val="nil"/>
            </w:tcBorders>
            <w:shd w:val="clear" w:color="auto" w:fill="000000"/>
          </w:tcPr>
          <w:p w:rsidR="00EE15C0" w:rsidRDefault="00EE15C0">
            <w:pPr>
              <w:pStyle w:val="TableParagraph"/>
              <w:rPr>
                <w:rFonts w:ascii="Times New Roman"/>
              </w:rPr>
            </w:pPr>
          </w:p>
        </w:tc>
        <w:tc>
          <w:tcPr>
            <w:tcW w:w="2339" w:type="dxa"/>
            <w:tcBorders>
              <w:top w:val="nil"/>
              <w:left w:val="nil"/>
              <w:bottom w:val="nil"/>
              <w:right w:val="nil"/>
            </w:tcBorders>
            <w:shd w:val="clear" w:color="auto" w:fill="000000"/>
          </w:tcPr>
          <w:p w:rsidR="00EE15C0" w:rsidRDefault="00EE15C0">
            <w:pPr>
              <w:pStyle w:val="TableParagraph"/>
              <w:rPr>
                <w:rFonts w:ascii="Times New Roman"/>
              </w:rPr>
            </w:pPr>
          </w:p>
        </w:tc>
        <w:tc>
          <w:tcPr>
            <w:tcW w:w="2161" w:type="dxa"/>
            <w:tcBorders>
              <w:top w:val="nil"/>
              <w:left w:val="nil"/>
              <w:bottom w:val="nil"/>
              <w:right w:val="nil"/>
            </w:tcBorders>
            <w:shd w:val="clear" w:color="auto" w:fill="000000"/>
          </w:tcPr>
          <w:p w:rsidR="00EE15C0" w:rsidRDefault="00EE15C0">
            <w:pPr>
              <w:pStyle w:val="TableParagraph"/>
              <w:rPr>
                <w:rFonts w:ascii="Times New Roman"/>
              </w:rPr>
            </w:pPr>
          </w:p>
        </w:tc>
        <w:tc>
          <w:tcPr>
            <w:tcW w:w="1802" w:type="dxa"/>
            <w:tcBorders>
              <w:top w:val="nil"/>
              <w:left w:val="nil"/>
              <w:bottom w:val="nil"/>
              <w:right w:val="nil"/>
            </w:tcBorders>
            <w:shd w:val="clear" w:color="auto" w:fill="000000"/>
          </w:tcPr>
          <w:p w:rsidR="00EE15C0" w:rsidRDefault="00EE15C0">
            <w:pPr>
              <w:pStyle w:val="TableParagraph"/>
              <w:rPr>
                <w:rFonts w:ascii="Times New Roman"/>
              </w:rPr>
            </w:pPr>
          </w:p>
        </w:tc>
        <w:tc>
          <w:tcPr>
            <w:tcW w:w="1801" w:type="dxa"/>
            <w:tcBorders>
              <w:top w:val="nil"/>
              <w:left w:val="nil"/>
              <w:bottom w:val="nil"/>
              <w:right w:val="nil"/>
            </w:tcBorders>
            <w:shd w:val="clear" w:color="auto" w:fill="000000"/>
          </w:tcPr>
          <w:p w:rsidR="00EE15C0" w:rsidRDefault="00EE15C0">
            <w:pPr>
              <w:pStyle w:val="TableParagraph"/>
              <w:rPr>
                <w:rFonts w:ascii="Times New Roman"/>
              </w:rPr>
            </w:pPr>
          </w:p>
        </w:tc>
        <w:tc>
          <w:tcPr>
            <w:tcW w:w="1801"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6"/>
          <w:pgSz w:w="18730" w:h="11890" w:orient="landscape"/>
          <w:pgMar w:top="1160" w:right="1440" w:bottom="280" w:left="1440" w:header="736" w:footer="0" w:gutter="0"/>
          <w:pgNumType w:start="146"/>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45632" behindDoc="0" locked="0" layoutInCell="1" allowOverlap="1">
                <wp:simplePos x="0" y="0"/>
                <wp:positionH relativeFrom="page">
                  <wp:posOffset>1060450</wp:posOffset>
                </wp:positionH>
                <wp:positionV relativeFrom="page">
                  <wp:posOffset>1647825</wp:posOffset>
                </wp:positionV>
                <wp:extent cx="9768840" cy="0"/>
                <wp:effectExtent l="0" t="0" r="0" b="0"/>
                <wp:wrapNone/>
                <wp:docPr id="28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8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03B5E" id="Line 251"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pt,129.75pt" to="852.7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846656" behindDoc="0" locked="0" layoutInCell="1" allowOverlap="1">
                <wp:simplePos x="0" y="0"/>
                <wp:positionH relativeFrom="page">
                  <wp:posOffset>1060450</wp:posOffset>
                </wp:positionH>
                <wp:positionV relativeFrom="page">
                  <wp:posOffset>1896110</wp:posOffset>
                </wp:positionV>
                <wp:extent cx="9769475" cy="6350"/>
                <wp:effectExtent l="0" t="0" r="0" b="0"/>
                <wp:wrapNone/>
                <wp:docPr id="27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9475" cy="6350"/>
                          <a:chOff x="1670" y="2986"/>
                          <a:chExt cx="15385" cy="10"/>
                        </a:xfrm>
                      </wpg:grpSpPr>
                      <wps:wsp>
                        <wps:cNvPr id="275" name="Rectangle 250"/>
                        <wps:cNvSpPr>
                          <a:spLocks noChangeArrowheads="1"/>
                        </wps:cNvSpPr>
                        <wps:spPr bwMode="auto">
                          <a:xfrm>
                            <a:off x="1670"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49"/>
                        <wps:cNvCnPr>
                          <a:cxnSpLocks noChangeShapeType="1"/>
                        </wps:cNvCnPr>
                        <wps:spPr bwMode="auto">
                          <a:xfrm>
                            <a:off x="1680" y="2991"/>
                            <a:ext cx="21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Rectangle 248"/>
                        <wps:cNvSpPr>
                          <a:spLocks noChangeArrowheads="1"/>
                        </wps:cNvSpPr>
                        <wps:spPr bwMode="auto">
                          <a:xfrm>
                            <a:off x="3826"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47"/>
                        <wps:cNvCnPr>
                          <a:cxnSpLocks noChangeShapeType="1"/>
                        </wps:cNvCnPr>
                        <wps:spPr bwMode="auto">
                          <a:xfrm>
                            <a:off x="3836" y="2991"/>
                            <a:ext cx="2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Rectangle 246"/>
                        <wps:cNvSpPr>
                          <a:spLocks noChangeArrowheads="1"/>
                        </wps:cNvSpPr>
                        <wps:spPr bwMode="auto">
                          <a:xfrm>
                            <a:off x="6257"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45"/>
                        <wps:cNvCnPr>
                          <a:cxnSpLocks noChangeShapeType="1"/>
                        </wps:cNvCnPr>
                        <wps:spPr bwMode="auto">
                          <a:xfrm>
                            <a:off x="6267" y="2991"/>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244"/>
                        <wps:cNvSpPr>
                          <a:spLocks noChangeArrowheads="1"/>
                        </wps:cNvSpPr>
                        <wps:spPr bwMode="auto">
                          <a:xfrm>
                            <a:off x="9498"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43"/>
                        <wps:cNvCnPr>
                          <a:cxnSpLocks noChangeShapeType="1"/>
                        </wps:cNvCnPr>
                        <wps:spPr bwMode="auto">
                          <a:xfrm>
                            <a:off x="9508" y="2991"/>
                            <a:ext cx="2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Rectangle 242"/>
                        <wps:cNvSpPr>
                          <a:spLocks noChangeArrowheads="1"/>
                        </wps:cNvSpPr>
                        <wps:spPr bwMode="auto">
                          <a:xfrm>
                            <a:off x="11747"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41"/>
                        <wps:cNvCnPr>
                          <a:cxnSpLocks noChangeShapeType="1"/>
                        </wps:cNvCnPr>
                        <wps:spPr bwMode="auto">
                          <a:xfrm>
                            <a:off x="11757" y="2991"/>
                            <a:ext cx="3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Rectangle 240"/>
                        <wps:cNvSpPr>
                          <a:spLocks noChangeArrowheads="1"/>
                        </wps:cNvSpPr>
                        <wps:spPr bwMode="auto">
                          <a:xfrm>
                            <a:off x="15167" y="29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39"/>
                        <wps:cNvCnPr>
                          <a:cxnSpLocks noChangeShapeType="1"/>
                        </wps:cNvCnPr>
                        <wps:spPr bwMode="auto">
                          <a:xfrm>
                            <a:off x="15177" y="2991"/>
                            <a:ext cx="18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45E2B" id="Group 238" o:spid="_x0000_s1026" style="position:absolute;margin-left:83.5pt;margin-top:149.3pt;width:769.25pt;height:.5pt;z-index:251846656;mso-position-horizontal-relative:page;mso-position-vertical-relative:page" coordorigin="1670,2986" coordsize="153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">
                <v:rect id="Rectangle 250" o:spid="_x0000_s1027" style="position:absolute;left:1670;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line id="Line 249" o:spid="_x0000_s1028" style="position:absolute;visibility:visible;mso-wrap-style:square" from="1680,2991" to="3826,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rect id="Rectangle 248" o:spid="_x0000_s1029" style="position:absolute;left:3826;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line id="Line 247" o:spid="_x0000_s1030" style="position:absolute;visibility:visible;mso-wrap-style:square" from="3836,2991" to="625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rect id="Rectangle 246" o:spid="_x0000_s1031" style="position:absolute;left:6257;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245" o:spid="_x0000_s1032" style="position:absolute;visibility:visible;mso-wrap-style:square" from="6267,2991" to="949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rect id="Rectangle 244" o:spid="_x0000_s1033" style="position:absolute;left:9498;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243" o:spid="_x0000_s1034" style="position:absolute;visibility:visible;mso-wrap-style:square" from="9508,2991" to="1174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rect id="Rectangle 242" o:spid="_x0000_s1035" style="position:absolute;left:11747;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line id="Line 241" o:spid="_x0000_s1036" style="position:absolute;visibility:visible;mso-wrap-style:square" from="11757,2991" to="1516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rect id="Rectangle 240" o:spid="_x0000_s1037" style="position:absolute;left:15167;top:29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line id="Line 239" o:spid="_x0000_s1038" style="position:absolute;visibility:visible;mso-wrap-style:square" from="15177,2991" to="1705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page">
                  <wp:posOffset>1060450</wp:posOffset>
                </wp:positionH>
                <wp:positionV relativeFrom="page">
                  <wp:posOffset>1397635</wp:posOffset>
                </wp:positionV>
                <wp:extent cx="9768840" cy="247015"/>
                <wp:effectExtent l="0" t="0" r="0" b="0"/>
                <wp:wrapNone/>
                <wp:docPr id="27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817" w:right="4819"/>
                              <w:jc w:val="center"/>
                              <w:rPr>
                                <w:b/>
                              </w:rPr>
                            </w:pPr>
                            <w:r>
                              <w:rPr>
                                <w:b/>
                                <w:i/>
                                <w:color w:val="FFFFFF"/>
                              </w:rPr>
                              <w:t>FOR</w:t>
                            </w:r>
                            <w:r>
                              <w:rPr>
                                <w:b/>
                                <w:color w:val="FFFFFF"/>
                              </w:rPr>
                              <w:t>M 11.00 –</w:t>
                            </w:r>
                            <w:r>
                              <w:rPr>
                                <w:b/>
                                <w:color w:val="FFFFFF"/>
                                <w:spacing w:val="-3"/>
                              </w:rPr>
                              <w:t xml:space="preserve"> </w:t>
                            </w:r>
                            <w:r>
                              <w:rPr>
                                <w:b/>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31" type="#_x0000_t202" style="position:absolute;margin-left:83.5pt;margin-top:110.05pt;width:769.2pt;height:19.4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" fillcolor="black" stroked="f">
                <v:textbox inset="0,0,0,0">
                  <w:txbxContent>
                    <w:p w:rsidR="00EE15C0" w:rsidRDefault="00B33DE8">
                      <w:pPr>
                        <w:spacing w:line="257" w:lineRule="exact"/>
                        <w:ind w:left="4817" w:right="4819"/>
                        <w:jc w:val="center"/>
                        <w:rPr>
                          <w:b/>
                        </w:rPr>
                      </w:pPr>
                      <w:r>
                        <w:rPr>
                          <w:b/>
                          <w:i/>
                          <w:color w:val="FFFFFF"/>
                        </w:rPr>
                        <w:t>FOR</w:t>
                      </w:r>
                      <w:r>
                        <w:rPr>
                          <w:b/>
                          <w:color w:val="FFFFFF"/>
                        </w:rPr>
                        <w:t>M 11.00 –</w:t>
                      </w:r>
                      <w:r>
                        <w:rPr>
                          <w:b/>
                          <w:color w:val="FFFFFF"/>
                          <w:spacing w:val="-3"/>
                        </w:rPr>
                        <w:t xml:space="preserve"> </w:t>
                      </w:r>
                      <w:r>
                        <w:rPr>
                          <w:b/>
                          <w:color w:val="FFFFFF"/>
                        </w:rPr>
                        <w:t>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8"/>
        <w:jc w:val="left"/>
        <w:rPr>
          <w:rFonts w:ascii="Times New Roman"/>
          <w:sz w:val="22"/>
        </w:rPr>
      </w:pPr>
    </w:p>
    <w:p w:rsidR="00EE15C0" w:rsidRDefault="00756601">
      <w:pPr>
        <w:pStyle w:val="BodyText"/>
        <w:ind w:left="230"/>
        <w:jc w:val="left"/>
        <w:rPr>
          <w:rFonts w:ascii="Times New Roman"/>
          <w:sz w:val="20"/>
        </w:rPr>
      </w:pPr>
      <w:r>
        <w:rPr>
          <w:rFonts w:ascii="Times New Roman"/>
          <w:noProof/>
          <w:sz w:val="20"/>
        </w:rPr>
        <mc:AlternateContent>
          <mc:Choice Requires="wps">
            <w:drawing>
              <wp:inline distT="0" distB="0" distL="0" distR="0">
                <wp:extent cx="9768840" cy="251460"/>
                <wp:effectExtent l="3175" t="3810" r="635" b="1905"/>
                <wp:docPr id="2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4818" w:right="4819"/>
                              <w:jc w:val="center"/>
                              <w:rPr>
                                <w:b/>
                              </w:rPr>
                            </w:pPr>
                            <w:r>
                              <w:rPr>
                                <w:b/>
                              </w:rPr>
                              <w:t>DAFTAR</w:t>
                            </w:r>
                            <w:r>
                              <w:rPr>
                                <w:b/>
                                <w:spacing w:val="-1"/>
                              </w:rPr>
                              <w:t xml:space="preserve"> </w:t>
                            </w:r>
                            <w:r>
                              <w:rPr>
                                <w:b/>
                              </w:rPr>
                              <w:t>TABUNGAN</w:t>
                            </w:r>
                          </w:p>
                        </w:txbxContent>
                      </wps:txbx>
                      <wps:bodyPr rot="0" vert="horz" wrap="square" lIns="0" tIns="0" rIns="0" bIns="0" anchor="t" anchorCtr="0" upright="1">
                        <a:noAutofit/>
                      </wps:bodyPr>
                    </wps:wsp>
                  </a:graphicData>
                </a:graphic>
              </wp:inline>
            </w:drawing>
          </mc:Choice>
          <mc:Fallback>
            <w:pict>
              <v:shape id="Text Box 236" o:spid="_x0000_s1132" type="#_x0000_t202" style="width:769.2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i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" filled="f" stroked="f">
                <v:textbox inset="0,0,0,0">
                  <w:txbxContent>
                    <w:p w:rsidR="00EE15C0" w:rsidRDefault="00B33DE8">
                      <w:pPr>
                        <w:spacing w:before="8"/>
                        <w:ind w:left="4818" w:right="4819"/>
                        <w:jc w:val="center"/>
                        <w:rPr>
                          <w:b/>
                        </w:rPr>
                      </w:pPr>
                      <w:r>
                        <w:rPr>
                          <w:b/>
                        </w:rPr>
                        <w:t>DAFTAR</w:t>
                      </w:r>
                      <w:r>
                        <w:rPr>
                          <w:b/>
                          <w:spacing w:val="-1"/>
                        </w:rPr>
                        <w:t xml:space="preserve"> </w:t>
                      </w:r>
                      <w:r>
                        <w:rPr>
                          <w:b/>
                        </w:rPr>
                        <w:t>TABUNGAN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431"/>
        <w:gridCol w:w="3240"/>
        <w:gridCol w:w="2248"/>
        <w:gridCol w:w="3420"/>
        <w:gridCol w:w="1891"/>
      </w:tblGrid>
      <w:tr w:rsidR="00EE15C0">
        <w:trPr>
          <w:trHeight w:val="388"/>
        </w:trPr>
        <w:tc>
          <w:tcPr>
            <w:tcW w:w="2160" w:type="dxa"/>
          </w:tcPr>
          <w:p w:rsidR="00EE15C0" w:rsidRDefault="00B33DE8">
            <w:pPr>
              <w:pStyle w:val="TableParagraph"/>
              <w:spacing w:before="1"/>
              <w:ind w:left="378" w:right="366"/>
              <w:jc w:val="center"/>
              <w:rPr>
                <w:b/>
              </w:rPr>
            </w:pPr>
            <w:r>
              <w:rPr>
                <w:b/>
              </w:rPr>
              <w:t>IX</w:t>
            </w:r>
          </w:p>
        </w:tc>
        <w:tc>
          <w:tcPr>
            <w:tcW w:w="2431" w:type="dxa"/>
          </w:tcPr>
          <w:p w:rsidR="00EE15C0" w:rsidRDefault="00B33DE8">
            <w:pPr>
              <w:pStyle w:val="TableParagraph"/>
              <w:spacing w:before="1"/>
              <w:ind w:left="7"/>
              <w:jc w:val="center"/>
              <w:rPr>
                <w:b/>
              </w:rPr>
            </w:pPr>
            <w:r>
              <w:rPr>
                <w:b/>
              </w:rPr>
              <w:t>X</w:t>
            </w:r>
          </w:p>
        </w:tc>
        <w:tc>
          <w:tcPr>
            <w:tcW w:w="3240" w:type="dxa"/>
          </w:tcPr>
          <w:p w:rsidR="00EE15C0" w:rsidRDefault="00B33DE8">
            <w:pPr>
              <w:pStyle w:val="TableParagraph"/>
              <w:spacing w:before="1"/>
              <w:ind w:left="1472" w:right="1458"/>
              <w:jc w:val="center"/>
              <w:rPr>
                <w:b/>
              </w:rPr>
            </w:pPr>
            <w:r>
              <w:rPr>
                <w:b/>
              </w:rPr>
              <w:t>XI</w:t>
            </w:r>
          </w:p>
        </w:tc>
        <w:tc>
          <w:tcPr>
            <w:tcW w:w="2248" w:type="dxa"/>
          </w:tcPr>
          <w:p w:rsidR="00EE15C0" w:rsidRDefault="00B33DE8">
            <w:pPr>
              <w:pStyle w:val="TableParagraph"/>
              <w:spacing w:before="1"/>
              <w:ind w:left="232" w:right="216"/>
              <w:jc w:val="center"/>
              <w:rPr>
                <w:b/>
              </w:rPr>
            </w:pPr>
            <w:r>
              <w:rPr>
                <w:b/>
              </w:rPr>
              <w:t>XII</w:t>
            </w:r>
          </w:p>
        </w:tc>
        <w:tc>
          <w:tcPr>
            <w:tcW w:w="3420" w:type="dxa"/>
          </w:tcPr>
          <w:p w:rsidR="00EE15C0" w:rsidRDefault="00B33DE8">
            <w:pPr>
              <w:pStyle w:val="TableParagraph"/>
              <w:spacing w:before="1"/>
              <w:ind w:left="1475" w:right="1458"/>
              <w:jc w:val="center"/>
              <w:rPr>
                <w:b/>
              </w:rPr>
            </w:pPr>
            <w:r>
              <w:rPr>
                <w:b/>
              </w:rPr>
              <w:t>XIII</w:t>
            </w:r>
          </w:p>
        </w:tc>
        <w:tc>
          <w:tcPr>
            <w:tcW w:w="1891" w:type="dxa"/>
          </w:tcPr>
          <w:p w:rsidR="00EE15C0" w:rsidRDefault="00B33DE8">
            <w:pPr>
              <w:pStyle w:val="TableParagraph"/>
              <w:spacing w:before="1"/>
              <w:ind w:left="497" w:right="485"/>
              <w:jc w:val="center"/>
              <w:rPr>
                <w:b/>
              </w:rPr>
            </w:pPr>
            <w:r>
              <w:rPr>
                <w:b/>
              </w:rPr>
              <w:t>XIV</w:t>
            </w:r>
          </w:p>
        </w:tc>
      </w:tr>
      <w:tr w:rsidR="00EE15C0">
        <w:trPr>
          <w:trHeight w:val="880"/>
        </w:trPr>
        <w:tc>
          <w:tcPr>
            <w:tcW w:w="2160" w:type="dxa"/>
          </w:tcPr>
          <w:p w:rsidR="00EE15C0" w:rsidRDefault="00EE15C0">
            <w:pPr>
              <w:pStyle w:val="TableParagraph"/>
              <w:spacing w:before="4"/>
              <w:rPr>
                <w:rFonts w:ascii="Times New Roman"/>
                <w:sz w:val="21"/>
              </w:rPr>
            </w:pPr>
          </w:p>
          <w:p w:rsidR="00EE15C0" w:rsidRDefault="00B33DE8">
            <w:pPr>
              <w:pStyle w:val="TableParagraph"/>
              <w:ind w:left="378" w:right="366"/>
              <w:jc w:val="center"/>
              <w:rPr>
                <w:b/>
              </w:rPr>
            </w:pPr>
            <w:r>
              <w:rPr>
                <w:b/>
              </w:rPr>
              <w:t>Suku Bunga</w:t>
            </w:r>
          </w:p>
        </w:tc>
        <w:tc>
          <w:tcPr>
            <w:tcW w:w="2431" w:type="dxa"/>
          </w:tcPr>
          <w:p w:rsidR="00EE15C0" w:rsidRDefault="00EE15C0">
            <w:pPr>
              <w:pStyle w:val="TableParagraph"/>
              <w:spacing w:before="4"/>
              <w:rPr>
                <w:rFonts w:ascii="Times New Roman"/>
                <w:sz w:val="21"/>
              </w:rPr>
            </w:pPr>
          </w:p>
          <w:p w:rsidR="00EE15C0" w:rsidRDefault="00B33DE8">
            <w:pPr>
              <w:pStyle w:val="TableParagraph"/>
              <w:ind w:left="721" w:right="709"/>
              <w:jc w:val="center"/>
              <w:rPr>
                <w:b/>
              </w:rPr>
            </w:pPr>
            <w:r>
              <w:rPr>
                <w:b/>
              </w:rPr>
              <w:t>Nominal</w:t>
            </w:r>
          </w:p>
        </w:tc>
        <w:tc>
          <w:tcPr>
            <w:tcW w:w="3240" w:type="dxa"/>
          </w:tcPr>
          <w:p w:rsidR="00EE15C0" w:rsidRDefault="00B33DE8">
            <w:pPr>
              <w:pStyle w:val="TableParagraph"/>
              <w:spacing w:before="51" w:line="362" w:lineRule="auto"/>
              <w:ind w:left="433" w:right="401" w:firstLine="403"/>
              <w:rPr>
                <w:b/>
              </w:rPr>
            </w:pPr>
            <w:r>
              <w:rPr>
                <w:b/>
              </w:rPr>
              <w:t>Nominal yang Diblokir/Dijaminkan</w:t>
            </w:r>
          </w:p>
        </w:tc>
        <w:tc>
          <w:tcPr>
            <w:tcW w:w="2248" w:type="dxa"/>
          </w:tcPr>
          <w:p w:rsidR="00EE15C0" w:rsidRDefault="00EE15C0">
            <w:pPr>
              <w:pStyle w:val="TableParagraph"/>
              <w:spacing w:before="4"/>
              <w:rPr>
                <w:rFonts w:ascii="Times New Roman"/>
                <w:sz w:val="21"/>
              </w:rPr>
            </w:pPr>
          </w:p>
          <w:p w:rsidR="00EE15C0" w:rsidRDefault="00B33DE8">
            <w:pPr>
              <w:pStyle w:val="TableParagraph"/>
              <w:ind w:left="232" w:right="218"/>
              <w:jc w:val="center"/>
              <w:rPr>
                <w:b/>
              </w:rPr>
            </w:pPr>
            <w:r>
              <w:rPr>
                <w:b/>
              </w:rPr>
              <w:t>Alasan Diblokir</w:t>
            </w:r>
          </w:p>
        </w:tc>
        <w:tc>
          <w:tcPr>
            <w:tcW w:w="3420" w:type="dxa"/>
          </w:tcPr>
          <w:p w:rsidR="00EE15C0" w:rsidRDefault="00B33DE8">
            <w:pPr>
              <w:pStyle w:val="TableParagraph"/>
              <w:spacing w:before="51" w:line="362" w:lineRule="auto"/>
              <w:ind w:left="986" w:right="369" w:hanging="584"/>
              <w:rPr>
                <w:b/>
              </w:rPr>
            </w:pPr>
            <w:r>
              <w:rPr>
                <w:b/>
              </w:rPr>
              <w:t>Biaya Transaksi Belum Diamortisasi</w:t>
            </w:r>
          </w:p>
        </w:tc>
        <w:tc>
          <w:tcPr>
            <w:tcW w:w="1891" w:type="dxa"/>
          </w:tcPr>
          <w:p w:rsidR="00EE15C0" w:rsidRDefault="00EE15C0">
            <w:pPr>
              <w:pStyle w:val="TableParagraph"/>
              <w:spacing w:before="4"/>
              <w:rPr>
                <w:rFonts w:ascii="Times New Roman"/>
                <w:sz w:val="21"/>
              </w:rPr>
            </w:pPr>
          </w:p>
          <w:p w:rsidR="00EE15C0" w:rsidRDefault="00B33DE8">
            <w:pPr>
              <w:pStyle w:val="TableParagraph"/>
              <w:ind w:left="497" w:right="485"/>
              <w:jc w:val="center"/>
              <w:rPr>
                <w:b/>
              </w:rPr>
            </w:pPr>
            <w:r>
              <w:rPr>
                <w:b/>
              </w:rPr>
              <w:t>Jumlah</w:t>
            </w:r>
          </w:p>
        </w:tc>
      </w:tr>
      <w:tr w:rsidR="00EE15C0">
        <w:trPr>
          <w:trHeight w:val="3487"/>
        </w:trPr>
        <w:tc>
          <w:tcPr>
            <w:tcW w:w="2160" w:type="dxa"/>
          </w:tcPr>
          <w:p w:rsidR="00EE15C0" w:rsidRDefault="00EE15C0">
            <w:pPr>
              <w:pStyle w:val="TableParagraph"/>
              <w:rPr>
                <w:rFonts w:ascii="Times New Roman"/>
              </w:rPr>
            </w:pPr>
          </w:p>
        </w:tc>
        <w:tc>
          <w:tcPr>
            <w:tcW w:w="2431" w:type="dxa"/>
          </w:tcPr>
          <w:p w:rsidR="00EE15C0" w:rsidRDefault="00EE15C0">
            <w:pPr>
              <w:pStyle w:val="TableParagraph"/>
              <w:rPr>
                <w:rFonts w:ascii="Times New Roman"/>
              </w:rPr>
            </w:pPr>
          </w:p>
        </w:tc>
        <w:tc>
          <w:tcPr>
            <w:tcW w:w="3240" w:type="dxa"/>
          </w:tcPr>
          <w:p w:rsidR="00EE15C0" w:rsidRDefault="00EE15C0">
            <w:pPr>
              <w:pStyle w:val="TableParagraph"/>
              <w:rPr>
                <w:rFonts w:ascii="Times New Roman"/>
              </w:rPr>
            </w:pPr>
          </w:p>
        </w:tc>
        <w:tc>
          <w:tcPr>
            <w:tcW w:w="2248" w:type="dxa"/>
            <w:tcBorders>
              <w:bottom w:val="nil"/>
            </w:tcBorders>
          </w:tcPr>
          <w:p w:rsidR="00EE15C0" w:rsidRDefault="00EE15C0">
            <w:pPr>
              <w:pStyle w:val="TableParagraph"/>
              <w:rPr>
                <w:rFonts w:ascii="Times New Roman"/>
              </w:rPr>
            </w:pPr>
          </w:p>
        </w:tc>
        <w:tc>
          <w:tcPr>
            <w:tcW w:w="3420" w:type="dxa"/>
          </w:tcPr>
          <w:p w:rsidR="00EE15C0" w:rsidRDefault="00EE15C0">
            <w:pPr>
              <w:pStyle w:val="TableParagraph"/>
              <w:rPr>
                <w:rFonts w:ascii="Times New Roman"/>
              </w:rPr>
            </w:pPr>
          </w:p>
        </w:tc>
        <w:tc>
          <w:tcPr>
            <w:tcW w:w="1891" w:type="dxa"/>
          </w:tcPr>
          <w:p w:rsidR="00EE15C0" w:rsidRDefault="00EE15C0">
            <w:pPr>
              <w:pStyle w:val="TableParagraph"/>
              <w:rPr>
                <w:rFonts w:ascii="Times New Roman"/>
              </w:rPr>
            </w:pPr>
          </w:p>
        </w:tc>
      </w:tr>
      <w:tr w:rsidR="00EE15C0">
        <w:trPr>
          <w:trHeight w:val="385"/>
        </w:trPr>
        <w:tc>
          <w:tcPr>
            <w:tcW w:w="2160" w:type="dxa"/>
          </w:tcPr>
          <w:p w:rsidR="00EE15C0" w:rsidRDefault="00B33DE8">
            <w:pPr>
              <w:pStyle w:val="TableParagraph"/>
              <w:spacing w:line="257" w:lineRule="exact"/>
              <w:ind w:left="375" w:right="366"/>
              <w:jc w:val="center"/>
              <w:rPr>
                <w:b/>
              </w:rPr>
            </w:pPr>
            <w:r>
              <w:rPr>
                <w:b/>
              </w:rPr>
              <w:t>JUMLAH</w:t>
            </w:r>
          </w:p>
        </w:tc>
        <w:tc>
          <w:tcPr>
            <w:tcW w:w="2431" w:type="dxa"/>
          </w:tcPr>
          <w:p w:rsidR="00EE15C0" w:rsidRDefault="00EE15C0">
            <w:pPr>
              <w:pStyle w:val="TableParagraph"/>
              <w:rPr>
                <w:rFonts w:ascii="Times New Roman"/>
              </w:rPr>
            </w:pPr>
          </w:p>
        </w:tc>
        <w:tc>
          <w:tcPr>
            <w:tcW w:w="3240" w:type="dxa"/>
          </w:tcPr>
          <w:p w:rsidR="00EE15C0" w:rsidRDefault="00EE15C0">
            <w:pPr>
              <w:pStyle w:val="TableParagraph"/>
              <w:rPr>
                <w:rFonts w:ascii="Times New Roman"/>
              </w:rPr>
            </w:pPr>
          </w:p>
        </w:tc>
        <w:tc>
          <w:tcPr>
            <w:tcW w:w="2248" w:type="dxa"/>
            <w:tcBorders>
              <w:top w:val="nil"/>
              <w:left w:val="nil"/>
              <w:bottom w:val="nil"/>
              <w:right w:val="nil"/>
            </w:tcBorders>
            <w:shd w:val="clear" w:color="auto" w:fill="000000"/>
          </w:tcPr>
          <w:p w:rsidR="00EE15C0" w:rsidRDefault="00EE15C0">
            <w:pPr>
              <w:pStyle w:val="TableParagraph"/>
              <w:rPr>
                <w:rFonts w:ascii="Times New Roman"/>
              </w:rPr>
            </w:pPr>
          </w:p>
        </w:tc>
        <w:tc>
          <w:tcPr>
            <w:tcW w:w="3420" w:type="dxa"/>
          </w:tcPr>
          <w:p w:rsidR="00EE15C0" w:rsidRDefault="00EE15C0">
            <w:pPr>
              <w:pStyle w:val="TableParagraph"/>
              <w:rPr>
                <w:rFonts w:ascii="Times New Roman"/>
              </w:rPr>
            </w:pPr>
          </w:p>
        </w:tc>
        <w:tc>
          <w:tcPr>
            <w:tcW w:w="1891"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440" w:bottom="280" w:left="144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49728" behindDoc="0" locked="0" layoutInCell="1" allowOverlap="1">
                <wp:simplePos x="0" y="0"/>
                <wp:positionH relativeFrom="page">
                  <wp:posOffset>722630</wp:posOffset>
                </wp:positionH>
                <wp:positionV relativeFrom="page">
                  <wp:posOffset>1359535</wp:posOffset>
                </wp:positionV>
                <wp:extent cx="5734050" cy="0"/>
                <wp:effectExtent l="0" t="0" r="0" b="0"/>
                <wp:wrapNone/>
                <wp:docPr id="2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3C38F" id="Line 235"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107.05pt" to="508.4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DP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850752" behindDoc="0" locked="0" layoutInCell="1" allowOverlap="1">
                <wp:simplePos x="0" y="0"/>
                <wp:positionH relativeFrom="page">
                  <wp:posOffset>722630</wp:posOffset>
                </wp:positionH>
                <wp:positionV relativeFrom="page">
                  <wp:posOffset>1609725</wp:posOffset>
                </wp:positionV>
                <wp:extent cx="5734685" cy="6350"/>
                <wp:effectExtent l="0" t="0" r="0" b="0"/>
                <wp:wrapNone/>
                <wp:docPr id="26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6350"/>
                          <a:chOff x="1138" y="2535"/>
                          <a:chExt cx="9031" cy="10"/>
                        </a:xfrm>
                      </wpg:grpSpPr>
                      <wps:wsp>
                        <wps:cNvPr id="265" name="Rectangle 234"/>
                        <wps:cNvSpPr>
                          <a:spLocks noChangeArrowheads="1"/>
                        </wps:cNvSpPr>
                        <wps:spPr bwMode="auto">
                          <a:xfrm>
                            <a:off x="1137" y="25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3"/>
                        <wps:cNvCnPr>
                          <a:cxnSpLocks noChangeShapeType="1"/>
                        </wps:cNvCnPr>
                        <wps:spPr bwMode="auto">
                          <a:xfrm>
                            <a:off x="1147" y="2540"/>
                            <a:ext cx="9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232"/>
                        <wps:cNvSpPr>
                          <a:spLocks noChangeArrowheads="1"/>
                        </wps:cNvSpPr>
                        <wps:spPr bwMode="auto">
                          <a:xfrm>
                            <a:off x="2119" y="25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1"/>
                        <wps:cNvCnPr>
                          <a:cxnSpLocks noChangeShapeType="1"/>
                        </wps:cNvCnPr>
                        <wps:spPr bwMode="auto">
                          <a:xfrm>
                            <a:off x="2129" y="2540"/>
                            <a:ext cx="66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230"/>
                        <wps:cNvSpPr>
                          <a:spLocks noChangeArrowheads="1"/>
                        </wps:cNvSpPr>
                        <wps:spPr bwMode="auto">
                          <a:xfrm>
                            <a:off x="8754" y="25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29"/>
                        <wps:cNvCnPr>
                          <a:cxnSpLocks noChangeShapeType="1"/>
                        </wps:cNvCnPr>
                        <wps:spPr bwMode="auto">
                          <a:xfrm>
                            <a:off x="8764" y="2540"/>
                            <a:ext cx="14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2C78B" id="Group 228" o:spid="_x0000_s1026" style="position:absolute;margin-left:56.9pt;margin-top:126.75pt;width:451.55pt;height:.5pt;z-index:251850752;mso-position-horizontal-relative:page;mso-position-vertical-relative:page" coordorigin="1138,2535" coordsize="9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">
                <v:rect id="Rectangle 234" o:spid="_x0000_s1027" style="position:absolute;left:1137;top:25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233" o:spid="_x0000_s1028" style="position:absolute;visibility:visible;mso-wrap-style:square" from="1147,2540" to="212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rect id="Rectangle 232" o:spid="_x0000_s1029" style="position:absolute;left:2119;top:25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line id="Line 231" o:spid="_x0000_s1030" style="position:absolute;visibility:visible;mso-wrap-style:square" from="2129,2540" to="8755,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rect id="Rectangle 230" o:spid="_x0000_s1031" style="position:absolute;left:8754;top:25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line id="Line 229" o:spid="_x0000_s1032" style="position:absolute;visibility:visible;mso-wrap-style:square" from="8764,2540" to="1016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page">
                  <wp:posOffset>722630</wp:posOffset>
                </wp:positionH>
                <wp:positionV relativeFrom="page">
                  <wp:posOffset>1111250</wp:posOffset>
                </wp:positionV>
                <wp:extent cx="5734685" cy="245745"/>
                <wp:effectExtent l="0" t="0" r="0" b="0"/>
                <wp:wrapNone/>
                <wp:docPr id="26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2932" w:right="2930"/>
                              <w:jc w:val="center"/>
                              <w:rPr>
                                <w:b/>
                              </w:rPr>
                            </w:pPr>
                            <w:r>
                              <w:rPr>
                                <w:b/>
                                <w:i/>
                                <w:color w:val="FFFFFF"/>
                              </w:rPr>
                              <w:t xml:space="preserve">FORM </w:t>
                            </w:r>
                            <w:r>
                              <w:rPr>
                                <w:b/>
                                <w:color w:val="FFFFFF"/>
                              </w:rPr>
                              <w:t>11.00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33" type="#_x0000_t202" style="position:absolute;margin-left:56.9pt;margin-top:87.5pt;width:451.55pt;height:19.3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" fillcolor="black" stroked="f">
                <v:textbox inset="0,0,0,0">
                  <w:txbxContent>
                    <w:p w:rsidR="00EE15C0" w:rsidRDefault="00B33DE8">
                      <w:pPr>
                        <w:spacing w:line="257" w:lineRule="exact"/>
                        <w:ind w:left="2932" w:right="2930"/>
                        <w:jc w:val="center"/>
                        <w:rPr>
                          <w:b/>
                        </w:rPr>
                      </w:pPr>
                      <w:r>
                        <w:rPr>
                          <w:b/>
                          <w:i/>
                          <w:color w:val="FFFFFF"/>
                        </w:rPr>
                        <w:t xml:space="preserve">FORM </w:t>
                      </w:r>
                      <w:r>
                        <w:rPr>
                          <w:b/>
                          <w:color w:val="FFFFFF"/>
                        </w:rPr>
                        <w:t>11.00 – 2</w:t>
                      </w:r>
                    </w:p>
                  </w:txbxContent>
                </v:textbox>
                <w10:wrap anchorx="page" anchory="page"/>
              </v:shape>
            </w:pict>
          </mc:Fallback>
        </mc:AlternateContent>
      </w:r>
    </w:p>
    <w:p w:rsidR="00EE15C0" w:rsidRDefault="00EE15C0">
      <w:pPr>
        <w:pStyle w:val="BodyText"/>
        <w:spacing w:before="7"/>
        <w:jc w:val="left"/>
        <w:rPr>
          <w:rFonts w:ascii="Times New Roman"/>
          <w:sz w:val="25"/>
        </w:rPr>
      </w:pPr>
    </w:p>
    <w:p w:rsidR="00EE15C0" w:rsidRDefault="00756601">
      <w:pPr>
        <w:pStyle w:val="BodyText"/>
        <w:ind w:left="117"/>
        <w:jc w:val="left"/>
        <w:rPr>
          <w:rFonts w:ascii="Times New Roman"/>
          <w:sz w:val="20"/>
        </w:rPr>
      </w:pPr>
      <w:r>
        <w:rPr>
          <w:rFonts w:ascii="Times New Roman"/>
          <w:noProof/>
          <w:sz w:val="20"/>
        </w:rPr>
        <mc:AlternateContent>
          <mc:Choice Requires="wps">
            <w:drawing>
              <wp:inline distT="0" distB="0" distL="0" distR="0">
                <wp:extent cx="5734685" cy="253365"/>
                <wp:effectExtent l="0" t="0" r="1270" b="0"/>
                <wp:docPr id="26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932" w:right="2930"/>
                              <w:jc w:val="center"/>
                              <w:rPr>
                                <w:b/>
                              </w:rPr>
                            </w:pPr>
                            <w:r>
                              <w:rPr>
                                <w:b/>
                              </w:rPr>
                              <w:t>SANDI DAFTAR TABUNGAN</w:t>
                            </w:r>
                          </w:p>
                        </w:txbxContent>
                      </wps:txbx>
                      <wps:bodyPr rot="0" vert="horz" wrap="square" lIns="0" tIns="0" rIns="0" bIns="0" anchor="t" anchorCtr="0" upright="1">
                        <a:noAutofit/>
                      </wps:bodyPr>
                    </wps:wsp>
                  </a:graphicData>
                </a:graphic>
              </wp:inline>
            </w:drawing>
          </mc:Choice>
          <mc:Fallback>
            <w:pict>
              <v:shape id="Text Box 226" o:spid="_x0000_s1134" type="#_x0000_t202" style="width:451.5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rDtA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" filled="f" stroked="f">
                <v:textbox inset="0,0,0,0">
                  <w:txbxContent>
                    <w:p w:rsidR="00EE15C0" w:rsidRDefault="00B33DE8">
                      <w:pPr>
                        <w:spacing w:before="8"/>
                        <w:ind w:left="2932" w:right="2930"/>
                        <w:jc w:val="center"/>
                        <w:rPr>
                          <w:b/>
                        </w:rPr>
                      </w:pPr>
                      <w:r>
                        <w:rPr>
                          <w:b/>
                        </w:rPr>
                        <w:t>SANDI DAFTAR TABUNGAN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6635"/>
        <w:gridCol w:w="1418"/>
      </w:tblGrid>
      <w:tr w:rsidR="00EE15C0">
        <w:trPr>
          <w:trHeight w:val="388"/>
        </w:trPr>
        <w:tc>
          <w:tcPr>
            <w:tcW w:w="7622" w:type="dxa"/>
            <w:gridSpan w:val="2"/>
          </w:tcPr>
          <w:p w:rsidR="00EE15C0" w:rsidRDefault="00B33DE8">
            <w:pPr>
              <w:pStyle w:val="TableParagraph"/>
              <w:spacing w:line="257" w:lineRule="exact"/>
              <w:ind w:left="3353" w:right="3343"/>
              <w:jc w:val="center"/>
              <w:rPr>
                <w:b/>
              </w:rPr>
            </w:pPr>
            <w:r>
              <w:rPr>
                <w:b/>
              </w:rPr>
              <w:t>KOLOM</w:t>
            </w:r>
          </w:p>
        </w:tc>
        <w:tc>
          <w:tcPr>
            <w:tcW w:w="1418" w:type="dxa"/>
          </w:tcPr>
          <w:p w:rsidR="00EE15C0" w:rsidRDefault="00B33DE8">
            <w:pPr>
              <w:pStyle w:val="TableParagraph"/>
              <w:spacing w:line="257" w:lineRule="exact"/>
              <w:ind w:left="301" w:right="290"/>
              <w:jc w:val="center"/>
              <w:rPr>
                <w:b/>
              </w:rPr>
            </w:pPr>
            <w:r>
              <w:rPr>
                <w:b/>
              </w:rPr>
              <w:t>SANDI</w:t>
            </w:r>
          </w:p>
        </w:tc>
      </w:tr>
      <w:tr w:rsidR="00EE15C0">
        <w:trPr>
          <w:trHeight w:val="321"/>
        </w:trPr>
        <w:tc>
          <w:tcPr>
            <w:tcW w:w="987" w:type="dxa"/>
            <w:tcBorders>
              <w:bottom w:val="nil"/>
            </w:tcBorders>
          </w:tcPr>
          <w:p w:rsidR="00EE15C0" w:rsidRDefault="00B33DE8">
            <w:pPr>
              <w:pStyle w:val="TableParagraph"/>
              <w:spacing w:line="257" w:lineRule="exact"/>
              <w:ind w:left="441" w:right="332"/>
              <w:jc w:val="center"/>
              <w:rPr>
                <w:b/>
              </w:rPr>
            </w:pPr>
            <w:r>
              <w:rPr>
                <w:b/>
              </w:rPr>
              <w:t>I.</w:t>
            </w:r>
          </w:p>
        </w:tc>
        <w:tc>
          <w:tcPr>
            <w:tcW w:w="6635" w:type="dxa"/>
            <w:tcBorders>
              <w:bottom w:val="nil"/>
            </w:tcBorders>
          </w:tcPr>
          <w:p w:rsidR="00EE15C0" w:rsidRDefault="00B33DE8">
            <w:pPr>
              <w:pStyle w:val="TableParagraph"/>
              <w:spacing w:line="257" w:lineRule="exact"/>
              <w:ind w:left="107"/>
              <w:rPr>
                <w:b/>
              </w:rPr>
            </w:pPr>
            <w:r>
              <w:rPr>
                <w:b/>
              </w:rPr>
              <w:t>Sandi Kantor</w:t>
            </w:r>
          </w:p>
        </w:tc>
        <w:tc>
          <w:tcPr>
            <w:tcW w:w="1418" w:type="dxa"/>
            <w:tcBorders>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dengan sandi kantor BPR.</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5"/>
              <w:ind w:left="417"/>
              <w:rPr>
                <w:b/>
              </w:rPr>
            </w:pPr>
            <w:r>
              <w:rPr>
                <w:b/>
              </w:rPr>
              <w:t>II.</w:t>
            </w:r>
          </w:p>
        </w:tc>
        <w:tc>
          <w:tcPr>
            <w:tcW w:w="6635" w:type="dxa"/>
            <w:tcBorders>
              <w:top w:val="nil"/>
              <w:bottom w:val="nil"/>
            </w:tcBorders>
          </w:tcPr>
          <w:p w:rsidR="00EE15C0" w:rsidRDefault="00B33DE8">
            <w:pPr>
              <w:pStyle w:val="TableParagraph"/>
              <w:spacing w:before="65"/>
              <w:ind w:left="107"/>
              <w:rPr>
                <w:b/>
              </w:rPr>
            </w:pPr>
            <w:r>
              <w:rPr>
                <w:b/>
              </w:rPr>
              <w:t>No. CIF</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dengan nomor CIF nasabah.</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5"/>
              <w:ind w:left="374"/>
              <w:rPr>
                <w:b/>
              </w:rPr>
            </w:pPr>
            <w:r>
              <w:rPr>
                <w:b/>
              </w:rPr>
              <w:t>III.</w:t>
            </w:r>
          </w:p>
        </w:tc>
        <w:tc>
          <w:tcPr>
            <w:tcW w:w="6635" w:type="dxa"/>
            <w:tcBorders>
              <w:top w:val="nil"/>
              <w:bottom w:val="nil"/>
            </w:tcBorders>
          </w:tcPr>
          <w:p w:rsidR="00EE15C0" w:rsidRDefault="00B33DE8">
            <w:pPr>
              <w:pStyle w:val="TableParagraph"/>
              <w:spacing w:before="65"/>
              <w:ind w:left="107"/>
              <w:rPr>
                <w:b/>
              </w:rPr>
            </w:pPr>
            <w:r>
              <w:rPr>
                <w:b/>
              </w:rPr>
              <w:t>No. Rekening</w:t>
            </w:r>
          </w:p>
        </w:tc>
        <w:tc>
          <w:tcPr>
            <w:tcW w:w="1418" w:type="dxa"/>
            <w:tcBorders>
              <w:top w:val="nil"/>
              <w:bottom w:val="nil"/>
            </w:tcBorders>
          </w:tcPr>
          <w:p w:rsidR="00EE15C0" w:rsidRDefault="00EE15C0">
            <w:pPr>
              <w:pStyle w:val="TableParagraph"/>
              <w:rPr>
                <w:rFonts w:ascii="Times New Roman"/>
              </w:rPr>
            </w:pPr>
          </w:p>
        </w:tc>
      </w:tr>
      <w:tr w:rsidR="00EE15C0">
        <w:trPr>
          <w:trHeight w:val="386"/>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dengan nomor rekening tabungan nasabah.</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4"/>
              <w:ind w:left="381"/>
              <w:rPr>
                <w:b/>
              </w:rPr>
            </w:pPr>
            <w:r>
              <w:rPr>
                <w:b/>
              </w:rPr>
              <w:t>IV.</w:t>
            </w:r>
          </w:p>
        </w:tc>
        <w:tc>
          <w:tcPr>
            <w:tcW w:w="6635" w:type="dxa"/>
            <w:tcBorders>
              <w:top w:val="nil"/>
              <w:bottom w:val="nil"/>
            </w:tcBorders>
          </w:tcPr>
          <w:p w:rsidR="00EE15C0" w:rsidRDefault="00B33DE8">
            <w:pPr>
              <w:pStyle w:val="TableParagraph"/>
              <w:spacing w:before="64"/>
              <w:ind w:left="107"/>
              <w:rPr>
                <w:b/>
              </w:rPr>
            </w:pPr>
            <w:r>
              <w:rPr>
                <w:b/>
              </w:rPr>
              <w:t>Jenis</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5"/>
              <w:ind w:left="107"/>
            </w:pPr>
            <w:r>
              <w:t>1. Tabungan yang dapat ditarik sewaktu-waktu</w:t>
            </w:r>
          </w:p>
        </w:tc>
        <w:tc>
          <w:tcPr>
            <w:tcW w:w="1418" w:type="dxa"/>
            <w:tcBorders>
              <w:top w:val="nil"/>
              <w:bottom w:val="nil"/>
            </w:tcBorders>
          </w:tcPr>
          <w:p w:rsidR="00EE15C0" w:rsidRDefault="00B33DE8">
            <w:pPr>
              <w:pStyle w:val="TableParagraph"/>
              <w:spacing w:before="65"/>
              <w:ind w:left="299" w:right="292"/>
              <w:jc w:val="center"/>
            </w:pPr>
            <w:r>
              <w:t>10</w:t>
            </w: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2. Tabungan berjangka</w:t>
            </w:r>
          </w:p>
        </w:tc>
        <w:tc>
          <w:tcPr>
            <w:tcW w:w="1418" w:type="dxa"/>
            <w:tcBorders>
              <w:top w:val="nil"/>
              <w:bottom w:val="nil"/>
            </w:tcBorders>
          </w:tcPr>
          <w:p w:rsidR="00EE15C0" w:rsidRDefault="00B33DE8">
            <w:pPr>
              <w:pStyle w:val="TableParagraph"/>
              <w:spacing w:before="64"/>
              <w:ind w:left="299" w:right="292"/>
              <w:jc w:val="center"/>
            </w:pPr>
            <w:r>
              <w:t>20</w:t>
            </w:r>
          </w:p>
        </w:tc>
      </w:tr>
      <w:tr w:rsidR="00EE15C0">
        <w:trPr>
          <w:trHeight w:val="387"/>
        </w:trPr>
        <w:tc>
          <w:tcPr>
            <w:tcW w:w="987" w:type="dxa"/>
            <w:tcBorders>
              <w:top w:val="nil"/>
              <w:bottom w:val="nil"/>
            </w:tcBorders>
          </w:tcPr>
          <w:p w:rsidR="00EE15C0" w:rsidRDefault="00B33DE8">
            <w:pPr>
              <w:pStyle w:val="TableParagraph"/>
              <w:spacing w:before="65"/>
              <w:ind w:left="427"/>
              <w:rPr>
                <w:b/>
              </w:rPr>
            </w:pPr>
            <w:r>
              <w:rPr>
                <w:b/>
              </w:rPr>
              <w:t>V.</w:t>
            </w:r>
          </w:p>
        </w:tc>
        <w:tc>
          <w:tcPr>
            <w:tcW w:w="6635" w:type="dxa"/>
            <w:tcBorders>
              <w:top w:val="nil"/>
              <w:bottom w:val="nil"/>
            </w:tcBorders>
          </w:tcPr>
          <w:p w:rsidR="00EE15C0" w:rsidRDefault="00B33DE8">
            <w:pPr>
              <w:pStyle w:val="TableParagraph"/>
              <w:spacing w:before="65"/>
              <w:ind w:left="107"/>
              <w:rPr>
                <w:b/>
              </w:rPr>
            </w:pPr>
            <w:r>
              <w:rPr>
                <w:b/>
              </w:rPr>
              <w:t>Hubungan dengan Bank</w:t>
            </w:r>
          </w:p>
        </w:tc>
        <w:tc>
          <w:tcPr>
            <w:tcW w:w="1418" w:type="dxa"/>
            <w:tcBorders>
              <w:top w:val="nil"/>
              <w:bottom w:val="nil"/>
            </w:tcBorders>
          </w:tcPr>
          <w:p w:rsidR="00EE15C0" w:rsidRDefault="00EE15C0">
            <w:pPr>
              <w:pStyle w:val="TableParagraph"/>
              <w:rPr>
                <w:rFonts w:ascii="Times New Roman"/>
              </w:rPr>
            </w:pPr>
          </w:p>
        </w:tc>
      </w:tr>
      <w:tr w:rsidR="00EE15C0">
        <w:trPr>
          <w:trHeight w:val="386"/>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1. Terkait</w:t>
            </w:r>
          </w:p>
        </w:tc>
        <w:tc>
          <w:tcPr>
            <w:tcW w:w="1418" w:type="dxa"/>
            <w:tcBorders>
              <w:top w:val="nil"/>
              <w:bottom w:val="nil"/>
            </w:tcBorders>
          </w:tcPr>
          <w:p w:rsidR="00EE15C0" w:rsidRDefault="00B33DE8">
            <w:pPr>
              <w:pStyle w:val="TableParagraph"/>
              <w:spacing w:before="64"/>
              <w:ind w:left="299" w:right="292"/>
              <w:jc w:val="center"/>
            </w:pPr>
            <w:r>
              <w:t>12</w:t>
            </w: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2. Tidak Terkait</w:t>
            </w:r>
          </w:p>
        </w:tc>
        <w:tc>
          <w:tcPr>
            <w:tcW w:w="1418" w:type="dxa"/>
            <w:tcBorders>
              <w:top w:val="nil"/>
              <w:bottom w:val="nil"/>
            </w:tcBorders>
          </w:tcPr>
          <w:p w:rsidR="00EE15C0" w:rsidRDefault="00B33DE8">
            <w:pPr>
              <w:pStyle w:val="TableParagraph"/>
              <w:spacing w:before="64"/>
              <w:ind w:left="299" w:right="292"/>
              <w:jc w:val="center"/>
            </w:pPr>
            <w:r>
              <w:t>20</w:t>
            </w:r>
          </w:p>
        </w:tc>
      </w:tr>
      <w:tr w:rsidR="00EE15C0">
        <w:trPr>
          <w:trHeight w:val="387"/>
        </w:trPr>
        <w:tc>
          <w:tcPr>
            <w:tcW w:w="987" w:type="dxa"/>
            <w:tcBorders>
              <w:top w:val="nil"/>
              <w:bottom w:val="nil"/>
            </w:tcBorders>
          </w:tcPr>
          <w:p w:rsidR="00EE15C0" w:rsidRDefault="00B33DE8">
            <w:pPr>
              <w:pStyle w:val="TableParagraph"/>
              <w:spacing w:before="65"/>
              <w:ind w:left="405"/>
              <w:rPr>
                <w:b/>
              </w:rPr>
            </w:pPr>
            <w:r>
              <w:rPr>
                <w:b/>
              </w:rPr>
              <w:t>VI.</w:t>
            </w:r>
          </w:p>
        </w:tc>
        <w:tc>
          <w:tcPr>
            <w:tcW w:w="6635" w:type="dxa"/>
            <w:tcBorders>
              <w:top w:val="nil"/>
              <w:bottom w:val="nil"/>
            </w:tcBorders>
          </w:tcPr>
          <w:p w:rsidR="00EE15C0" w:rsidRDefault="00B33DE8">
            <w:pPr>
              <w:pStyle w:val="TableParagraph"/>
              <w:spacing w:before="65"/>
              <w:ind w:left="107"/>
              <w:rPr>
                <w:b/>
              </w:rPr>
            </w:pPr>
            <w:r>
              <w:rPr>
                <w:b/>
              </w:rPr>
              <w:t>Golongan Nasabah</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Mengacu pada Lampiran 02 – Daftar Sandi Pihak Lawan.</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5"/>
              <w:ind w:left="338"/>
              <w:rPr>
                <w:b/>
              </w:rPr>
            </w:pPr>
            <w:r>
              <w:rPr>
                <w:b/>
              </w:rPr>
              <w:t>VII.</w:t>
            </w:r>
          </w:p>
        </w:tc>
        <w:tc>
          <w:tcPr>
            <w:tcW w:w="6635" w:type="dxa"/>
            <w:tcBorders>
              <w:top w:val="nil"/>
              <w:bottom w:val="nil"/>
            </w:tcBorders>
          </w:tcPr>
          <w:p w:rsidR="00EE15C0" w:rsidRDefault="00B33DE8">
            <w:pPr>
              <w:pStyle w:val="TableParagraph"/>
              <w:spacing w:before="65"/>
              <w:ind w:left="107"/>
              <w:rPr>
                <w:b/>
              </w:rPr>
            </w:pPr>
            <w:r>
              <w:rPr>
                <w:b/>
              </w:rPr>
              <w:t>Lokasi Nasabah</w:t>
            </w:r>
          </w:p>
        </w:tc>
        <w:tc>
          <w:tcPr>
            <w:tcW w:w="1418" w:type="dxa"/>
            <w:tcBorders>
              <w:top w:val="nil"/>
              <w:bottom w:val="nil"/>
            </w:tcBorders>
          </w:tcPr>
          <w:p w:rsidR="00EE15C0" w:rsidRDefault="00EE15C0">
            <w:pPr>
              <w:pStyle w:val="TableParagraph"/>
              <w:rPr>
                <w:rFonts w:ascii="Times New Roman"/>
              </w:rPr>
            </w:pPr>
          </w:p>
        </w:tc>
      </w:tr>
      <w:tr w:rsidR="00EE15C0">
        <w:trPr>
          <w:trHeight w:val="386"/>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Mengacu pada Lampiran 03 – Daftar Sandi Kabupaten</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atau Kota.</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5"/>
              <w:ind w:left="295"/>
              <w:rPr>
                <w:b/>
              </w:rPr>
            </w:pPr>
            <w:r>
              <w:rPr>
                <w:b/>
              </w:rPr>
              <w:t>VIII.</w:t>
            </w:r>
          </w:p>
        </w:tc>
        <w:tc>
          <w:tcPr>
            <w:tcW w:w="6635" w:type="dxa"/>
            <w:tcBorders>
              <w:top w:val="nil"/>
              <w:bottom w:val="nil"/>
            </w:tcBorders>
          </w:tcPr>
          <w:p w:rsidR="00EE15C0" w:rsidRDefault="00B33DE8">
            <w:pPr>
              <w:pStyle w:val="TableParagraph"/>
              <w:spacing w:before="65"/>
              <w:ind w:left="107"/>
              <w:rPr>
                <w:b/>
              </w:rPr>
            </w:pPr>
            <w:r>
              <w:rPr>
                <w:b/>
              </w:rPr>
              <w:t>Jangka Waktu</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tanggal mulai dan tanggal jatuh tempo.</w:t>
            </w:r>
          </w:p>
        </w:tc>
        <w:tc>
          <w:tcPr>
            <w:tcW w:w="1418" w:type="dxa"/>
            <w:tcBorders>
              <w:top w:val="nil"/>
              <w:bottom w:val="nil"/>
            </w:tcBorders>
          </w:tcPr>
          <w:p w:rsidR="00EE15C0" w:rsidRDefault="00B33DE8">
            <w:pPr>
              <w:pStyle w:val="TableParagraph"/>
              <w:spacing w:before="64"/>
              <w:ind w:left="301" w:right="292"/>
              <w:jc w:val="center"/>
            </w:pPr>
            <w:r>
              <w:t>TT-BB-</w:t>
            </w: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EE15C0">
            <w:pPr>
              <w:pStyle w:val="TableParagraph"/>
              <w:rPr>
                <w:rFonts w:ascii="Times New Roman"/>
              </w:rPr>
            </w:pPr>
          </w:p>
        </w:tc>
        <w:tc>
          <w:tcPr>
            <w:tcW w:w="1418" w:type="dxa"/>
            <w:tcBorders>
              <w:top w:val="nil"/>
              <w:bottom w:val="nil"/>
            </w:tcBorders>
          </w:tcPr>
          <w:p w:rsidR="00EE15C0" w:rsidRDefault="00B33DE8">
            <w:pPr>
              <w:pStyle w:val="TableParagraph"/>
              <w:spacing w:before="65"/>
              <w:ind w:left="301" w:right="291"/>
              <w:jc w:val="center"/>
            </w:pPr>
            <w:r>
              <w:t>TTTT</w:t>
            </w:r>
          </w:p>
        </w:tc>
      </w:tr>
      <w:tr w:rsidR="00EE15C0">
        <w:trPr>
          <w:trHeight w:val="386"/>
        </w:trPr>
        <w:tc>
          <w:tcPr>
            <w:tcW w:w="987" w:type="dxa"/>
            <w:tcBorders>
              <w:top w:val="nil"/>
              <w:bottom w:val="nil"/>
            </w:tcBorders>
          </w:tcPr>
          <w:p w:rsidR="00EE15C0" w:rsidRDefault="00B33DE8">
            <w:pPr>
              <w:pStyle w:val="TableParagraph"/>
              <w:spacing w:before="64"/>
              <w:ind w:left="377"/>
              <w:rPr>
                <w:b/>
              </w:rPr>
            </w:pPr>
            <w:r>
              <w:rPr>
                <w:b/>
              </w:rPr>
              <w:t>IX.</w:t>
            </w:r>
          </w:p>
        </w:tc>
        <w:tc>
          <w:tcPr>
            <w:tcW w:w="6635" w:type="dxa"/>
            <w:tcBorders>
              <w:top w:val="nil"/>
              <w:bottom w:val="nil"/>
            </w:tcBorders>
          </w:tcPr>
          <w:p w:rsidR="00EE15C0" w:rsidRDefault="00B33DE8">
            <w:pPr>
              <w:pStyle w:val="TableParagraph"/>
              <w:spacing w:before="64"/>
              <w:ind w:left="107"/>
              <w:rPr>
                <w:b/>
              </w:rPr>
            </w:pPr>
            <w:r>
              <w:rPr>
                <w:b/>
              </w:rPr>
              <w:t>Suku Bunga</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persentase suku bunga tahunan sampai dengan 2</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5"/>
              <w:ind w:left="107"/>
            </w:pPr>
            <w:r>
              <w:t>(dua) digit angka desimal di belakang koma.</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4"/>
              <w:ind w:left="420"/>
              <w:rPr>
                <w:b/>
              </w:rPr>
            </w:pPr>
            <w:r>
              <w:rPr>
                <w:b/>
              </w:rPr>
              <w:t>X.</w:t>
            </w:r>
          </w:p>
        </w:tc>
        <w:tc>
          <w:tcPr>
            <w:tcW w:w="6635" w:type="dxa"/>
            <w:tcBorders>
              <w:top w:val="nil"/>
              <w:bottom w:val="nil"/>
            </w:tcBorders>
          </w:tcPr>
          <w:p w:rsidR="00EE15C0" w:rsidRDefault="00B33DE8">
            <w:pPr>
              <w:pStyle w:val="TableParagraph"/>
              <w:spacing w:before="64"/>
              <w:ind w:left="107"/>
              <w:rPr>
                <w:b/>
              </w:rPr>
            </w:pPr>
            <w:r>
              <w:rPr>
                <w:b/>
              </w:rPr>
              <w:t>Nominal</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5"/>
              <w:ind w:left="107"/>
            </w:pPr>
            <w:r>
              <w:t>Diisi dalam rupiah penuh.</w:t>
            </w:r>
          </w:p>
        </w:tc>
        <w:tc>
          <w:tcPr>
            <w:tcW w:w="1418" w:type="dxa"/>
            <w:tcBorders>
              <w:top w:val="nil"/>
              <w:bottom w:val="nil"/>
            </w:tcBorders>
          </w:tcPr>
          <w:p w:rsidR="00EE15C0" w:rsidRDefault="00EE15C0">
            <w:pPr>
              <w:pStyle w:val="TableParagraph"/>
              <w:rPr>
                <w:rFonts w:ascii="Times New Roman"/>
              </w:rPr>
            </w:pPr>
          </w:p>
        </w:tc>
      </w:tr>
      <w:tr w:rsidR="00EE15C0">
        <w:trPr>
          <w:trHeight w:val="386"/>
        </w:trPr>
        <w:tc>
          <w:tcPr>
            <w:tcW w:w="987" w:type="dxa"/>
            <w:tcBorders>
              <w:top w:val="nil"/>
              <w:bottom w:val="nil"/>
            </w:tcBorders>
          </w:tcPr>
          <w:p w:rsidR="00EE15C0" w:rsidRDefault="00B33DE8">
            <w:pPr>
              <w:pStyle w:val="TableParagraph"/>
              <w:spacing w:before="64"/>
              <w:ind w:left="377"/>
              <w:rPr>
                <w:b/>
              </w:rPr>
            </w:pPr>
            <w:r>
              <w:rPr>
                <w:b/>
              </w:rPr>
              <w:t>XI.</w:t>
            </w:r>
          </w:p>
        </w:tc>
        <w:tc>
          <w:tcPr>
            <w:tcW w:w="6635" w:type="dxa"/>
            <w:tcBorders>
              <w:top w:val="nil"/>
              <w:bottom w:val="nil"/>
            </w:tcBorders>
          </w:tcPr>
          <w:p w:rsidR="00EE15C0" w:rsidRDefault="00B33DE8">
            <w:pPr>
              <w:pStyle w:val="TableParagraph"/>
              <w:spacing w:before="64"/>
              <w:ind w:left="107"/>
              <w:rPr>
                <w:b/>
              </w:rPr>
            </w:pPr>
            <w:r>
              <w:rPr>
                <w:b/>
              </w:rPr>
              <w:t>Nominal yang Diblokir/Dijaminkan</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dalam rupiah penuh.</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5"/>
              <w:ind w:left="331"/>
              <w:rPr>
                <w:b/>
              </w:rPr>
            </w:pPr>
            <w:r>
              <w:rPr>
                <w:b/>
              </w:rPr>
              <w:t>XII.</w:t>
            </w:r>
          </w:p>
        </w:tc>
        <w:tc>
          <w:tcPr>
            <w:tcW w:w="6635" w:type="dxa"/>
            <w:tcBorders>
              <w:top w:val="nil"/>
              <w:bottom w:val="nil"/>
            </w:tcBorders>
          </w:tcPr>
          <w:p w:rsidR="00EE15C0" w:rsidRDefault="00B33DE8">
            <w:pPr>
              <w:pStyle w:val="TableParagraph"/>
              <w:spacing w:before="65"/>
              <w:ind w:left="107"/>
              <w:rPr>
                <w:b/>
              </w:rPr>
            </w:pPr>
            <w:r>
              <w:rPr>
                <w:b/>
              </w:rPr>
              <w:t>Alasan Diblokir</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90"/>
            </w:pPr>
            <w:r>
              <w:t xml:space="preserve">1. </w:t>
            </w:r>
            <w:r>
              <w:rPr>
                <w:i/>
              </w:rPr>
              <w:t>Escrow Account</w:t>
            </w:r>
            <w:r>
              <w:t>.</w:t>
            </w:r>
          </w:p>
        </w:tc>
        <w:tc>
          <w:tcPr>
            <w:tcW w:w="1418" w:type="dxa"/>
            <w:tcBorders>
              <w:top w:val="nil"/>
              <w:bottom w:val="nil"/>
            </w:tcBorders>
          </w:tcPr>
          <w:p w:rsidR="00EE15C0" w:rsidRDefault="00B33DE8">
            <w:pPr>
              <w:pStyle w:val="TableParagraph"/>
              <w:spacing w:before="64"/>
              <w:ind w:left="299" w:right="292"/>
              <w:jc w:val="center"/>
            </w:pPr>
            <w:r>
              <w:t>01</w:t>
            </w: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5"/>
              <w:ind w:left="90"/>
            </w:pPr>
            <w:r>
              <w:t xml:space="preserve">2. </w:t>
            </w:r>
            <w:r>
              <w:rPr>
                <w:i/>
              </w:rPr>
              <w:t>Cash Collateral</w:t>
            </w:r>
            <w:r>
              <w:t>.</w:t>
            </w:r>
          </w:p>
        </w:tc>
        <w:tc>
          <w:tcPr>
            <w:tcW w:w="1418" w:type="dxa"/>
            <w:tcBorders>
              <w:top w:val="nil"/>
              <w:bottom w:val="nil"/>
            </w:tcBorders>
          </w:tcPr>
          <w:p w:rsidR="00EE15C0" w:rsidRDefault="00B33DE8">
            <w:pPr>
              <w:pStyle w:val="TableParagraph"/>
              <w:spacing w:before="65"/>
              <w:ind w:left="299" w:right="292"/>
              <w:jc w:val="center"/>
            </w:pPr>
            <w:r>
              <w:t>02</w:t>
            </w:r>
          </w:p>
        </w:tc>
      </w:tr>
      <w:tr w:rsidR="00EE15C0">
        <w:trPr>
          <w:trHeight w:val="387"/>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90"/>
            </w:pPr>
            <w:r>
              <w:t>3. Lainnya</w:t>
            </w:r>
          </w:p>
        </w:tc>
        <w:tc>
          <w:tcPr>
            <w:tcW w:w="1418" w:type="dxa"/>
            <w:tcBorders>
              <w:top w:val="nil"/>
              <w:bottom w:val="nil"/>
            </w:tcBorders>
          </w:tcPr>
          <w:p w:rsidR="00EE15C0" w:rsidRDefault="00B33DE8">
            <w:pPr>
              <w:pStyle w:val="TableParagraph"/>
              <w:spacing w:before="64"/>
              <w:ind w:left="299" w:right="292"/>
              <w:jc w:val="center"/>
            </w:pPr>
            <w:r>
              <w:t>99</w:t>
            </w:r>
          </w:p>
        </w:tc>
      </w:tr>
      <w:tr w:rsidR="00EE15C0">
        <w:trPr>
          <w:trHeight w:val="387"/>
        </w:trPr>
        <w:tc>
          <w:tcPr>
            <w:tcW w:w="987" w:type="dxa"/>
            <w:tcBorders>
              <w:top w:val="nil"/>
              <w:bottom w:val="nil"/>
            </w:tcBorders>
          </w:tcPr>
          <w:p w:rsidR="00EE15C0" w:rsidRDefault="00B33DE8">
            <w:pPr>
              <w:pStyle w:val="TableParagraph"/>
              <w:spacing w:before="65"/>
              <w:ind w:left="288"/>
              <w:rPr>
                <w:b/>
              </w:rPr>
            </w:pPr>
            <w:r>
              <w:rPr>
                <w:b/>
              </w:rPr>
              <w:t>XIII.</w:t>
            </w:r>
          </w:p>
        </w:tc>
        <w:tc>
          <w:tcPr>
            <w:tcW w:w="6635" w:type="dxa"/>
            <w:tcBorders>
              <w:top w:val="nil"/>
              <w:bottom w:val="nil"/>
            </w:tcBorders>
          </w:tcPr>
          <w:p w:rsidR="00EE15C0" w:rsidRDefault="00B33DE8">
            <w:pPr>
              <w:pStyle w:val="TableParagraph"/>
              <w:spacing w:before="65"/>
              <w:ind w:left="107"/>
              <w:rPr>
                <w:b/>
              </w:rPr>
            </w:pPr>
            <w:r>
              <w:rPr>
                <w:b/>
              </w:rPr>
              <w:t>Biaya Transaksi Belum Diamortisasi</w:t>
            </w:r>
          </w:p>
        </w:tc>
        <w:tc>
          <w:tcPr>
            <w:tcW w:w="1418" w:type="dxa"/>
            <w:tcBorders>
              <w:top w:val="nil"/>
              <w:bottom w:val="nil"/>
            </w:tcBorders>
          </w:tcPr>
          <w:p w:rsidR="00EE15C0" w:rsidRDefault="00EE15C0">
            <w:pPr>
              <w:pStyle w:val="TableParagraph"/>
              <w:rPr>
                <w:rFonts w:ascii="Times New Roman"/>
              </w:rPr>
            </w:pPr>
          </w:p>
        </w:tc>
      </w:tr>
      <w:tr w:rsidR="00EE15C0">
        <w:trPr>
          <w:trHeight w:val="386"/>
        </w:trPr>
        <w:tc>
          <w:tcPr>
            <w:tcW w:w="987" w:type="dxa"/>
            <w:tcBorders>
              <w:top w:val="nil"/>
              <w:bottom w:val="nil"/>
            </w:tcBorders>
          </w:tcPr>
          <w:p w:rsidR="00EE15C0" w:rsidRDefault="00EE15C0">
            <w:pPr>
              <w:pStyle w:val="TableParagraph"/>
              <w:rPr>
                <w:rFonts w:ascii="Times New Roman"/>
              </w:rPr>
            </w:pPr>
          </w:p>
        </w:tc>
        <w:tc>
          <w:tcPr>
            <w:tcW w:w="6635" w:type="dxa"/>
            <w:tcBorders>
              <w:top w:val="nil"/>
              <w:bottom w:val="nil"/>
            </w:tcBorders>
          </w:tcPr>
          <w:p w:rsidR="00EE15C0" w:rsidRDefault="00B33DE8">
            <w:pPr>
              <w:pStyle w:val="TableParagraph"/>
              <w:spacing w:before="64"/>
              <w:ind w:left="107"/>
            </w:pPr>
            <w:r>
              <w:t>Diisi dalam rupiah penuh</w:t>
            </w:r>
          </w:p>
        </w:tc>
        <w:tc>
          <w:tcPr>
            <w:tcW w:w="1418" w:type="dxa"/>
            <w:tcBorders>
              <w:top w:val="nil"/>
              <w:bottom w:val="nil"/>
            </w:tcBorders>
          </w:tcPr>
          <w:p w:rsidR="00EE15C0" w:rsidRDefault="00EE15C0">
            <w:pPr>
              <w:pStyle w:val="TableParagraph"/>
              <w:rPr>
                <w:rFonts w:ascii="Times New Roman"/>
              </w:rPr>
            </w:pPr>
          </w:p>
        </w:tc>
      </w:tr>
      <w:tr w:rsidR="00EE15C0">
        <w:trPr>
          <w:trHeight w:val="387"/>
        </w:trPr>
        <w:tc>
          <w:tcPr>
            <w:tcW w:w="987" w:type="dxa"/>
            <w:tcBorders>
              <w:top w:val="nil"/>
              <w:bottom w:val="nil"/>
            </w:tcBorders>
          </w:tcPr>
          <w:p w:rsidR="00EE15C0" w:rsidRDefault="00B33DE8">
            <w:pPr>
              <w:pStyle w:val="TableParagraph"/>
              <w:spacing w:before="64"/>
              <w:ind w:left="297"/>
              <w:rPr>
                <w:b/>
              </w:rPr>
            </w:pPr>
            <w:r>
              <w:rPr>
                <w:b/>
              </w:rPr>
              <w:t>XIV.</w:t>
            </w:r>
          </w:p>
        </w:tc>
        <w:tc>
          <w:tcPr>
            <w:tcW w:w="6635" w:type="dxa"/>
            <w:tcBorders>
              <w:top w:val="nil"/>
              <w:bottom w:val="nil"/>
            </w:tcBorders>
          </w:tcPr>
          <w:p w:rsidR="00EE15C0" w:rsidRDefault="00B33DE8">
            <w:pPr>
              <w:pStyle w:val="TableParagraph"/>
              <w:spacing w:before="64"/>
              <w:ind w:left="107"/>
              <w:rPr>
                <w:b/>
              </w:rPr>
            </w:pPr>
            <w:r>
              <w:rPr>
                <w:b/>
              </w:rPr>
              <w:t>Jumlah</w:t>
            </w:r>
          </w:p>
        </w:tc>
        <w:tc>
          <w:tcPr>
            <w:tcW w:w="1418" w:type="dxa"/>
            <w:tcBorders>
              <w:top w:val="nil"/>
              <w:bottom w:val="nil"/>
            </w:tcBorders>
          </w:tcPr>
          <w:p w:rsidR="00EE15C0" w:rsidRDefault="00EE15C0">
            <w:pPr>
              <w:pStyle w:val="TableParagraph"/>
              <w:rPr>
                <w:rFonts w:ascii="Times New Roman"/>
              </w:rPr>
            </w:pPr>
          </w:p>
        </w:tc>
      </w:tr>
      <w:tr w:rsidR="00EE15C0">
        <w:trPr>
          <w:trHeight w:val="452"/>
        </w:trPr>
        <w:tc>
          <w:tcPr>
            <w:tcW w:w="987" w:type="dxa"/>
            <w:tcBorders>
              <w:top w:val="nil"/>
            </w:tcBorders>
          </w:tcPr>
          <w:p w:rsidR="00EE15C0" w:rsidRDefault="00EE15C0">
            <w:pPr>
              <w:pStyle w:val="TableParagraph"/>
              <w:rPr>
                <w:rFonts w:ascii="Times New Roman"/>
              </w:rPr>
            </w:pPr>
          </w:p>
        </w:tc>
        <w:tc>
          <w:tcPr>
            <w:tcW w:w="6635" w:type="dxa"/>
            <w:tcBorders>
              <w:top w:val="nil"/>
            </w:tcBorders>
          </w:tcPr>
          <w:p w:rsidR="00EE15C0" w:rsidRDefault="00B33DE8">
            <w:pPr>
              <w:pStyle w:val="TableParagraph"/>
              <w:spacing w:before="65"/>
              <w:ind w:left="107"/>
            </w:pPr>
            <w:r>
              <w:t>Diisi dalam rupiah penuh</w:t>
            </w:r>
          </w:p>
        </w:tc>
        <w:tc>
          <w:tcPr>
            <w:tcW w:w="1418"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7"/>
          <w:pgSz w:w="11890" w:h="18730"/>
          <w:pgMar w:top="1600" w:right="1300" w:bottom="280" w:left="1020" w:header="736" w:footer="0" w:gutter="0"/>
          <w:pgNumType w:start="148"/>
          <w:cols w:space="720"/>
        </w:sectPr>
      </w:pPr>
    </w:p>
    <w:p w:rsidR="00EE15C0" w:rsidRDefault="00EE15C0">
      <w:pPr>
        <w:pStyle w:val="BodyText"/>
        <w:jc w:val="left"/>
        <w:rPr>
          <w:rFonts w:ascii="Times New Roman"/>
          <w:sz w:val="20"/>
        </w:rPr>
      </w:pPr>
    </w:p>
    <w:p w:rsidR="00EE15C0" w:rsidRDefault="00EE15C0">
      <w:pPr>
        <w:pStyle w:val="BodyText"/>
        <w:spacing w:before="8"/>
        <w:jc w:val="left"/>
        <w:rPr>
          <w:rFonts w:ascii="Times New Roman"/>
          <w:sz w:val="23"/>
        </w:rPr>
      </w:pPr>
    </w:p>
    <w:p w:rsidR="00EE15C0" w:rsidRDefault="00B33DE8">
      <w:pPr>
        <w:pStyle w:val="BodyText"/>
        <w:spacing w:line="362" w:lineRule="auto"/>
        <w:ind w:left="2777" w:right="2481" w:firstLine="1180"/>
        <w:jc w:val="left"/>
        <w:rPr>
          <w:b/>
        </w:rPr>
      </w:pPr>
      <w:r>
        <w:rPr>
          <w:b/>
          <w:i/>
        </w:rPr>
        <w:t xml:space="preserve">FORM </w:t>
      </w:r>
      <w:r>
        <w:rPr>
          <w:b/>
        </w:rPr>
        <w:t>11.00 - 3 PENJELASAN DAFTAR TABUNGAN</w:t>
      </w:r>
    </w:p>
    <w:p w:rsidR="00EE15C0" w:rsidRDefault="00EE15C0">
      <w:pPr>
        <w:pStyle w:val="BodyText"/>
        <w:spacing w:before="2"/>
        <w:jc w:val="left"/>
        <w:rPr>
          <w:b/>
          <w:sz w:val="27"/>
        </w:rPr>
      </w:pPr>
    </w:p>
    <w:p w:rsidR="00EE15C0" w:rsidRDefault="00B33DE8">
      <w:pPr>
        <w:pStyle w:val="BodyText"/>
        <w:spacing w:before="100" w:line="360" w:lineRule="auto"/>
        <w:ind w:left="398" w:right="114"/>
      </w:pPr>
      <w:r>
        <w:t>Tabungan yaitu simpanan milik pihak ketiga bukan bank pada BPR yang penarikannya hanya dapat dilakukan menurut syarat tertentu yang disepakati, namun tidak dapat ditarik dengan cek, bilyet giro, dan/atau alat yang dipe</w:t>
      </w:r>
      <w:r>
        <w:t>rsamakan dengan itu.</w:t>
      </w:r>
    </w:p>
    <w:p w:rsidR="00EE15C0" w:rsidRDefault="00B33DE8">
      <w:pPr>
        <w:pStyle w:val="ListParagraph"/>
        <w:numPr>
          <w:ilvl w:val="2"/>
          <w:numId w:val="21"/>
        </w:numPr>
        <w:tabs>
          <w:tab w:val="left" w:pos="966"/>
        </w:tabs>
        <w:ind w:hanging="568"/>
        <w:jc w:val="both"/>
        <w:rPr>
          <w:sz w:val="24"/>
        </w:rPr>
      </w:pPr>
      <w:r>
        <w:rPr>
          <w:sz w:val="24"/>
        </w:rPr>
        <w:t>Sandi</w:t>
      </w:r>
      <w:r>
        <w:rPr>
          <w:spacing w:val="-2"/>
          <w:sz w:val="24"/>
        </w:rPr>
        <w:t xml:space="preserve"> </w:t>
      </w:r>
      <w:r>
        <w:rPr>
          <w:sz w:val="24"/>
        </w:rPr>
        <w:t>Kantor</w:t>
      </w:r>
    </w:p>
    <w:p w:rsidR="00EE15C0" w:rsidRDefault="00B33DE8">
      <w:pPr>
        <w:pStyle w:val="BodyText"/>
        <w:spacing w:before="143"/>
        <w:ind w:left="965"/>
        <w:jc w:val="left"/>
      </w:pPr>
      <w:r>
        <w:t>Yang dilaporkan pada kolom ini yaitu sandi kantor BPR.</w:t>
      </w:r>
    </w:p>
    <w:p w:rsidR="00EE15C0" w:rsidRDefault="00B33DE8">
      <w:pPr>
        <w:pStyle w:val="ListParagraph"/>
        <w:numPr>
          <w:ilvl w:val="2"/>
          <w:numId w:val="21"/>
        </w:numPr>
        <w:tabs>
          <w:tab w:val="left" w:pos="965"/>
          <w:tab w:val="left" w:pos="966"/>
        </w:tabs>
        <w:spacing w:before="140"/>
        <w:ind w:hanging="568"/>
        <w:rPr>
          <w:sz w:val="24"/>
        </w:rPr>
      </w:pPr>
      <w:r>
        <w:rPr>
          <w:sz w:val="24"/>
        </w:rPr>
        <w:t>No. CIF</w:t>
      </w:r>
    </w:p>
    <w:p w:rsidR="00EE15C0" w:rsidRDefault="00B33DE8">
      <w:pPr>
        <w:pStyle w:val="BodyText"/>
        <w:spacing w:before="141"/>
        <w:ind w:left="96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line="360" w:lineRule="auto"/>
        <w:ind w:left="398" w:right="4708" w:firstLine="566"/>
        <w:jc w:val="left"/>
      </w:pPr>
      <w:r>
        <w:t>Rincian – Bab II tentang No. CIF. III. No. Rekening</w:t>
      </w:r>
    </w:p>
    <w:p w:rsidR="00EE15C0" w:rsidRDefault="00B33DE8">
      <w:pPr>
        <w:pStyle w:val="BodyText"/>
        <w:spacing w:line="360" w:lineRule="auto"/>
        <w:ind w:left="965" w:right="115"/>
      </w:pPr>
      <w:r>
        <w:t>Dalam pelaporan ini, setiap rekening tabungan diisi dengan 1 (satu) nomor rekening tabungan yang unik (tidak boleh sama) untuk setiap rekening tabungan nasabah.</w:t>
      </w:r>
    </w:p>
    <w:p w:rsidR="00EE15C0" w:rsidRDefault="00B33DE8">
      <w:pPr>
        <w:pStyle w:val="BodyText"/>
        <w:spacing w:line="360" w:lineRule="auto"/>
        <w:ind w:left="965" w:right="112"/>
      </w:pPr>
      <w:r>
        <w:t xml:space="preserve">Yang dilaporkan pada kolom ini menggunakan </w:t>
      </w:r>
      <w:r>
        <w:t>format angka dan/atau huruf. Jika nomor rekening mengandung karakter selain angka dan/atau huruf maka karakter tersebut tidak perlu disertakan.</w:t>
      </w:r>
    </w:p>
    <w:p w:rsidR="00EE15C0" w:rsidRDefault="00B33DE8">
      <w:pPr>
        <w:pStyle w:val="ListParagraph"/>
        <w:numPr>
          <w:ilvl w:val="0"/>
          <w:numId w:val="20"/>
        </w:numPr>
        <w:tabs>
          <w:tab w:val="left" w:pos="966"/>
        </w:tabs>
        <w:spacing w:line="281" w:lineRule="exact"/>
        <w:ind w:hanging="568"/>
        <w:jc w:val="both"/>
        <w:rPr>
          <w:sz w:val="24"/>
        </w:rPr>
      </w:pPr>
      <w:r>
        <w:rPr>
          <w:sz w:val="24"/>
        </w:rPr>
        <w:t>Jenis</w:t>
      </w:r>
    </w:p>
    <w:p w:rsidR="00EE15C0" w:rsidRDefault="00B33DE8">
      <w:pPr>
        <w:pStyle w:val="BodyText"/>
        <w:spacing w:before="141" w:line="362" w:lineRule="auto"/>
        <w:ind w:left="965" w:right="112"/>
      </w:pPr>
      <w:r>
        <w:t>Yang dilaporkan pada kolom ini yaitu tabungan yang dapat ditarik sewaktu-waktu dan/atau tabungan berjangka</w:t>
      </w:r>
      <w:r>
        <w:t>.</w:t>
      </w:r>
    </w:p>
    <w:p w:rsidR="00EE15C0" w:rsidRDefault="00B33DE8">
      <w:pPr>
        <w:pStyle w:val="ListParagraph"/>
        <w:numPr>
          <w:ilvl w:val="0"/>
          <w:numId w:val="20"/>
        </w:numPr>
        <w:tabs>
          <w:tab w:val="left" w:pos="966"/>
        </w:tabs>
        <w:spacing w:line="278" w:lineRule="exact"/>
        <w:ind w:hanging="568"/>
        <w:jc w:val="both"/>
        <w:rPr>
          <w:sz w:val="24"/>
        </w:rPr>
      </w:pPr>
      <w:r>
        <w:rPr>
          <w:sz w:val="24"/>
        </w:rPr>
        <w:t>Hubungan dengan</w:t>
      </w:r>
      <w:r>
        <w:rPr>
          <w:spacing w:val="-2"/>
          <w:sz w:val="24"/>
        </w:rPr>
        <w:t xml:space="preserve"> </w:t>
      </w:r>
      <w:r>
        <w:rPr>
          <w:sz w:val="24"/>
        </w:rPr>
        <w:t>Bank</w:t>
      </w:r>
    </w:p>
    <w:p w:rsidR="00EE15C0" w:rsidRDefault="00B33DE8">
      <w:pPr>
        <w:pStyle w:val="BodyText"/>
        <w:spacing w:before="141"/>
        <w:ind w:left="96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965"/>
        <w:jc w:val="left"/>
      </w:pPr>
      <w:r>
        <w:t>Rincian – Bab II tentang Hubungan dengan Bank.</w:t>
      </w:r>
    </w:p>
    <w:p w:rsidR="00EE15C0" w:rsidRDefault="00B33DE8">
      <w:pPr>
        <w:pStyle w:val="ListParagraph"/>
        <w:numPr>
          <w:ilvl w:val="0"/>
          <w:numId w:val="20"/>
        </w:numPr>
        <w:tabs>
          <w:tab w:val="left" w:pos="965"/>
          <w:tab w:val="left" w:pos="966"/>
        </w:tabs>
        <w:spacing w:before="141"/>
        <w:ind w:hanging="568"/>
        <w:rPr>
          <w:sz w:val="24"/>
        </w:rPr>
      </w:pPr>
      <w:r>
        <w:rPr>
          <w:sz w:val="24"/>
        </w:rPr>
        <w:t>Golongan</w:t>
      </w:r>
      <w:r>
        <w:rPr>
          <w:spacing w:val="4"/>
          <w:sz w:val="24"/>
        </w:rPr>
        <w:t xml:space="preserve"> </w:t>
      </w:r>
      <w:r>
        <w:rPr>
          <w:sz w:val="24"/>
        </w:rPr>
        <w:t>Nasabah</w:t>
      </w:r>
    </w:p>
    <w:p w:rsidR="00EE15C0" w:rsidRDefault="00B33DE8">
      <w:pPr>
        <w:pStyle w:val="BodyText"/>
        <w:spacing w:before="141"/>
        <w:ind w:left="96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965"/>
        <w:jc w:val="left"/>
      </w:pPr>
      <w:r>
        <w:t>Rincian – Bab II tentang Pihak Ketiga Bukan B</w:t>
      </w:r>
      <w:r>
        <w:t>ank.</w:t>
      </w:r>
    </w:p>
    <w:p w:rsidR="00EE15C0" w:rsidRDefault="00B33DE8">
      <w:pPr>
        <w:pStyle w:val="ListParagraph"/>
        <w:numPr>
          <w:ilvl w:val="0"/>
          <w:numId w:val="20"/>
        </w:numPr>
        <w:tabs>
          <w:tab w:val="left" w:pos="966"/>
        </w:tabs>
        <w:spacing w:before="141"/>
        <w:ind w:hanging="568"/>
        <w:rPr>
          <w:sz w:val="24"/>
        </w:rPr>
      </w:pPr>
      <w:r>
        <w:rPr>
          <w:spacing w:val="3"/>
          <w:sz w:val="24"/>
        </w:rPr>
        <w:t>Lokasi</w:t>
      </w:r>
      <w:r>
        <w:rPr>
          <w:spacing w:val="6"/>
          <w:sz w:val="24"/>
        </w:rPr>
        <w:t xml:space="preserve"> </w:t>
      </w:r>
      <w:r>
        <w:rPr>
          <w:spacing w:val="2"/>
          <w:sz w:val="24"/>
        </w:rPr>
        <w:t>Nasabah</w:t>
      </w:r>
    </w:p>
    <w:p w:rsidR="00EE15C0" w:rsidRDefault="00B33DE8">
      <w:pPr>
        <w:pStyle w:val="BodyText"/>
        <w:spacing w:before="141"/>
        <w:ind w:left="96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2"/>
        <w:ind w:left="965"/>
        <w:jc w:val="left"/>
      </w:pPr>
      <w:r>
        <w:t>Rincian – Bab II tentang Lokasi.</w:t>
      </w:r>
    </w:p>
    <w:p w:rsidR="00EE15C0" w:rsidRDefault="00B33DE8">
      <w:pPr>
        <w:pStyle w:val="ListParagraph"/>
        <w:numPr>
          <w:ilvl w:val="0"/>
          <w:numId w:val="20"/>
        </w:numPr>
        <w:tabs>
          <w:tab w:val="left" w:pos="966"/>
        </w:tabs>
        <w:spacing w:before="141"/>
        <w:ind w:hanging="568"/>
        <w:rPr>
          <w:sz w:val="24"/>
        </w:rPr>
      </w:pPr>
      <w:r>
        <w:rPr>
          <w:spacing w:val="3"/>
          <w:sz w:val="24"/>
        </w:rPr>
        <w:t>Jangka</w:t>
      </w:r>
      <w:r>
        <w:rPr>
          <w:spacing w:val="6"/>
          <w:sz w:val="24"/>
        </w:rPr>
        <w:t xml:space="preserve"> </w:t>
      </w:r>
      <w:r>
        <w:rPr>
          <w:spacing w:val="2"/>
          <w:sz w:val="24"/>
        </w:rPr>
        <w:t>Waktu</w:t>
      </w:r>
    </w:p>
    <w:p w:rsidR="00EE15C0" w:rsidRDefault="00B33DE8">
      <w:pPr>
        <w:pStyle w:val="BodyText"/>
        <w:spacing w:before="141"/>
        <w:ind w:left="96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965"/>
        <w:jc w:val="left"/>
      </w:pPr>
      <w:r>
        <w:t>Rincian – Bab II tentang Jangka Waktu.</w:t>
      </w:r>
    </w:p>
    <w:p w:rsidR="00EE15C0" w:rsidRDefault="00B33DE8">
      <w:pPr>
        <w:pStyle w:val="ListParagraph"/>
        <w:numPr>
          <w:ilvl w:val="0"/>
          <w:numId w:val="20"/>
        </w:numPr>
        <w:tabs>
          <w:tab w:val="left" w:pos="965"/>
          <w:tab w:val="left" w:pos="966"/>
        </w:tabs>
        <w:spacing w:before="140"/>
        <w:ind w:hanging="568"/>
        <w:rPr>
          <w:sz w:val="24"/>
        </w:rPr>
      </w:pPr>
      <w:r>
        <w:rPr>
          <w:spacing w:val="3"/>
          <w:sz w:val="24"/>
        </w:rPr>
        <w:t>Suku</w:t>
      </w:r>
      <w:r>
        <w:rPr>
          <w:spacing w:val="6"/>
          <w:sz w:val="24"/>
        </w:rPr>
        <w:t xml:space="preserve"> </w:t>
      </w:r>
      <w:r>
        <w:rPr>
          <w:spacing w:val="2"/>
          <w:sz w:val="24"/>
        </w:rPr>
        <w:t>Bunga</w:t>
      </w:r>
    </w:p>
    <w:p w:rsidR="00EE15C0" w:rsidRDefault="00EE15C0">
      <w:pPr>
        <w:rPr>
          <w:sz w:val="24"/>
        </w:rPr>
        <w:sectPr w:rsidR="00EE15C0">
          <w:pgSz w:w="11890" w:h="18730"/>
          <w:pgMar w:top="1600" w:right="1300" w:bottom="280" w:left="1020" w:header="736" w:footer="0" w:gutter="0"/>
          <w:cols w:space="720"/>
        </w:sectPr>
      </w:pPr>
    </w:p>
    <w:p w:rsidR="00EE15C0" w:rsidRDefault="00B33DE8">
      <w:pPr>
        <w:pStyle w:val="BodyText"/>
        <w:spacing w:before="89"/>
        <w:ind w:left="965"/>
        <w:rPr>
          <w:i/>
        </w:rPr>
      </w:pPr>
      <w:r>
        <w:lastRenderedPageBreak/>
        <w:t xml:space="preserve">Mengacu pada Penjelasan Umum Kolom Dalam </w:t>
      </w:r>
      <w:r>
        <w:rPr>
          <w:i/>
        </w:rPr>
        <w:t xml:space="preserve">Form </w:t>
      </w:r>
      <w:r>
        <w:t xml:space="preserve">Daftar dan </w:t>
      </w:r>
      <w:r>
        <w:rPr>
          <w:i/>
        </w:rPr>
        <w:t>Form</w:t>
      </w:r>
    </w:p>
    <w:p w:rsidR="00EE15C0" w:rsidRDefault="00B33DE8">
      <w:pPr>
        <w:pStyle w:val="BodyText"/>
        <w:spacing w:before="141"/>
        <w:ind w:left="965"/>
      </w:pPr>
      <w:r>
        <w:t>Rincian – Bab II tentang Suku Bunga.</w:t>
      </w:r>
    </w:p>
    <w:p w:rsidR="00EE15C0" w:rsidRDefault="00B33DE8">
      <w:pPr>
        <w:pStyle w:val="ListParagraph"/>
        <w:numPr>
          <w:ilvl w:val="0"/>
          <w:numId w:val="20"/>
        </w:numPr>
        <w:tabs>
          <w:tab w:val="left" w:pos="966"/>
        </w:tabs>
        <w:spacing w:before="141"/>
        <w:ind w:hanging="568"/>
        <w:jc w:val="both"/>
        <w:rPr>
          <w:sz w:val="24"/>
        </w:rPr>
      </w:pPr>
      <w:r>
        <w:rPr>
          <w:spacing w:val="3"/>
          <w:sz w:val="24"/>
        </w:rPr>
        <w:t>Nominal</w:t>
      </w:r>
    </w:p>
    <w:p w:rsidR="00EE15C0" w:rsidRDefault="00B33DE8">
      <w:pPr>
        <w:pStyle w:val="BodyText"/>
        <w:spacing w:before="140" w:line="360" w:lineRule="auto"/>
        <w:ind w:left="965" w:right="115"/>
      </w:pPr>
      <w:r>
        <w:t>Yang dilaporkan pada kolom ini yaitu jumlah saldo tabungan pada akhir bulan laporan.</w:t>
      </w:r>
    </w:p>
    <w:p w:rsidR="00EE15C0" w:rsidRDefault="00B33DE8">
      <w:pPr>
        <w:pStyle w:val="ListParagraph"/>
        <w:numPr>
          <w:ilvl w:val="0"/>
          <w:numId w:val="20"/>
        </w:numPr>
        <w:tabs>
          <w:tab w:val="left" w:pos="966"/>
        </w:tabs>
        <w:spacing w:line="281" w:lineRule="exact"/>
        <w:ind w:hanging="568"/>
        <w:jc w:val="both"/>
        <w:rPr>
          <w:sz w:val="24"/>
        </w:rPr>
      </w:pPr>
      <w:r>
        <w:rPr>
          <w:spacing w:val="3"/>
          <w:sz w:val="24"/>
        </w:rPr>
        <w:t xml:space="preserve">Nominal </w:t>
      </w:r>
      <w:r>
        <w:rPr>
          <w:spacing w:val="2"/>
          <w:sz w:val="24"/>
        </w:rPr>
        <w:t>yang</w:t>
      </w:r>
      <w:r>
        <w:rPr>
          <w:spacing w:val="9"/>
          <w:sz w:val="24"/>
        </w:rPr>
        <w:t xml:space="preserve"> </w:t>
      </w:r>
      <w:r>
        <w:rPr>
          <w:spacing w:val="3"/>
          <w:sz w:val="24"/>
        </w:rPr>
        <w:t>Diblokir/Dijaminkan</w:t>
      </w:r>
    </w:p>
    <w:p w:rsidR="00EE15C0" w:rsidRDefault="00B33DE8">
      <w:pPr>
        <w:pStyle w:val="BodyText"/>
        <w:spacing w:before="141" w:line="360" w:lineRule="auto"/>
        <w:ind w:left="965" w:right="114"/>
      </w:pPr>
      <w:r>
        <w:t xml:space="preserve">Yang dilaporkan pada kolom ini yaitu jumlah tabungan yang diblokir atau diagunkan antara lain </w:t>
      </w:r>
      <w:r>
        <w:rPr>
          <w:i/>
        </w:rPr>
        <w:t xml:space="preserve">cash collateral </w:t>
      </w:r>
      <w:r>
        <w:t>dari kredit atau diblokir untuk keperluan penyidikan.</w:t>
      </w:r>
    </w:p>
    <w:p w:rsidR="00EE15C0" w:rsidRDefault="00B33DE8">
      <w:pPr>
        <w:pStyle w:val="ListParagraph"/>
        <w:numPr>
          <w:ilvl w:val="0"/>
          <w:numId w:val="20"/>
        </w:numPr>
        <w:tabs>
          <w:tab w:val="left" w:pos="966"/>
        </w:tabs>
        <w:spacing w:before="2"/>
        <w:ind w:hanging="568"/>
        <w:jc w:val="both"/>
        <w:rPr>
          <w:sz w:val="24"/>
        </w:rPr>
      </w:pPr>
      <w:r>
        <w:rPr>
          <w:spacing w:val="3"/>
          <w:sz w:val="24"/>
        </w:rPr>
        <w:t>Alasan</w:t>
      </w:r>
      <w:r>
        <w:rPr>
          <w:spacing w:val="8"/>
          <w:sz w:val="24"/>
        </w:rPr>
        <w:t xml:space="preserve"> </w:t>
      </w:r>
      <w:r>
        <w:rPr>
          <w:spacing w:val="3"/>
          <w:sz w:val="24"/>
        </w:rPr>
        <w:t>Diblokir</w:t>
      </w:r>
    </w:p>
    <w:p w:rsidR="00EE15C0" w:rsidRDefault="00B33DE8">
      <w:pPr>
        <w:pStyle w:val="BodyText"/>
        <w:spacing w:before="141" w:line="360" w:lineRule="auto"/>
        <w:ind w:left="965" w:right="114"/>
      </w:pPr>
      <w:r>
        <w:t>Yang dilaporkan pada kolom ini yaitu alasan tabungan nasabah diblokir, dirin</w:t>
      </w:r>
      <w:r>
        <w:t>ci atas:</w:t>
      </w:r>
    </w:p>
    <w:p w:rsidR="00EE15C0" w:rsidRDefault="00B33DE8">
      <w:pPr>
        <w:pStyle w:val="ListParagraph"/>
        <w:numPr>
          <w:ilvl w:val="1"/>
          <w:numId w:val="20"/>
        </w:numPr>
        <w:tabs>
          <w:tab w:val="left" w:pos="1532"/>
        </w:tabs>
        <w:spacing w:line="282" w:lineRule="exact"/>
        <w:jc w:val="both"/>
        <w:rPr>
          <w:i/>
          <w:sz w:val="24"/>
        </w:rPr>
      </w:pPr>
      <w:r>
        <w:rPr>
          <w:i/>
          <w:sz w:val="24"/>
        </w:rPr>
        <w:t>Escrow</w:t>
      </w:r>
      <w:r>
        <w:rPr>
          <w:i/>
          <w:spacing w:val="-9"/>
          <w:sz w:val="24"/>
        </w:rPr>
        <w:t xml:space="preserve"> </w:t>
      </w:r>
      <w:r>
        <w:rPr>
          <w:i/>
          <w:sz w:val="24"/>
        </w:rPr>
        <w:t>Account</w:t>
      </w:r>
    </w:p>
    <w:p w:rsidR="00EE15C0" w:rsidRDefault="00B33DE8">
      <w:pPr>
        <w:pStyle w:val="BodyText"/>
        <w:spacing w:before="140" w:line="360" w:lineRule="auto"/>
        <w:ind w:left="1531" w:right="114"/>
      </w:pPr>
      <w:r>
        <w:t xml:space="preserve">Dilaporkan dengan sandi 01 dalam hal pemblokiran tabungan nasabah dilakukan untuk </w:t>
      </w:r>
      <w:r>
        <w:rPr>
          <w:i/>
        </w:rPr>
        <w:t>escrow account</w:t>
      </w:r>
      <w:r>
        <w:t>.</w:t>
      </w:r>
    </w:p>
    <w:p w:rsidR="00EE15C0" w:rsidRDefault="00B33DE8">
      <w:pPr>
        <w:pStyle w:val="ListParagraph"/>
        <w:numPr>
          <w:ilvl w:val="1"/>
          <w:numId w:val="20"/>
        </w:numPr>
        <w:tabs>
          <w:tab w:val="left" w:pos="1532"/>
        </w:tabs>
        <w:spacing w:line="281" w:lineRule="exact"/>
        <w:jc w:val="both"/>
        <w:rPr>
          <w:i/>
          <w:sz w:val="24"/>
        </w:rPr>
      </w:pPr>
      <w:r>
        <w:rPr>
          <w:i/>
          <w:sz w:val="24"/>
        </w:rPr>
        <w:t>Cash</w:t>
      </w:r>
      <w:r>
        <w:rPr>
          <w:i/>
          <w:spacing w:val="-1"/>
          <w:sz w:val="24"/>
        </w:rPr>
        <w:t xml:space="preserve"> </w:t>
      </w:r>
      <w:r>
        <w:rPr>
          <w:i/>
          <w:sz w:val="24"/>
        </w:rPr>
        <w:t>Collateral</w:t>
      </w:r>
    </w:p>
    <w:p w:rsidR="00EE15C0" w:rsidRDefault="00B33DE8">
      <w:pPr>
        <w:pStyle w:val="BodyText"/>
        <w:spacing w:before="141" w:line="362" w:lineRule="auto"/>
        <w:ind w:left="1531" w:right="114"/>
      </w:pPr>
      <w:r>
        <w:t>Dilaporkan dengan sandi 02 dalam hal pemblokiran tabungan nasabah dilakukan untuk agunan (</w:t>
      </w:r>
      <w:r>
        <w:rPr>
          <w:i/>
        </w:rPr>
        <w:t>cash collateral</w:t>
      </w:r>
      <w:r>
        <w:t>).</w:t>
      </w:r>
    </w:p>
    <w:p w:rsidR="00EE15C0" w:rsidRDefault="00B33DE8">
      <w:pPr>
        <w:pStyle w:val="ListParagraph"/>
        <w:numPr>
          <w:ilvl w:val="1"/>
          <w:numId w:val="20"/>
        </w:numPr>
        <w:tabs>
          <w:tab w:val="left" w:pos="1532"/>
        </w:tabs>
        <w:spacing w:line="278" w:lineRule="exact"/>
        <w:jc w:val="both"/>
        <w:rPr>
          <w:sz w:val="24"/>
        </w:rPr>
      </w:pPr>
      <w:r>
        <w:rPr>
          <w:sz w:val="24"/>
        </w:rPr>
        <w:t>Lainnya</w:t>
      </w:r>
    </w:p>
    <w:p w:rsidR="00EE15C0" w:rsidRDefault="00B33DE8">
      <w:pPr>
        <w:pStyle w:val="BodyText"/>
        <w:spacing w:before="141" w:line="360" w:lineRule="auto"/>
        <w:ind w:left="1531" w:right="114"/>
      </w:pPr>
      <w:r>
        <w:t>Di</w:t>
      </w:r>
      <w:r>
        <w:t>laporkan dengan sandi 99 dalam hal pemblokiran tabungan nasabah dilakukan untuk alasan selain huruf a dan huruf b.</w:t>
      </w:r>
    </w:p>
    <w:p w:rsidR="00EE15C0" w:rsidRDefault="00B33DE8">
      <w:pPr>
        <w:pStyle w:val="ListParagraph"/>
        <w:numPr>
          <w:ilvl w:val="0"/>
          <w:numId w:val="20"/>
        </w:numPr>
        <w:tabs>
          <w:tab w:val="left" w:pos="966"/>
        </w:tabs>
        <w:spacing w:line="281" w:lineRule="exact"/>
        <w:ind w:hanging="568"/>
        <w:jc w:val="both"/>
        <w:rPr>
          <w:sz w:val="24"/>
        </w:rPr>
      </w:pPr>
      <w:r>
        <w:rPr>
          <w:spacing w:val="2"/>
          <w:sz w:val="24"/>
        </w:rPr>
        <w:t>Biaya Transaksi Belum</w:t>
      </w:r>
      <w:r>
        <w:rPr>
          <w:spacing w:val="25"/>
          <w:sz w:val="24"/>
        </w:rPr>
        <w:t xml:space="preserve"> </w:t>
      </w:r>
      <w:r>
        <w:rPr>
          <w:spacing w:val="3"/>
          <w:sz w:val="24"/>
        </w:rPr>
        <w:t>Diamortisasi</w:t>
      </w:r>
    </w:p>
    <w:p w:rsidR="00EE15C0" w:rsidRDefault="00B33DE8">
      <w:pPr>
        <w:pStyle w:val="BodyText"/>
        <w:spacing w:before="141" w:line="360" w:lineRule="auto"/>
        <w:ind w:left="965" w:right="116"/>
      </w:pPr>
      <w:r>
        <w:t>Yang dilaporkan pada kolom ini yaitu bagian dari biaya transaksi yang belum diamortisasi dan belum menjadi</w:t>
      </w:r>
      <w:r>
        <w:t xml:space="preserve"> penambah beban bunga pada periode berjalan atas tabungan.</w:t>
      </w:r>
    </w:p>
    <w:p w:rsidR="00EE15C0" w:rsidRDefault="00B33DE8">
      <w:pPr>
        <w:pStyle w:val="ListParagraph"/>
        <w:numPr>
          <w:ilvl w:val="0"/>
          <w:numId w:val="20"/>
        </w:numPr>
        <w:tabs>
          <w:tab w:val="left" w:pos="966"/>
        </w:tabs>
        <w:ind w:hanging="568"/>
        <w:jc w:val="both"/>
        <w:rPr>
          <w:sz w:val="24"/>
        </w:rPr>
      </w:pPr>
      <w:r>
        <w:rPr>
          <w:spacing w:val="3"/>
          <w:sz w:val="24"/>
        </w:rPr>
        <w:t>Jumlah</w:t>
      </w:r>
    </w:p>
    <w:p w:rsidR="00EE15C0" w:rsidRDefault="00B33DE8">
      <w:pPr>
        <w:pStyle w:val="BodyText"/>
        <w:spacing w:before="140" w:line="360" w:lineRule="auto"/>
        <w:ind w:left="965" w:right="122"/>
      </w:pPr>
      <w:r>
        <w:t>Yang dilaporkan pada kolom ini yaitu nominal dikurangi biaya transaksi yang belum</w:t>
      </w:r>
      <w:r>
        <w:rPr>
          <w:spacing w:val="-2"/>
        </w:rPr>
        <w:t xml:space="preserve"> </w:t>
      </w:r>
      <w:r>
        <w:t>diamortisasi.</w:t>
      </w:r>
    </w:p>
    <w:p w:rsidR="00EE15C0" w:rsidRDefault="00EE15C0">
      <w:pPr>
        <w:spacing w:line="360" w:lineRule="auto"/>
        <w:sectPr w:rsidR="00EE15C0">
          <w:pgSz w:w="11890" w:h="18730"/>
          <w:pgMar w:top="1600" w:right="1300" w:bottom="280" w:left="102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53824" behindDoc="0" locked="0" layoutInCell="1" allowOverlap="1">
                <wp:simplePos x="0" y="0"/>
                <wp:positionH relativeFrom="page">
                  <wp:posOffset>1033145</wp:posOffset>
                </wp:positionH>
                <wp:positionV relativeFrom="page">
                  <wp:posOffset>1285240</wp:posOffset>
                </wp:positionV>
                <wp:extent cx="9822180" cy="0"/>
                <wp:effectExtent l="0" t="0" r="0" b="0"/>
                <wp:wrapNone/>
                <wp:docPr id="26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21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B6ED8" id="Line 225"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35pt,101.2pt" to="854.7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854848" behindDoc="0" locked="0" layoutInCell="1" allowOverlap="1">
                <wp:simplePos x="0" y="0"/>
                <wp:positionH relativeFrom="page">
                  <wp:posOffset>1033145</wp:posOffset>
                </wp:positionH>
                <wp:positionV relativeFrom="page">
                  <wp:posOffset>1534795</wp:posOffset>
                </wp:positionV>
                <wp:extent cx="9822815" cy="6350"/>
                <wp:effectExtent l="0" t="0" r="0" b="0"/>
                <wp:wrapNone/>
                <wp:docPr id="24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2815" cy="6350"/>
                          <a:chOff x="1627" y="2417"/>
                          <a:chExt cx="15469" cy="10"/>
                        </a:xfrm>
                      </wpg:grpSpPr>
                      <wps:wsp>
                        <wps:cNvPr id="245" name="Rectangle 224"/>
                        <wps:cNvSpPr>
                          <a:spLocks noChangeArrowheads="1"/>
                        </wps:cNvSpPr>
                        <wps:spPr bwMode="auto">
                          <a:xfrm>
                            <a:off x="1627"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23"/>
                        <wps:cNvCnPr>
                          <a:cxnSpLocks noChangeShapeType="1"/>
                        </wps:cNvCnPr>
                        <wps:spPr bwMode="auto">
                          <a:xfrm>
                            <a:off x="1637" y="2422"/>
                            <a:ext cx="21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Rectangle 222"/>
                        <wps:cNvSpPr>
                          <a:spLocks noChangeArrowheads="1"/>
                        </wps:cNvSpPr>
                        <wps:spPr bwMode="auto">
                          <a:xfrm>
                            <a:off x="3826"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21"/>
                        <wps:cNvCnPr>
                          <a:cxnSpLocks noChangeShapeType="1"/>
                        </wps:cNvCnPr>
                        <wps:spPr bwMode="auto">
                          <a:xfrm>
                            <a:off x="3836" y="2422"/>
                            <a:ext cx="14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220"/>
                        <wps:cNvSpPr>
                          <a:spLocks noChangeArrowheads="1"/>
                        </wps:cNvSpPr>
                        <wps:spPr bwMode="auto">
                          <a:xfrm>
                            <a:off x="5319"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19"/>
                        <wps:cNvCnPr>
                          <a:cxnSpLocks noChangeShapeType="1"/>
                        </wps:cNvCnPr>
                        <wps:spPr bwMode="auto">
                          <a:xfrm>
                            <a:off x="5329" y="2422"/>
                            <a:ext cx="17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18"/>
                        <wps:cNvSpPr>
                          <a:spLocks noChangeArrowheads="1"/>
                        </wps:cNvSpPr>
                        <wps:spPr bwMode="auto">
                          <a:xfrm>
                            <a:off x="7107"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17"/>
                        <wps:cNvCnPr>
                          <a:cxnSpLocks noChangeShapeType="1"/>
                        </wps:cNvCnPr>
                        <wps:spPr bwMode="auto">
                          <a:xfrm>
                            <a:off x="7117" y="2422"/>
                            <a:ext cx="19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16"/>
                        <wps:cNvSpPr>
                          <a:spLocks noChangeArrowheads="1"/>
                        </wps:cNvSpPr>
                        <wps:spPr bwMode="auto">
                          <a:xfrm>
                            <a:off x="9087"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15"/>
                        <wps:cNvCnPr>
                          <a:cxnSpLocks noChangeShapeType="1"/>
                        </wps:cNvCnPr>
                        <wps:spPr bwMode="auto">
                          <a:xfrm>
                            <a:off x="9097" y="2422"/>
                            <a:ext cx="2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214"/>
                        <wps:cNvSpPr>
                          <a:spLocks noChangeArrowheads="1"/>
                        </wps:cNvSpPr>
                        <wps:spPr bwMode="auto">
                          <a:xfrm>
                            <a:off x="11427"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13"/>
                        <wps:cNvCnPr>
                          <a:cxnSpLocks noChangeShapeType="1"/>
                        </wps:cNvCnPr>
                        <wps:spPr bwMode="auto">
                          <a:xfrm>
                            <a:off x="11437" y="242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12"/>
                        <wps:cNvSpPr>
                          <a:spLocks noChangeArrowheads="1"/>
                        </wps:cNvSpPr>
                        <wps:spPr bwMode="auto">
                          <a:xfrm>
                            <a:off x="13679"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11"/>
                        <wps:cNvCnPr>
                          <a:cxnSpLocks noChangeShapeType="1"/>
                        </wps:cNvCnPr>
                        <wps:spPr bwMode="auto">
                          <a:xfrm>
                            <a:off x="13689" y="2422"/>
                            <a:ext cx="15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210"/>
                        <wps:cNvSpPr>
                          <a:spLocks noChangeArrowheads="1"/>
                        </wps:cNvSpPr>
                        <wps:spPr bwMode="auto">
                          <a:xfrm>
                            <a:off x="15208" y="2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09"/>
                        <wps:cNvCnPr>
                          <a:cxnSpLocks noChangeShapeType="1"/>
                        </wps:cNvCnPr>
                        <wps:spPr bwMode="auto">
                          <a:xfrm>
                            <a:off x="15218" y="2422"/>
                            <a:ext cx="18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0D884" id="Group 208" o:spid="_x0000_s1026" style="position:absolute;margin-left:81.35pt;margin-top:120.85pt;width:773.45pt;height:.5pt;z-index:251854848;mso-position-horizontal-relative:page;mso-position-vertical-relative:page" coordorigin="1627,2417" coordsize="154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">
                <v:rect id="Rectangle 224" o:spid="_x0000_s1027" style="position:absolute;left:1627;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223" o:spid="_x0000_s1028" style="position:absolute;visibility:visible;mso-wrap-style:square" from="1637,2422" to="3826,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rect id="Rectangle 222" o:spid="_x0000_s1029" style="position:absolute;left:3826;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21" o:spid="_x0000_s1030" style="position:absolute;visibility:visible;mso-wrap-style:square" from="3836,2422" to="5319,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rect id="Rectangle 220" o:spid="_x0000_s1031" style="position:absolute;left:5319;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219" o:spid="_x0000_s1032" style="position:absolute;visibility:visible;mso-wrap-style:square" from="5329,2422" to="7107,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rect id="Rectangle 218" o:spid="_x0000_s1033" style="position:absolute;left:7107;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line id="Line 217" o:spid="_x0000_s1034" style="position:absolute;visibility:visible;mso-wrap-style:square" from="7117,2422" to="9088,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rect id="Rectangle 216" o:spid="_x0000_s1035" style="position:absolute;left:9087;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line id="Line 215" o:spid="_x0000_s1036" style="position:absolute;visibility:visible;mso-wrap-style:square" from="9097,2422" to="11428,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rect id="Rectangle 214" o:spid="_x0000_s1037" style="position:absolute;left:11427;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213" o:spid="_x0000_s1038" style="position:absolute;visibility:visible;mso-wrap-style:square" from="11437,2422" to="13679,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v:rect id="Rectangle 212" o:spid="_x0000_s1039" style="position:absolute;left:13679;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line id="Line 211" o:spid="_x0000_s1040" style="position:absolute;visibility:visible;mso-wrap-style:square" from="13689,2422" to="15208,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rect id="Rectangle 210" o:spid="_x0000_s1041" style="position:absolute;left:15208;top:24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209" o:spid="_x0000_s1042" style="position:absolute;visibility:visible;mso-wrap-style:square" from="15218,2422" to="17095,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page">
                  <wp:posOffset>1033145</wp:posOffset>
                </wp:positionH>
                <wp:positionV relativeFrom="page">
                  <wp:posOffset>1036320</wp:posOffset>
                </wp:positionV>
                <wp:extent cx="9822180" cy="245745"/>
                <wp:effectExtent l="0" t="0" r="0" b="0"/>
                <wp:wrapNone/>
                <wp:docPr id="24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218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587" w:right="6586"/>
                              <w:jc w:val="center"/>
                              <w:rPr>
                                <w:b/>
                              </w:rPr>
                            </w:pPr>
                            <w:r>
                              <w:rPr>
                                <w:b/>
                                <w:i/>
                                <w:color w:val="FFFFFF"/>
                              </w:rPr>
                              <w:t xml:space="preserve">FORM </w:t>
                            </w:r>
                            <w:r>
                              <w:rPr>
                                <w:b/>
                                <w:color w:val="FFFFFF"/>
                              </w:rPr>
                              <w:t>12.00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35" type="#_x0000_t202" style="position:absolute;margin-left:81.35pt;margin-top:81.6pt;width:773.4pt;height:19.3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" fillcolor="black" stroked="f">
                <v:textbox inset="0,0,0,0">
                  <w:txbxContent>
                    <w:p w:rsidR="00EE15C0" w:rsidRDefault="00B33DE8">
                      <w:pPr>
                        <w:spacing w:line="257" w:lineRule="exact"/>
                        <w:ind w:left="6587" w:right="6586"/>
                        <w:jc w:val="center"/>
                        <w:rPr>
                          <w:b/>
                        </w:rPr>
                      </w:pPr>
                      <w:r>
                        <w:rPr>
                          <w:b/>
                          <w:i/>
                          <w:color w:val="FFFFFF"/>
                        </w:rPr>
                        <w:t xml:space="preserve">FORM </w:t>
                      </w:r>
                      <w:r>
                        <w:rPr>
                          <w:b/>
                          <w:color w:val="FFFFFF"/>
                        </w:rPr>
                        <w:t>12.00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after="1"/>
        <w:jc w:val="left"/>
        <w:rPr>
          <w:rFonts w:ascii="Times New Roman"/>
          <w:sz w:val="13"/>
        </w:rPr>
      </w:pPr>
    </w:p>
    <w:p w:rsidR="00EE15C0" w:rsidRDefault="00756601">
      <w:pPr>
        <w:pStyle w:val="BodyText"/>
        <w:ind w:left="127"/>
        <w:jc w:val="left"/>
        <w:rPr>
          <w:rFonts w:ascii="Times New Roman"/>
          <w:sz w:val="20"/>
        </w:rPr>
      </w:pPr>
      <w:r>
        <w:rPr>
          <w:rFonts w:ascii="Times New Roman"/>
          <w:noProof/>
          <w:sz w:val="20"/>
        </w:rPr>
        <mc:AlternateContent>
          <mc:Choice Requires="wps">
            <w:drawing>
              <wp:inline distT="0" distB="0" distL="0" distR="0">
                <wp:extent cx="9822180" cy="253365"/>
                <wp:effectExtent l="4445" t="3175" r="3175" b="635"/>
                <wp:docPr id="24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21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6587" w:right="6588"/>
                              <w:jc w:val="center"/>
                              <w:rPr>
                                <w:b/>
                              </w:rPr>
                            </w:pPr>
                            <w:r>
                              <w:rPr>
                                <w:b/>
                              </w:rPr>
                              <w:t>DAFTAR DEPOSITO</w:t>
                            </w:r>
                          </w:p>
                        </w:txbxContent>
                      </wps:txbx>
                      <wps:bodyPr rot="0" vert="horz" wrap="square" lIns="0" tIns="0" rIns="0" bIns="0" anchor="t" anchorCtr="0" upright="1">
                        <a:noAutofit/>
                      </wps:bodyPr>
                    </wps:wsp>
                  </a:graphicData>
                </a:graphic>
              </wp:inline>
            </w:drawing>
          </mc:Choice>
          <mc:Fallback>
            <w:pict>
              <v:shape id="Text Box 206" o:spid="_x0000_s1136" type="#_x0000_t202" style="width:773.4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cj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" filled="f" stroked="f">
                <v:textbox inset="0,0,0,0">
                  <w:txbxContent>
                    <w:p w:rsidR="00EE15C0" w:rsidRDefault="00B33DE8">
                      <w:pPr>
                        <w:spacing w:before="11"/>
                        <w:ind w:left="6587" w:right="6588"/>
                        <w:jc w:val="center"/>
                        <w:rPr>
                          <w:b/>
                        </w:rPr>
                      </w:pPr>
                      <w:r>
                        <w:rPr>
                          <w:b/>
                        </w:rPr>
                        <w:t>DAFTAR DEPOSITO</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4"/>
        <w:gridCol w:w="1494"/>
        <w:gridCol w:w="1789"/>
        <w:gridCol w:w="1981"/>
        <w:gridCol w:w="2341"/>
        <w:gridCol w:w="2253"/>
        <w:gridCol w:w="1530"/>
        <w:gridCol w:w="1893"/>
      </w:tblGrid>
      <w:tr w:rsidR="00EE15C0">
        <w:trPr>
          <w:trHeight w:val="388"/>
        </w:trPr>
        <w:tc>
          <w:tcPr>
            <w:tcW w:w="2204" w:type="dxa"/>
          </w:tcPr>
          <w:p w:rsidR="00EE15C0" w:rsidRDefault="00B33DE8">
            <w:pPr>
              <w:pStyle w:val="TableParagraph"/>
              <w:spacing w:line="257" w:lineRule="exact"/>
              <w:ind w:left="6"/>
              <w:jc w:val="center"/>
              <w:rPr>
                <w:b/>
              </w:rPr>
            </w:pPr>
            <w:r>
              <w:rPr>
                <w:b/>
              </w:rPr>
              <w:t>I</w:t>
            </w:r>
          </w:p>
        </w:tc>
        <w:tc>
          <w:tcPr>
            <w:tcW w:w="1494" w:type="dxa"/>
          </w:tcPr>
          <w:p w:rsidR="00EE15C0" w:rsidRDefault="00B33DE8">
            <w:pPr>
              <w:pStyle w:val="TableParagraph"/>
              <w:spacing w:line="257" w:lineRule="exact"/>
              <w:ind w:left="637" w:right="630"/>
              <w:jc w:val="center"/>
              <w:rPr>
                <w:b/>
              </w:rPr>
            </w:pPr>
            <w:r>
              <w:rPr>
                <w:b/>
              </w:rPr>
              <w:t>II</w:t>
            </w:r>
          </w:p>
        </w:tc>
        <w:tc>
          <w:tcPr>
            <w:tcW w:w="1789" w:type="dxa"/>
          </w:tcPr>
          <w:p w:rsidR="00EE15C0" w:rsidRDefault="00B33DE8">
            <w:pPr>
              <w:pStyle w:val="TableParagraph"/>
              <w:spacing w:line="257" w:lineRule="exact"/>
              <w:ind w:left="111" w:right="105"/>
              <w:jc w:val="center"/>
              <w:rPr>
                <w:b/>
              </w:rPr>
            </w:pPr>
            <w:r>
              <w:rPr>
                <w:b/>
              </w:rPr>
              <w:t>III</w:t>
            </w:r>
          </w:p>
        </w:tc>
        <w:tc>
          <w:tcPr>
            <w:tcW w:w="1981" w:type="dxa"/>
          </w:tcPr>
          <w:p w:rsidR="00EE15C0" w:rsidRDefault="00B33DE8">
            <w:pPr>
              <w:pStyle w:val="TableParagraph"/>
              <w:spacing w:line="257" w:lineRule="exact"/>
              <w:ind w:left="847" w:right="837"/>
              <w:jc w:val="center"/>
              <w:rPr>
                <w:b/>
              </w:rPr>
            </w:pPr>
            <w:r>
              <w:rPr>
                <w:b/>
              </w:rPr>
              <w:t>IV</w:t>
            </w:r>
          </w:p>
        </w:tc>
        <w:tc>
          <w:tcPr>
            <w:tcW w:w="2341" w:type="dxa"/>
          </w:tcPr>
          <w:p w:rsidR="00EE15C0" w:rsidRDefault="00B33DE8">
            <w:pPr>
              <w:pStyle w:val="TableParagraph"/>
              <w:spacing w:line="257" w:lineRule="exact"/>
              <w:ind w:left="6"/>
              <w:jc w:val="center"/>
              <w:rPr>
                <w:b/>
              </w:rPr>
            </w:pPr>
            <w:r>
              <w:rPr>
                <w:b/>
              </w:rPr>
              <w:t>V</w:t>
            </w:r>
          </w:p>
        </w:tc>
        <w:tc>
          <w:tcPr>
            <w:tcW w:w="2253" w:type="dxa"/>
          </w:tcPr>
          <w:p w:rsidR="00EE15C0" w:rsidRDefault="00B33DE8">
            <w:pPr>
              <w:pStyle w:val="TableParagraph"/>
              <w:spacing w:line="257" w:lineRule="exact"/>
              <w:ind w:left="981" w:right="974"/>
              <w:jc w:val="center"/>
              <w:rPr>
                <w:b/>
              </w:rPr>
            </w:pPr>
            <w:r>
              <w:rPr>
                <w:b/>
              </w:rPr>
              <w:t>VI</w:t>
            </w:r>
          </w:p>
        </w:tc>
        <w:tc>
          <w:tcPr>
            <w:tcW w:w="3423" w:type="dxa"/>
            <w:gridSpan w:val="2"/>
          </w:tcPr>
          <w:p w:rsidR="00EE15C0" w:rsidRDefault="00B33DE8">
            <w:pPr>
              <w:pStyle w:val="TableParagraph"/>
              <w:spacing w:line="257" w:lineRule="exact"/>
              <w:ind w:left="1518" w:right="1519"/>
              <w:jc w:val="center"/>
              <w:rPr>
                <w:b/>
              </w:rPr>
            </w:pPr>
            <w:r>
              <w:rPr>
                <w:b/>
              </w:rPr>
              <w:t>VII</w:t>
            </w:r>
          </w:p>
        </w:tc>
      </w:tr>
      <w:tr w:rsidR="00EE15C0">
        <w:trPr>
          <w:trHeight w:val="386"/>
        </w:trPr>
        <w:tc>
          <w:tcPr>
            <w:tcW w:w="2204" w:type="dxa"/>
            <w:vMerge w:val="restart"/>
          </w:tcPr>
          <w:p w:rsidR="00EE15C0" w:rsidRDefault="00EE15C0">
            <w:pPr>
              <w:pStyle w:val="TableParagraph"/>
              <w:spacing w:before="11"/>
              <w:rPr>
                <w:rFonts w:ascii="Times New Roman"/>
                <w:sz w:val="33"/>
              </w:rPr>
            </w:pPr>
          </w:p>
          <w:p w:rsidR="00EE15C0" w:rsidRDefault="00B33DE8">
            <w:pPr>
              <w:pStyle w:val="TableParagraph"/>
              <w:ind w:left="345"/>
              <w:rPr>
                <w:b/>
              </w:rPr>
            </w:pPr>
            <w:r>
              <w:rPr>
                <w:b/>
              </w:rPr>
              <w:t>Sandi Kantor</w:t>
            </w:r>
          </w:p>
        </w:tc>
        <w:tc>
          <w:tcPr>
            <w:tcW w:w="1494" w:type="dxa"/>
            <w:vMerge w:val="restart"/>
          </w:tcPr>
          <w:p w:rsidR="00EE15C0" w:rsidRDefault="00EE15C0">
            <w:pPr>
              <w:pStyle w:val="TableParagraph"/>
              <w:spacing w:before="11"/>
              <w:rPr>
                <w:rFonts w:ascii="Times New Roman"/>
                <w:sz w:val="33"/>
              </w:rPr>
            </w:pPr>
          </w:p>
          <w:p w:rsidR="00EE15C0" w:rsidRDefault="00B33DE8">
            <w:pPr>
              <w:pStyle w:val="TableParagraph"/>
              <w:ind w:left="321"/>
              <w:rPr>
                <w:b/>
              </w:rPr>
            </w:pPr>
            <w:r>
              <w:rPr>
                <w:b/>
              </w:rPr>
              <w:t>No. CIF</w:t>
            </w:r>
          </w:p>
        </w:tc>
        <w:tc>
          <w:tcPr>
            <w:tcW w:w="1789" w:type="dxa"/>
            <w:vMerge w:val="restart"/>
          </w:tcPr>
          <w:p w:rsidR="00EE15C0" w:rsidRDefault="00EE15C0">
            <w:pPr>
              <w:pStyle w:val="TableParagraph"/>
              <w:spacing w:before="11"/>
              <w:rPr>
                <w:rFonts w:ascii="Times New Roman"/>
                <w:sz w:val="33"/>
              </w:rPr>
            </w:pPr>
          </w:p>
          <w:p w:rsidR="00EE15C0" w:rsidRDefault="00B33DE8">
            <w:pPr>
              <w:pStyle w:val="TableParagraph"/>
              <w:ind w:left="128"/>
              <w:rPr>
                <w:b/>
              </w:rPr>
            </w:pPr>
            <w:r>
              <w:rPr>
                <w:b/>
              </w:rPr>
              <w:t>No. Rekening</w:t>
            </w:r>
          </w:p>
        </w:tc>
        <w:tc>
          <w:tcPr>
            <w:tcW w:w="1981" w:type="dxa"/>
            <w:vMerge w:val="restart"/>
          </w:tcPr>
          <w:p w:rsidR="00EE15C0" w:rsidRDefault="00B33DE8">
            <w:pPr>
              <w:pStyle w:val="TableParagraph"/>
              <w:spacing w:before="198" w:line="360" w:lineRule="auto"/>
              <w:ind w:left="249" w:right="223" w:firstLine="160"/>
              <w:rPr>
                <w:b/>
              </w:rPr>
            </w:pPr>
            <w:r>
              <w:rPr>
                <w:b/>
              </w:rPr>
              <w:t>Hubungan dengan Bank</w:t>
            </w:r>
          </w:p>
        </w:tc>
        <w:tc>
          <w:tcPr>
            <w:tcW w:w="2341" w:type="dxa"/>
            <w:vMerge w:val="restart"/>
          </w:tcPr>
          <w:p w:rsidR="00EE15C0" w:rsidRDefault="00EE15C0">
            <w:pPr>
              <w:pStyle w:val="TableParagraph"/>
              <w:spacing w:before="11"/>
              <w:rPr>
                <w:rFonts w:ascii="Times New Roman"/>
                <w:sz w:val="33"/>
              </w:rPr>
            </w:pPr>
          </w:p>
          <w:p w:rsidR="00EE15C0" w:rsidRDefault="00B33DE8">
            <w:pPr>
              <w:pStyle w:val="TableParagraph"/>
              <w:ind w:left="124"/>
              <w:rPr>
                <w:b/>
              </w:rPr>
            </w:pPr>
            <w:r>
              <w:rPr>
                <w:b/>
              </w:rPr>
              <w:t>Golongan Nasabah</w:t>
            </w:r>
          </w:p>
        </w:tc>
        <w:tc>
          <w:tcPr>
            <w:tcW w:w="2253" w:type="dxa"/>
            <w:vMerge w:val="restart"/>
          </w:tcPr>
          <w:p w:rsidR="00EE15C0" w:rsidRDefault="00EE15C0">
            <w:pPr>
              <w:pStyle w:val="TableParagraph"/>
              <w:spacing w:before="11"/>
              <w:rPr>
                <w:rFonts w:ascii="Times New Roman"/>
                <w:sz w:val="33"/>
              </w:rPr>
            </w:pPr>
          </w:p>
          <w:p w:rsidR="00EE15C0" w:rsidRDefault="00B33DE8">
            <w:pPr>
              <w:pStyle w:val="TableParagraph"/>
              <w:ind w:left="205"/>
              <w:rPr>
                <w:b/>
              </w:rPr>
            </w:pPr>
            <w:r>
              <w:rPr>
                <w:b/>
              </w:rPr>
              <w:t>Lokasi</w:t>
            </w:r>
            <w:r>
              <w:rPr>
                <w:b/>
                <w:spacing w:val="73"/>
              </w:rPr>
              <w:t xml:space="preserve"> </w:t>
            </w:r>
            <w:r>
              <w:rPr>
                <w:b/>
              </w:rPr>
              <w:t>Nasabah</w:t>
            </w:r>
          </w:p>
        </w:tc>
        <w:tc>
          <w:tcPr>
            <w:tcW w:w="3423" w:type="dxa"/>
            <w:gridSpan w:val="2"/>
          </w:tcPr>
          <w:p w:rsidR="00EE15C0" w:rsidRDefault="00B33DE8">
            <w:pPr>
              <w:pStyle w:val="TableParagraph"/>
              <w:spacing w:line="258" w:lineRule="exact"/>
              <w:ind w:left="895"/>
              <w:rPr>
                <w:b/>
              </w:rPr>
            </w:pPr>
            <w:r>
              <w:rPr>
                <w:b/>
              </w:rPr>
              <w:t>Jangka Waktu</w:t>
            </w:r>
          </w:p>
        </w:tc>
      </w:tr>
      <w:tr w:rsidR="00EE15C0">
        <w:trPr>
          <w:trHeight w:val="774"/>
        </w:trPr>
        <w:tc>
          <w:tcPr>
            <w:tcW w:w="2204" w:type="dxa"/>
            <w:vMerge/>
            <w:tcBorders>
              <w:top w:val="nil"/>
            </w:tcBorders>
          </w:tcPr>
          <w:p w:rsidR="00EE15C0" w:rsidRDefault="00EE15C0">
            <w:pPr>
              <w:rPr>
                <w:sz w:val="2"/>
                <w:szCs w:val="2"/>
              </w:rPr>
            </w:pPr>
          </w:p>
        </w:tc>
        <w:tc>
          <w:tcPr>
            <w:tcW w:w="1494" w:type="dxa"/>
            <w:vMerge/>
            <w:tcBorders>
              <w:top w:val="nil"/>
            </w:tcBorders>
          </w:tcPr>
          <w:p w:rsidR="00EE15C0" w:rsidRDefault="00EE15C0">
            <w:pPr>
              <w:rPr>
                <w:sz w:val="2"/>
                <w:szCs w:val="2"/>
              </w:rPr>
            </w:pPr>
          </w:p>
        </w:tc>
        <w:tc>
          <w:tcPr>
            <w:tcW w:w="1789" w:type="dxa"/>
            <w:vMerge/>
            <w:tcBorders>
              <w:top w:val="nil"/>
            </w:tcBorders>
          </w:tcPr>
          <w:p w:rsidR="00EE15C0" w:rsidRDefault="00EE15C0">
            <w:pPr>
              <w:rPr>
                <w:sz w:val="2"/>
                <w:szCs w:val="2"/>
              </w:rPr>
            </w:pPr>
          </w:p>
        </w:tc>
        <w:tc>
          <w:tcPr>
            <w:tcW w:w="1981" w:type="dxa"/>
            <w:vMerge/>
            <w:tcBorders>
              <w:top w:val="nil"/>
            </w:tcBorders>
          </w:tcPr>
          <w:p w:rsidR="00EE15C0" w:rsidRDefault="00EE15C0">
            <w:pPr>
              <w:rPr>
                <w:sz w:val="2"/>
                <w:szCs w:val="2"/>
              </w:rPr>
            </w:pPr>
          </w:p>
        </w:tc>
        <w:tc>
          <w:tcPr>
            <w:tcW w:w="2341" w:type="dxa"/>
            <w:vMerge/>
            <w:tcBorders>
              <w:top w:val="nil"/>
            </w:tcBorders>
          </w:tcPr>
          <w:p w:rsidR="00EE15C0" w:rsidRDefault="00EE15C0">
            <w:pPr>
              <w:rPr>
                <w:sz w:val="2"/>
                <w:szCs w:val="2"/>
              </w:rPr>
            </w:pPr>
          </w:p>
        </w:tc>
        <w:tc>
          <w:tcPr>
            <w:tcW w:w="2253" w:type="dxa"/>
            <w:vMerge/>
            <w:tcBorders>
              <w:top w:val="nil"/>
            </w:tcBorders>
          </w:tcPr>
          <w:p w:rsidR="00EE15C0" w:rsidRDefault="00EE15C0">
            <w:pPr>
              <w:rPr>
                <w:sz w:val="2"/>
                <w:szCs w:val="2"/>
              </w:rPr>
            </w:pPr>
          </w:p>
        </w:tc>
        <w:tc>
          <w:tcPr>
            <w:tcW w:w="1530" w:type="dxa"/>
          </w:tcPr>
          <w:p w:rsidR="00EE15C0" w:rsidRDefault="00B33DE8">
            <w:pPr>
              <w:pStyle w:val="TableParagraph"/>
              <w:spacing w:line="257" w:lineRule="exact"/>
              <w:ind w:left="314"/>
              <w:rPr>
                <w:b/>
              </w:rPr>
            </w:pPr>
            <w:r>
              <w:rPr>
                <w:b/>
              </w:rPr>
              <w:t>Tanggal</w:t>
            </w:r>
          </w:p>
          <w:p w:rsidR="00EE15C0" w:rsidRDefault="00B33DE8">
            <w:pPr>
              <w:pStyle w:val="TableParagraph"/>
              <w:spacing w:before="130"/>
              <w:ind w:left="441"/>
              <w:rPr>
                <w:b/>
              </w:rPr>
            </w:pPr>
            <w:r>
              <w:rPr>
                <w:b/>
              </w:rPr>
              <w:t>Mulai</w:t>
            </w:r>
          </w:p>
        </w:tc>
        <w:tc>
          <w:tcPr>
            <w:tcW w:w="1893" w:type="dxa"/>
          </w:tcPr>
          <w:p w:rsidR="00EE15C0" w:rsidRDefault="00B33DE8">
            <w:pPr>
              <w:pStyle w:val="TableParagraph"/>
              <w:spacing w:line="257" w:lineRule="exact"/>
              <w:ind w:left="106" w:right="107"/>
              <w:jc w:val="center"/>
              <w:rPr>
                <w:b/>
              </w:rPr>
            </w:pPr>
            <w:r>
              <w:rPr>
                <w:b/>
              </w:rPr>
              <w:t>Tanggal Jatuh</w:t>
            </w:r>
          </w:p>
          <w:p w:rsidR="00EE15C0" w:rsidRDefault="00B33DE8">
            <w:pPr>
              <w:pStyle w:val="TableParagraph"/>
              <w:spacing w:before="130"/>
              <w:ind w:left="106" w:right="107"/>
              <w:jc w:val="center"/>
              <w:rPr>
                <w:b/>
              </w:rPr>
            </w:pPr>
            <w:r>
              <w:rPr>
                <w:b/>
              </w:rPr>
              <w:t>Tempo</w:t>
            </w:r>
          </w:p>
        </w:tc>
      </w:tr>
      <w:tr w:rsidR="00EE15C0">
        <w:trPr>
          <w:trHeight w:val="2721"/>
        </w:trPr>
        <w:tc>
          <w:tcPr>
            <w:tcW w:w="2204" w:type="dxa"/>
            <w:tcBorders>
              <w:bottom w:val="nil"/>
            </w:tcBorders>
          </w:tcPr>
          <w:p w:rsidR="00EE15C0" w:rsidRDefault="00EE15C0">
            <w:pPr>
              <w:pStyle w:val="TableParagraph"/>
              <w:rPr>
                <w:rFonts w:ascii="Times New Roman"/>
              </w:rPr>
            </w:pPr>
          </w:p>
        </w:tc>
        <w:tc>
          <w:tcPr>
            <w:tcW w:w="1494" w:type="dxa"/>
            <w:tcBorders>
              <w:bottom w:val="nil"/>
            </w:tcBorders>
          </w:tcPr>
          <w:p w:rsidR="00EE15C0" w:rsidRDefault="00EE15C0">
            <w:pPr>
              <w:pStyle w:val="TableParagraph"/>
              <w:rPr>
                <w:rFonts w:ascii="Times New Roman"/>
              </w:rPr>
            </w:pPr>
          </w:p>
        </w:tc>
        <w:tc>
          <w:tcPr>
            <w:tcW w:w="1789" w:type="dxa"/>
            <w:tcBorders>
              <w:bottom w:val="nil"/>
            </w:tcBorders>
          </w:tcPr>
          <w:p w:rsidR="00EE15C0" w:rsidRDefault="00EE15C0">
            <w:pPr>
              <w:pStyle w:val="TableParagraph"/>
              <w:rPr>
                <w:rFonts w:ascii="Times New Roman"/>
              </w:rPr>
            </w:pPr>
          </w:p>
        </w:tc>
        <w:tc>
          <w:tcPr>
            <w:tcW w:w="1981" w:type="dxa"/>
            <w:tcBorders>
              <w:bottom w:val="nil"/>
            </w:tcBorders>
          </w:tcPr>
          <w:p w:rsidR="00EE15C0" w:rsidRDefault="00EE15C0">
            <w:pPr>
              <w:pStyle w:val="TableParagraph"/>
              <w:rPr>
                <w:rFonts w:ascii="Times New Roman"/>
              </w:rPr>
            </w:pPr>
          </w:p>
        </w:tc>
        <w:tc>
          <w:tcPr>
            <w:tcW w:w="2341" w:type="dxa"/>
            <w:tcBorders>
              <w:bottom w:val="nil"/>
            </w:tcBorders>
          </w:tcPr>
          <w:p w:rsidR="00EE15C0" w:rsidRDefault="00EE15C0">
            <w:pPr>
              <w:pStyle w:val="TableParagraph"/>
              <w:rPr>
                <w:rFonts w:ascii="Times New Roman"/>
              </w:rPr>
            </w:pPr>
          </w:p>
        </w:tc>
        <w:tc>
          <w:tcPr>
            <w:tcW w:w="2253" w:type="dxa"/>
            <w:tcBorders>
              <w:bottom w:val="nil"/>
            </w:tcBorders>
          </w:tcPr>
          <w:p w:rsidR="00EE15C0" w:rsidRDefault="00EE15C0">
            <w:pPr>
              <w:pStyle w:val="TableParagraph"/>
              <w:rPr>
                <w:rFonts w:ascii="Times New Roman"/>
              </w:rPr>
            </w:pPr>
          </w:p>
        </w:tc>
        <w:tc>
          <w:tcPr>
            <w:tcW w:w="1530" w:type="dxa"/>
            <w:tcBorders>
              <w:bottom w:val="nil"/>
            </w:tcBorders>
          </w:tcPr>
          <w:p w:rsidR="00EE15C0" w:rsidRDefault="00EE15C0">
            <w:pPr>
              <w:pStyle w:val="TableParagraph"/>
              <w:rPr>
                <w:rFonts w:ascii="Times New Roman"/>
              </w:rPr>
            </w:pPr>
          </w:p>
        </w:tc>
        <w:tc>
          <w:tcPr>
            <w:tcW w:w="1893" w:type="dxa"/>
            <w:tcBorders>
              <w:bottom w:val="nil"/>
            </w:tcBorders>
          </w:tcPr>
          <w:p w:rsidR="00EE15C0" w:rsidRDefault="00EE15C0">
            <w:pPr>
              <w:pStyle w:val="TableParagraph"/>
              <w:rPr>
                <w:rFonts w:ascii="Times New Roman"/>
              </w:rPr>
            </w:pPr>
          </w:p>
        </w:tc>
      </w:tr>
      <w:tr w:rsidR="00EE15C0">
        <w:trPr>
          <w:trHeight w:val="388"/>
        </w:trPr>
        <w:tc>
          <w:tcPr>
            <w:tcW w:w="2204" w:type="dxa"/>
            <w:tcBorders>
              <w:top w:val="nil"/>
              <w:left w:val="nil"/>
              <w:bottom w:val="nil"/>
              <w:right w:val="nil"/>
            </w:tcBorders>
            <w:shd w:val="clear" w:color="auto" w:fill="000000"/>
          </w:tcPr>
          <w:p w:rsidR="00EE15C0" w:rsidRDefault="00EE15C0">
            <w:pPr>
              <w:pStyle w:val="TableParagraph"/>
              <w:rPr>
                <w:rFonts w:ascii="Times New Roman"/>
              </w:rPr>
            </w:pPr>
          </w:p>
        </w:tc>
        <w:tc>
          <w:tcPr>
            <w:tcW w:w="1494" w:type="dxa"/>
            <w:tcBorders>
              <w:top w:val="nil"/>
              <w:left w:val="nil"/>
              <w:bottom w:val="nil"/>
              <w:right w:val="nil"/>
            </w:tcBorders>
            <w:shd w:val="clear" w:color="auto" w:fill="000000"/>
          </w:tcPr>
          <w:p w:rsidR="00EE15C0" w:rsidRDefault="00EE15C0">
            <w:pPr>
              <w:pStyle w:val="TableParagraph"/>
              <w:rPr>
                <w:rFonts w:ascii="Times New Roman"/>
              </w:rPr>
            </w:pPr>
          </w:p>
        </w:tc>
        <w:tc>
          <w:tcPr>
            <w:tcW w:w="1789" w:type="dxa"/>
            <w:tcBorders>
              <w:top w:val="nil"/>
              <w:left w:val="nil"/>
              <w:bottom w:val="nil"/>
              <w:right w:val="nil"/>
            </w:tcBorders>
            <w:shd w:val="clear" w:color="auto" w:fill="000000"/>
          </w:tcPr>
          <w:p w:rsidR="00EE15C0" w:rsidRDefault="00EE15C0">
            <w:pPr>
              <w:pStyle w:val="TableParagraph"/>
              <w:rPr>
                <w:rFonts w:ascii="Times New Roman"/>
              </w:rPr>
            </w:pPr>
          </w:p>
        </w:tc>
        <w:tc>
          <w:tcPr>
            <w:tcW w:w="1981" w:type="dxa"/>
            <w:tcBorders>
              <w:top w:val="nil"/>
              <w:left w:val="nil"/>
              <w:bottom w:val="nil"/>
              <w:right w:val="nil"/>
            </w:tcBorders>
            <w:shd w:val="clear" w:color="auto" w:fill="000000"/>
          </w:tcPr>
          <w:p w:rsidR="00EE15C0" w:rsidRDefault="00EE15C0">
            <w:pPr>
              <w:pStyle w:val="TableParagraph"/>
              <w:rPr>
                <w:rFonts w:ascii="Times New Roman"/>
              </w:rPr>
            </w:pPr>
          </w:p>
        </w:tc>
        <w:tc>
          <w:tcPr>
            <w:tcW w:w="2341" w:type="dxa"/>
            <w:tcBorders>
              <w:top w:val="nil"/>
              <w:left w:val="nil"/>
              <w:bottom w:val="nil"/>
              <w:right w:val="nil"/>
            </w:tcBorders>
            <w:shd w:val="clear" w:color="auto" w:fill="000000"/>
          </w:tcPr>
          <w:p w:rsidR="00EE15C0" w:rsidRDefault="00EE15C0">
            <w:pPr>
              <w:pStyle w:val="TableParagraph"/>
              <w:rPr>
                <w:rFonts w:ascii="Times New Roman"/>
              </w:rPr>
            </w:pPr>
          </w:p>
        </w:tc>
        <w:tc>
          <w:tcPr>
            <w:tcW w:w="2253" w:type="dxa"/>
            <w:tcBorders>
              <w:top w:val="nil"/>
              <w:left w:val="nil"/>
              <w:bottom w:val="nil"/>
              <w:right w:val="nil"/>
            </w:tcBorders>
            <w:shd w:val="clear" w:color="auto" w:fill="000000"/>
          </w:tcPr>
          <w:p w:rsidR="00EE15C0" w:rsidRDefault="00EE15C0">
            <w:pPr>
              <w:pStyle w:val="TableParagraph"/>
              <w:rPr>
                <w:rFonts w:ascii="Times New Roman"/>
              </w:rPr>
            </w:pPr>
          </w:p>
        </w:tc>
        <w:tc>
          <w:tcPr>
            <w:tcW w:w="1530" w:type="dxa"/>
            <w:tcBorders>
              <w:top w:val="nil"/>
              <w:left w:val="nil"/>
              <w:bottom w:val="nil"/>
              <w:right w:val="nil"/>
            </w:tcBorders>
            <w:shd w:val="clear" w:color="auto" w:fill="000000"/>
          </w:tcPr>
          <w:p w:rsidR="00EE15C0" w:rsidRDefault="00EE15C0">
            <w:pPr>
              <w:pStyle w:val="TableParagraph"/>
              <w:rPr>
                <w:rFonts w:ascii="Times New Roman"/>
              </w:rPr>
            </w:pPr>
          </w:p>
        </w:tc>
        <w:tc>
          <w:tcPr>
            <w:tcW w:w="1893"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8"/>
          <w:pgSz w:w="18730" w:h="11890" w:orient="landscape"/>
          <w:pgMar w:top="1160" w:right="1500" w:bottom="280" w:left="1500" w:header="736" w:footer="0" w:gutter="0"/>
          <w:pgNumType w:start="151"/>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57920" behindDoc="0" locked="0" layoutInCell="1" allowOverlap="1">
                <wp:simplePos x="0" y="0"/>
                <wp:positionH relativeFrom="page">
                  <wp:posOffset>1031875</wp:posOffset>
                </wp:positionH>
                <wp:positionV relativeFrom="page">
                  <wp:posOffset>1525905</wp:posOffset>
                </wp:positionV>
                <wp:extent cx="9825355" cy="0"/>
                <wp:effectExtent l="0" t="0" r="0" b="0"/>
                <wp:wrapNone/>
                <wp:docPr id="24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53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2D874" id="Line 205"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25pt,120.15pt" to="854.9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xL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858944" behindDoc="0" locked="0" layoutInCell="1" allowOverlap="1">
                <wp:simplePos x="0" y="0"/>
                <wp:positionH relativeFrom="page">
                  <wp:posOffset>1031875</wp:posOffset>
                </wp:positionH>
                <wp:positionV relativeFrom="page">
                  <wp:posOffset>1774190</wp:posOffset>
                </wp:positionV>
                <wp:extent cx="9825355" cy="6350"/>
                <wp:effectExtent l="0" t="0" r="0" b="0"/>
                <wp:wrapNone/>
                <wp:docPr id="22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5355" cy="6350"/>
                          <a:chOff x="1625" y="2794"/>
                          <a:chExt cx="15473" cy="10"/>
                        </a:xfrm>
                      </wpg:grpSpPr>
                      <wps:wsp>
                        <wps:cNvPr id="229" name="Rectangle 204"/>
                        <wps:cNvSpPr>
                          <a:spLocks noChangeArrowheads="1"/>
                        </wps:cNvSpPr>
                        <wps:spPr bwMode="auto">
                          <a:xfrm>
                            <a:off x="1624" y="2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03"/>
                        <wps:cNvCnPr>
                          <a:cxnSpLocks noChangeShapeType="1"/>
                        </wps:cNvCnPr>
                        <wps:spPr bwMode="auto">
                          <a:xfrm>
                            <a:off x="1634" y="2799"/>
                            <a:ext cx="1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202"/>
                        <wps:cNvSpPr>
                          <a:spLocks noChangeArrowheads="1"/>
                        </wps:cNvSpPr>
                        <wps:spPr bwMode="auto">
                          <a:xfrm>
                            <a:off x="3331" y="2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01"/>
                        <wps:cNvCnPr>
                          <a:cxnSpLocks noChangeShapeType="1"/>
                        </wps:cNvCnPr>
                        <wps:spPr bwMode="auto">
                          <a:xfrm>
                            <a:off x="3341" y="2799"/>
                            <a:ext cx="15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200"/>
                        <wps:cNvSpPr>
                          <a:spLocks noChangeArrowheads="1"/>
                        </wps:cNvSpPr>
                        <wps:spPr bwMode="auto">
                          <a:xfrm>
                            <a:off x="4860" y="2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99"/>
                        <wps:cNvCnPr>
                          <a:cxnSpLocks noChangeShapeType="1"/>
                        </wps:cNvCnPr>
                        <wps:spPr bwMode="auto">
                          <a:xfrm>
                            <a:off x="4870" y="2799"/>
                            <a:ext cx="33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198"/>
                        <wps:cNvSpPr>
                          <a:spLocks noChangeArrowheads="1"/>
                        </wps:cNvSpPr>
                        <wps:spPr bwMode="auto">
                          <a:xfrm>
                            <a:off x="8192" y="2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97"/>
                        <wps:cNvCnPr>
                          <a:cxnSpLocks noChangeShapeType="1"/>
                        </wps:cNvCnPr>
                        <wps:spPr bwMode="auto">
                          <a:xfrm>
                            <a:off x="8202" y="2799"/>
                            <a:ext cx="2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196"/>
                        <wps:cNvSpPr>
                          <a:spLocks noChangeArrowheads="1"/>
                        </wps:cNvSpPr>
                        <wps:spPr bwMode="auto">
                          <a:xfrm>
                            <a:off x="10712" y="2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195"/>
                        <wps:cNvCnPr>
                          <a:cxnSpLocks noChangeShapeType="1"/>
                        </wps:cNvCnPr>
                        <wps:spPr bwMode="auto">
                          <a:xfrm>
                            <a:off x="10722" y="2799"/>
                            <a:ext cx="4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194"/>
                        <wps:cNvSpPr>
                          <a:spLocks noChangeArrowheads="1"/>
                        </wps:cNvSpPr>
                        <wps:spPr bwMode="auto">
                          <a:xfrm>
                            <a:off x="14762" y="27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193"/>
                        <wps:cNvCnPr>
                          <a:cxnSpLocks noChangeShapeType="1"/>
                        </wps:cNvCnPr>
                        <wps:spPr bwMode="auto">
                          <a:xfrm>
                            <a:off x="14772" y="2799"/>
                            <a:ext cx="23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B3565" id="Group 192" o:spid="_x0000_s1026" style="position:absolute;margin-left:81.25pt;margin-top:139.7pt;width:773.65pt;height:.5pt;z-index:251858944;mso-position-horizontal-relative:page;mso-position-vertical-relative:page" coordorigin="1625,2794" coordsize="15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">
                <v:rect id="Rectangle 204" o:spid="_x0000_s1027" style="position:absolute;left:1624;top:2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line id="Line 203" o:spid="_x0000_s1028" style="position:absolute;visibility:visible;mso-wrap-style:square" from="1634,2799" to="333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rect id="Rectangle 202" o:spid="_x0000_s1029" style="position:absolute;left:3331;top:2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201" o:spid="_x0000_s1030" style="position:absolute;visibility:visible;mso-wrap-style:square" from="3341,2799" to="4860,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rect id="Rectangle 200" o:spid="_x0000_s1031" style="position:absolute;left:4860;top:2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line id="Line 199" o:spid="_x0000_s1032" style="position:absolute;visibility:visible;mso-wrap-style:square" from="4870,2799" to="819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v:rect id="Rectangle 198" o:spid="_x0000_s1033" style="position:absolute;left:8192;top:2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line id="Line 197" o:spid="_x0000_s1034" style="position:absolute;visibility:visible;mso-wrap-style:square" from="8202,2799" to="10713,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v:rect id="Rectangle 196" o:spid="_x0000_s1035" style="position:absolute;left:10712;top:2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195" o:spid="_x0000_s1036" style="position:absolute;visibility:visible;mso-wrap-style:square" from="10722,2799" to="1476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rect id="Rectangle 194" o:spid="_x0000_s1037" style="position:absolute;left:14762;top:27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193" o:spid="_x0000_s1038" style="position:absolute;visibility:visible;mso-wrap-style:square" from="14772,2799" to="17098,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page">
                  <wp:posOffset>1031875</wp:posOffset>
                </wp:positionH>
                <wp:positionV relativeFrom="page">
                  <wp:posOffset>1275715</wp:posOffset>
                </wp:positionV>
                <wp:extent cx="9825355" cy="247015"/>
                <wp:effectExtent l="0" t="0" r="0" b="0"/>
                <wp:wrapNone/>
                <wp:docPr id="2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355"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538" w:right="5537"/>
                              <w:jc w:val="center"/>
                              <w:rPr>
                                <w:b/>
                              </w:rPr>
                            </w:pPr>
                            <w:r>
                              <w:rPr>
                                <w:b/>
                                <w:i/>
                                <w:color w:val="FFFFFF"/>
                              </w:rPr>
                              <w:t xml:space="preserve">FORM </w:t>
                            </w:r>
                            <w:r>
                              <w:rPr>
                                <w:b/>
                                <w:color w:val="FFFFFF"/>
                              </w:rPr>
                              <w:t>12.00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37" type="#_x0000_t202" style="position:absolute;margin-left:81.25pt;margin-top:100.45pt;width:773.65pt;height:19.4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" fillcolor="black" stroked="f">
                <v:textbox inset="0,0,0,0">
                  <w:txbxContent>
                    <w:p w:rsidR="00EE15C0" w:rsidRDefault="00B33DE8">
                      <w:pPr>
                        <w:spacing w:line="257" w:lineRule="exact"/>
                        <w:ind w:left="5538" w:right="5537"/>
                        <w:jc w:val="center"/>
                        <w:rPr>
                          <w:b/>
                        </w:rPr>
                      </w:pPr>
                      <w:r>
                        <w:rPr>
                          <w:b/>
                          <w:i/>
                          <w:color w:val="FFFFFF"/>
                        </w:rPr>
                        <w:t xml:space="preserve">FORM </w:t>
                      </w:r>
                      <w:r>
                        <w:rPr>
                          <w:b/>
                          <w:color w:val="FFFFFF"/>
                        </w:rPr>
                        <w:t>12.00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6"/>
        </w:rPr>
      </w:pPr>
    </w:p>
    <w:p w:rsidR="00EE15C0" w:rsidRDefault="00756601">
      <w:pPr>
        <w:pStyle w:val="BodyText"/>
        <w:ind w:left="124"/>
        <w:jc w:val="left"/>
        <w:rPr>
          <w:rFonts w:ascii="Times New Roman"/>
          <w:sz w:val="20"/>
        </w:rPr>
      </w:pPr>
      <w:r>
        <w:rPr>
          <w:rFonts w:ascii="Times New Roman"/>
          <w:noProof/>
          <w:sz w:val="20"/>
        </w:rPr>
        <mc:AlternateContent>
          <mc:Choice Requires="wps">
            <w:drawing>
              <wp:inline distT="0" distB="0" distL="0" distR="0">
                <wp:extent cx="9825355" cy="251460"/>
                <wp:effectExtent l="2540" t="0" r="1905" b="0"/>
                <wp:docPr id="2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35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536" w:right="5537"/>
                              <w:jc w:val="center"/>
                              <w:rPr>
                                <w:b/>
                              </w:rPr>
                            </w:pPr>
                            <w:r>
                              <w:rPr>
                                <w:b/>
                              </w:rPr>
                              <w:t>DAFTAR DEPOSITO</w:t>
                            </w:r>
                          </w:p>
                        </w:txbxContent>
                      </wps:txbx>
                      <wps:bodyPr rot="0" vert="horz" wrap="square" lIns="0" tIns="0" rIns="0" bIns="0" anchor="t" anchorCtr="0" upright="1">
                        <a:noAutofit/>
                      </wps:bodyPr>
                    </wps:wsp>
                  </a:graphicData>
                </a:graphic>
              </wp:inline>
            </w:drawing>
          </mc:Choice>
          <mc:Fallback>
            <w:pict>
              <v:shape id="Text Box 190" o:spid="_x0000_s1138" type="#_x0000_t202" style="width:773.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wtg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" filled="f" stroked="f">
                <v:textbox inset="0,0,0,0">
                  <w:txbxContent>
                    <w:p w:rsidR="00EE15C0" w:rsidRDefault="00B33DE8">
                      <w:pPr>
                        <w:spacing w:before="8"/>
                        <w:ind w:left="5536" w:right="5537"/>
                        <w:jc w:val="center"/>
                        <w:rPr>
                          <w:b/>
                        </w:rPr>
                      </w:pPr>
                      <w:r>
                        <w:rPr>
                          <w:b/>
                        </w:rPr>
                        <w:t>DAFTAR DEPOSITO</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1529"/>
        <w:gridCol w:w="3332"/>
        <w:gridCol w:w="2521"/>
        <w:gridCol w:w="4050"/>
        <w:gridCol w:w="2341"/>
      </w:tblGrid>
      <w:tr w:rsidR="00EE15C0">
        <w:trPr>
          <w:trHeight w:val="388"/>
        </w:trPr>
        <w:tc>
          <w:tcPr>
            <w:tcW w:w="1712" w:type="dxa"/>
          </w:tcPr>
          <w:p w:rsidR="00EE15C0" w:rsidRDefault="00B33DE8">
            <w:pPr>
              <w:pStyle w:val="TableParagraph"/>
              <w:spacing w:before="1"/>
              <w:ind w:left="152" w:right="144"/>
              <w:jc w:val="center"/>
              <w:rPr>
                <w:b/>
              </w:rPr>
            </w:pPr>
            <w:r>
              <w:rPr>
                <w:b/>
              </w:rPr>
              <w:t>VIII</w:t>
            </w:r>
          </w:p>
        </w:tc>
        <w:tc>
          <w:tcPr>
            <w:tcW w:w="1529" w:type="dxa"/>
          </w:tcPr>
          <w:p w:rsidR="00EE15C0" w:rsidRDefault="00B33DE8">
            <w:pPr>
              <w:pStyle w:val="TableParagraph"/>
              <w:spacing w:before="1"/>
              <w:ind w:left="267" w:right="259"/>
              <w:jc w:val="center"/>
              <w:rPr>
                <w:b/>
              </w:rPr>
            </w:pPr>
            <w:r>
              <w:rPr>
                <w:b/>
              </w:rPr>
              <w:t>IX</w:t>
            </w:r>
          </w:p>
        </w:tc>
        <w:tc>
          <w:tcPr>
            <w:tcW w:w="3332" w:type="dxa"/>
          </w:tcPr>
          <w:p w:rsidR="00EE15C0" w:rsidRDefault="00B33DE8">
            <w:pPr>
              <w:pStyle w:val="TableParagraph"/>
              <w:spacing w:before="1"/>
              <w:ind w:left="8"/>
              <w:jc w:val="center"/>
              <w:rPr>
                <w:b/>
              </w:rPr>
            </w:pPr>
            <w:r>
              <w:rPr>
                <w:b/>
              </w:rPr>
              <w:t>X</w:t>
            </w:r>
          </w:p>
        </w:tc>
        <w:tc>
          <w:tcPr>
            <w:tcW w:w="2521" w:type="dxa"/>
          </w:tcPr>
          <w:p w:rsidR="00EE15C0" w:rsidRDefault="00B33DE8">
            <w:pPr>
              <w:pStyle w:val="TableParagraph"/>
              <w:spacing w:before="1"/>
              <w:ind w:left="366" w:right="356"/>
              <w:jc w:val="center"/>
              <w:rPr>
                <w:b/>
              </w:rPr>
            </w:pPr>
            <w:r>
              <w:rPr>
                <w:b/>
              </w:rPr>
              <w:t>XI</w:t>
            </w:r>
          </w:p>
        </w:tc>
        <w:tc>
          <w:tcPr>
            <w:tcW w:w="4050" w:type="dxa"/>
          </w:tcPr>
          <w:p w:rsidR="00EE15C0" w:rsidRDefault="00B33DE8">
            <w:pPr>
              <w:pStyle w:val="TableParagraph"/>
              <w:spacing w:before="1"/>
              <w:ind w:left="1830" w:right="1821"/>
              <w:jc w:val="center"/>
              <w:rPr>
                <w:b/>
              </w:rPr>
            </w:pPr>
            <w:r>
              <w:rPr>
                <w:b/>
              </w:rPr>
              <w:t>XII</w:t>
            </w:r>
          </w:p>
        </w:tc>
        <w:tc>
          <w:tcPr>
            <w:tcW w:w="2341" w:type="dxa"/>
          </w:tcPr>
          <w:p w:rsidR="00EE15C0" w:rsidRDefault="00B33DE8">
            <w:pPr>
              <w:pStyle w:val="TableParagraph"/>
              <w:spacing w:before="1"/>
              <w:ind w:left="450" w:right="443"/>
              <w:jc w:val="center"/>
              <w:rPr>
                <w:b/>
              </w:rPr>
            </w:pPr>
            <w:r>
              <w:rPr>
                <w:b/>
              </w:rPr>
              <w:t>XIII</w:t>
            </w:r>
          </w:p>
        </w:tc>
      </w:tr>
      <w:tr w:rsidR="00EE15C0">
        <w:trPr>
          <w:trHeight w:val="1033"/>
        </w:trPr>
        <w:tc>
          <w:tcPr>
            <w:tcW w:w="1712" w:type="dxa"/>
          </w:tcPr>
          <w:p w:rsidR="00EE15C0" w:rsidRDefault="00EE15C0">
            <w:pPr>
              <w:pStyle w:val="TableParagraph"/>
              <w:rPr>
                <w:rFonts w:ascii="Times New Roman"/>
                <w:sz w:val="28"/>
              </w:rPr>
            </w:pPr>
          </w:p>
          <w:p w:rsidR="00EE15C0" w:rsidRDefault="00B33DE8">
            <w:pPr>
              <w:pStyle w:val="TableParagraph"/>
              <w:ind w:left="153" w:right="144"/>
              <w:jc w:val="center"/>
              <w:rPr>
                <w:b/>
              </w:rPr>
            </w:pPr>
            <w:r>
              <w:rPr>
                <w:b/>
              </w:rPr>
              <w:t>Suku Bunga</w:t>
            </w:r>
          </w:p>
        </w:tc>
        <w:tc>
          <w:tcPr>
            <w:tcW w:w="1529" w:type="dxa"/>
          </w:tcPr>
          <w:p w:rsidR="00EE15C0" w:rsidRDefault="00EE15C0">
            <w:pPr>
              <w:pStyle w:val="TableParagraph"/>
              <w:rPr>
                <w:rFonts w:ascii="Times New Roman"/>
                <w:sz w:val="28"/>
              </w:rPr>
            </w:pPr>
          </w:p>
          <w:p w:rsidR="00EE15C0" w:rsidRDefault="00B33DE8">
            <w:pPr>
              <w:pStyle w:val="TableParagraph"/>
              <w:ind w:left="269" w:right="259"/>
              <w:jc w:val="center"/>
              <w:rPr>
                <w:b/>
              </w:rPr>
            </w:pPr>
            <w:r>
              <w:rPr>
                <w:b/>
              </w:rPr>
              <w:t>Nominal</w:t>
            </w:r>
          </w:p>
        </w:tc>
        <w:tc>
          <w:tcPr>
            <w:tcW w:w="3332" w:type="dxa"/>
          </w:tcPr>
          <w:p w:rsidR="00EE15C0" w:rsidRDefault="00B33DE8">
            <w:pPr>
              <w:pStyle w:val="TableParagraph"/>
              <w:spacing w:before="128" w:line="360" w:lineRule="auto"/>
              <w:ind w:left="475" w:right="451" w:firstLine="403"/>
              <w:rPr>
                <w:b/>
              </w:rPr>
            </w:pPr>
            <w:r>
              <w:rPr>
                <w:b/>
              </w:rPr>
              <w:t>Nominal yang Diblokir/Dijaminkan</w:t>
            </w:r>
          </w:p>
        </w:tc>
        <w:tc>
          <w:tcPr>
            <w:tcW w:w="2521" w:type="dxa"/>
          </w:tcPr>
          <w:p w:rsidR="00EE15C0" w:rsidRDefault="00EE15C0">
            <w:pPr>
              <w:pStyle w:val="TableParagraph"/>
              <w:rPr>
                <w:rFonts w:ascii="Times New Roman"/>
                <w:sz w:val="28"/>
              </w:rPr>
            </w:pPr>
          </w:p>
          <w:p w:rsidR="00EE15C0" w:rsidRDefault="00B33DE8">
            <w:pPr>
              <w:pStyle w:val="TableParagraph"/>
              <w:ind w:left="366" w:right="357"/>
              <w:jc w:val="center"/>
              <w:rPr>
                <w:b/>
              </w:rPr>
            </w:pPr>
            <w:r>
              <w:rPr>
                <w:b/>
              </w:rPr>
              <w:t>Alasan Diblokir</w:t>
            </w:r>
          </w:p>
        </w:tc>
        <w:tc>
          <w:tcPr>
            <w:tcW w:w="4050" w:type="dxa"/>
          </w:tcPr>
          <w:p w:rsidR="00EE15C0" w:rsidRDefault="00B33DE8">
            <w:pPr>
              <w:pStyle w:val="TableParagraph"/>
              <w:spacing w:before="128" w:line="360" w:lineRule="auto"/>
              <w:ind w:left="1296" w:right="689" w:hanging="584"/>
              <w:rPr>
                <w:b/>
              </w:rPr>
            </w:pPr>
            <w:r>
              <w:rPr>
                <w:b/>
              </w:rPr>
              <w:t>Biaya Transaksi Belum Diamortisasi</w:t>
            </w:r>
          </w:p>
        </w:tc>
        <w:tc>
          <w:tcPr>
            <w:tcW w:w="2341" w:type="dxa"/>
          </w:tcPr>
          <w:p w:rsidR="00EE15C0" w:rsidRDefault="00EE15C0">
            <w:pPr>
              <w:pStyle w:val="TableParagraph"/>
              <w:rPr>
                <w:rFonts w:ascii="Times New Roman"/>
                <w:sz w:val="28"/>
              </w:rPr>
            </w:pPr>
          </w:p>
          <w:p w:rsidR="00EE15C0" w:rsidRDefault="00B33DE8">
            <w:pPr>
              <w:pStyle w:val="TableParagraph"/>
              <w:ind w:left="447" w:right="443"/>
              <w:jc w:val="center"/>
              <w:rPr>
                <w:b/>
              </w:rPr>
            </w:pPr>
            <w:r>
              <w:rPr>
                <w:b/>
              </w:rPr>
              <w:t>Jumlah</w:t>
            </w:r>
          </w:p>
        </w:tc>
      </w:tr>
      <w:tr w:rsidR="00EE15C0">
        <w:trPr>
          <w:trHeight w:val="2323"/>
        </w:trPr>
        <w:tc>
          <w:tcPr>
            <w:tcW w:w="1712" w:type="dxa"/>
          </w:tcPr>
          <w:p w:rsidR="00EE15C0" w:rsidRDefault="00EE15C0">
            <w:pPr>
              <w:pStyle w:val="TableParagraph"/>
              <w:rPr>
                <w:rFonts w:ascii="Times New Roman"/>
              </w:rPr>
            </w:pPr>
          </w:p>
        </w:tc>
        <w:tc>
          <w:tcPr>
            <w:tcW w:w="1529" w:type="dxa"/>
          </w:tcPr>
          <w:p w:rsidR="00EE15C0" w:rsidRDefault="00EE15C0">
            <w:pPr>
              <w:pStyle w:val="TableParagraph"/>
              <w:rPr>
                <w:rFonts w:ascii="Times New Roman"/>
              </w:rPr>
            </w:pPr>
          </w:p>
        </w:tc>
        <w:tc>
          <w:tcPr>
            <w:tcW w:w="3332" w:type="dxa"/>
          </w:tcPr>
          <w:p w:rsidR="00EE15C0" w:rsidRDefault="00EE15C0">
            <w:pPr>
              <w:pStyle w:val="TableParagraph"/>
              <w:rPr>
                <w:rFonts w:ascii="Times New Roman"/>
              </w:rPr>
            </w:pPr>
          </w:p>
        </w:tc>
        <w:tc>
          <w:tcPr>
            <w:tcW w:w="2521" w:type="dxa"/>
            <w:tcBorders>
              <w:bottom w:val="nil"/>
            </w:tcBorders>
          </w:tcPr>
          <w:p w:rsidR="00EE15C0" w:rsidRDefault="00EE15C0">
            <w:pPr>
              <w:pStyle w:val="TableParagraph"/>
              <w:rPr>
                <w:rFonts w:ascii="Times New Roman"/>
              </w:rPr>
            </w:pPr>
          </w:p>
        </w:tc>
        <w:tc>
          <w:tcPr>
            <w:tcW w:w="4050" w:type="dxa"/>
          </w:tcPr>
          <w:p w:rsidR="00EE15C0" w:rsidRDefault="00EE15C0">
            <w:pPr>
              <w:pStyle w:val="TableParagraph"/>
              <w:rPr>
                <w:rFonts w:ascii="Times New Roman"/>
              </w:rPr>
            </w:pPr>
          </w:p>
        </w:tc>
        <w:tc>
          <w:tcPr>
            <w:tcW w:w="2341" w:type="dxa"/>
          </w:tcPr>
          <w:p w:rsidR="00EE15C0" w:rsidRDefault="00EE15C0">
            <w:pPr>
              <w:pStyle w:val="TableParagraph"/>
              <w:rPr>
                <w:rFonts w:ascii="Times New Roman"/>
              </w:rPr>
            </w:pPr>
          </w:p>
        </w:tc>
      </w:tr>
      <w:tr w:rsidR="00EE15C0">
        <w:trPr>
          <w:trHeight w:val="388"/>
        </w:trPr>
        <w:tc>
          <w:tcPr>
            <w:tcW w:w="1712" w:type="dxa"/>
          </w:tcPr>
          <w:p w:rsidR="00EE15C0" w:rsidRDefault="00B33DE8">
            <w:pPr>
              <w:pStyle w:val="TableParagraph"/>
              <w:spacing w:line="257" w:lineRule="exact"/>
              <w:ind w:left="150" w:right="144"/>
              <w:jc w:val="center"/>
              <w:rPr>
                <w:b/>
              </w:rPr>
            </w:pPr>
            <w:r>
              <w:rPr>
                <w:b/>
              </w:rPr>
              <w:t>JUMLAH</w:t>
            </w:r>
          </w:p>
        </w:tc>
        <w:tc>
          <w:tcPr>
            <w:tcW w:w="1529" w:type="dxa"/>
          </w:tcPr>
          <w:p w:rsidR="00EE15C0" w:rsidRDefault="00EE15C0">
            <w:pPr>
              <w:pStyle w:val="TableParagraph"/>
              <w:rPr>
                <w:rFonts w:ascii="Times New Roman"/>
              </w:rPr>
            </w:pPr>
          </w:p>
        </w:tc>
        <w:tc>
          <w:tcPr>
            <w:tcW w:w="3332" w:type="dxa"/>
          </w:tcPr>
          <w:p w:rsidR="00EE15C0" w:rsidRDefault="00EE15C0">
            <w:pPr>
              <w:pStyle w:val="TableParagraph"/>
              <w:rPr>
                <w:rFonts w:ascii="Times New Roman"/>
              </w:rPr>
            </w:pPr>
          </w:p>
        </w:tc>
        <w:tc>
          <w:tcPr>
            <w:tcW w:w="2521" w:type="dxa"/>
            <w:tcBorders>
              <w:top w:val="nil"/>
              <w:left w:val="nil"/>
              <w:bottom w:val="nil"/>
              <w:right w:val="nil"/>
            </w:tcBorders>
            <w:shd w:val="clear" w:color="auto" w:fill="000000"/>
          </w:tcPr>
          <w:p w:rsidR="00EE15C0" w:rsidRDefault="00EE15C0">
            <w:pPr>
              <w:pStyle w:val="TableParagraph"/>
              <w:rPr>
                <w:rFonts w:ascii="Times New Roman"/>
              </w:rPr>
            </w:pPr>
          </w:p>
        </w:tc>
        <w:tc>
          <w:tcPr>
            <w:tcW w:w="4050" w:type="dxa"/>
          </w:tcPr>
          <w:p w:rsidR="00EE15C0" w:rsidRDefault="00EE15C0">
            <w:pPr>
              <w:pStyle w:val="TableParagraph"/>
              <w:rPr>
                <w:rFonts w:ascii="Times New Roman"/>
              </w:rPr>
            </w:pPr>
          </w:p>
        </w:tc>
        <w:tc>
          <w:tcPr>
            <w:tcW w:w="2341"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500" w:bottom="280" w:left="15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62016" behindDoc="0" locked="0" layoutInCell="1" allowOverlap="1">
                <wp:simplePos x="0" y="0"/>
                <wp:positionH relativeFrom="page">
                  <wp:posOffset>970915</wp:posOffset>
                </wp:positionH>
                <wp:positionV relativeFrom="page">
                  <wp:posOffset>1327785</wp:posOffset>
                </wp:positionV>
                <wp:extent cx="5654040" cy="0"/>
                <wp:effectExtent l="0" t="0" r="0" b="0"/>
                <wp:wrapNone/>
                <wp:docPr id="22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A07F5" id="Line 189"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45pt,104.55pt" to="521.6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w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page">
                  <wp:posOffset>970915</wp:posOffset>
                </wp:positionH>
                <wp:positionV relativeFrom="page">
                  <wp:posOffset>1580515</wp:posOffset>
                </wp:positionV>
                <wp:extent cx="5654040" cy="0"/>
                <wp:effectExtent l="0" t="0" r="0" b="0"/>
                <wp:wrapNone/>
                <wp:docPr id="22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89350" id="Line 188"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45pt,124.45pt" to="521.6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Wu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page">
                  <wp:posOffset>970915</wp:posOffset>
                </wp:positionH>
                <wp:positionV relativeFrom="page">
                  <wp:posOffset>1078865</wp:posOffset>
                </wp:positionV>
                <wp:extent cx="5654040" cy="245745"/>
                <wp:effectExtent l="0" t="0" r="0" b="0"/>
                <wp:wrapNone/>
                <wp:docPr id="2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904" w:right="2905"/>
                              <w:jc w:val="center"/>
                              <w:rPr>
                                <w:b/>
                              </w:rPr>
                            </w:pPr>
                            <w:r>
                              <w:rPr>
                                <w:b/>
                                <w:i/>
                                <w:color w:val="FFFFFF"/>
                              </w:rPr>
                              <w:t xml:space="preserve">FORM </w:t>
                            </w:r>
                            <w:r>
                              <w:rPr>
                                <w:b/>
                                <w:color w:val="FFFFFF"/>
                              </w:rPr>
                              <w:t>12.00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39" type="#_x0000_t202" style="position:absolute;margin-left:76.45pt;margin-top:84.95pt;width:445.2pt;height:19.3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" fillcolor="black" stroked="f">
                <v:textbox inset="0,0,0,0">
                  <w:txbxContent>
                    <w:p w:rsidR="00EE15C0" w:rsidRDefault="00B33DE8">
                      <w:pPr>
                        <w:spacing w:line="258" w:lineRule="exact"/>
                        <w:ind w:left="2904" w:right="2905"/>
                        <w:jc w:val="center"/>
                        <w:rPr>
                          <w:b/>
                        </w:rPr>
                      </w:pPr>
                      <w:r>
                        <w:rPr>
                          <w:b/>
                          <w:i/>
                          <w:color w:val="FFFFFF"/>
                        </w:rPr>
                        <w:t xml:space="preserve">FORM </w:t>
                      </w:r>
                      <w:r>
                        <w:rPr>
                          <w:b/>
                          <w:color w:val="FFFFFF"/>
                        </w:rPr>
                        <w:t>12.00 – 2</w:t>
                      </w:r>
                    </w:p>
                  </w:txbxContent>
                </v:textbox>
                <w10:wrap anchorx="page" anchory="page"/>
              </v:shape>
            </w:pict>
          </mc:Fallback>
        </mc:AlternateContent>
      </w:r>
    </w:p>
    <w:p w:rsidR="00EE15C0" w:rsidRDefault="00EE15C0">
      <w:pPr>
        <w:pStyle w:val="BodyText"/>
        <w:spacing w:before="1"/>
        <w:jc w:val="left"/>
        <w:rPr>
          <w:rFonts w:ascii="Times New Roman"/>
          <w:sz w:val="22"/>
        </w:rPr>
      </w:pPr>
    </w:p>
    <w:p w:rsidR="00EE15C0" w:rsidRDefault="00756601">
      <w:pPr>
        <w:pStyle w:val="BodyText"/>
        <w:ind w:left="229"/>
        <w:jc w:val="left"/>
        <w:rPr>
          <w:rFonts w:ascii="Times New Roman"/>
          <w:sz w:val="20"/>
        </w:rPr>
      </w:pPr>
      <w:r>
        <w:rPr>
          <w:rFonts w:ascii="Times New Roman"/>
          <w:noProof/>
          <w:sz w:val="20"/>
        </w:rPr>
        <mc:AlternateContent>
          <mc:Choice Requires="wps">
            <w:drawing>
              <wp:inline distT="0" distB="0" distL="0" distR="0">
                <wp:extent cx="5654040" cy="253365"/>
                <wp:effectExtent l="0" t="0" r="4445" b="4445"/>
                <wp:docPr id="22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905" w:right="2905"/>
                              <w:jc w:val="center"/>
                              <w:rPr>
                                <w:b/>
                              </w:rPr>
                            </w:pPr>
                            <w:r>
                              <w:rPr>
                                <w:b/>
                              </w:rPr>
                              <w:t>SANDI DAFTAR DEPOSITO</w:t>
                            </w:r>
                          </w:p>
                        </w:txbxContent>
                      </wps:txbx>
                      <wps:bodyPr rot="0" vert="horz" wrap="square" lIns="0" tIns="0" rIns="0" bIns="0" anchor="t" anchorCtr="0" upright="1">
                        <a:noAutofit/>
                      </wps:bodyPr>
                    </wps:wsp>
                  </a:graphicData>
                </a:graphic>
              </wp:inline>
            </w:drawing>
          </mc:Choice>
          <mc:Fallback>
            <w:pict>
              <v:shape id="Text Box 186" o:spid="_x0000_s1140" type="#_x0000_t202" style="width:445.2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LR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" filled="f" stroked="f">
                <v:textbox inset="0,0,0,0">
                  <w:txbxContent>
                    <w:p w:rsidR="00EE15C0" w:rsidRDefault="00B33DE8">
                      <w:pPr>
                        <w:spacing w:before="8"/>
                        <w:ind w:left="2905" w:right="2905"/>
                        <w:jc w:val="center"/>
                        <w:rPr>
                          <w:b/>
                        </w:rPr>
                      </w:pPr>
                      <w:r>
                        <w:rPr>
                          <w:b/>
                        </w:rPr>
                        <w:t>SANDI DAFTAR DEPOSITO</w:t>
                      </w:r>
                    </w:p>
                  </w:txbxContent>
                </v:textbox>
                <w10:anchorlock/>
              </v:shape>
            </w:pict>
          </mc:Fallback>
        </mc:AlternateContent>
      </w:r>
    </w:p>
    <w:p w:rsidR="00EE15C0" w:rsidRDefault="00EE15C0">
      <w:pPr>
        <w:pStyle w:val="BodyText"/>
        <w:spacing w:before="7"/>
        <w:jc w:val="left"/>
        <w:rPr>
          <w:rFonts w:ascii="Times New Roman"/>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14"/>
        <w:gridCol w:w="1513"/>
      </w:tblGrid>
      <w:tr w:rsidR="00EE15C0">
        <w:trPr>
          <w:trHeight w:val="385"/>
        </w:trPr>
        <w:tc>
          <w:tcPr>
            <w:tcW w:w="7423" w:type="dxa"/>
            <w:gridSpan w:val="2"/>
          </w:tcPr>
          <w:p w:rsidR="00EE15C0" w:rsidRDefault="00B33DE8">
            <w:pPr>
              <w:pStyle w:val="TableParagraph"/>
              <w:spacing w:line="257" w:lineRule="exact"/>
              <w:ind w:left="3251" w:right="3245"/>
              <w:jc w:val="center"/>
              <w:rPr>
                <w:b/>
              </w:rPr>
            </w:pPr>
            <w:r>
              <w:rPr>
                <w:b/>
              </w:rPr>
              <w:t>KOLOM</w:t>
            </w:r>
          </w:p>
        </w:tc>
        <w:tc>
          <w:tcPr>
            <w:tcW w:w="1513" w:type="dxa"/>
          </w:tcPr>
          <w:p w:rsidR="00EE15C0" w:rsidRDefault="00B33DE8">
            <w:pPr>
              <w:pStyle w:val="TableParagraph"/>
              <w:spacing w:line="257" w:lineRule="exact"/>
              <w:ind w:left="390"/>
              <w:rPr>
                <w:b/>
              </w:rPr>
            </w:pPr>
            <w:r>
              <w:rPr>
                <w:b/>
              </w:rPr>
              <w:t>SANDI</w:t>
            </w:r>
          </w:p>
        </w:tc>
      </w:tr>
      <w:tr w:rsidR="00EE15C0">
        <w:trPr>
          <w:trHeight w:val="322"/>
        </w:trPr>
        <w:tc>
          <w:tcPr>
            <w:tcW w:w="809" w:type="dxa"/>
            <w:tcBorders>
              <w:bottom w:val="nil"/>
            </w:tcBorders>
          </w:tcPr>
          <w:p w:rsidR="00EE15C0" w:rsidRDefault="00B33DE8">
            <w:pPr>
              <w:pStyle w:val="TableParagraph"/>
              <w:spacing w:line="257" w:lineRule="exact"/>
              <w:ind w:left="458"/>
              <w:rPr>
                <w:b/>
              </w:rPr>
            </w:pPr>
            <w:r>
              <w:rPr>
                <w:b/>
              </w:rPr>
              <w:t>I.</w:t>
            </w:r>
          </w:p>
        </w:tc>
        <w:tc>
          <w:tcPr>
            <w:tcW w:w="6614" w:type="dxa"/>
            <w:tcBorders>
              <w:bottom w:val="nil"/>
            </w:tcBorders>
          </w:tcPr>
          <w:p w:rsidR="00EE15C0" w:rsidRDefault="00B33DE8">
            <w:pPr>
              <w:pStyle w:val="TableParagraph"/>
              <w:spacing w:line="257" w:lineRule="exact"/>
              <w:ind w:left="107"/>
              <w:rPr>
                <w:b/>
              </w:rPr>
            </w:pPr>
            <w:r>
              <w:rPr>
                <w:b/>
              </w:rPr>
              <w:t>Sandi Kantor</w:t>
            </w:r>
          </w:p>
        </w:tc>
        <w:tc>
          <w:tcPr>
            <w:tcW w:w="1513" w:type="dxa"/>
            <w:tcBorders>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Diisi dengan sandi kantor BPR.</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4"/>
              <w:ind w:left="415"/>
              <w:rPr>
                <w:b/>
              </w:rPr>
            </w:pPr>
            <w:r>
              <w:rPr>
                <w:b/>
              </w:rPr>
              <w:t>II.</w:t>
            </w:r>
          </w:p>
        </w:tc>
        <w:tc>
          <w:tcPr>
            <w:tcW w:w="6614" w:type="dxa"/>
            <w:tcBorders>
              <w:top w:val="nil"/>
              <w:bottom w:val="nil"/>
            </w:tcBorders>
          </w:tcPr>
          <w:p w:rsidR="00EE15C0" w:rsidRDefault="00B33DE8">
            <w:pPr>
              <w:pStyle w:val="TableParagraph"/>
              <w:spacing w:before="64"/>
              <w:ind w:left="107"/>
              <w:rPr>
                <w:b/>
              </w:rPr>
            </w:pPr>
            <w:r>
              <w:rPr>
                <w:b/>
              </w:rPr>
              <w:t>No. CIF</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Diisi dengan nomor CIF nasabah.</w:t>
            </w:r>
          </w:p>
        </w:tc>
        <w:tc>
          <w:tcPr>
            <w:tcW w:w="1513" w:type="dxa"/>
            <w:tcBorders>
              <w:top w:val="nil"/>
              <w:bottom w:val="nil"/>
            </w:tcBorders>
          </w:tcPr>
          <w:p w:rsidR="00EE15C0" w:rsidRDefault="00EE15C0">
            <w:pPr>
              <w:pStyle w:val="TableParagraph"/>
              <w:rPr>
                <w:rFonts w:ascii="Times New Roman"/>
              </w:rPr>
            </w:pPr>
          </w:p>
        </w:tc>
      </w:tr>
      <w:tr w:rsidR="00EE15C0">
        <w:trPr>
          <w:trHeight w:val="386"/>
        </w:trPr>
        <w:tc>
          <w:tcPr>
            <w:tcW w:w="809" w:type="dxa"/>
            <w:tcBorders>
              <w:top w:val="nil"/>
              <w:bottom w:val="nil"/>
            </w:tcBorders>
          </w:tcPr>
          <w:p w:rsidR="00EE15C0" w:rsidRDefault="00B33DE8">
            <w:pPr>
              <w:pStyle w:val="TableParagraph"/>
              <w:spacing w:before="64"/>
              <w:ind w:left="371"/>
              <w:rPr>
                <w:b/>
              </w:rPr>
            </w:pPr>
            <w:r>
              <w:rPr>
                <w:b/>
              </w:rPr>
              <w:t>III.</w:t>
            </w:r>
          </w:p>
        </w:tc>
        <w:tc>
          <w:tcPr>
            <w:tcW w:w="6614" w:type="dxa"/>
            <w:tcBorders>
              <w:top w:val="nil"/>
              <w:bottom w:val="nil"/>
            </w:tcBorders>
          </w:tcPr>
          <w:p w:rsidR="00EE15C0" w:rsidRDefault="00B33DE8">
            <w:pPr>
              <w:pStyle w:val="TableParagraph"/>
              <w:spacing w:before="64"/>
              <w:ind w:left="107"/>
              <w:rPr>
                <w:b/>
              </w:rPr>
            </w:pPr>
            <w:r>
              <w:rPr>
                <w:b/>
              </w:rPr>
              <w:t>No. Rekening</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Diisi dengan nomor rekening deposito nasabah.</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5"/>
              <w:ind w:left="379"/>
              <w:rPr>
                <w:b/>
              </w:rPr>
            </w:pPr>
            <w:r>
              <w:rPr>
                <w:b/>
              </w:rPr>
              <w:t>IV.</w:t>
            </w:r>
          </w:p>
        </w:tc>
        <w:tc>
          <w:tcPr>
            <w:tcW w:w="6614" w:type="dxa"/>
            <w:tcBorders>
              <w:top w:val="nil"/>
              <w:bottom w:val="nil"/>
            </w:tcBorders>
          </w:tcPr>
          <w:p w:rsidR="00EE15C0" w:rsidRDefault="00B33DE8">
            <w:pPr>
              <w:pStyle w:val="TableParagraph"/>
              <w:spacing w:before="65"/>
              <w:ind w:left="107"/>
              <w:rPr>
                <w:b/>
              </w:rPr>
            </w:pPr>
            <w:r>
              <w:rPr>
                <w:b/>
              </w:rPr>
              <w:t>Hubungan dengan Bank</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1. Terkait.</w:t>
            </w:r>
          </w:p>
        </w:tc>
        <w:tc>
          <w:tcPr>
            <w:tcW w:w="1513" w:type="dxa"/>
            <w:tcBorders>
              <w:top w:val="nil"/>
              <w:bottom w:val="nil"/>
            </w:tcBorders>
          </w:tcPr>
          <w:p w:rsidR="00EE15C0" w:rsidRDefault="00B33DE8">
            <w:pPr>
              <w:pStyle w:val="TableParagraph"/>
              <w:spacing w:before="64"/>
              <w:ind w:left="596" w:right="594"/>
              <w:jc w:val="center"/>
            </w:pPr>
            <w:r>
              <w:t>12</w:t>
            </w: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2. Tidak Terkait.</w:t>
            </w:r>
          </w:p>
        </w:tc>
        <w:tc>
          <w:tcPr>
            <w:tcW w:w="1513" w:type="dxa"/>
            <w:tcBorders>
              <w:top w:val="nil"/>
              <w:bottom w:val="nil"/>
            </w:tcBorders>
          </w:tcPr>
          <w:p w:rsidR="00EE15C0" w:rsidRDefault="00B33DE8">
            <w:pPr>
              <w:pStyle w:val="TableParagraph"/>
              <w:spacing w:before="65"/>
              <w:ind w:left="596" w:right="594"/>
              <w:jc w:val="center"/>
            </w:pPr>
            <w:r>
              <w:t>20</w:t>
            </w:r>
          </w:p>
        </w:tc>
      </w:tr>
      <w:tr w:rsidR="00EE15C0">
        <w:trPr>
          <w:trHeight w:val="386"/>
        </w:trPr>
        <w:tc>
          <w:tcPr>
            <w:tcW w:w="809" w:type="dxa"/>
            <w:tcBorders>
              <w:top w:val="nil"/>
              <w:bottom w:val="nil"/>
            </w:tcBorders>
          </w:tcPr>
          <w:p w:rsidR="00EE15C0" w:rsidRDefault="00B33DE8">
            <w:pPr>
              <w:pStyle w:val="TableParagraph"/>
              <w:spacing w:before="64"/>
              <w:ind w:left="424"/>
              <w:rPr>
                <w:b/>
              </w:rPr>
            </w:pPr>
            <w:r>
              <w:rPr>
                <w:b/>
              </w:rPr>
              <w:t>V.</w:t>
            </w:r>
          </w:p>
        </w:tc>
        <w:tc>
          <w:tcPr>
            <w:tcW w:w="6614" w:type="dxa"/>
            <w:tcBorders>
              <w:top w:val="nil"/>
              <w:bottom w:val="nil"/>
            </w:tcBorders>
          </w:tcPr>
          <w:p w:rsidR="00EE15C0" w:rsidRDefault="00B33DE8">
            <w:pPr>
              <w:pStyle w:val="TableParagraph"/>
              <w:spacing w:before="64"/>
              <w:ind w:left="107"/>
              <w:rPr>
                <w:b/>
              </w:rPr>
            </w:pPr>
            <w:r>
              <w:rPr>
                <w:b/>
              </w:rPr>
              <w:t>Golongan Nasabah</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Mengacu pada Lampiran 02 – Daftar Sandi Pihak Lawan.</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5"/>
              <w:ind w:left="379"/>
              <w:rPr>
                <w:b/>
              </w:rPr>
            </w:pPr>
            <w:r>
              <w:rPr>
                <w:b/>
              </w:rPr>
              <w:t>VI.</w:t>
            </w:r>
          </w:p>
        </w:tc>
        <w:tc>
          <w:tcPr>
            <w:tcW w:w="6614" w:type="dxa"/>
            <w:tcBorders>
              <w:top w:val="nil"/>
              <w:bottom w:val="nil"/>
            </w:tcBorders>
          </w:tcPr>
          <w:p w:rsidR="00EE15C0" w:rsidRDefault="00B33DE8">
            <w:pPr>
              <w:pStyle w:val="TableParagraph"/>
              <w:spacing w:before="65"/>
              <w:ind w:left="107"/>
              <w:rPr>
                <w:b/>
              </w:rPr>
            </w:pPr>
            <w:r>
              <w:rPr>
                <w:b/>
              </w:rPr>
              <w:t>Lokasi Nasabah</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Mengacu pada Lampiran 03 – Daftar Sandi</w:t>
            </w:r>
            <w:r>
              <w:rPr>
                <w:spacing w:val="59"/>
              </w:rPr>
              <w:t xml:space="preserve"> </w:t>
            </w:r>
            <w:r>
              <w:t>Kabupaten</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atau Kota.</w:t>
            </w:r>
          </w:p>
        </w:tc>
        <w:tc>
          <w:tcPr>
            <w:tcW w:w="1513" w:type="dxa"/>
            <w:tcBorders>
              <w:top w:val="nil"/>
              <w:bottom w:val="nil"/>
            </w:tcBorders>
          </w:tcPr>
          <w:p w:rsidR="00EE15C0" w:rsidRDefault="00EE15C0">
            <w:pPr>
              <w:pStyle w:val="TableParagraph"/>
              <w:rPr>
                <w:rFonts w:ascii="Times New Roman"/>
              </w:rPr>
            </w:pPr>
          </w:p>
        </w:tc>
      </w:tr>
      <w:tr w:rsidR="00EE15C0">
        <w:trPr>
          <w:trHeight w:val="386"/>
        </w:trPr>
        <w:tc>
          <w:tcPr>
            <w:tcW w:w="809" w:type="dxa"/>
            <w:tcBorders>
              <w:top w:val="nil"/>
              <w:bottom w:val="nil"/>
            </w:tcBorders>
          </w:tcPr>
          <w:p w:rsidR="00EE15C0" w:rsidRDefault="00B33DE8">
            <w:pPr>
              <w:pStyle w:val="TableParagraph"/>
              <w:spacing w:before="64"/>
              <w:ind w:right="50"/>
              <w:jc w:val="right"/>
              <w:rPr>
                <w:b/>
              </w:rPr>
            </w:pPr>
            <w:r>
              <w:rPr>
                <w:b/>
              </w:rPr>
              <w:t>VII.</w:t>
            </w:r>
          </w:p>
        </w:tc>
        <w:tc>
          <w:tcPr>
            <w:tcW w:w="6614" w:type="dxa"/>
            <w:tcBorders>
              <w:top w:val="nil"/>
              <w:bottom w:val="nil"/>
            </w:tcBorders>
          </w:tcPr>
          <w:p w:rsidR="00EE15C0" w:rsidRDefault="00B33DE8">
            <w:pPr>
              <w:pStyle w:val="TableParagraph"/>
              <w:spacing w:before="64"/>
              <w:ind w:left="107"/>
              <w:rPr>
                <w:b/>
              </w:rPr>
            </w:pPr>
            <w:r>
              <w:rPr>
                <w:b/>
              </w:rPr>
              <w:t>Jangka Waktu</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rPr>
                <w:i/>
              </w:rPr>
            </w:pPr>
            <w:r>
              <w:t xml:space="preserve">Mengacu pada Penjelasan Umum Kolom Dalam </w:t>
            </w:r>
            <w:r>
              <w:rPr>
                <w:i/>
              </w:rPr>
              <w:t>Form</w:t>
            </w:r>
          </w:p>
        </w:tc>
        <w:tc>
          <w:tcPr>
            <w:tcW w:w="1513" w:type="dxa"/>
            <w:tcBorders>
              <w:top w:val="nil"/>
              <w:bottom w:val="nil"/>
            </w:tcBorders>
          </w:tcPr>
          <w:p w:rsidR="00EE15C0" w:rsidRDefault="00B33DE8">
            <w:pPr>
              <w:pStyle w:val="TableParagraph"/>
              <w:spacing w:before="64"/>
              <w:ind w:left="366"/>
            </w:pPr>
            <w:r>
              <w:t>TT-BB-</w:t>
            </w: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 xml:space="preserve">Daftar dan </w:t>
            </w:r>
            <w:r>
              <w:rPr>
                <w:i/>
              </w:rPr>
              <w:t xml:space="preserve">Form </w:t>
            </w:r>
            <w:r>
              <w:t>Rincian – Bab II tentang Jangka Waktu.</w:t>
            </w:r>
          </w:p>
        </w:tc>
        <w:tc>
          <w:tcPr>
            <w:tcW w:w="1513" w:type="dxa"/>
            <w:tcBorders>
              <w:top w:val="nil"/>
              <w:bottom w:val="nil"/>
            </w:tcBorders>
          </w:tcPr>
          <w:p w:rsidR="00EE15C0" w:rsidRDefault="00B33DE8">
            <w:pPr>
              <w:pStyle w:val="TableParagraph"/>
              <w:spacing w:before="65"/>
              <w:ind w:left="404"/>
            </w:pPr>
            <w:r>
              <w:t>TTTT</w:t>
            </w:r>
          </w:p>
        </w:tc>
      </w:tr>
      <w:tr w:rsidR="00EE15C0">
        <w:trPr>
          <w:trHeight w:val="387"/>
        </w:trPr>
        <w:tc>
          <w:tcPr>
            <w:tcW w:w="809" w:type="dxa"/>
            <w:tcBorders>
              <w:top w:val="nil"/>
              <w:bottom w:val="nil"/>
            </w:tcBorders>
          </w:tcPr>
          <w:p w:rsidR="00EE15C0" w:rsidRDefault="00B33DE8">
            <w:pPr>
              <w:pStyle w:val="TableParagraph"/>
              <w:spacing w:before="64"/>
              <w:ind w:right="5"/>
              <w:jc w:val="right"/>
              <w:rPr>
                <w:b/>
              </w:rPr>
            </w:pPr>
            <w:r>
              <w:rPr>
                <w:b/>
              </w:rPr>
              <w:t>VIII.</w:t>
            </w:r>
          </w:p>
        </w:tc>
        <w:tc>
          <w:tcPr>
            <w:tcW w:w="6614" w:type="dxa"/>
            <w:tcBorders>
              <w:top w:val="nil"/>
              <w:bottom w:val="nil"/>
            </w:tcBorders>
          </w:tcPr>
          <w:p w:rsidR="00EE15C0" w:rsidRDefault="00B33DE8">
            <w:pPr>
              <w:pStyle w:val="TableParagraph"/>
              <w:spacing w:before="64"/>
              <w:ind w:left="107"/>
              <w:rPr>
                <w:b/>
              </w:rPr>
            </w:pPr>
            <w:r>
              <w:rPr>
                <w:b/>
              </w:rPr>
              <w:t>Suku Bunga</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Diisi</w:t>
            </w:r>
            <w:r>
              <w:rPr>
                <w:spacing w:val="55"/>
              </w:rPr>
              <w:t xml:space="preserve"> </w:t>
            </w:r>
            <w:r>
              <w:t>persentase</w:t>
            </w:r>
            <w:r>
              <w:rPr>
                <w:spacing w:val="55"/>
              </w:rPr>
              <w:t xml:space="preserve"> </w:t>
            </w:r>
            <w:r>
              <w:t>suku</w:t>
            </w:r>
            <w:r>
              <w:rPr>
                <w:spacing w:val="53"/>
              </w:rPr>
              <w:t xml:space="preserve"> </w:t>
            </w:r>
            <w:r>
              <w:t>bunga</w:t>
            </w:r>
            <w:r>
              <w:rPr>
                <w:spacing w:val="54"/>
              </w:rPr>
              <w:t xml:space="preserve"> </w:t>
            </w:r>
            <w:r>
              <w:t>tahunan</w:t>
            </w:r>
            <w:r>
              <w:rPr>
                <w:spacing w:val="54"/>
              </w:rPr>
              <w:t xml:space="preserve"> </w:t>
            </w:r>
            <w:r>
              <w:t>sampai</w:t>
            </w:r>
            <w:r>
              <w:rPr>
                <w:spacing w:val="55"/>
              </w:rPr>
              <w:t xml:space="preserve"> </w:t>
            </w:r>
            <w:r>
              <w:t>dengan</w:t>
            </w:r>
            <w:r>
              <w:rPr>
                <w:spacing w:val="53"/>
              </w:rPr>
              <w:t xml:space="preserve"> </w:t>
            </w:r>
            <w:r>
              <w:t>2</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(dua) digit angka desimal di belakang koma.</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5"/>
              <w:ind w:left="374"/>
              <w:rPr>
                <w:b/>
              </w:rPr>
            </w:pPr>
            <w:r>
              <w:rPr>
                <w:b/>
              </w:rPr>
              <w:t>IX.</w:t>
            </w:r>
          </w:p>
        </w:tc>
        <w:tc>
          <w:tcPr>
            <w:tcW w:w="6614" w:type="dxa"/>
            <w:tcBorders>
              <w:top w:val="nil"/>
              <w:bottom w:val="nil"/>
            </w:tcBorders>
          </w:tcPr>
          <w:p w:rsidR="00EE15C0" w:rsidRDefault="00B33DE8">
            <w:pPr>
              <w:pStyle w:val="TableParagraph"/>
              <w:spacing w:before="65"/>
              <w:ind w:left="107"/>
              <w:rPr>
                <w:b/>
              </w:rPr>
            </w:pPr>
            <w:r>
              <w:rPr>
                <w:b/>
              </w:rPr>
              <w:t>Nominal</w:t>
            </w:r>
          </w:p>
        </w:tc>
        <w:tc>
          <w:tcPr>
            <w:tcW w:w="1513" w:type="dxa"/>
            <w:tcBorders>
              <w:top w:val="nil"/>
              <w:bottom w:val="nil"/>
            </w:tcBorders>
          </w:tcPr>
          <w:p w:rsidR="00EE15C0" w:rsidRDefault="00EE15C0">
            <w:pPr>
              <w:pStyle w:val="TableParagraph"/>
              <w:rPr>
                <w:rFonts w:ascii="Times New Roman"/>
              </w:rPr>
            </w:pPr>
          </w:p>
        </w:tc>
      </w:tr>
      <w:tr w:rsidR="00EE15C0">
        <w:trPr>
          <w:trHeight w:val="386"/>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Diisi dalam rupiah penuh.</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4"/>
              <w:ind w:left="417"/>
              <w:rPr>
                <w:b/>
              </w:rPr>
            </w:pPr>
            <w:r>
              <w:rPr>
                <w:b/>
              </w:rPr>
              <w:t>X.</w:t>
            </w:r>
          </w:p>
        </w:tc>
        <w:tc>
          <w:tcPr>
            <w:tcW w:w="6614" w:type="dxa"/>
            <w:tcBorders>
              <w:top w:val="nil"/>
              <w:bottom w:val="nil"/>
            </w:tcBorders>
          </w:tcPr>
          <w:p w:rsidR="00EE15C0" w:rsidRDefault="00B33DE8">
            <w:pPr>
              <w:pStyle w:val="TableParagraph"/>
              <w:spacing w:before="64"/>
              <w:ind w:left="107"/>
              <w:rPr>
                <w:b/>
              </w:rPr>
            </w:pPr>
            <w:r>
              <w:rPr>
                <w:b/>
              </w:rPr>
              <w:t>Nominal yang Diblokir/Dijaminkan</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107"/>
            </w:pPr>
            <w:r>
              <w:t>Diisi dalam rupiah penuh.</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4"/>
              <w:ind w:left="374"/>
              <w:rPr>
                <w:b/>
              </w:rPr>
            </w:pPr>
            <w:r>
              <w:rPr>
                <w:b/>
              </w:rPr>
              <w:t>XI.</w:t>
            </w:r>
          </w:p>
        </w:tc>
        <w:tc>
          <w:tcPr>
            <w:tcW w:w="6614" w:type="dxa"/>
            <w:tcBorders>
              <w:top w:val="nil"/>
              <w:bottom w:val="nil"/>
            </w:tcBorders>
          </w:tcPr>
          <w:p w:rsidR="00EE15C0" w:rsidRDefault="00B33DE8">
            <w:pPr>
              <w:pStyle w:val="TableParagraph"/>
              <w:spacing w:before="64"/>
              <w:ind w:left="107"/>
              <w:rPr>
                <w:b/>
              </w:rPr>
            </w:pPr>
            <w:r>
              <w:rPr>
                <w:b/>
              </w:rPr>
              <w:t>Alasan Diblokir</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90"/>
              <w:rPr>
                <w:i/>
              </w:rPr>
            </w:pPr>
            <w:r>
              <w:t xml:space="preserve">1. </w:t>
            </w:r>
            <w:r>
              <w:rPr>
                <w:i/>
              </w:rPr>
              <w:t>Escrow Account.</w:t>
            </w:r>
          </w:p>
        </w:tc>
        <w:tc>
          <w:tcPr>
            <w:tcW w:w="1513" w:type="dxa"/>
            <w:tcBorders>
              <w:top w:val="nil"/>
              <w:bottom w:val="nil"/>
            </w:tcBorders>
          </w:tcPr>
          <w:p w:rsidR="00EE15C0" w:rsidRDefault="00B33DE8">
            <w:pPr>
              <w:pStyle w:val="TableParagraph"/>
              <w:spacing w:before="65"/>
              <w:ind w:left="596" w:right="594"/>
              <w:jc w:val="center"/>
            </w:pPr>
            <w:r>
              <w:t>01</w:t>
            </w: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90"/>
              <w:rPr>
                <w:i/>
              </w:rPr>
            </w:pPr>
            <w:r>
              <w:t xml:space="preserve">2. </w:t>
            </w:r>
            <w:r>
              <w:rPr>
                <w:i/>
              </w:rPr>
              <w:t>Cash Collateral.</w:t>
            </w:r>
          </w:p>
        </w:tc>
        <w:tc>
          <w:tcPr>
            <w:tcW w:w="1513" w:type="dxa"/>
            <w:tcBorders>
              <w:top w:val="nil"/>
              <w:bottom w:val="nil"/>
            </w:tcBorders>
          </w:tcPr>
          <w:p w:rsidR="00EE15C0" w:rsidRDefault="00B33DE8">
            <w:pPr>
              <w:pStyle w:val="TableParagraph"/>
              <w:spacing w:before="64"/>
              <w:ind w:left="596" w:right="594"/>
              <w:jc w:val="center"/>
            </w:pPr>
            <w:r>
              <w:t>02</w:t>
            </w: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5"/>
              <w:ind w:left="90"/>
            </w:pPr>
            <w:r>
              <w:t>3. Lainnya.</w:t>
            </w:r>
          </w:p>
        </w:tc>
        <w:tc>
          <w:tcPr>
            <w:tcW w:w="1513" w:type="dxa"/>
            <w:tcBorders>
              <w:top w:val="nil"/>
              <w:bottom w:val="nil"/>
            </w:tcBorders>
          </w:tcPr>
          <w:p w:rsidR="00EE15C0" w:rsidRDefault="00B33DE8">
            <w:pPr>
              <w:pStyle w:val="TableParagraph"/>
              <w:spacing w:before="65"/>
              <w:ind w:left="596" w:right="594"/>
              <w:jc w:val="center"/>
            </w:pPr>
            <w:r>
              <w:t>99</w:t>
            </w:r>
          </w:p>
        </w:tc>
      </w:tr>
      <w:tr w:rsidR="00EE15C0">
        <w:trPr>
          <w:trHeight w:val="386"/>
        </w:trPr>
        <w:tc>
          <w:tcPr>
            <w:tcW w:w="809" w:type="dxa"/>
            <w:tcBorders>
              <w:top w:val="nil"/>
              <w:bottom w:val="nil"/>
            </w:tcBorders>
          </w:tcPr>
          <w:p w:rsidR="00EE15C0" w:rsidRDefault="00B33DE8">
            <w:pPr>
              <w:pStyle w:val="TableParagraph"/>
              <w:spacing w:before="64"/>
              <w:ind w:right="42"/>
              <w:jc w:val="right"/>
              <w:rPr>
                <w:b/>
              </w:rPr>
            </w:pPr>
            <w:r>
              <w:rPr>
                <w:b/>
              </w:rPr>
              <w:t>XII.</w:t>
            </w:r>
          </w:p>
        </w:tc>
        <w:tc>
          <w:tcPr>
            <w:tcW w:w="6614" w:type="dxa"/>
            <w:tcBorders>
              <w:top w:val="nil"/>
              <w:bottom w:val="nil"/>
            </w:tcBorders>
          </w:tcPr>
          <w:p w:rsidR="00EE15C0" w:rsidRDefault="00B33DE8">
            <w:pPr>
              <w:pStyle w:val="TableParagraph"/>
              <w:spacing w:before="64"/>
              <w:ind w:left="107"/>
              <w:rPr>
                <w:b/>
              </w:rPr>
            </w:pPr>
            <w:r>
              <w:rPr>
                <w:b/>
              </w:rPr>
              <w:t>Biaya Transaksi Belum Diamortisasi</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EE15C0">
            <w:pPr>
              <w:pStyle w:val="TableParagraph"/>
              <w:rPr>
                <w:rFonts w:ascii="Times New Roman"/>
              </w:rPr>
            </w:pPr>
          </w:p>
        </w:tc>
        <w:tc>
          <w:tcPr>
            <w:tcW w:w="6614" w:type="dxa"/>
            <w:tcBorders>
              <w:top w:val="nil"/>
              <w:bottom w:val="nil"/>
            </w:tcBorders>
          </w:tcPr>
          <w:p w:rsidR="00EE15C0" w:rsidRDefault="00B33DE8">
            <w:pPr>
              <w:pStyle w:val="TableParagraph"/>
              <w:spacing w:before="64"/>
              <w:ind w:left="107"/>
            </w:pPr>
            <w:r>
              <w:t>Diisi dalam rupiah penuh.</w:t>
            </w:r>
          </w:p>
        </w:tc>
        <w:tc>
          <w:tcPr>
            <w:tcW w:w="1513" w:type="dxa"/>
            <w:tcBorders>
              <w:top w:val="nil"/>
              <w:bottom w:val="nil"/>
            </w:tcBorders>
          </w:tcPr>
          <w:p w:rsidR="00EE15C0" w:rsidRDefault="00EE15C0">
            <w:pPr>
              <w:pStyle w:val="TableParagraph"/>
              <w:rPr>
                <w:rFonts w:ascii="Times New Roman"/>
              </w:rPr>
            </w:pPr>
          </w:p>
        </w:tc>
      </w:tr>
      <w:tr w:rsidR="00EE15C0">
        <w:trPr>
          <w:trHeight w:val="387"/>
        </w:trPr>
        <w:tc>
          <w:tcPr>
            <w:tcW w:w="809" w:type="dxa"/>
            <w:tcBorders>
              <w:top w:val="nil"/>
              <w:bottom w:val="nil"/>
            </w:tcBorders>
          </w:tcPr>
          <w:p w:rsidR="00EE15C0" w:rsidRDefault="00B33DE8">
            <w:pPr>
              <w:pStyle w:val="TableParagraph"/>
              <w:spacing w:before="65"/>
              <w:jc w:val="right"/>
              <w:rPr>
                <w:b/>
              </w:rPr>
            </w:pPr>
            <w:r>
              <w:rPr>
                <w:b/>
              </w:rPr>
              <w:t>XIII.</w:t>
            </w:r>
          </w:p>
        </w:tc>
        <w:tc>
          <w:tcPr>
            <w:tcW w:w="6614" w:type="dxa"/>
            <w:tcBorders>
              <w:top w:val="nil"/>
              <w:bottom w:val="nil"/>
            </w:tcBorders>
          </w:tcPr>
          <w:p w:rsidR="00EE15C0" w:rsidRDefault="00B33DE8">
            <w:pPr>
              <w:pStyle w:val="TableParagraph"/>
              <w:spacing w:before="65"/>
              <w:ind w:left="107"/>
              <w:rPr>
                <w:b/>
              </w:rPr>
            </w:pPr>
            <w:r>
              <w:rPr>
                <w:b/>
              </w:rPr>
              <w:t>Jumlah</w:t>
            </w:r>
          </w:p>
        </w:tc>
        <w:tc>
          <w:tcPr>
            <w:tcW w:w="1513" w:type="dxa"/>
            <w:tcBorders>
              <w:top w:val="nil"/>
              <w:bottom w:val="nil"/>
            </w:tcBorders>
          </w:tcPr>
          <w:p w:rsidR="00EE15C0" w:rsidRDefault="00EE15C0">
            <w:pPr>
              <w:pStyle w:val="TableParagraph"/>
              <w:rPr>
                <w:rFonts w:ascii="Times New Roman"/>
              </w:rPr>
            </w:pPr>
          </w:p>
        </w:tc>
      </w:tr>
      <w:tr w:rsidR="00EE15C0">
        <w:trPr>
          <w:trHeight w:val="454"/>
        </w:trPr>
        <w:tc>
          <w:tcPr>
            <w:tcW w:w="809" w:type="dxa"/>
            <w:tcBorders>
              <w:top w:val="nil"/>
            </w:tcBorders>
          </w:tcPr>
          <w:p w:rsidR="00EE15C0" w:rsidRDefault="00EE15C0">
            <w:pPr>
              <w:pStyle w:val="TableParagraph"/>
              <w:rPr>
                <w:rFonts w:ascii="Times New Roman"/>
              </w:rPr>
            </w:pPr>
          </w:p>
        </w:tc>
        <w:tc>
          <w:tcPr>
            <w:tcW w:w="6614" w:type="dxa"/>
            <w:tcBorders>
              <w:top w:val="nil"/>
            </w:tcBorders>
          </w:tcPr>
          <w:p w:rsidR="00EE15C0" w:rsidRDefault="00B33DE8">
            <w:pPr>
              <w:pStyle w:val="TableParagraph"/>
              <w:spacing w:before="64"/>
              <w:ind w:left="107"/>
            </w:pPr>
            <w:r>
              <w:t>Diisi dalam rupiah penuh.</w:t>
            </w:r>
          </w:p>
        </w:tc>
        <w:tc>
          <w:tcPr>
            <w:tcW w:w="1513"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49"/>
          <w:pgSz w:w="11890" w:h="18730"/>
          <w:pgMar w:top="1600" w:right="1300" w:bottom="280" w:left="1300" w:header="736" w:footer="0" w:gutter="0"/>
          <w:pgNumType w:start="153"/>
          <w:cols w:space="720"/>
        </w:sectPr>
      </w:pPr>
    </w:p>
    <w:p w:rsidR="00EE15C0" w:rsidRDefault="00B33DE8">
      <w:pPr>
        <w:pStyle w:val="BodyText"/>
        <w:spacing w:before="89" w:line="362" w:lineRule="auto"/>
        <w:ind w:left="2538" w:right="2522" w:firstLine="1123"/>
        <w:jc w:val="left"/>
        <w:rPr>
          <w:b/>
        </w:rPr>
      </w:pPr>
      <w:r>
        <w:rPr>
          <w:b/>
          <w:i/>
        </w:rPr>
        <w:lastRenderedPageBreak/>
        <w:t xml:space="preserve">FORM </w:t>
      </w:r>
      <w:r>
        <w:rPr>
          <w:b/>
        </w:rPr>
        <w:t>12.00 – 3 PENJELASAN DAFTAR DEPOSITO</w:t>
      </w:r>
    </w:p>
    <w:p w:rsidR="00EE15C0" w:rsidRDefault="00EE15C0">
      <w:pPr>
        <w:pStyle w:val="BodyText"/>
        <w:spacing w:before="2"/>
        <w:jc w:val="left"/>
        <w:rPr>
          <w:b/>
          <w:sz w:val="27"/>
        </w:rPr>
      </w:pPr>
    </w:p>
    <w:p w:rsidR="00EE15C0" w:rsidRDefault="00B33DE8">
      <w:pPr>
        <w:pStyle w:val="BodyText"/>
        <w:spacing w:before="100" w:line="360" w:lineRule="auto"/>
        <w:ind w:left="118" w:right="111"/>
      </w:pPr>
      <w:r>
        <w:t>Deposito yaitu simpanan milik pihak ketiga bukan bank pada BPR yang penarikannya dapat dilakukan menurut suatu jangka waktu tertentu berdasarkan perjanjian.</w:t>
      </w:r>
    </w:p>
    <w:p w:rsidR="00EE15C0" w:rsidRDefault="00B33DE8">
      <w:pPr>
        <w:pStyle w:val="ListParagraph"/>
        <w:numPr>
          <w:ilvl w:val="0"/>
          <w:numId w:val="19"/>
        </w:numPr>
        <w:tabs>
          <w:tab w:val="left" w:pos="839"/>
        </w:tabs>
        <w:spacing w:line="281" w:lineRule="exact"/>
        <w:jc w:val="both"/>
        <w:rPr>
          <w:sz w:val="24"/>
        </w:rPr>
      </w:pPr>
      <w:r>
        <w:rPr>
          <w:sz w:val="24"/>
        </w:rPr>
        <w:t>Sandi</w:t>
      </w:r>
      <w:r>
        <w:rPr>
          <w:spacing w:val="-1"/>
          <w:sz w:val="24"/>
        </w:rPr>
        <w:t xml:space="preserve"> </w:t>
      </w:r>
      <w:r>
        <w:rPr>
          <w:sz w:val="24"/>
        </w:rPr>
        <w:t>Kantor</w:t>
      </w:r>
    </w:p>
    <w:p w:rsidR="00EE15C0" w:rsidRDefault="00B33DE8">
      <w:pPr>
        <w:pStyle w:val="BodyText"/>
        <w:spacing w:before="141"/>
        <w:ind w:left="838"/>
      </w:pPr>
      <w:r>
        <w:t>Yang dilaporkan pada kolom ini yaitu sandi kantor BPR.</w:t>
      </w:r>
    </w:p>
    <w:p w:rsidR="00EE15C0" w:rsidRDefault="00B33DE8">
      <w:pPr>
        <w:pStyle w:val="ListParagraph"/>
        <w:numPr>
          <w:ilvl w:val="0"/>
          <w:numId w:val="19"/>
        </w:numPr>
        <w:tabs>
          <w:tab w:val="left" w:pos="839"/>
        </w:tabs>
        <w:spacing w:before="141"/>
        <w:jc w:val="both"/>
        <w:rPr>
          <w:sz w:val="24"/>
        </w:rPr>
      </w:pPr>
      <w:r>
        <w:rPr>
          <w:spacing w:val="10"/>
          <w:sz w:val="24"/>
        </w:rPr>
        <w:t>No.</w:t>
      </w:r>
      <w:r>
        <w:rPr>
          <w:spacing w:val="30"/>
          <w:sz w:val="24"/>
        </w:rPr>
        <w:t xml:space="preserve"> </w:t>
      </w:r>
      <w:r>
        <w:rPr>
          <w:spacing w:val="11"/>
          <w:sz w:val="24"/>
        </w:rPr>
        <w:t>CIF</w:t>
      </w:r>
    </w:p>
    <w:p w:rsidR="00EE15C0" w:rsidRDefault="00B33DE8">
      <w:pPr>
        <w:pStyle w:val="BodyText"/>
        <w:spacing w:before="143"/>
        <w:ind w:left="838"/>
        <w:rPr>
          <w:i/>
        </w:rPr>
      </w:pPr>
      <w:r>
        <w:t xml:space="preserve">Mengacu pada Penjelasan Umum Kolom Dalam </w:t>
      </w:r>
      <w:r>
        <w:rPr>
          <w:i/>
        </w:rPr>
        <w:t xml:space="preserve">Form </w:t>
      </w:r>
      <w:r>
        <w:t>Daftar dan</w:t>
      </w:r>
      <w:r>
        <w:rPr>
          <w:spacing w:val="51"/>
        </w:rPr>
        <w:t xml:space="preserve"> </w:t>
      </w:r>
      <w:r>
        <w:rPr>
          <w:i/>
        </w:rPr>
        <w:t>Form</w:t>
      </w:r>
    </w:p>
    <w:p w:rsidR="00EE15C0" w:rsidRDefault="00B33DE8">
      <w:pPr>
        <w:pStyle w:val="BodyText"/>
        <w:spacing w:before="141"/>
        <w:ind w:left="838"/>
      </w:pPr>
      <w:r>
        <w:t>Rincian – Bab II tentang No. CIF.</w:t>
      </w:r>
    </w:p>
    <w:p w:rsidR="00EE15C0" w:rsidRDefault="00B33DE8">
      <w:pPr>
        <w:pStyle w:val="ListParagraph"/>
        <w:numPr>
          <w:ilvl w:val="0"/>
          <w:numId w:val="19"/>
        </w:numPr>
        <w:tabs>
          <w:tab w:val="left" w:pos="839"/>
        </w:tabs>
        <w:spacing w:before="141"/>
        <w:jc w:val="both"/>
        <w:rPr>
          <w:sz w:val="24"/>
        </w:rPr>
      </w:pPr>
      <w:r>
        <w:rPr>
          <w:spacing w:val="10"/>
          <w:sz w:val="24"/>
        </w:rPr>
        <w:t>No.</w:t>
      </w:r>
      <w:r>
        <w:rPr>
          <w:spacing w:val="30"/>
          <w:sz w:val="24"/>
        </w:rPr>
        <w:t xml:space="preserve"> </w:t>
      </w:r>
      <w:r>
        <w:rPr>
          <w:spacing w:val="13"/>
          <w:sz w:val="24"/>
        </w:rPr>
        <w:t>Rekening</w:t>
      </w:r>
    </w:p>
    <w:p w:rsidR="00EE15C0" w:rsidRDefault="00B33DE8">
      <w:pPr>
        <w:pStyle w:val="BodyText"/>
        <w:spacing w:before="140" w:line="360" w:lineRule="auto"/>
        <w:ind w:left="838" w:right="113"/>
      </w:pPr>
      <w:r>
        <w:t>Dalam pelaporan ini, setiap rekening diisi dengan 1 (satu) nomor rekening deposito y</w:t>
      </w:r>
      <w:r>
        <w:t>ang unik (tidak boleh sama) untuk setiap rekening deposito nasabah.</w:t>
      </w:r>
    </w:p>
    <w:p w:rsidR="00EE15C0" w:rsidRDefault="00B33DE8">
      <w:pPr>
        <w:pStyle w:val="BodyText"/>
        <w:spacing w:line="360" w:lineRule="auto"/>
        <w:ind w:left="838" w:right="114"/>
      </w:pPr>
      <w:r>
        <w:t>Yang dilaporkan pada kolom ini menggunakan format angka dan/atau</w:t>
      </w:r>
      <w:r>
        <w:rPr>
          <w:spacing w:val="-2"/>
        </w:rPr>
        <w:t xml:space="preserve"> </w:t>
      </w:r>
      <w:r>
        <w:t>huruf.</w:t>
      </w:r>
    </w:p>
    <w:p w:rsidR="00EE15C0" w:rsidRDefault="00B33DE8">
      <w:pPr>
        <w:pStyle w:val="ListParagraph"/>
        <w:numPr>
          <w:ilvl w:val="0"/>
          <w:numId w:val="19"/>
        </w:numPr>
        <w:tabs>
          <w:tab w:val="left" w:pos="839"/>
        </w:tabs>
        <w:jc w:val="both"/>
        <w:rPr>
          <w:sz w:val="24"/>
        </w:rPr>
      </w:pPr>
      <w:r>
        <w:rPr>
          <w:spacing w:val="13"/>
          <w:sz w:val="24"/>
        </w:rPr>
        <w:t xml:space="preserve">Hubungan </w:t>
      </w:r>
      <w:r>
        <w:rPr>
          <w:spacing w:val="12"/>
          <w:sz w:val="24"/>
        </w:rPr>
        <w:t>dengan</w:t>
      </w:r>
      <w:r>
        <w:rPr>
          <w:spacing w:val="50"/>
          <w:sz w:val="24"/>
        </w:rPr>
        <w:t xml:space="preserve"> </w:t>
      </w:r>
      <w:r>
        <w:rPr>
          <w:spacing w:val="11"/>
          <w:sz w:val="24"/>
        </w:rPr>
        <w:t>Bank</w:t>
      </w:r>
    </w:p>
    <w:p w:rsidR="00EE15C0" w:rsidRDefault="00B33DE8">
      <w:pPr>
        <w:pStyle w:val="BodyText"/>
        <w:spacing w:before="140"/>
        <w:ind w:left="838"/>
        <w:rPr>
          <w:i/>
        </w:rPr>
      </w:pPr>
      <w:r>
        <w:t xml:space="preserve">Mengacu pada Penjelasan Umum Kolom Dalam </w:t>
      </w:r>
      <w:r>
        <w:rPr>
          <w:i/>
        </w:rPr>
        <w:t xml:space="preserve">Form </w:t>
      </w:r>
      <w:r>
        <w:t>Daftar dan</w:t>
      </w:r>
      <w:r>
        <w:rPr>
          <w:spacing w:val="51"/>
        </w:rPr>
        <w:t xml:space="preserve"> </w:t>
      </w:r>
      <w:r>
        <w:rPr>
          <w:i/>
        </w:rPr>
        <w:t>Form</w:t>
      </w:r>
    </w:p>
    <w:p w:rsidR="00EE15C0" w:rsidRDefault="00B33DE8">
      <w:pPr>
        <w:pStyle w:val="BodyText"/>
        <w:spacing w:before="141"/>
        <w:ind w:left="838"/>
      </w:pPr>
      <w:r>
        <w:t>Rincian – Bab II tentang Hubungan</w:t>
      </w:r>
      <w:r>
        <w:t xml:space="preserve"> dengan Bank.</w:t>
      </w:r>
    </w:p>
    <w:p w:rsidR="00EE15C0" w:rsidRDefault="00B33DE8">
      <w:pPr>
        <w:pStyle w:val="ListParagraph"/>
        <w:numPr>
          <w:ilvl w:val="0"/>
          <w:numId w:val="19"/>
        </w:numPr>
        <w:tabs>
          <w:tab w:val="left" w:pos="838"/>
          <w:tab w:val="left" w:pos="839"/>
        </w:tabs>
        <w:spacing w:before="143"/>
        <w:rPr>
          <w:sz w:val="24"/>
        </w:rPr>
      </w:pPr>
      <w:r>
        <w:rPr>
          <w:spacing w:val="13"/>
          <w:sz w:val="24"/>
        </w:rPr>
        <w:t>Golongan</w:t>
      </w:r>
      <w:r>
        <w:rPr>
          <w:spacing w:val="33"/>
          <w:sz w:val="24"/>
        </w:rPr>
        <w:t xml:space="preserve"> </w:t>
      </w:r>
      <w:r>
        <w:rPr>
          <w:spacing w:val="13"/>
          <w:sz w:val="24"/>
        </w:rPr>
        <w:t>Nasabah</w:t>
      </w:r>
    </w:p>
    <w:p w:rsidR="00EE15C0" w:rsidRDefault="00B33DE8">
      <w:pPr>
        <w:pStyle w:val="BodyText"/>
        <w:spacing w:before="141"/>
        <w:ind w:left="824"/>
        <w:jc w:val="left"/>
        <w:rPr>
          <w:i/>
        </w:rPr>
      </w:pPr>
      <w:r>
        <w:t xml:space="preserve">Mengacu pada Penjelasan Umum Kolom Dalam </w:t>
      </w:r>
      <w:r>
        <w:rPr>
          <w:i/>
        </w:rPr>
        <w:t xml:space="preserve">Form </w:t>
      </w:r>
      <w:r>
        <w:t>Daftar dan</w:t>
      </w:r>
      <w:r>
        <w:rPr>
          <w:spacing w:val="65"/>
        </w:rPr>
        <w:t xml:space="preserve"> </w:t>
      </w:r>
      <w:r>
        <w:rPr>
          <w:i/>
        </w:rPr>
        <w:t>Form</w:t>
      </w:r>
    </w:p>
    <w:p w:rsidR="00EE15C0" w:rsidRDefault="00B33DE8">
      <w:pPr>
        <w:pStyle w:val="BodyText"/>
        <w:spacing w:before="140"/>
        <w:ind w:left="824"/>
        <w:jc w:val="left"/>
      </w:pPr>
      <w:r>
        <w:t>Rincian – Bab II tentang Pihak Ketiga Bukan Bank.</w:t>
      </w:r>
    </w:p>
    <w:p w:rsidR="00EE15C0" w:rsidRDefault="00B33DE8">
      <w:pPr>
        <w:pStyle w:val="ListParagraph"/>
        <w:numPr>
          <w:ilvl w:val="0"/>
          <w:numId w:val="19"/>
        </w:numPr>
        <w:tabs>
          <w:tab w:val="left" w:pos="839"/>
        </w:tabs>
        <w:spacing w:before="141"/>
        <w:jc w:val="both"/>
        <w:rPr>
          <w:sz w:val="24"/>
        </w:rPr>
      </w:pPr>
      <w:r>
        <w:rPr>
          <w:spacing w:val="13"/>
          <w:sz w:val="24"/>
        </w:rPr>
        <w:t>Lokasi</w:t>
      </w:r>
      <w:r>
        <w:rPr>
          <w:spacing w:val="30"/>
          <w:sz w:val="24"/>
        </w:rPr>
        <w:t xml:space="preserve"> </w:t>
      </w:r>
      <w:r>
        <w:rPr>
          <w:spacing w:val="13"/>
          <w:sz w:val="24"/>
        </w:rPr>
        <w:t>Nasabah</w:t>
      </w:r>
    </w:p>
    <w:p w:rsidR="00EE15C0" w:rsidRDefault="00B33DE8">
      <w:pPr>
        <w:pStyle w:val="BodyText"/>
        <w:spacing w:before="141"/>
        <w:ind w:left="838"/>
        <w:jc w:val="left"/>
        <w:rPr>
          <w:i/>
        </w:rPr>
      </w:pPr>
      <w:r>
        <w:t xml:space="preserve">Mengacu pada Penjelasan Umum Kolom Dalam </w:t>
      </w:r>
      <w:r>
        <w:rPr>
          <w:i/>
        </w:rPr>
        <w:t xml:space="preserve">Form </w:t>
      </w:r>
      <w:r>
        <w:t>Daftar dan</w:t>
      </w:r>
      <w:r>
        <w:rPr>
          <w:spacing w:val="51"/>
        </w:rPr>
        <w:t xml:space="preserve"> </w:t>
      </w:r>
      <w:r>
        <w:rPr>
          <w:i/>
        </w:rPr>
        <w:t>Form</w:t>
      </w:r>
    </w:p>
    <w:p w:rsidR="00EE15C0" w:rsidRDefault="00B33DE8">
      <w:pPr>
        <w:pStyle w:val="BodyText"/>
        <w:spacing w:before="140"/>
        <w:ind w:left="824"/>
        <w:jc w:val="left"/>
      </w:pPr>
      <w:r>
        <w:t>Rincian – Bab II tentang Lokasi.</w:t>
      </w:r>
    </w:p>
    <w:p w:rsidR="00EE15C0" w:rsidRDefault="00B33DE8">
      <w:pPr>
        <w:pStyle w:val="ListParagraph"/>
        <w:numPr>
          <w:ilvl w:val="0"/>
          <w:numId w:val="19"/>
        </w:numPr>
        <w:tabs>
          <w:tab w:val="left" w:pos="839"/>
        </w:tabs>
        <w:spacing w:before="141"/>
        <w:jc w:val="both"/>
        <w:rPr>
          <w:sz w:val="24"/>
        </w:rPr>
      </w:pPr>
      <w:r>
        <w:rPr>
          <w:spacing w:val="13"/>
          <w:sz w:val="24"/>
        </w:rPr>
        <w:t>Jangka</w:t>
      </w:r>
      <w:r>
        <w:rPr>
          <w:spacing w:val="30"/>
          <w:sz w:val="24"/>
        </w:rPr>
        <w:t xml:space="preserve"> </w:t>
      </w:r>
      <w:r>
        <w:rPr>
          <w:spacing w:val="12"/>
          <w:sz w:val="24"/>
        </w:rPr>
        <w:t>Waktu</w:t>
      </w:r>
    </w:p>
    <w:p w:rsidR="00EE15C0" w:rsidRDefault="00B33DE8">
      <w:pPr>
        <w:pStyle w:val="BodyText"/>
        <w:spacing w:before="141"/>
        <w:ind w:left="824"/>
        <w:jc w:val="left"/>
        <w:rPr>
          <w:i/>
        </w:rPr>
      </w:pPr>
      <w:r>
        <w:t xml:space="preserve">Mengacu pada Penjelasan Umum Kolom Dalam </w:t>
      </w:r>
      <w:r>
        <w:rPr>
          <w:i/>
        </w:rPr>
        <w:t xml:space="preserve">Form </w:t>
      </w:r>
      <w:r>
        <w:t>Daftar dan</w:t>
      </w:r>
      <w:r>
        <w:rPr>
          <w:spacing w:val="66"/>
        </w:rPr>
        <w:t xml:space="preserve"> </w:t>
      </w:r>
      <w:r>
        <w:rPr>
          <w:i/>
        </w:rPr>
        <w:t>Form</w:t>
      </w:r>
    </w:p>
    <w:p w:rsidR="00EE15C0" w:rsidRDefault="00B33DE8">
      <w:pPr>
        <w:pStyle w:val="BodyText"/>
        <w:spacing w:before="140"/>
        <w:ind w:left="824"/>
        <w:jc w:val="left"/>
      </w:pPr>
      <w:r>
        <w:t>Rincian – Bab II tentang Jangka Waktu.</w:t>
      </w:r>
    </w:p>
    <w:p w:rsidR="00EE15C0" w:rsidRDefault="00B33DE8">
      <w:pPr>
        <w:pStyle w:val="ListParagraph"/>
        <w:numPr>
          <w:ilvl w:val="0"/>
          <w:numId w:val="19"/>
        </w:numPr>
        <w:tabs>
          <w:tab w:val="left" w:pos="839"/>
        </w:tabs>
        <w:spacing w:before="141"/>
        <w:jc w:val="both"/>
        <w:rPr>
          <w:sz w:val="24"/>
        </w:rPr>
      </w:pPr>
      <w:r>
        <w:rPr>
          <w:spacing w:val="12"/>
          <w:sz w:val="24"/>
        </w:rPr>
        <w:t>Suku</w:t>
      </w:r>
      <w:r>
        <w:rPr>
          <w:spacing w:val="30"/>
          <w:sz w:val="24"/>
        </w:rPr>
        <w:t xml:space="preserve"> </w:t>
      </w:r>
      <w:r>
        <w:rPr>
          <w:spacing w:val="12"/>
          <w:sz w:val="24"/>
        </w:rPr>
        <w:t>Bunga</w:t>
      </w:r>
    </w:p>
    <w:p w:rsidR="00EE15C0" w:rsidRDefault="00B33DE8">
      <w:pPr>
        <w:pStyle w:val="BodyText"/>
        <w:spacing w:before="143"/>
        <w:ind w:left="824"/>
        <w:jc w:val="left"/>
        <w:rPr>
          <w:i/>
        </w:rPr>
      </w:pPr>
      <w:r>
        <w:t xml:space="preserve">Mengacu pada Penjelasan Umum Kolom Dalam </w:t>
      </w:r>
      <w:r>
        <w:rPr>
          <w:i/>
        </w:rPr>
        <w:t xml:space="preserve">Form </w:t>
      </w:r>
      <w:r>
        <w:t>Daftar dan</w:t>
      </w:r>
      <w:r>
        <w:rPr>
          <w:spacing w:val="65"/>
        </w:rPr>
        <w:t xml:space="preserve"> </w:t>
      </w:r>
      <w:r>
        <w:rPr>
          <w:i/>
        </w:rPr>
        <w:t>Form</w:t>
      </w:r>
    </w:p>
    <w:p w:rsidR="00EE15C0" w:rsidRDefault="00B33DE8">
      <w:pPr>
        <w:pStyle w:val="BodyText"/>
        <w:spacing w:before="140"/>
        <w:ind w:left="824"/>
        <w:jc w:val="left"/>
      </w:pPr>
      <w:r>
        <w:t>Rincian – Bab II tentang Suku Bunga.</w:t>
      </w:r>
    </w:p>
    <w:p w:rsidR="00EE15C0" w:rsidRDefault="00B33DE8">
      <w:pPr>
        <w:pStyle w:val="ListParagraph"/>
        <w:numPr>
          <w:ilvl w:val="0"/>
          <w:numId w:val="19"/>
        </w:numPr>
        <w:tabs>
          <w:tab w:val="left" w:pos="838"/>
          <w:tab w:val="left" w:pos="839"/>
        </w:tabs>
        <w:spacing w:before="141"/>
        <w:rPr>
          <w:sz w:val="24"/>
        </w:rPr>
      </w:pPr>
      <w:r>
        <w:rPr>
          <w:spacing w:val="13"/>
          <w:sz w:val="24"/>
        </w:rPr>
        <w:t>Nominal</w:t>
      </w:r>
    </w:p>
    <w:p w:rsidR="00EE15C0" w:rsidRDefault="00B33DE8">
      <w:pPr>
        <w:pStyle w:val="BodyText"/>
        <w:spacing w:before="141" w:line="360" w:lineRule="auto"/>
        <w:ind w:left="824" w:right="117"/>
      </w:pPr>
      <w:r>
        <w:t>Yang dilaporkan pada kolom ini yaitu nilai nominal deposito pada tanggal laporan.</w:t>
      </w:r>
    </w:p>
    <w:p w:rsidR="00EE15C0" w:rsidRDefault="00EE15C0">
      <w:pPr>
        <w:spacing w:line="360" w:lineRule="auto"/>
        <w:sectPr w:rsidR="00EE15C0">
          <w:pgSz w:w="11890" w:h="18730"/>
          <w:pgMar w:top="1600" w:right="1300" w:bottom="280" w:left="1300" w:header="736" w:footer="0" w:gutter="0"/>
          <w:cols w:space="720"/>
        </w:sectPr>
      </w:pPr>
    </w:p>
    <w:p w:rsidR="00EE15C0" w:rsidRDefault="00B33DE8">
      <w:pPr>
        <w:pStyle w:val="ListParagraph"/>
        <w:numPr>
          <w:ilvl w:val="0"/>
          <w:numId w:val="19"/>
        </w:numPr>
        <w:tabs>
          <w:tab w:val="left" w:pos="839"/>
        </w:tabs>
        <w:spacing w:before="99"/>
        <w:jc w:val="both"/>
        <w:rPr>
          <w:sz w:val="24"/>
        </w:rPr>
      </w:pPr>
      <w:r>
        <w:rPr>
          <w:spacing w:val="13"/>
          <w:sz w:val="24"/>
        </w:rPr>
        <w:lastRenderedPageBreak/>
        <w:t xml:space="preserve">Nominal </w:t>
      </w:r>
      <w:r>
        <w:rPr>
          <w:spacing w:val="11"/>
          <w:sz w:val="24"/>
        </w:rPr>
        <w:t>yang</w:t>
      </w:r>
      <w:r>
        <w:rPr>
          <w:spacing w:val="47"/>
          <w:sz w:val="24"/>
        </w:rPr>
        <w:t xml:space="preserve"> </w:t>
      </w:r>
      <w:r>
        <w:rPr>
          <w:spacing w:val="14"/>
          <w:sz w:val="24"/>
        </w:rPr>
        <w:t>Diblokir/Dijaminkan</w:t>
      </w:r>
    </w:p>
    <w:p w:rsidR="00EE15C0" w:rsidRDefault="00B33DE8">
      <w:pPr>
        <w:pStyle w:val="BodyText"/>
        <w:spacing w:before="141" w:line="360" w:lineRule="auto"/>
        <w:ind w:left="824" w:right="114"/>
      </w:pPr>
      <w:r>
        <w:t>Yang dilaporkan pada kolom ini yaitu jumlah deposito yang diblokir atau diagun</w:t>
      </w:r>
      <w:r>
        <w:t xml:space="preserve">kan antara lain </w:t>
      </w:r>
      <w:r>
        <w:rPr>
          <w:i/>
        </w:rPr>
        <w:t xml:space="preserve">cash collateral </w:t>
      </w:r>
      <w:r>
        <w:t>dari kredit atau diblokir untuk keperluan penyidikan.</w:t>
      </w:r>
    </w:p>
    <w:p w:rsidR="00EE15C0" w:rsidRDefault="00B33DE8">
      <w:pPr>
        <w:pStyle w:val="ListParagraph"/>
        <w:numPr>
          <w:ilvl w:val="0"/>
          <w:numId w:val="19"/>
        </w:numPr>
        <w:tabs>
          <w:tab w:val="left" w:pos="839"/>
        </w:tabs>
        <w:spacing w:line="281" w:lineRule="exact"/>
        <w:jc w:val="both"/>
        <w:rPr>
          <w:sz w:val="24"/>
        </w:rPr>
      </w:pPr>
      <w:r>
        <w:rPr>
          <w:spacing w:val="13"/>
          <w:sz w:val="24"/>
        </w:rPr>
        <w:t>Alasan</w:t>
      </w:r>
      <w:r>
        <w:rPr>
          <w:spacing w:val="30"/>
          <w:sz w:val="24"/>
        </w:rPr>
        <w:t xml:space="preserve"> </w:t>
      </w:r>
      <w:r>
        <w:rPr>
          <w:spacing w:val="13"/>
          <w:sz w:val="24"/>
        </w:rPr>
        <w:t>Diblokir</w:t>
      </w:r>
    </w:p>
    <w:p w:rsidR="00EE15C0" w:rsidRDefault="00B33DE8">
      <w:pPr>
        <w:pStyle w:val="BodyText"/>
        <w:spacing w:before="140" w:line="360" w:lineRule="auto"/>
        <w:ind w:left="824" w:right="119"/>
      </w:pPr>
      <w:r>
        <w:t>Yang dilaporkan pada kolom ini yaitu alasan pemblokiran deposito nasabah, yang terdiri atas:</w:t>
      </w:r>
    </w:p>
    <w:p w:rsidR="00EE15C0" w:rsidRDefault="00B33DE8">
      <w:pPr>
        <w:pStyle w:val="ListParagraph"/>
        <w:numPr>
          <w:ilvl w:val="1"/>
          <w:numId w:val="19"/>
        </w:numPr>
        <w:tabs>
          <w:tab w:val="left" w:pos="1396"/>
        </w:tabs>
        <w:spacing w:line="282" w:lineRule="exact"/>
        <w:ind w:hanging="558"/>
        <w:jc w:val="both"/>
        <w:rPr>
          <w:i/>
          <w:sz w:val="24"/>
        </w:rPr>
      </w:pPr>
      <w:r>
        <w:rPr>
          <w:i/>
          <w:sz w:val="24"/>
        </w:rPr>
        <w:t>Escrow</w:t>
      </w:r>
      <w:r>
        <w:rPr>
          <w:i/>
          <w:spacing w:val="-9"/>
          <w:sz w:val="24"/>
        </w:rPr>
        <w:t xml:space="preserve"> </w:t>
      </w:r>
      <w:r>
        <w:rPr>
          <w:i/>
          <w:sz w:val="24"/>
        </w:rPr>
        <w:t>Account</w:t>
      </w:r>
    </w:p>
    <w:p w:rsidR="00EE15C0" w:rsidRDefault="00B33DE8">
      <w:pPr>
        <w:pStyle w:val="BodyText"/>
        <w:spacing w:before="144" w:line="360" w:lineRule="auto"/>
        <w:ind w:left="1395" w:right="114"/>
      </w:pPr>
      <w:r>
        <w:t xml:space="preserve">Dilaporkan dengan sandi 01 dalam hal pemblokiran deposito nasabah dilakukan untuk </w:t>
      </w:r>
      <w:r>
        <w:rPr>
          <w:i/>
        </w:rPr>
        <w:t>escrow account</w:t>
      </w:r>
      <w:r>
        <w:t>.</w:t>
      </w:r>
    </w:p>
    <w:p w:rsidR="00EE15C0" w:rsidRDefault="00B33DE8">
      <w:pPr>
        <w:pStyle w:val="ListParagraph"/>
        <w:numPr>
          <w:ilvl w:val="1"/>
          <w:numId w:val="19"/>
        </w:numPr>
        <w:tabs>
          <w:tab w:val="left" w:pos="1396"/>
        </w:tabs>
        <w:spacing w:line="281" w:lineRule="exact"/>
        <w:ind w:hanging="558"/>
        <w:jc w:val="both"/>
        <w:rPr>
          <w:i/>
          <w:sz w:val="24"/>
        </w:rPr>
      </w:pPr>
      <w:r>
        <w:rPr>
          <w:i/>
          <w:sz w:val="24"/>
        </w:rPr>
        <w:t>Cash</w:t>
      </w:r>
      <w:r>
        <w:rPr>
          <w:i/>
          <w:spacing w:val="-1"/>
          <w:sz w:val="24"/>
        </w:rPr>
        <w:t xml:space="preserve"> </w:t>
      </w:r>
      <w:r>
        <w:rPr>
          <w:i/>
          <w:sz w:val="24"/>
        </w:rPr>
        <w:t>Collateral</w:t>
      </w:r>
    </w:p>
    <w:p w:rsidR="00EE15C0" w:rsidRDefault="00B33DE8">
      <w:pPr>
        <w:pStyle w:val="BodyText"/>
        <w:spacing w:before="140" w:line="360" w:lineRule="auto"/>
        <w:ind w:left="1395" w:right="114"/>
      </w:pPr>
      <w:r>
        <w:t>Dilaporkan dengan sandi 02 dalam h</w:t>
      </w:r>
      <w:r>
        <w:t>al pemblokiran deposito nasabah dilakukan untuk agunan (</w:t>
      </w:r>
      <w:r>
        <w:rPr>
          <w:i/>
        </w:rPr>
        <w:t>cash collateral</w:t>
      </w:r>
      <w:r>
        <w:t>).</w:t>
      </w:r>
    </w:p>
    <w:p w:rsidR="00EE15C0" w:rsidRDefault="00B33DE8">
      <w:pPr>
        <w:pStyle w:val="ListParagraph"/>
        <w:numPr>
          <w:ilvl w:val="1"/>
          <w:numId w:val="19"/>
        </w:numPr>
        <w:tabs>
          <w:tab w:val="left" w:pos="1396"/>
        </w:tabs>
        <w:spacing w:line="281" w:lineRule="exact"/>
        <w:ind w:hanging="558"/>
        <w:jc w:val="both"/>
        <w:rPr>
          <w:sz w:val="24"/>
        </w:rPr>
      </w:pPr>
      <w:r>
        <w:rPr>
          <w:sz w:val="24"/>
        </w:rPr>
        <w:t>Lainnya</w:t>
      </w:r>
    </w:p>
    <w:p w:rsidR="00EE15C0" w:rsidRDefault="00B33DE8">
      <w:pPr>
        <w:pStyle w:val="BodyText"/>
        <w:spacing w:before="141" w:line="360" w:lineRule="auto"/>
        <w:ind w:left="1395" w:right="114"/>
      </w:pPr>
      <w:r>
        <w:t>Dilaporkan dengan sandi 99 dalam hal pemblokiran deposito nasabah dilakukan untuk alasan selain huruf a dan huruf b.</w:t>
      </w:r>
    </w:p>
    <w:p w:rsidR="00EE15C0" w:rsidRDefault="00B33DE8">
      <w:pPr>
        <w:pStyle w:val="ListParagraph"/>
        <w:numPr>
          <w:ilvl w:val="0"/>
          <w:numId w:val="19"/>
        </w:numPr>
        <w:tabs>
          <w:tab w:val="left" w:pos="839"/>
        </w:tabs>
        <w:jc w:val="both"/>
        <w:rPr>
          <w:sz w:val="24"/>
        </w:rPr>
      </w:pPr>
      <w:r>
        <w:rPr>
          <w:spacing w:val="12"/>
          <w:sz w:val="24"/>
        </w:rPr>
        <w:t xml:space="preserve">Biaya </w:t>
      </w:r>
      <w:r>
        <w:rPr>
          <w:spacing w:val="13"/>
          <w:sz w:val="24"/>
        </w:rPr>
        <w:t xml:space="preserve">Transaksi </w:t>
      </w:r>
      <w:r>
        <w:rPr>
          <w:spacing w:val="12"/>
          <w:sz w:val="24"/>
        </w:rPr>
        <w:t>Belum</w:t>
      </w:r>
      <w:r>
        <w:rPr>
          <w:spacing w:val="68"/>
          <w:sz w:val="24"/>
        </w:rPr>
        <w:t xml:space="preserve"> </w:t>
      </w:r>
      <w:r>
        <w:rPr>
          <w:spacing w:val="14"/>
          <w:sz w:val="24"/>
        </w:rPr>
        <w:t>Diamortisasi</w:t>
      </w:r>
    </w:p>
    <w:p w:rsidR="00EE15C0" w:rsidRDefault="00B33DE8">
      <w:pPr>
        <w:pStyle w:val="BodyText"/>
        <w:spacing w:before="143" w:line="360" w:lineRule="auto"/>
        <w:ind w:left="826" w:right="116"/>
      </w:pPr>
      <w:r>
        <w:t>Yang dilaporkan pada kolom ini yaitu biaya transaksi yang belum diamortisasi dan belum menjadi penambah beban bunga pada periode berjalan atas deposito.</w:t>
      </w:r>
    </w:p>
    <w:p w:rsidR="00EE15C0" w:rsidRDefault="00B33DE8">
      <w:pPr>
        <w:pStyle w:val="ListParagraph"/>
        <w:numPr>
          <w:ilvl w:val="0"/>
          <w:numId w:val="19"/>
        </w:numPr>
        <w:tabs>
          <w:tab w:val="left" w:pos="839"/>
        </w:tabs>
        <w:spacing w:line="281" w:lineRule="exact"/>
        <w:jc w:val="both"/>
        <w:rPr>
          <w:sz w:val="24"/>
        </w:rPr>
      </w:pPr>
      <w:r>
        <w:rPr>
          <w:spacing w:val="13"/>
          <w:sz w:val="24"/>
        </w:rPr>
        <w:t>Jumlah</w:t>
      </w:r>
    </w:p>
    <w:p w:rsidR="00EE15C0" w:rsidRDefault="00B33DE8">
      <w:pPr>
        <w:pStyle w:val="BodyText"/>
        <w:spacing w:before="141" w:line="360" w:lineRule="auto"/>
        <w:ind w:left="826" w:right="119"/>
      </w:pPr>
      <w:r>
        <w:t>Yang dilaporkan pada kolom ini yaitu nominal dikurangi dengan biaya transaksi belum diamortisasi</w:t>
      </w:r>
      <w:r>
        <w:t>.</w:t>
      </w:r>
    </w:p>
    <w:p w:rsidR="00EE15C0" w:rsidRDefault="00EE15C0">
      <w:pPr>
        <w:spacing w:line="360" w:lineRule="auto"/>
        <w:sectPr w:rsidR="00EE15C0">
          <w:pgSz w:w="11890" w:h="18730"/>
          <w:pgMar w:top="1600" w:right="130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66112" behindDoc="0" locked="0" layoutInCell="1" allowOverlap="1">
                <wp:simplePos x="0" y="0"/>
                <wp:positionH relativeFrom="page">
                  <wp:posOffset>871855</wp:posOffset>
                </wp:positionH>
                <wp:positionV relativeFrom="page">
                  <wp:posOffset>1330960</wp:posOffset>
                </wp:positionV>
                <wp:extent cx="10145395" cy="0"/>
                <wp:effectExtent l="0" t="0" r="0" b="0"/>
                <wp:wrapNone/>
                <wp:docPr id="22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5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84954" id="Line 185"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65pt,104.8pt" to="867.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5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867136" behindDoc="0" locked="0" layoutInCell="1" allowOverlap="1">
                <wp:simplePos x="0" y="0"/>
                <wp:positionH relativeFrom="page">
                  <wp:posOffset>871855</wp:posOffset>
                </wp:positionH>
                <wp:positionV relativeFrom="page">
                  <wp:posOffset>1580515</wp:posOffset>
                </wp:positionV>
                <wp:extent cx="10145395" cy="6350"/>
                <wp:effectExtent l="0" t="0" r="0" b="0"/>
                <wp:wrapNone/>
                <wp:docPr id="20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5395" cy="6350"/>
                          <a:chOff x="1373" y="2489"/>
                          <a:chExt cx="15977" cy="10"/>
                        </a:xfrm>
                      </wpg:grpSpPr>
                      <wps:wsp>
                        <wps:cNvPr id="201" name="Rectangle 184"/>
                        <wps:cNvSpPr>
                          <a:spLocks noChangeArrowheads="1"/>
                        </wps:cNvSpPr>
                        <wps:spPr bwMode="auto">
                          <a:xfrm>
                            <a:off x="1372"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3"/>
                        <wps:cNvCnPr>
                          <a:cxnSpLocks noChangeShapeType="1"/>
                        </wps:cNvCnPr>
                        <wps:spPr bwMode="auto">
                          <a:xfrm>
                            <a:off x="1382" y="2494"/>
                            <a:ext cx="10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82"/>
                        <wps:cNvSpPr>
                          <a:spLocks noChangeArrowheads="1"/>
                        </wps:cNvSpPr>
                        <wps:spPr bwMode="auto">
                          <a:xfrm>
                            <a:off x="2448"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1"/>
                        <wps:cNvCnPr>
                          <a:cxnSpLocks noChangeShapeType="1"/>
                        </wps:cNvCnPr>
                        <wps:spPr bwMode="auto">
                          <a:xfrm>
                            <a:off x="2458" y="2494"/>
                            <a:ext cx="1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80"/>
                        <wps:cNvSpPr>
                          <a:spLocks noChangeArrowheads="1"/>
                        </wps:cNvSpPr>
                        <wps:spPr bwMode="auto">
                          <a:xfrm>
                            <a:off x="3799"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9"/>
                        <wps:cNvCnPr>
                          <a:cxnSpLocks noChangeShapeType="1"/>
                        </wps:cNvCnPr>
                        <wps:spPr bwMode="auto">
                          <a:xfrm>
                            <a:off x="3809" y="2494"/>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78"/>
                        <wps:cNvSpPr>
                          <a:spLocks noChangeArrowheads="1"/>
                        </wps:cNvSpPr>
                        <wps:spPr bwMode="auto">
                          <a:xfrm>
                            <a:off x="5600"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77"/>
                        <wps:cNvCnPr>
                          <a:cxnSpLocks noChangeShapeType="1"/>
                        </wps:cNvCnPr>
                        <wps:spPr bwMode="auto">
                          <a:xfrm>
                            <a:off x="5610" y="2494"/>
                            <a:ext cx="1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76"/>
                        <wps:cNvSpPr>
                          <a:spLocks noChangeArrowheads="1"/>
                        </wps:cNvSpPr>
                        <wps:spPr bwMode="auto">
                          <a:xfrm>
                            <a:off x="7040"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75"/>
                        <wps:cNvCnPr>
                          <a:cxnSpLocks noChangeShapeType="1"/>
                        </wps:cNvCnPr>
                        <wps:spPr bwMode="auto">
                          <a:xfrm>
                            <a:off x="7050" y="2494"/>
                            <a:ext cx="1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74"/>
                        <wps:cNvSpPr>
                          <a:spLocks noChangeArrowheads="1"/>
                        </wps:cNvSpPr>
                        <wps:spPr bwMode="auto">
                          <a:xfrm>
                            <a:off x="8480"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73"/>
                        <wps:cNvCnPr>
                          <a:cxnSpLocks noChangeShapeType="1"/>
                        </wps:cNvCnPr>
                        <wps:spPr bwMode="auto">
                          <a:xfrm>
                            <a:off x="8490" y="2494"/>
                            <a:ext cx="14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72"/>
                        <wps:cNvSpPr>
                          <a:spLocks noChangeArrowheads="1"/>
                        </wps:cNvSpPr>
                        <wps:spPr bwMode="auto">
                          <a:xfrm>
                            <a:off x="9920"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71"/>
                        <wps:cNvCnPr>
                          <a:cxnSpLocks noChangeShapeType="1"/>
                        </wps:cNvCnPr>
                        <wps:spPr bwMode="auto">
                          <a:xfrm>
                            <a:off x="9930" y="2494"/>
                            <a:ext cx="11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70"/>
                        <wps:cNvSpPr>
                          <a:spLocks noChangeArrowheads="1"/>
                        </wps:cNvSpPr>
                        <wps:spPr bwMode="auto">
                          <a:xfrm>
                            <a:off x="11115"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69"/>
                        <wps:cNvCnPr>
                          <a:cxnSpLocks noChangeShapeType="1"/>
                        </wps:cNvCnPr>
                        <wps:spPr bwMode="auto">
                          <a:xfrm>
                            <a:off x="11125" y="2494"/>
                            <a:ext cx="21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68"/>
                        <wps:cNvSpPr>
                          <a:spLocks noChangeArrowheads="1"/>
                        </wps:cNvSpPr>
                        <wps:spPr bwMode="auto">
                          <a:xfrm>
                            <a:off x="13278"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67"/>
                        <wps:cNvCnPr>
                          <a:cxnSpLocks noChangeShapeType="1"/>
                        </wps:cNvCnPr>
                        <wps:spPr bwMode="auto">
                          <a:xfrm>
                            <a:off x="13288" y="2494"/>
                            <a:ext cx="1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166"/>
                        <wps:cNvSpPr>
                          <a:spLocks noChangeArrowheads="1"/>
                        </wps:cNvSpPr>
                        <wps:spPr bwMode="auto">
                          <a:xfrm>
                            <a:off x="15227"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65"/>
                        <wps:cNvCnPr>
                          <a:cxnSpLocks noChangeShapeType="1"/>
                        </wps:cNvCnPr>
                        <wps:spPr bwMode="auto">
                          <a:xfrm>
                            <a:off x="15237" y="2494"/>
                            <a:ext cx="21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34C68" id="Group 164" o:spid="_x0000_s1026" style="position:absolute;margin-left:68.65pt;margin-top:124.45pt;width:798.85pt;height:.5pt;z-index:251867136;mso-position-horizontal-relative:page;mso-position-vertical-relative:page" coordorigin="1373,2489" coordsize="159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">
                <v:rect id="Rectangle 184" o:spid="_x0000_s1027" style="position:absolute;left:1372;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83" o:spid="_x0000_s1028" style="position:absolute;visibility:visible;mso-wrap-style:square" from="1382,2494" to="2448,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Ct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bD7Uw6AnJzBQAA//8DAFBLAQItABQABgAIAAAAIQDb4fbL7gAAAIUBAAATAAAAAAAAAAAA&#10;AAAAAAAAAABbQ29udGVudF9UeXBlc10ueG1sUEsBAi0AFAAGAAgAAAAhAFr0LFu/AAAAFQEAAAsA&#10;AAAAAAAAAAAAAAAAHwEAAF9yZWxzLy5yZWxzUEsBAi0AFAAGAAgAAAAhAK4p0K3EAAAA3AAAAA8A&#10;AAAAAAAAAAAAAAAABwIAAGRycy9kb3ducmV2LnhtbFBLBQYAAAAAAwADALcAAAD4AgAAAAA=&#10;" strokeweight=".48pt"/>
                <v:rect id="Rectangle 182" o:spid="_x0000_s1029" style="position:absolute;left:2448;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181" o:spid="_x0000_s1030" style="position:absolute;visibility:visible;mso-wrap-style:square" from="2458,2494" to="380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rect id="Rectangle 180" o:spid="_x0000_s1031" style="position:absolute;left:3799;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line id="Line 179" o:spid="_x0000_s1032" style="position:absolute;visibility:visible;mso-wrap-style:square" from="3809,2494" to="560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v:rect id="Rectangle 178" o:spid="_x0000_s1033" style="position:absolute;left:5600;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line id="Line 177" o:spid="_x0000_s1034" style="position:absolute;visibility:visible;mso-wrap-style:square" from="5610,2494" to="704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rect id="Rectangle 176" o:spid="_x0000_s1035" style="position:absolute;left:7040;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line id="Line 175" o:spid="_x0000_s1036" style="position:absolute;visibility:visible;mso-wrap-style:square" from="7050,2494" to="84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rect id="Rectangle 174" o:spid="_x0000_s1037" style="position:absolute;left:8480;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line id="Line 173" o:spid="_x0000_s1038" style="position:absolute;visibility:visible;mso-wrap-style:square" from="8490,2494" to="9921,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rect id="Rectangle 172" o:spid="_x0000_s1039" style="position:absolute;left:9920;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line id="Line 171" o:spid="_x0000_s1040" style="position:absolute;visibility:visible;mso-wrap-style:square" from="9930,2494" to="11116,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rect id="Rectangle 170" o:spid="_x0000_s1041" style="position:absolute;left:11115;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169" o:spid="_x0000_s1042" style="position:absolute;visibility:visible;mso-wrap-style:square" from="11125,2494" to="13279,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rect id="Rectangle 168" o:spid="_x0000_s1043" style="position:absolute;left:13278;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Line 167" o:spid="_x0000_s1044" style="position:absolute;visibility:visible;mso-wrap-style:square" from="13288,2494" to="15228,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rect id="Rectangle 166" o:spid="_x0000_s1045" style="position:absolute;left:15227;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165" o:spid="_x0000_s1046" style="position:absolute;visibility:visible;mso-wrap-style:square" from="15237,2494" to="1735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w10:wrap anchorx="page" anchory="page"/>
              </v:group>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page">
                  <wp:posOffset>871855</wp:posOffset>
                </wp:positionH>
                <wp:positionV relativeFrom="page">
                  <wp:posOffset>1082040</wp:posOffset>
                </wp:positionV>
                <wp:extent cx="10145395" cy="245745"/>
                <wp:effectExtent l="0" t="0" r="0" b="0"/>
                <wp:wrapNone/>
                <wp:docPr id="19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39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828" w:right="5827"/>
                              <w:jc w:val="center"/>
                              <w:rPr>
                                <w:b/>
                              </w:rPr>
                            </w:pPr>
                            <w:r>
                              <w:rPr>
                                <w:b/>
                                <w:i/>
                                <w:color w:val="FFFFFF"/>
                              </w:rPr>
                              <w:t xml:space="preserve">FORM </w:t>
                            </w:r>
                            <w:r>
                              <w:rPr>
                                <w:b/>
                                <w:color w:val="FFFFFF"/>
                              </w:rPr>
                              <w:t>13.00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1" type="#_x0000_t202" style="position:absolute;margin-left:68.65pt;margin-top:85.2pt;width:798.85pt;height:19.3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" fillcolor="black" stroked="f">
                <v:textbox inset="0,0,0,0">
                  <w:txbxContent>
                    <w:p w:rsidR="00EE15C0" w:rsidRDefault="00B33DE8">
                      <w:pPr>
                        <w:spacing w:line="257" w:lineRule="exact"/>
                        <w:ind w:left="5828" w:right="5827"/>
                        <w:jc w:val="center"/>
                        <w:rPr>
                          <w:b/>
                        </w:rPr>
                      </w:pPr>
                      <w:r>
                        <w:rPr>
                          <w:b/>
                          <w:i/>
                          <w:color w:val="FFFFFF"/>
                        </w:rPr>
                        <w:t xml:space="preserve">FORM </w:t>
                      </w:r>
                      <w:r>
                        <w:rPr>
                          <w:b/>
                          <w:color w:val="FFFFFF"/>
                        </w:rPr>
                        <w:t>13.00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3" w:after="1"/>
        <w:jc w:val="left"/>
        <w:rPr>
          <w:rFonts w:ascii="Times New Roman"/>
          <w:sz w:val="19"/>
        </w:rPr>
      </w:pPr>
    </w:p>
    <w:p w:rsidR="00EE15C0" w:rsidRDefault="00756601">
      <w:pPr>
        <w:pStyle w:val="BodyText"/>
        <w:ind w:left="112"/>
        <w:jc w:val="left"/>
        <w:rPr>
          <w:rFonts w:ascii="Times New Roman"/>
          <w:sz w:val="20"/>
        </w:rPr>
      </w:pPr>
      <w:r>
        <w:rPr>
          <w:rFonts w:ascii="Times New Roman"/>
          <w:noProof/>
          <w:sz w:val="20"/>
        </w:rPr>
        <mc:AlternateContent>
          <mc:Choice Requires="wps">
            <w:drawing>
              <wp:inline distT="0" distB="0" distL="0" distR="0">
                <wp:extent cx="10145395" cy="253365"/>
                <wp:effectExtent l="4445" t="1270" r="3810" b="2540"/>
                <wp:docPr id="19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3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5828" w:right="5829"/>
                              <w:jc w:val="center"/>
                              <w:rPr>
                                <w:b/>
                              </w:rPr>
                            </w:pPr>
                            <w:r>
                              <w:rPr>
                                <w:b/>
                              </w:rPr>
                              <w:t>DAFTAR SIMPANAN DARI BANK</w:t>
                            </w:r>
                            <w:r>
                              <w:rPr>
                                <w:b/>
                                <w:spacing w:val="-7"/>
                              </w:rPr>
                              <w:t xml:space="preserve"> </w:t>
                            </w:r>
                            <w:r>
                              <w:rPr>
                                <w:b/>
                              </w:rPr>
                              <w:t>LAIN</w:t>
                            </w:r>
                          </w:p>
                        </w:txbxContent>
                      </wps:txbx>
                      <wps:bodyPr rot="0" vert="horz" wrap="square" lIns="0" tIns="0" rIns="0" bIns="0" anchor="t" anchorCtr="0" upright="1">
                        <a:noAutofit/>
                      </wps:bodyPr>
                    </wps:wsp>
                  </a:graphicData>
                </a:graphic>
              </wp:inline>
            </w:drawing>
          </mc:Choice>
          <mc:Fallback>
            <w:pict>
              <v:shape id="Text Box 162" o:spid="_x0000_s1142" type="#_x0000_t202" style="width:798.8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1tAIAALc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" filled="f" stroked="f">
                <v:textbox inset="0,0,0,0">
                  <w:txbxContent>
                    <w:p w:rsidR="00EE15C0" w:rsidRDefault="00B33DE8">
                      <w:pPr>
                        <w:spacing w:before="11"/>
                        <w:ind w:left="5828" w:right="5829"/>
                        <w:jc w:val="center"/>
                        <w:rPr>
                          <w:b/>
                        </w:rPr>
                      </w:pPr>
                      <w:r>
                        <w:rPr>
                          <w:b/>
                        </w:rPr>
                        <w:t>DAFTAR SIMPANAN DARI BANK</w:t>
                      </w:r>
                      <w:r>
                        <w:rPr>
                          <w:b/>
                          <w:spacing w:val="-7"/>
                        </w:rPr>
                        <w:t xml:space="preserve"> </w:t>
                      </w:r>
                      <w:r>
                        <w:rPr>
                          <w:b/>
                        </w:rPr>
                        <w:t>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351"/>
        <w:gridCol w:w="1800"/>
        <w:gridCol w:w="1439"/>
        <w:gridCol w:w="1439"/>
        <w:gridCol w:w="1439"/>
        <w:gridCol w:w="1194"/>
        <w:gridCol w:w="2162"/>
        <w:gridCol w:w="1948"/>
        <w:gridCol w:w="2126"/>
      </w:tblGrid>
      <w:tr w:rsidR="00EE15C0">
        <w:trPr>
          <w:trHeight w:val="388"/>
        </w:trPr>
        <w:tc>
          <w:tcPr>
            <w:tcW w:w="1080" w:type="dxa"/>
          </w:tcPr>
          <w:p w:rsidR="00EE15C0" w:rsidRDefault="00B33DE8">
            <w:pPr>
              <w:pStyle w:val="TableParagraph"/>
              <w:spacing w:line="257" w:lineRule="exact"/>
              <w:ind w:left="7"/>
              <w:jc w:val="center"/>
              <w:rPr>
                <w:b/>
              </w:rPr>
            </w:pPr>
            <w:r>
              <w:rPr>
                <w:b/>
              </w:rPr>
              <w:t>I</w:t>
            </w:r>
          </w:p>
        </w:tc>
        <w:tc>
          <w:tcPr>
            <w:tcW w:w="1351" w:type="dxa"/>
          </w:tcPr>
          <w:p w:rsidR="00EE15C0" w:rsidRDefault="00B33DE8">
            <w:pPr>
              <w:pStyle w:val="TableParagraph"/>
              <w:spacing w:line="257" w:lineRule="exact"/>
              <w:ind w:left="569" w:right="556"/>
              <w:jc w:val="center"/>
              <w:rPr>
                <w:b/>
              </w:rPr>
            </w:pPr>
            <w:r>
              <w:rPr>
                <w:b/>
              </w:rPr>
              <w:t>II</w:t>
            </w:r>
          </w:p>
        </w:tc>
        <w:tc>
          <w:tcPr>
            <w:tcW w:w="1800" w:type="dxa"/>
          </w:tcPr>
          <w:p w:rsidR="00EE15C0" w:rsidRDefault="00B33DE8">
            <w:pPr>
              <w:pStyle w:val="TableParagraph"/>
              <w:spacing w:line="257" w:lineRule="exact"/>
              <w:ind w:left="124" w:right="111"/>
              <w:jc w:val="center"/>
              <w:rPr>
                <w:b/>
              </w:rPr>
            </w:pPr>
            <w:r>
              <w:rPr>
                <w:b/>
              </w:rPr>
              <w:t>III</w:t>
            </w:r>
          </w:p>
        </w:tc>
        <w:tc>
          <w:tcPr>
            <w:tcW w:w="1439" w:type="dxa"/>
          </w:tcPr>
          <w:p w:rsidR="00EE15C0" w:rsidRDefault="00B33DE8">
            <w:pPr>
              <w:pStyle w:val="TableParagraph"/>
              <w:spacing w:line="257" w:lineRule="exact"/>
              <w:ind w:left="572" w:right="561"/>
              <w:jc w:val="center"/>
              <w:rPr>
                <w:b/>
              </w:rPr>
            </w:pPr>
            <w:r>
              <w:rPr>
                <w:b/>
              </w:rPr>
              <w:t>IV</w:t>
            </w:r>
          </w:p>
        </w:tc>
        <w:tc>
          <w:tcPr>
            <w:tcW w:w="1439" w:type="dxa"/>
          </w:tcPr>
          <w:p w:rsidR="00EE15C0" w:rsidRDefault="00B33DE8">
            <w:pPr>
              <w:pStyle w:val="TableParagraph"/>
              <w:spacing w:line="257" w:lineRule="exact"/>
              <w:ind w:left="15"/>
              <w:jc w:val="center"/>
              <w:rPr>
                <w:b/>
              </w:rPr>
            </w:pPr>
            <w:r>
              <w:rPr>
                <w:b/>
              </w:rPr>
              <w:t>V</w:t>
            </w:r>
          </w:p>
        </w:tc>
        <w:tc>
          <w:tcPr>
            <w:tcW w:w="1439" w:type="dxa"/>
          </w:tcPr>
          <w:p w:rsidR="00EE15C0" w:rsidRDefault="00B33DE8">
            <w:pPr>
              <w:pStyle w:val="TableParagraph"/>
              <w:spacing w:line="257" w:lineRule="exact"/>
              <w:ind w:left="576" w:right="557"/>
              <w:jc w:val="center"/>
              <w:rPr>
                <w:b/>
              </w:rPr>
            </w:pPr>
            <w:r>
              <w:rPr>
                <w:b/>
              </w:rPr>
              <w:t>VI</w:t>
            </w:r>
          </w:p>
        </w:tc>
        <w:tc>
          <w:tcPr>
            <w:tcW w:w="1194" w:type="dxa"/>
          </w:tcPr>
          <w:p w:rsidR="00EE15C0" w:rsidRDefault="00B33DE8">
            <w:pPr>
              <w:pStyle w:val="TableParagraph"/>
              <w:spacing w:line="257" w:lineRule="exact"/>
              <w:ind w:left="414" w:right="395"/>
              <w:jc w:val="center"/>
              <w:rPr>
                <w:b/>
              </w:rPr>
            </w:pPr>
            <w:r>
              <w:rPr>
                <w:b/>
              </w:rPr>
              <w:t>VII</w:t>
            </w:r>
          </w:p>
        </w:tc>
        <w:tc>
          <w:tcPr>
            <w:tcW w:w="2162" w:type="dxa"/>
          </w:tcPr>
          <w:p w:rsidR="00EE15C0" w:rsidRDefault="00B33DE8">
            <w:pPr>
              <w:pStyle w:val="TableParagraph"/>
              <w:spacing w:line="257" w:lineRule="exact"/>
              <w:ind w:left="857" w:right="832"/>
              <w:jc w:val="center"/>
              <w:rPr>
                <w:b/>
              </w:rPr>
            </w:pPr>
            <w:r>
              <w:rPr>
                <w:b/>
              </w:rPr>
              <w:t>VIII</w:t>
            </w:r>
          </w:p>
        </w:tc>
        <w:tc>
          <w:tcPr>
            <w:tcW w:w="4074" w:type="dxa"/>
            <w:gridSpan w:val="2"/>
          </w:tcPr>
          <w:p w:rsidR="00EE15C0" w:rsidRDefault="00B33DE8">
            <w:pPr>
              <w:pStyle w:val="TableParagraph"/>
              <w:spacing w:line="257" w:lineRule="exact"/>
              <w:ind w:left="1895" w:right="1869"/>
              <w:jc w:val="center"/>
              <w:rPr>
                <w:b/>
              </w:rPr>
            </w:pPr>
            <w:r>
              <w:rPr>
                <w:b/>
              </w:rPr>
              <w:t>IX</w:t>
            </w:r>
          </w:p>
        </w:tc>
      </w:tr>
      <w:tr w:rsidR="00EE15C0">
        <w:trPr>
          <w:trHeight w:val="386"/>
        </w:trPr>
        <w:tc>
          <w:tcPr>
            <w:tcW w:w="1080" w:type="dxa"/>
            <w:vMerge w:val="restart"/>
          </w:tcPr>
          <w:p w:rsidR="00EE15C0" w:rsidRDefault="00EE15C0">
            <w:pPr>
              <w:pStyle w:val="TableParagraph"/>
              <w:spacing w:before="7"/>
              <w:rPr>
                <w:rFonts w:ascii="Times New Roman"/>
              </w:rPr>
            </w:pPr>
          </w:p>
          <w:p w:rsidR="00EE15C0" w:rsidRDefault="00B33DE8">
            <w:pPr>
              <w:pStyle w:val="TableParagraph"/>
              <w:spacing w:line="360" w:lineRule="auto"/>
              <w:ind w:left="143" w:right="114" w:firstLine="72"/>
              <w:rPr>
                <w:b/>
              </w:rPr>
            </w:pPr>
            <w:r>
              <w:rPr>
                <w:b/>
              </w:rPr>
              <w:t>Sandi Kantor</w:t>
            </w:r>
          </w:p>
        </w:tc>
        <w:tc>
          <w:tcPr>
            <w:tcW w:w="1351" w:type="dxa"/>
            <w:vMerge w:val="restart"/>
          </w:tcPr>
          <w:p w:rsidR="00EE15C0" w:rsidRDefault="00EE15C0">
            <w:pPr>
              <w:pStyle w:val="TableParagraph"/>
              <w:rPr>
                <w:rFonts w:ascii="Times New Roman"/>
                <w:sz w:val="26"/>
              </w:rPr>
            </w:pPr>
          </w:p>
          <w:p w:rsidR="00EE15C0" w:rsidRDefault="00B33DE8">
            <w:pPr>
              <w:pStyle w:val="TableParagraph"/>
              <w:spacing w:before="153"/>
              <w:ind w:left="252"/>
              <w:rPr>
                <w:b/>
              </w:rPr>
            </w:pPr>
            <w:r>
              <w:rPr>
                <w:b/>
              </w:rPr>
              <w:t>No. CIF</w:t>
            </w:r>
          </w:p>
        </w:tc>
        <w:tc>
          <w:tcPr>
            <w:tcW w:w="1800" w:type="dxa"/>
            <w:vMerge w:val="restart"/>
          </w:tcPr>
          <w:p w:rsidR="00EE15C0" w:rsidRDefault="00EE15C0">
            <w:pPr>
              <w:pStyle w:val="TableParagraph"/>
              <w:rPr>
                <w:rFonts w:ascii="Times New Roman"/>
                <w:sz w:val="26"/>
              </w:rPr>
            </w:pPr>
          </w:p>
          <w:p w:rsidR="00EE15C0" w:rsidRDefault="00B33DE8">
            <w:pPr>
              <w:pStyle w:val="TableParagraph"/>
              <w:spacing w:before="153"/>
              <w:ind w:left="137"/>
              <w:rPr>
                <w:b/>
              </w:rPr>
            </w:pPr>
            <w:r>
              <w:rPr>
                <w:b/>
              </w:rPr>
              <w:t>No. Rekening</w:t>
            </w:r>
          </w:p>
        </w:tc>
        <w:tc>
          <w:tcPr>
            <w:tcW w:w="1439" w:type="dxa"/>
            <w:vMerge w:val="restart"/>
          </w:tcPr>
          <w:p w:rsidR="00EE15C0" w:rsidRDefault="00EE15C0">
            <w:pPr>
              <w:pStyle w:val="TableParagraph"/>
              <w:spacing w:before="7"/>
              <w:rPr>
                <w:rFonts w:ascii="Times New Roman"/>
              </w:rPr>
            </w:pPr>
          </w:p>
          <w:p w:rsidR="00EE15C0" w:rsidRDefault="00B33DE8">
            <w:pPr>
              <w:pStyle w:val="TableParagraph"/>
              <w:spacing w:line="360" w:lineRule="auto"/>
              <w:ind w:left="430" w:right="384" w:hanging="17"/>
              <w:rPr>
                <w:b/>
              </w:rPr>
            </w:pPr>
            <w:r>
              <w:rPr>
                <w:b/>
              </w:rPr>
              <w:t>Jenis Bank</w:t>
            </w:r>
          </w:p>
        </w:tc>
        <w:tc>
          <w:tcPr>
            <w:tcW w:w="1439" w:type="dxa"/>
            <w:vMerge w:val="restart"/>
          </w:tcPr>
          <w:p w:rsidR="00EE15C0" w:rsidRDefault="00EE15C0">
            <w:pPr>
              <w:pStyle w:val="TableParagraph"/>
              <w:spacing w:before="7"/>
              <w:rPr>
                <w:rFonts w:ascii="Times New Roman"/>
              </w:rPr>
            </w:pPr>
          </w:p>
          <w:p w:rsidR="00EE15C0" w:rsidRDefault="00B33DE8">
            <w:pPr>
              <w:pStyle w:val="TableParagraph"/>
              <w:spacing w:line="360" w:lineRule="auto"/>
              <w:ind w:left="431" w:right="369" w:hanging="34"/>
              <w:rPr>
                <w:b/>
              </w:rPr>
            </w:pPr>
            <w:r>
              <w:rPr>
                <w:b/>
              </w:rPr>
              <w:t>Sandi Bank</w:t>
            </w:r>
          </w:p>
        </w:tc>
        <w:tc>
          <w:tcPr>
            <w:tcW w:w="1439" w:type="dxa"/>
            <w:vMerge w:val="restart"/>
          </w:tcPr>
          <w:p w:rsidR="00EE15C0" w:rsidRDefault="00EE15C0">
            <w:pPr>
              <w:pStyle w:val="TableParagraph"/>
              <w:spacing w:before="7"/>
              <w:rPr>
                <w:rFonts w:ascii="Times New Roman"/>
              </w:rPr>
            </w:pPr>
          </w:p>
          <w:p w:rsidR="00EE15C0" w:rsidRDefault="00B33DE8">
            <w:pPr>
              <w:pStyle w:val="TableParagraph"/>
              <w:spacing w:line="360" w:lineRule="auto"/>
              <w:ind w:left="433" w:right="316" w:hanging="84"/>
              <w:rPr>
                <w:b/>
              </w:rPr>
            </w:pPr>
            <w:r>
              <w:rPr>
                <w:b/>
              </w:rPr>
              <w:t>Lokasi Bank</w:t>
            </w:r>
          </w:p>
        </w:tc>
        <w:tc>
          <w:tcPr>
            <w:tcW w:w="1194" w:type="dxa"/>
            <w:vMerge w:val="restart"/>
          </w:tcPr>
          <w:p w:rsidR="00EE15C0" w:rsidRDefault="00EE15C0">
            <w:pPr>
              <w:pStyle w:val="TableParagraph"/>
              <w:rPr>
                <w:rFonts w:ascii="Times New Roman"/>
                <w:sz w:val="26"/>
              </w:rPr>
            </w:pPr>
          </w:p>
          <w:p w:rsidR="00EE15C0" w:rsidRDefault="00B33DE8">
            <w:pPr>
              <w:pStyle w:val="TableParagraph"/>
              <w:spacing w:before="153"/>
              <w:ind w:left="294"/>
              <w:rPr>
                <w:b/>
              </w:rPr>
            </w:pPr>
            <w:r>
              <w:rPr>
                <w:b/>
              </w:rPr>
              <w:t>Jenis</w:t>
            </w:r>
          </w:p>
        </w:tc>
        <w:tc>
          <w:tcPr>
            <w:tcW w:w="2162" w:type="dxa"/>
            <w:vMerge w:val="restart"/>
          </w:tcPr>
          <w:p w:rsidR="00EE15C0" w:rsidRDefault="00EE15C0">
            <w:pPr>
              <w:pStyle w:val="TableParagraph"/>
              <w:spacing w:before="7"/>
              <w:rPr>
                <w:rFonts w:ascii="Times New Roman"/>
              </w:rPr>
            </w:pPr>
          </w:p>
          <w:p w:rsidR="00EE15C0" w:rsidRDefault="00B33DE8">
            <w:pPr>
              <w:pStyle w:val="TableParagraph"/>
              <w:spacing w:line="360" w:lineRule="auto"/>
              <w:ind w:left="348" w:right="305" w:firstLine="158"/>
              <w:rPr>
                <w:b/>
              </w:rPr>
            </w:pPr>
            <w:r>
              <w:rPr>
                <w:b/>
              </w:rPr>
              <w:t>Hubungan dengan Bank</w:t>
            </w:r>
          </w:p>
        </w:tc>
        <w:tc>
          <w:tcPr>
            <w:tcW w:w="4074" w:type="dxa"/>
            <w:gridSpan w:val="2"/>
          </w:tcPr>
          <w:p w:rsidR="00EE15C0" w:rsidRDefault="00B33DE8">
            <w:pPr>
              <w:pStyle w:val="TableParagraph"/>
              <w:spacing w:line="257" w:lineRule="exact"/>
              <w:ind w:left="1232"/>
              <w:rPr>
                <w:b/>
              </w:rPr>
            </w:pPr>
            <w:r>
              <w:rPr>
                <w:b/>
              </w:rPr>
              <w:t>Jangka Waktu</w:t>
            </w:r>
          </w:p>
        </w:tc>
      </w:tr>
      <w:tr w:rsidR="00EE15C0">
        <w:trPr>
          <w:trHeight w:val="899"/>
        </w:trPr>
        <w:tc>
          <w:tcPr>
            <w:tcW w:w="1080" w:type="dxa"/>
            <w:vMerge/>
            <w:tcBorders>
              <w:top w:val="nil"/>
            </w:tcBorders>
          </w:tcPr>
          <w:p w:rsidR="00EE15C0" w:rsidRDefault="00EE15C0">
            <w:pPr>
              <w:rPr>
                <w:sz w:val="2"/>
                <w:szCs w:val="2"/>
              </w:rPr>
            </w:pPr>
          </w:p>
        </w:tc>
        <w:tc>
          <w:tcPr>
            <w:tcW w:w="1351" w:type="dxa"/>
            <w:vMerge/>
            <w:tcBorders>
              <w:top w:val="nil"/>
            </w:tcBorders>
          </w:tcPr>
          <w:p w:rsidR="00EE15C0" w:rsidRDefault="00EE15C0">
            <w:pPr>
              <w:rPr>
                <w:sz w:val="2"/>
                <w:szCs w:val="2"/>
              </w:rPr>
            </w:pPr>
          </w:p>
        </w:tc>
        <w:tc>
          <w:tcPr>
            <w:tcW w:w="1800" w:type="dxa"/>
            <w:vMerge/>
            <w:tcBorders>
              <w:top w:val="nil"/>
            </w:tcBorders>
          </w:tcPr>
          <w:p w:rsidR="00EE15C0" w:rsidRDefault="00EE15C0">
            <w:pPr>
              <w:rPr>
                <w:sz w:val="2"/>
                <w:szCs w:val="2"/>
              </w:rPr>
            </w:pPr>
          </w:p>
        </w:tc>
        <w:tc>
          <w:tcPr>
            <w:tcW w:w="1439" w:type="dxa"/>
            <w:vMerge/>
            <w:tcBorders>
              <w:top w:val="nil"/>
            </w:tcBorders>
          </w:tcPr>
          <w:p w:rsidR="00EE15C0" w:rsidRDefault="00EE15C0">
            <w:pPr>
              <w:rPr>
                <w:sz w:val="2"/>
                <w:szCs w:val="2"/>
              </w:rPr>
            </w:pPr>
          </w:p>
        </w:tc>
        <w:tc>
          <w:tcPr>
            <w:tcW w:w="1439" w:type="dxa"/>
            <w:vMerge/>
            <w:tcBorders>
              <w:top w:val="nil"/>
            </w:tcBorders>
          </w:tcPr>
          <w:p w:rsidR="00EE15C0" w:rsidRDefault="00EE15C0">
            <w:pPr>
              <w:rPr>
                <w:sz w:val="2"/>
                <w:szCs w:val="2"/>
              </w:rPr>
            </w:pPr>
          </w:p>
        </w:tc>
        <w:tc>
          <w:tcPr>
            <w:tcW w:w="1439" w:type="dxa"/>
            <w:vMerge/>
            <w:tcBorders>
              <w:top w:val="nil"/>
            </w:tcBorders>
          </w:tcPr>
          <w:p w:rsidR="00EE15C0" w:rsidRDefault="00EE15C0">
            <w:pPr>
              <w:rPr>
                <w:sz w:val="2"/>
                <w:szCs w:val="2"/>
              </w:rPr>
            </w:pPr>
          </w:p>
        </w:tc>
        <w:tc>
          <w:tcPr>
            <w:tcW w:w="1194" w:type="dxa"/>
            <w:vMerge/>
            <w:tcBorders>
              <w:top w:val="nil"/>
            </w:tcBorders>
          </w:tcPr>
          <w:p w:rsidR="00EE15C0" w:rsidRDefault="00EE15C0">
            <w:pPr>
              <w:rPr>
                <w:sz w:val="2"/>
                <w:szCs w:val="2"/>
              </w:rPr>
            </w:pPr>
          </w:p>
        </w:tc>
        <w:tc>
          <w:tcPr>
            <w:tcW w:w="2162" w:type="dxa"/>
            <w:vMerge/>
            <w:tcBorders>
              <w:top w:val="nil"/>
            </w:tcBorders>
          </w:tcPr>
          <w:p w:rsidR="00EE15C0" w:rsidRDefault="00EE15C0">
            <w:pPr>
              <w:rPr>
                <w:sz w:val="2"/>
                <w:szCs w:val="2"/>
              </w:rPr>
            </w:pPr>
          </w:p>
        </w:tc>
        <w:tc>
          <w:tcPr>
            <w:tcW w:w="1948" w:type="dxa"/>
          </w:tcPr>
          <w:p w:rsidR="00EE15C0" w:rsidRDefault="00EE15C0">
            <w:pPr>
              <w:pStyle w:val="TableParagraph"/>
              <w:spacing w:before="2"/>
              <w:rPr>
                <w:rFonts w:ascii="Times New Roman"/>
              </w:rPr>
            </w:pPr>
          </w:p>
          <w:p w:rsidR="00EE15C0" w:rsidRDefault="00B33DE8">
            <w:pPr>
              <w:pStyle w:val="TableParagraph"/>
              <w:ind w:left="181"/>
              <w:rPr>
                <w:b/>
              </w:rPr>
            </w:pPr>
            <w:r>
              <w:rPr>
                <w:b/>
              </w:rPr>
              <w:t>Tanggal Mulai</w:t>
            </w:r>
          </w:p>
        </w:tc>
        <w:tc>
          <w:tcPr>
            <w:tcW w:w="2126" w:type="dxa"/>
          </w:tcPr>
          <w:p w:rsidR="00EE15C0" w:rsidRDefault="00B33DE8">
            <w:pPr>
              <w:pStyle w:val="TableParagraph"/>
              <w:spacing w:before="63" w:line="360" w:lineRule="auto"/>
              <w:ind w:left="312" w:right="265" w:firstLine="316"/>
              <w:rPr>
                <w:b/>
              </w:rPr>
            </w:pPr>
            <w:r>
              <w:rPr>
                <w:b/>
              </w:rPr>
              <w:t>Tanggal Jatuh Tempo</w:t>
            </w:r>
          </w:p>
        </w:tc>
      </w:tr>
      <w:tr w:rsidR="00EE15C0">
        <w:trPr>
          <w:trHeight w:val="2335"/>
        </w:trPr>
        <w:tc>
          <w:tcPr>
            <w:tcW w:w="1080" w:type="dxa"/>
            <w:tcBorders>
              <w:bottom w:val="nil"/>
            </w:tcBorders>
          </w:tcPr>
          <w:p w:rsidR="00EE15C0" w:rsidRDefault="00EE15C0">
            <w:pPr>
              <w:pStyle w:val="TableParagraph"/>
              <w:rPr>
                <w:rFonts w:ascii="Times New Roman"/>
              </w:rPr>
            </w:pPr>
          </w:p>
        </w:tc>
        <w:tc>
          <w:tcPr>
            <w:tcW w:w="1351" w:type="dxa"/>
            <w:tcBorders>
              <w:bottom w:val="nil"/>
            </w:tcBorders>
          </w:tcPr>
          <w:p w:rsidR="00EE15C0" w:rsidRDefault="00EE15C0">
            <w:pPr>
              <w:pStyle w:val="TableParagraph"/>
              <w:rPr>
                <w:rFonts w:ascii="Times New Roman"/>
              </w:rPr>
            </w:pPr>
          </w:p>
        </w:tc>
        <w:tc>
          <w:tcPr>
            <w:tcW w:w="1800" w:type="dxa"/>
            <w:tcBorders>
              <w:bottom w:val="nil"/>
            </w:tcBorders>
          </w:tcPr>
          <w:p w:rsidR="00EE15C0" w:rsidRDefault="00EE15C0">
            <w:pPr>
              <w:pStyle w:val="TableParagraph"/>
              <w:rPr>
                <w:rFonts w:ascii="Times New Roman"/>
              </w:rPr>
            </w:pPr>
          </w:p>
        </w:tc>
        <w:tc>
          <w:tcPr>
            <w:tcW w:w="1439" w:type="dxa"/>
            <w:tcBorders>
              <w:bottom w:val="nil"/>
            </w:tcBorders>
          </w:tcPr>
          <w:p w:rsidR="00EE15C0" w:rsidRDefault="00EE15C0">
            <w:pPr>
              <w:pStyle w:val="TableParagraph"/>
              <w:rPr>
                <w:rFonts w:ascii="Times New Roman"/>
              </w:rPr>
            </w:pPr>
          </w:p>
        </w:tc>
        <w:tc>
          <w:tcPr>
            <w:tcW w:w="1439" w:type="dxa"/>
            <w:tcBorders>
              <w:bottom w:val="nil"/>
            </w:tcBorders>
          </w:tcPr>
          <w:p w:rsidR="00EE15C0" w:rsidRDefault="00EE15C0">
            <w:pPr>
              <w:pStyle w:val="TableParagraph"/>
              <w:rPr>
                <w:rFonts w:ascii="Times New Roman"/>
              </w:rPr>
            </w:pPr>
          </w:p>
        </w:tc>
        <w:tc>
          <w:tcPr>
            <w:tcW w:w="1439" w:type="dxa"/>
            <w:tcBorders>
              <w:bottom w:val="nil"/>
            </w:tcBorders>
          </w:tcPr>
          <w:p w:rsidR="00EE15C0" w:rsidRDefault="00EE15C0">
            <w:pPr>
              <w:pStyle w:val="TableParagraph"/>
              <w:rPr>
                <w:rFonts w:ascii="Times New Roman"/>
              </w:rPr>
            </w:pPr>
          </w:p>
        </w:tc>
        <w:tc>
          <w:tcPr>
            <w:tcW w:w="1194" w:type="dxa"/>
            <w:tcBorders>
              <w:bottom w:val="nil"/>
            </w:tcBorders>
          </w:tcPr>
          <w:p w:rsidR="00EE15C0" w:rsidRDefault="00EE15C0">
            <w:pPr>
              <w:pStyle w:val="TableParagraph"/>
              <w:rPr>
                <w:rFonts w:ascii="Times New Roman"/>
              </w:rPr>
            </w:pPr>
          </w:p>
        </w:tc>
        <w:tc>
          <w:tcPr>
            <w:tcW w:w="2162" w:type="dxa"/>
            <w:tcBorders>
              <w:bottom w:val="nil"/>
            </w:tcBorders>
          </w:tcPr>
          <w:p w:rsidR="00EE15C0" w:rsidRDefault="00EE15C0">
            <w:pPr>
              <w:pStyle w:val="TableParagraph"/>
              <w:rPr>
                <w:rFonts w:ascii="Times New Roman"/>
              </w:rPr>
            </w:pPr>
          </w:p>
        </w:tc>
        <w:tc>
          <w:tcPr>
            <w:tcW w:w="1948" w:type="dxa"/>
            <w:tcBorders>
              <w:bottom w:val="nil"/>
            </w:tcBorders>
          </w:tcPr>
          <w:p w:rsidR="00EE15C0" w:rsidRDefault="00EE15C0">
            <w:pPr>
              <w:pStyle w:val="TableParagraph"/>
              <w:rPr>
                <w:rFonts w:ascii="Times New Roman"/>
              </w:rPr>
            </w:pPr>
          </w:p>
        </w:tc>
        <w:tc>
          <w:tcPr>
            <w:tcW w:w="2126" w:type="dxa"/>
            <w:tcBorders>
              <w:bottom w:val="nil"/>
            </w:tcBorders>
          </w:tcPr>
          <w:p w:rsidR="00EE15C0" w:rsidRDefault="00EE15C0">
            <w:pPr>
              <w:pStyle w:val="TableParagraph"/>
              <w:rPr>
                <w:rFonts w:ascii="Times New Roman"/>
              </w:rPr>
            </w:pPr>
          </w:p>
        </w:tc>
      </w:tr>
      <w:tr w:rsidR="00EE15C0">
        <w:trPr>
          <w:trHeight w:val="388"/>
        </w:trPr>
        <w:tc>
          <w:tcPr>
            <w:tcW w:w="1080" w:type="dxa"/>
            <w:tcBorders>
              <w:top w:val="nil"/>
              <w:left w:val="nil"/>
              <w:bottom w:val="nil"/>
              <w:right w:val="nil"/>
            </w:tcBorders>
            <w:shd w:val="clear" w:color="auto" w:fill="000000"/>
          </w:tcPr>
          <w:p w:rsidR="00EE15C0" w:rsidRDefault="00EE15C0">
            <w:pPr>
              <w:pStyle w:val="TableParagraph"/>
              <w:rPr>
                <w:rFonts w:ascii="Times New Roman"/>
              </w:rPr>
            </w:pPr>
          </w:p>
        </w:tc>
        <w:tc>
          <w:tcPr>
            <w:tcW w:w="1351" w:type="dxa"/>
            <w:tcBorders>
              <w:top w:val="nil"/>
              <w:left w:val="nil"/>
              <w:bottom w:val="nil"/>
              <w:right w:val="nil"/>
            </w:tcBorders>
            <w:shd w:val="clear" w:color="auto" w:fill="000000"/>
          </w:tcPr>
          <w:p w:rsidR="00EE15C0" w:rsidRDefault="00EE15C0">
            <w:pPr>
              <w:pStyle w:val="TableParagraph"/>
              <w:rPr>
                <w:rFonts w:ascii="Times New Roman"/>
              </w:rPr>
            </w:pPr>
          </w:p>
        </w:tc>
        <w:tc>
          <w:tcPr>
            <w:tcW w:w="1800" w:type="dxa"/>
            <w:tcBorders>
              <w:top w:val="nil"/>
              <w:left w:val="nil"/>
              <w:bottom w:val="nil"/>
              <w:right w:val="nil"/>
            </w:tcBorders>
            <w:shd w:val="clear" w:color="auto" w:fill="000000"/>
          </w:tcPr>
          <w:p w:rsidR="00EE15C0" w:rsidRDefault="00EE15C0">
            <w:pPr>
              <w:pStyle w:val="TableParagraph"/>
              <w:rPr>
                <w:rFonts w:ascii="Times New Roman"/>
              </w:rPr>
            </w:pPr>
          </w:p>
        </w:tc>
        <w:tc>
          <w:tcPr>
            <w:tcW w:w="1439" w:type="dxa"/>
            <w:tcBorders>
              <w:top w:val="nil"/>
              <w:left w:val="nil"/>
              <w:bottom w:val="nil"/>
              <w:right w:val="nil"/>
            </w:tcBorders>
            <w:shd w:val="clear" w:color="auto" w:fill="000000"/>
          </w:tcPr>
          <w:p w:rsidR="00EE15C0" w:rsidRDefault="00EE15C0">
            <w:pPr>
              <w:pStyle w:val="TableParagraph"/>
              <w:rPr>
                <w:rFonts w:ascii="Times New Roman"/>
              </w:rPr>
            </w:pPr>
          </w:p>
        </w:tc>
        <w:tc>
          <w:tcPr>
            <w:tcW w:w="1439" w:type="dxa"/>
            <w:tcBorders>
              <w:top w:val="nil"/>
              <w:left w:val="nil"/>
              <w:bottom w:val="nil"/>
              <w:right w:val="nil"/>
            </w:tcBorders>
            <w:shd w:val="clear" w:color="auto" w:fill="000000"/>
          </w:tcPr>
          <w:p w:rsidR="00EE15C0" w:rsidRDefault="00EE15C0">
            <w:pPr>
              <w:pStyle w:val="TableParagraph"/>
              <w:rPr>
                <w:rFonts w:ascii="Times New Roman"/>
              </w:rPr>
            </w:pPr>
          </w:p>
        </w:tc>
        <w:tc>
          <w:tcPr>
            <w:tcW w:w="1439" w:type="dxa"/>
            <w:tcBorders>
              <w:top w:val="nil"/>
              <w:left w:val="nil"/>
              <w:bottom w:val="nil"/>
              <w:right w:val="nil"/>
            </w:tcBorders>
            <w:shd w:val="clear" w:color="auto" w:fill="000000"/>
          </w:tcPr>
          <w:p w:rsidR="00EE15C0" w:rsidRDefault="00EE15C0">
            <w:pPr>
              <w:pStyle w:val="TableParagraph"/>
              <w:rPr>
                <w:rFonts w:ascii="Times New Roman"/>
              </w:rPr>
            </w:pPr>
          </w:p>
        </w:tc>
        <w:tc>
          <w:tcPr>
            <w:tcW w:w="1194" w:type="dxa"/>
            <w:tcBorders>
              <w:top w:val="nil"/>
              <w:left w:val="nil"/>
              <w:bottom w:val="nil"/>
              <w:right w:val="nil"/>
            </w:tcBorders>
            <w:shd w:val="clear" w:color="auto" w:fill="000000"/>
          </w:tcPr>
          <w:p w:rsidR="00EE15C0" w:rsidRDefault="00EE15C0">
            <w:pPr>
              <w:pStyle w:val="TableParagraph"/>
              <w:rPr>
                <w:rFonts w:ascii="Times New Roman"/>
              </w:rPr>
            </w:pPr>
          </w:p>
        </w:tc>
        <w:tc>
          <w:tcPr>
            <w:tcW w:w="2162" w:type="dxa"/>
            <w:tcBorders>
              <w:top w:val="nil"/>
              <w:left w:val="nil"/>
              <w:bottom w:val="nil"/>
              <w:right w:val="nil"/>
            </w:tcBorders>
            <w:shd w:val="clear" w:color="auto" w:fill="000000"/>
          </w:tcPr>
          <w:p w:rsidR="00EE15C0" w:rsidRDefault="00EE15C0">
            <w:pPr>
              <w:pStyle w:val="TableParagraph"/>
              <w:rPr>
                <w:rFonts w:ascii="Times New Roman"/>
              </w:rPr>
            </w:pPr>
          </w:p>
        </w:tc>
        <w:tc>
          <w:tcPr>
            <w:tcW w:w="1948" w:type="dxa"/>
            <w:tcBorders>
              <w:top w:val="nil"/>
              <w:left w:val="nil"/>
              <w:bottom w:val="nil"/>
              <w:right w:val="nil"/>
            </w:tcBorders>
            <w:shd w:val="clear" w:color="auto" w:fill="000000"/>
          </w:tcPr>
          <w:p w:rsidR="00EE15C0" w:rsidRDefault="00EE15C0">
            <w:pPr>
              <w:pStyle w:val="TableParagraph"/>
              <w:rPr>
                <w:rFonts w:ascii="Times New Roman"/>
              </w:rPr>
            </w:pPr>
          </w:p>
        </w:tc>
        <w:tc>
          <w:tcPr>
            <w:tcW w:w="2126"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50"/>
          <w:pgSz w:w="18730" w:h="11890" w:orient="landscape"/>
          <w:pgMar w:top="1160" w:right="1240" w:bottom="280" w:left="1260" w:header="736" w:footer="0" w:gutter="0"/>
          <w:pgNumType w:start="156"/>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70208" behindDoc="0" locked="0" layoutInCell="1" allowOverlap="1">
                <wp:simplePos x="0" y="0"/>
                <wp:positionH relativeFrom="page">
                  <wp:posOffset>1031875</wp:posOffset>
                </wp:positionH>
                <wp:positionV relativeFrom="page">
                  <wp:posOffset>1417320</wp:posOffset>
                </wp:positionV>
                <wp:extent cx="9825355" cy="0"/>
                <wp:effectExtent l="0" t="0" r="0" b="0"/>
                <wp:wrapNone/>
                <wp:docPr id="19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53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39FAD" id="Line 161"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25pt,111.6pt" to="854.9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2NIg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871232" behindDoc="0" locked="0" layoutInCell="1" allowOverlap="1">
                <wp:simplePos x="0" y="0"/>
                <wp:positionH relativeFrom="page">
                  <wp:posOffset>1031875</wp:posOffset>
                </wp:positionH>
                <wp:positionV relativeFrom="page">
                  <wp:posOffset>1666240</wp:posOffset>
                </wp:positionV>
                <wp:extent cx="9825355" cy="6350"/>
                <wp:effectExtent l="0" t="0" r="0" b="0"/>
                <wp:wrapNone/>
                <wp:docPr id="18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5355" cy="6350"/>
                          <a:chOff x="1625" y="2624"/>
                          <a:chExt cx="15473" cy="10"/>
                        </a:xfrm>
                      </wpg:grpSpPr>
                      <wps:wsp>
                        <wps:cNvPr id="185" name="Rectangle 160"/>
                        <wps:cNvSpPr>
                          <a:spLocks noChangeArrowheads="1"/>
                        </wps:cNvSpPr>
                        <wps:spPr bwMode="auto">
                          <a:xfrm>
                            <a:off x="1624" y="2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59"/>
                        <wps:cNvCnPr>
                          <a:cxnSpLocks noChangeShapeType="1"/>
                        </wps:cNvCnPr>
                        <wps:spPr bwMode="auto">
                          <a:xfrm>
                            <a:off x="1634" y="2628"/>
                            <a:ext cx="1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58"/>
                        <wps:cNvSpPr>
                          <a:spLocks noChangeArrowheads="1"/>
                        </wps:cNvSpPr>
                        <wps:spPr bwMode="auto">
                          <a:xfrm>
                            <a:off x="3511" y="2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7"/>
                        <wps:cNvCnPr>
                          <a:cxnSpLocks noChangeShapeType="1"/>
                        </wps:cNvCnPr>
                        <wps:spPr bwMode="auto">
                          <a:xfrm>
                            <a:off x="3521" y="2628"/>
                            <a:ext cx="20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Rectangle 156"/>
                        <wps:cNvSpPr>
                          <a:spLocks noChangeArrowheads="1"/>
                        </wps:cNvSpPr>
                        <wps:spPr bwMode="auto">
                          <a:xfrm>
                            <a:off x="5581" y="2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5"/>
                        <wps:cNvCnPr>
                          <a:cxnSpLocks noChangeShapeType="1"/>
                        </wps:cNvCnPr>
                        <wps:spPr bwMode="auto">
                          <a:xfrm>
                            <a:off x="5591" y="2628"/>
                            <a:ext cx="3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54"/>
                        <wps:cNvSpPr>
                          <a:spLocks noChangeArrowheads="1"/>
                        </wps:cNvSpPr>
                        <wps:spPr bwMode="auto">
                          <a:xfrm>
                            <a:off x="8732" y="2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53"/>
                        <wps:cNvCnPr>
                          <a:cxnSpLocks noChangeShapeType="1"/>
                        </wps:cNvCnPr>
                        <wps:spPr bwMode="auto">
                          <a:xfrm>
                            <a:off x="8742" y="2628"/>
                            <a:ext cx="25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Rectangle 152"/>
                        <wps:cNvSpPr>
                          <a:spLocks noChangeArrowheads="1"/>
                        </wps:cNvSpPr>
                        <wps:spPr bwMode="auto">
                          <a:xfrm>
                            <a:off x="11341" y="2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51"/>
                        <wps:cNvCnPr>
                          <a:cxnSpLocks noChangeShapeType="1"/>
                        </wps:cNvCnPr>
                        <wps:spPr bwMode="auto">
                          <a:xfrm>
                            <a:off x="11351" y="2628"/>
                            <a:ext cx="35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50"/>
                        <wps:cNvSpPr>
                          <a:spLocks noChangeArrowheads="1"/>
                        </wps:cNvSpPr>
                        <wps:spPr bwMode="auto">
                          <a:xfrm>
                            <a:off x="14853" y="2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49"/>
                        <wps:cNvCnPr>
                          <a:cxnSpLocks noChangeShapeType="1"/>
                        </wps:cNvCnPr>
                        <wps:spPr bwMode="auto">
                          <a:xfrm>
                            <a:off x="14863" y="2628"/>
                            <a:ext cx="2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8BBB8" id="Group 148" o:spid="_x0000_s1026" style="position:absolute;margin-left:81.25pt;margin-top:131.2pt;width:773.65pt;height:.5pt;z-index:251871232;mso-position-horizontal-relative:page;mso-position-vertical-relative:page" coordorigin="1625,2624" coordsize="15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">
                <v:rect id="Rectangle 160" o:spid="_x0000_s1027" style="position:absolute;left:1624;top:2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59" o:spid="_x0000_s1028" style="position:absolute;visibility:visible;mso-wrap-style:square" from="1634,2628" to="3512,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rect id="Rectangle 158" o:spid="_x0000_s1029" style="position:absolute;left:3511;top:2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57" o:spid="_x0000_s1030" style="position:absolute;visibility:visible;mso-wrap-style:square" from="3521,2628" to="558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v:rect id="Rectangle 156" o:spid="_x0000_s1031" style="position:absolute;left:5581;top:2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line id="Line 155" o:spid="_x0000_s1032" style="position:absolute;visibility:visible;mso-wrap-style:square" from="5591,2628" to="8733,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rect id="Rectangle 154" o:spid="_x0000_s1033" style="position:absolute;left:8732;top:2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53" o:spid="_x0000_s1034" style="position:absolute;visibility:visible;mso-wrap-style:square" from="8742,2628" to="1134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rect id="Rectangle 152" o:spid="_x0000_s1035" style="position:absolute;left:11341;top:2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51" o:spid="_x0000_s1036" style="position:absolute;visibility:visible;mso-wrap-style:square" from="11351,2628" to="14853,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rect id="Rectangle 150" o:spid="_x0000_s1037" style="position:absolute;left:14853;top:262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49" o:spid="_x0000_s1038" style="position:absolute;visibility:visible;mso-wrap-style:square" from="14863,2628" to="1709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page">
                  <wp:posOffset>1031875</wp:posOffset>
                </wp:positionH>
                <wp:positionV relativeFrom="page">
                  <wp:posOffset>1167765</wp:posOffset>
                </wp:positionV>
                <wp:extent cx="9825355" cy="247015"/>
                <wp:effectExtent l="0" t="0" r="0" b="0"/>
                <wp:wrapNone/>
                <wp:docPr id="1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355"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538" w:right="5537"/>
                              <w:jc w:val="center"/>
                              <w:rPr>
                                <w:b/>
                              </w:rPr>
                            </w:pPr>
                            <w:r>
                              <w:rPr>
                                <w:b/>
                                <w:i/>
                                <w:color w:val="FFFFFF"/>
                              </w:rPr>
                              <w:t xml:space="preserve">FORM </w:t>
                            </w:r>
                            <w:r>
                              <w:rPr>
                                <w:b/>
                                <w:color w:val="FFFFFF"/>
                              </w:rPr>
                              <w:t>13.00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43" type="#_x0000_t202" style="position:absolute;margin-left:81.25pt;margin-top:91.95pt;width:773.65pt;height:19.4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" fillcolor="black" stroked="f">
                <v:textbox inset="0,0,0,0">
                  <w:txbxContent>
                    <w:p w:rsidR="00EE15C0" w:rsidRDefault="00B33DE8">
                      <w:pPr>
                        <w:spacing w:line="257" w:lineRule="exact"/>
                        <w:ind w:left="5538" w:right="5537"/>
                        <w:jc w:val="center"/>
                        <w:rPr>
                          <w:b/>
                        </w:rPr>
                      </w:pPr>
                      <w:r>
                        <w:rPr>
                          <w:b/>
                          <w:i/>
                          <w:color w:val="FFFFFF"/>
                        </w:rPr>
                        <w:t xml:space="preserve">FORM </w:t>
                      </w:r>
                      <w:r>
                        <w:rPr>
                          <w:b/>
                          <w:color w:val="FFFFFF"/>
                        </w:rPr>
                        <w:t>13.00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jc w:val="left"/>
        <w:rPr>
          <w:rFonts w:ascii="Times New Roman"/>
          <w:sz w:val="11"/>
        </w:rPr>
      </w:pPr>
    </w:p>
    <w:p w:rsidR="00EE15C0" w:rsidRDefault="00756601">
      <w:pPr>
        <w:pStyle w:val="BodyText"/>
        <w:ind w:left="364"/>
        <w:jc w:val="left"/>
        <w:rPr>
          <w:rFonts w:ascii="Times New Roman"/>
          <w:sz w:val="20"/>
        </w:rPr>
      </w:pPr>
      <w:r>
        <w:rPr>
          <w:rFonts w:ascii="Times New Roman"/>
          <w:noProof/>
          <w:sz w:val="20"/>
        </w:rPr>
        <mc:AlternateContent>
          <mc:Choice Requires="wps">
            <w:drawing>
              <wp:inline distT="0" distB="0" distL="0" distR="0">
                <wp:extent cx="9825355" cy="251460"/>
                <wp:effectExtent l="2540" t="1905" r="1905" b="3810"/>
                <wp:docPr id="18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35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5610" w:right="5537"/>
                              <w:jc w:val="center"/>
                              <w:rPr>
                                <w:b/>
                              </w:rPr>
                            </w:pPr>
                            <w:r>
                              <w:rPr>
                                <w:b/>
                              </w:rPr>
                              <w:t>DAFTAR SIMPANAN DARI BANK LAIN</w:t>
                            </w:r>
                          </w:p>
                        </w:txbxContent>
                      </wps:txbx>
                      <wps:bodyPr rot="0" vert="horz" wrap="square" lIns="0" tIns="0" rIns="0" bIns="0" anchor="t" anchorCtr="0" upright="1">
                        <a:noAutofit/>
                      </wps:bodyPr>
                    </wps:wsp>
                  </a:graphicData>
                </a:graphic>
              </wp:inline>
            </w:drawing>
          </mc:Choice>
          <mc:Fallback>
            <w:pict>
              <v:shape id="Text Box 146" o:spid="_x0000_s1144" type="#_x0000_t202" style="width:773.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8gtgIAALY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" filled="f" stroked="f">
                <v:textbox inset="0,0,0,0">
                  <w:txbxContent>
                    <w:p w:rsidR="00EE15C0" w:rsidRDefault="00B33DE8">
                      <w:pPr>
                        <w:spacing w:before="8"/>
                        <w:ind w:left="5610" w:right="5537"/>
                        <w:jc w:val="center"/>
                        <w:rPr>
                          <w:b/>
                        </w:rPr>
                      </w:pPr>
                      <w:r>
                        <w:rPr>
                          <w:b/>
                        </w:rPr>
                        <w:t>DAFTAR SIMPANAN DARI BANK 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070"/>
        <w:gridCol w:w="3152"/>
        <w:gridCol w:w="2609"/>
        <w:gridCol w:w="3512"/>
        <w:gridCol w:w="2249"/>
      </w:tblGrid>
      <w:tr w:rsidR="00EE15C0">
        <w:trPr>
          <w:trHeight w:val="389"/>
        </w:trPr>
        <w:tc>
          <w:tcPr>
            <w:tcW w:w="1892" w:type="dxa"/>
          </w:tcPr>
          <w:p w:rsidR="00EE15C0" w:rsidRDefault="00B33DE8">
            <w:pPr>
              <w:pStyle w:val="TableParagraph"/>
              <w:spacing w:before="1"/>
              <w:ind w:left="8"/>
              <w:jc w:val="center"/>
              <w:rPr>
                <w:b/>
              </w:rPr>
            </w:pPr>
            <w:r>
              <w:rPr>
                <w:b/>
              </w:rPr>
              <w:t>X</w:t>
            </w:r>
          </w:p>
        </w:tc>
        <w:tc>
          <w:tcPr>
            <w:tcW w:w="2070" w:type="dxa"/>
          </w:tcPr>
          <w:p w:rsidR="00EE15C0" w:rsidRDefault="00B33DE8">
            <w:pPr>
              <w:pStyle w:val="TableParagraph"/>
              <w:spacing w:before="1"/>
              <w:ind w:left="539" w:right="529"/>
              <w:jc w:val="center"/>
              <w:rPr>
                <w:b/>
              </w:rPr>
            </w:pPr>
            <w:r>
              <w:rPr>
                <w:b/>
              </w:rPr>
              <w:t>XI</w:t>
            </w:r>
          </w:p>
        </w:tc>
        <w:tc>
          <w:tcPr>
            <w:tcW w:w="3152" w:type="dxa"/>
          </w:tcPr>
          <w:p w:rsidR="00EE15C0" w:rsidRDefault="00B33DE8">
            <w:pPr>
              <w:pStyle w:val="TableParagraph"/>
              <w:spacing w:before="1"/>
              <w:ind w:left="1379" w:right="1375"/>
              <w:jc w:val="center"/>
              <w:rPr>
                <w:b/>
              </w:rPr>
            </w:pPr>
            <w:r>
              <w:rPr>
                <w:b/>
              </w:rPr>
              <w:t>XII</w:t>
            </w:r>
          </w:p>
        </w:tc>
        <w:tc>
          <w:tcPr>
            <w:tcW w:w="2609" w:type="dxa"/>
          </w:tcPr>
          <w:p w:rsidR="00EE15C0" w:rsidRDefault="00B33DE8">
            <w:pPr>
              <w:pStyle w:val="TableParagraph"/>
              <w:spacing w:before="1"/>
              <w:ind w:left="409" w:right="401"/>
              <w:jc w:val="center"/>
              <w:rPr>
                <w:b/>
              </w:rPr>
            </w:pPr>
            <w:r>
              <w:rPr>
                <w:b/>
              </w:rPr>
              <w:t>XIII</w:t>
            </w:r>
          </w:p>
        </w:tc>
        <w:tc>
          <w:tcPr>
            <w:tcW w:w="3512" w:type="dxa"/>
          </w:tcPr>
          <w:p w:rsidR="00EE15C0" w:rsidRDefault="00B33DE8">
            <w:pPr>
              <w:pStyle w:val="TableParagraph"/>
              <w:spacing w:before="1"/>
              <w:ind w:left="1524" w:right="1519"/>
              <w:jc w:val="center"/>
              <w:rPr>
                <w:b/>
              </w:rPr>
            </w:pPr>
            <w:r>
              <w:rPr>
                <w:b/>
              </w:rPr>
              <w:t>XIV</w:t>
            </w:r>
          </w:p>
        </w:tc>
        <w:tc>
          <w:tcPr>
            <w:tcW w:w="2249" w:type="dxa"/>
          </w:tcPr>
          <w:p w:rsidR="00EE15C0" w:rsidRDefault="00B33DE8">
            <w:pPr>
              <w:pStyle w:val="TableParagraph"/>
              <w:spacing w:before="1"/>
              <w:ind w:left="672" w:right="667"/>
              <w:jc w:val="center"/>
              <w:rPr>
                <w:b/>
              </w:rPr>
            </w:pPr>
            <w:r>
              <w:rPr>
                <w:b/>
              </w:rPr>
              <w:t>XV</w:t>
            </w:r>
          </w:p>
        </w:tc>
      </w:tr>
      <w:tr w:rsidR="00EE15C0">
        <w:trPr>
          <w:trHeight w:val="1093"/>
        </w:trPr>
        <w:tc>
          <w:tcPr>
            <w:tcW w:w="1892" w:type="dxa"/>
          </w:tcPr>
          <w:p w:rsidR="00EE15C0" w:rsidRDefault="00EE15C0">
            <w:pPr>
              <w:pStyle w:val="TableParagraph"/>
              <w:spacing w:before="6"/>
              <w:rPr>
                <w:rFonts w:ascii="Times New Roman"/>
                <w:sz w:val="30"/>
              </w:rPr>
            </w:pPr>
          </w:p>
          <w:p w:rsidR="00EE15C0" w:rsidRDefault="00B33DE8">
            <w:pPr>
              <w:pStyle w:val="TableParagraph"/>
              <w:ind w:left="242" w:right="235"/>
              <w:jc w:val="center"/>
              <w:rPr>
                <w:b/>
              </w:rPr>
            </w:pPr>
            <w:r>
              <w:rPr>
                <w:b/>
              </w:rPr>
              <w:t>Suku Bunga</w:t>
            </w:r>
          </w:p>
        </w:tc>
        <w:tc>
          <w:tcPr>
            <w:tcW w:w="2070" w:type="dxa"/>
          </w:tcPr>
          <w:p w:rsidR="00EE15C0" w:rsidRDefault="00EE15C0">
            <w:pPr>
              <w:pStyle w:val="TableParagraph"/>
              <w:spacing w:before="6"/>
              <w:rPr>
                <w:rFonts w:ascii="Times New Roman"/>
                <w:sz w:val="30"/>
              </w:rPr>
            </w:pPr>
          </w:p>
          <w:p w:rsidR="00EE15C0" w:rsidRDefault="00B33DE8">
            <w:pPr>
              <w:pStyle w:val="TableParagraph"/>
              <w:ind w:left="540" w:right="529"/>
              <w:jc w:val="center"/>
              <w:rPr>
                <w:b/>
              </w:rPr>
            </w:pPr>
            <w:r>
              <w:rPr>
                <w:b/>
              </w:rPr>
              <w:t>Nominal</w:t>
            </w:r>
          </w:p>
        </w:tc>
        <w:tc>
          <w:tcPr>
            <w:tcW w:w="3152" w:type="dxa"/>
          </w:tcPr>
          <w:p w:rsidR="00EE15C0" w:rsidRDefault="00B33DE8">
            <w:pPr>
              <w:pStyle w:val="TableParagraph"/>
              <w:spacing w:before="157" w:line="362" w:lineRule="auto"/>
              <w:ind w:left="385" w:right="361" w:firstLine="403"/>
              <w:rPr>
                <w:b/>
              </w:rPr>
            </w:pPr>
            <w:r>
              <w:rPr>
                <w:b/>
              </w:rPr>
              <w:t>Nominal yang Diblokir/Dijaminkan</w:t>
            </w:r>
          </w:p>
        </w:tc>
        <w:tc>
          <w:tcPr>
            <w:tcW w:w="2609" w:type="dxa"/>
          </w:tcPr>
          <w:p w:rsidR="00EE15C0" w:rsidRDefault="00EE15C0">
            <w:pPr>
              <w:pStyle w:val="TableParagraph"/>
              <w:spacing w:before="6"/>
              <w:rPr>
                <w:rFonts w:ascii="Times New Roman"/>
                <w:sz w:val="30"/>
              </w:rPr>
            </w:pPr>
          </w:p>
          <w:p w:rsidR="00EE15C0" w:rsidRDefault="00B33DE8">
            <w:pPr>
              <w:pStyle w:val="TableParagraph"/>
              <w:ind w:left="409" w:right="402"/>
              <w:jc w:val="center"/>
              <w:rPr>
                <w:b/>
              </w:rPr>
            </w:pPr>
            <w:r>
              <w:rPr>
                <w:b/>
              </w:rPr>
              <w:t>Alasan Diblokir</w:t>
            </w:r>
          </w:p>
        </w:tc>
        <w:tc>
          <w:tcPr>
            <w:tcW w:w="3512" w:type="dxa"/>
          </w:tcPr>
          <w:p w:rsidR="00EE15C0" w:rsidRDefault="00B33DE8">
            <w:pPr>
              <w:pStyle w:val="TableParagraph"/>
              <w:spacing w:before="157" w:line="362" w:lineRule="auto"/>
              <w:ind w:left="1025" w:right="422" w:hanging="584"/>
              <w:rPr>
                <w:b/>
              </w:rPr>
            </w:pPr>
            <w:r>
              <w:rPr>
                <w:b/>
              </w:rPr>
              <w:t>Biaya Transaksi Belum Diamortisasi</w:t>
            </w:r>
          </w:p>
        </w:tc>
        <w:tc>
          <w:tcPr>
            <w:tcW w:w="2249" w:type="dxa"/>
          </w:tcPr>
          <w:p w:rsidR="00EE15C0" w:rsidRDefault="00EE15C0">
            <w:pPr>
              <w:pStyle w:val="TableParagraph"/>
              <w:spacing w:before="6"/>
              <w:rPr>
                <w:rFonts w:ascii="Times New Roman"/>
                <w:sz w:val="30"/>
              </w:rPr>
            </w:pPr>
          </w:p>
          <w:p w:rsidR="00EE15C0" w:rsidRDefault="00B33DE8">
            <w:pPr>
              <w:pStyle w:val="TableParagraph"/>
              <w:ind w:left="672" w:right="667"/>
              <w:jc w:val="center"/>
              <w:rPr>
                <w:b/>
              </w:rPr>
            </w:pPr>
            <w:r>
              <w:rPr>
                <w:b/>
              </w:rPr>
              <w:t>Jumlah</w:t>
            </w:r>
          </w:p>
        </w:tc>
      </w:tr>
      <w:tr w:rsidR="00EE15C0">
        <w:trPr>
          <w:trHeight w:val="2712"/>
        </w:trPr>
        <w:tc>
          <w:tcPr>
            <w:tcW w:w="1892" w:type="dxa"/>
          </w:tcPr>
          <w:p w:rsidR="00EE15C0" w:rsidRDefault="00EE15C0">
            <w:pPr>
              <w:pStyle w:val="TableParagraph"/>
              <w:rPr>
                <w:rFonts w:ascii="Times New Roman"/>
              </w:rPr>
            </w:pPr>
          </w:p>
        </w:tc>
        <w:tc>
          <w:tcPr>
            <w:tcW w:w="2070" w:type="dxa"/>
          </w:tcPr>
          <w:p w:rsidR="00EE15C0" w:rsidRDefault="00EE15C0">
            <w:pPr>
              <w:pStyle w:val="TableParagraph"/>
              <w:rPr>
                <w:rFonts w:ascii="Times New Roman"/>
              </w:rPr>
            </w:pPr>
          </w:p>
        </w:tc>
        <w:tc>
          <w:tcPr>
            <w:tcW w:w="3152" w:type="dxa"/>
          </w:tcPr>
          <w:p w:rsidR="00EE15C0" w:rsidRDefault="00EE15C0">
            <w:pPr>
              <w:pStyle w:val="TableParagraph"/>
              <w:rPr>
                <w:rFonts w:ascii="Times New Roman"/>
              </w:rPr>
            </w:pPr>
          </w:p>
        </w:tc>
        <w:tc>
          <w:tcPr>
            <w:tcW w:w="2609" w:type="dxa"/>
            <w:tcBorders>
              <w:bottom w:val="nil"/>
            </w:tcBorders>
          </w:tcPr>
          <w:p w:rsidR="00EE15C0" w:rsidRDefault="00EE15C0">
            <w:pPr>
              <w:pStyle w:val="TableParagraph"/>
              <w:rPr>
                <w:rFonts w:ascii="Times New Roman"/>
              </w:rPr>
            </w:pPr>
          </w:p>
        </w:tc>
        <w:tc>
          <w:tcPr>
            <w:tcW w:w="3512" w:type="dxa"/>
          </w:tcPr>
          <w:p w:rsidR="00EE15C0" w:rsidRDefault="00EE15C0">
            <w:pPr>
              <w:pStyle w:val="TableParagraph"/>
              <w:rPr>
                <w:rFonts w:ascii="Times New Roman"/>
              </w:rPr>
            </w:pPr>
          </w:p>
        </w:tc>
        <w:tc>
          <w:tcPr>
            <w:tcW w:w="2249" w:type="dxa"/>
          </w:tcPr>
          <w:p w:rsidR="00EE15C0" w:rsidRDefault="00EE15C0">
            <w:pPr>
              <w:pStyle w:val="TableParagraph"/>
              <w:rPr>
                <w:rFonts w:ascii="Times New Roman"/>
              </w:rPr>
            </w:pPr>
          </w:p>
        </w:tc>
      </w:tr>
      <w:tr w:rsidR="00EE15C0">
        <w:trPr>
          <w:trHeight w:val="385"/>
        </w:trPr>
        <w:tc>
          <w:tcPr>
            <w:tcW w:w="1892" w:type="dxa"/>
          </w:tcPr>
          <w:p w:rsidR="00EE15C0" w:rsidRDefault="00B33DE8">
            <w:pPr>
              <w:pStyle w:val="TableParagraph"/>
              <w:spacing w:line="257" w:lineRule="exact"/>
              <w:ind w:left="242" w:right="234"/>
              <w:jc w:val="center"/>
              <w:rPr>
                <w:b/>
              </w:rPr>
            </w:pPr>
            <w:r>
              <w:rPr>
                <w:b/>
              </w:rPr>
              <w:t>JUMLAH</w:t>
            </w:r>
          </w:p>
        </w:tc>
        <w:tc>
          <w:tcPr>
            <w:tcW w:w="2070" w:type="dxa"/>
          </w:tcPr>
          <w:p w:rsidR="00EE15C0" w:rsidRDefault="00EE15C0">
            <w:pPr>
              <w:pStyle w:val="TableParagraph"/>
              <w:rPr>
                <w:rFonts w:ascii="Times New Roman"/>
              </w:rPr>
            </w:pPr>
          </w:p>
        </w:tc>
        <w:tc>
          <w:tcPr>
            <w:tcW w:w="3152" w:type="dxa"/>
          </w:tcPr>
          <w:p w:rsidR="00EE15C0" w:rsidRDefault="00EE15C0">
            <w:pPr>
              <w:pStyle w:val="TableParagraph"/>
              <w:rPr>
                <w:rFonts w:ascii="Times New Roman"/>
              </w:rPr>
            </w:pPr>
          </w:p>
        </w:tc>
        <w:tc>
          <w:tcPr>
            <w:tcW w:w="2609" w:type="dxa"/>
            <w:tcBorders>
              <w:top w:val="nil"/>
              <w:left w:val="nil"/>
              <w:bottom w:val="nil"/>
              <w:right w:val="nil"/>
            </w:tcBorders>
            <w:shd w:val="clear" w:color="auto" w:fill="000000"/>
          </w:tcPr>
          <w:p w:rsidR="00EE15C0" w:rsidRDefault="00EE15C0">
            <w:pPr>
              <w:pStyle w:val="TableParagraph"/>
              <w:rPr>
                <w:rFonts w:ascii="Times New Roman"/>
              </w:rPr>
            </w:pPr>
          </w:p>
        </w:tc>
        <w:tc>
          <w:tcPr>
            <w:tcW w:w="3512" w:type="dxa"/>
          </w:tcPr>
          <w:p w:rsidR="00EE15C0" w:rsidRDefault="00EE15C0">
            <w:pPr>
              <w:pStyle w:val="TableParagraph"/>
              <w:rPr>
                <w:rFonts w:ascii="Times New Roman"/>
              </w:rPr>
            </w:pPr>
          </w:p>
        </w:tc>
        <w:tc>
          <w:tcPr>
            <w:tcW w:w="2249"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240" w:bottom="280" w:left="126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74304" behindDoc="0" locked="0" layoutInCell="1" allowOverlap="1">
                <wp:simplePos x="0" y="0"/>
                <wp:positionH relativeFrom="page">
                  <wp:posOffset>960120</wp:posOffset>
                </wp:positionH>
                <wp:positionV relativeFrom="page">
                  <wp:posOffset>1397635</wp:posOffset>
                </wp:positionV>
                <wp:extent cx="5836920" cy="0"/>
                <wp:effectExtent l="0" t="0" r="0" b="0"/>
                <wp:wrapNone/>
                <wp:docPr id="18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524A" id="Line 145"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6pt,110.05pt" to="535.2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KDHw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875328" behindDoc="0" locked="0" layoutInCell="1" allowOverlap="1">
                <wp:simplePos x="0" y="0"/>
                <wp:positionH relativeFrom="page">
                  <wp:posOffset>960120</wp:posOffset>
                </wp:positionH>
                <wp:positionV relativeFrom="page">
                  <wp:posOffset>1647825</wp:posOffset>
                </wp:positionV>
                <wp:extent cx="5836920" cy="6350"/>
                <wp:effectExtent l="0" t="0" r="0" b="0"/>
                <wp:wrapNone/>
                <wp:docPr id="1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6350"/>
                          <a:chOff x="1512" y="2595"/>
                          <a:chExt cx="9192" cy="10"/>
                        </a:xfrm>
                      </wpg:grpSpPr>
                      <wps:wsp>
                        <wps:cNvPr id="175" name="Rectangle 144"/>
                        <wps:cNvSpPr>
                          <a:spLocks noChangeArrowheads="1"/>
                        </wps:cNvSpPr>
                        <wps:spPr bwMode="auto">
                          <a:xfrm>
                            <a:off x="1512" y="25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43"/>
                        <wps:cNvCnPr>
                          <a:cxnSpLocks noChangeShapeType="1"/>
                        </wps:cNvCnPr>
                        <wps:spPr bwMode="auto">
                          <a:xfrm>
                            <a:off x="1522" y="2600"/>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142"/>
                        <wps:cNvSpPr>
                          <a:spLocks noChangeArrowheads="1"/>
                        </wps:cNvSpPr>
                        <wps:spPr bwMode="auto">
                          <a:xfrm>
                            <a:off x="2227" y="25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41"/>
                        <wps:cNvCnPr>
                          <a:cxnSpLocks noChangeShapeType="1"/>
                        </wps:cNvCnPr>
                        <wps:spPr bwMode="auto">
                          <a:xfrm>
                            <a:off x="2237" y="2600"/>
                            <a:ext cx="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40"/>
                        <wps:cNvSpPr>
                          <a:spLocks noChangeArrowheads="1"/>
                        </wps:cNvSpPr>
                        <wps:spPr bwMode="auto">
                          <a:xfrm>
                            <a:off x="9177" y="25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39"/>
                        <wps:cNvCnPr>
                          <a:cxnSpLocks noChangeShapeType="1"/>
                        </wps:cNvCnPr>
                        <wps:spPr bwMode="auto">
                          <a:xfrm>
                            <a:off x="9187" y="2600"/>
                            <a:ext cx="15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897E19" id="Group 138" o:spid="_x0000_s1026" style="position:absolute;margin-left:75.6pt;margin-top:129.75pt;width:459.6pt;height:.5pt;z-index:251875328;mso-position-horizontal-relative:page;mso-position-vertical-relative:page" coordorigin="1512,2595" coordsize="91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">
                <v:rect id="Rectangle 144" o:spid="_x0000_s1027" style="position:absolute;left:1512;top:25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43" o:spid="_x0000_s1028" style="position:absolute;visibility:visible;mso-wrap-style:square" from="1522,2600" to="2228,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v:rect id="Rectangle 142" o:spid="_x0000_s1029" style="position:absolute;left:2227;top:25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41" o:spid="_x0000_s1030" style="position:absolute;visibility:visible;mso-wrap-style:square" from="2237,2600" to="9177,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rect id="Rectangle 140" o:spid="_x0000_s1031" style="position:absolute;left:9177;top:25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39" o:spid="_x0000_s1032" style="position:absolute;visibility:visible;mso-wrap-style:square" from="9187,2600" to="10704,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page">
                  <wp:posOffset>960120</wp:posOffset>
                </wp:positionH>
                <wp:positionV relativeFrom="page">
                  <wp:posOffset>1149350</wp:posOffset>
                </wp:positionV>
                <wp:extent cx="5836920" cy="245745"/>
                <wp:effectExtent l="0" t="0" r="0" b="0"/>
                <wp:wrapNone/>
                <wp:docPr id="1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2031" w:right="2032"/>
                              <w:jc w:val="center"/>
                              <w:rPr>
                                <w:b/>
                              </w:rPr>
                            </w:pPr>
                            <w:r>
                              <w:rPr>
                                <w:b/>
                                <w:i/>
                                <w:color w:val="FFFFFF"/>
                              </w:rPr>
                              <w:t xml:space="preserve">FORM </w:t>
                            </w:r>
                            <w:r>
                              <w:rPr>
                                <w:b/>
                                <w:color w:val="FFFFFF"/>
                              </w:rPr>
                              <w:t>13.00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45" type="#_x0000_t202" style="position:absolute;margin-left:75.6pt;margin-top:90.5pt;width:459.6pt;height:19.3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" fillcolor="black" stroked="f">
                <v:textbox inset="0,0,0,0">
                  <w:txbxContent>
                    <w:p w:rsidR="00EE15C0" w:rsidRDefault="00B33DE8">
                      <w:pPr>
                        <w:spacing w:line="257" w:lineRule="exact"/>
                        <w:ind w:left="2031" w:right="2032"/>
                        <w:jc w:val="center"/>
                        <w:rPr>
                          <w:b/>
                        </w:rPr>
                      </w:pPr>
                      <w:r>
                        <w:rPr>
                          <w:b/>
                          <w:i/>
                          <w:color w:val="FFFFFF"/>
                        </w:rPr>
                        <w:t xml:space="preserve">FORM </w:t>
                      </w:r>
                      <w:r>
                        <w:rPr>
                          <w:b/>
                          <w:color w:val="FFFFFF"/>
                        </w:rPr>
                        <w:t>13.00 – 2</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spacing w:before="8"/>
        <w:jc w:val="left"/>
        <w:rPr>
          <w:rFonts w:ascii="Times New Roman"/>
          <w:sz w:val="11"/>
        </w:rPr>
      </w:pPr>
    </w:p>
    <w:p w:rsidR="00EE15C0" w:rsidRDefault="00756601">
      <w:pPr>
        <w:pStyle w:val="BodyText"/>
        <w:ind w:left="212"/>
        <w:jc w:val="left"/>
        <w:rPr>
          <w:rFonts w:ascii="Times New Roman"/>
          <w:sz w:val="20"/>
        </w:rPr>
      </w:pPr>
      <w:r>
        <w:rPr>
          <w:rFonts w:ascii="Times New Roman"/>
          <w:noProof/>
          <w:sz w:val="20"/>
        </w:rPr>
        <mc:AlternateContent>
          <mc:Choice Requires="wps">
            <w:drawing>
              <wp:inline distT="0" distB="0" distL="0" distR="0">
                <wp:extent cx="5836920" cy="253365"/>
                <wp:effectExtent l="0" t="2540" r="3810" b="1270"/>
                <wp:docPr id="1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033" w:right="2032"/>
                              <w:jc w:val="center"/>
                              <w:rPr>
                                <w:b/>
                              </w:rPr>
                            </w:pPr>
                            <w:r>
                              <w:rPr>
                                <w:b/>
                              </w:rPr>
                              <w:t>SANDI DAFTAR SIMPANAN DARI BANK LAIN</w:t>
                            </w:r>
                          </w:p>
                        </w:txbxContent>
                      </wps:txbx>
                      <wps:bodyPr rot="0" vert="horz" wrap="square" lIns="0" tIns="0" rIns="0" bIns="0" anchor="t" anchorCtr="0" upright="1">
                        <a:noAutofit/>
                      </wps:bodyPr>
                    </wps:wsp>
                  </a:graphicData>
                </a:graphic>
              </wp:inline>
            </w:drawing>
          </mc:Choice>
          <mc:Fallback>
            <w:pict>
              <v:shape id="Text Box 136" o:spid="_x0000_s1146" type="#_x0000_t202" style="width:459.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totA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" filled="f" stroked="f">
                <v:textbox inset="0,0,0,0">
                  <w:txbxContent>
                    <w:p w:rsidR="00EE15C0" w:rsidRDefault="00B33DE8">
                      <w:pPr>
                        <w:spacing w:before="8"/>
                        <w:ind w:left="2033" w:right="2032"/>
                        <w:jc w:val="center"/>
                        <w:rPr>
                          <w:b/>
                        </w:rPr>
                      </w:pPr>
                      <w:r>
                        <w:rPr>
                          <w:b/>
                        </w:rPr>
                        <w:t>SANDI DAFTAR SIMPANAN DARI BANK 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0"/>
        <w:jc w:val="left"/>
        <w:rPr>
          <w:rFonts w:ascii="Times New Roman"/>
          <w:sz w:val="21"/>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6930"/>
        <w:gridCol w:w="1531"/>
      </w:tblGrid>
      <w:tr w:rsidR="00EE15C0">
        <w:trPr>
          <w:trHeight w:val="385"/>
        </w:trPr>
        <w:tc>
          <w:tcPr>
            <w:tcW w:w="7669" w:type="dxa"/>
            <w:gridSpan w:val="2"/>
          </w:tcPr>
          <w:p w:rsidR="00EE15C0" w:rsidRDefault="00B33DE8">
            <w:pPr>
              <w:pStyle w:val="TableParagraph"/>
              <w:spacing w:line="257" w:lineRule="exact"/>
              <w:ind w:left="3376" w:right="3366"/>
              <w:jc w:val="center"/>
              <w:rPr>
                <w:b/>
              </w:rPr>
            </w:pPr>
            <w:r>
              <w:rPr>
                <w:b/>
              </w:rPr>
              <w:t>KOLOM</w:t>
            </w:r>
          </w:p>
        </w:tc>
        <w:tc>
          <w:tcPr>
            <w:tcW w:w="1531" w:type="dxa"/>
          </w:tcPr>
          <w:p w:rsidR="00EE15C0" w:rsidRDefault="00B33DE8">
            <w:pPr>
              <w:pStyle w:val="TableParagraph"/>
              <w:spacing w:line="257" w:lineRule="exact"/>
              <w:ind w:left="249" w:right="240"/>
              <w:jc w:val="center"/>
              <w:rPr>
                <w:b/>
              </w:rPr>
            </w:pPr>
            <w:r>
              <w:rPr>
                <w:b/>
              </w:rPr>
              <w:t>SANDI</w:t>
            </w:r>
          </w:p>
        </w:tc>
      </w:tr>
      <w:tr w:rsidR="00EE15C0">
        <w:trPr>
          <w:trHeight w:val="322"/>
        </w:trPr>
        <w:tc>
          <w:tcPr>
            <w:tcW w:w="739" w:type="dxa"/>
            <w:tcBorders>
              <w:bottom w:val="nil"/>
            </w:tcBorders>
          </w:tcPr>
          <w:p w:rsidR="00EE15C0" w:rsidRDefault="00B33DE8">
            <w:pPr>
              <w:pStyle w:val="TableParagraph"/>
              <w:spacing w:line="257" w:lineRule="exact"/>
              <w:ind w:left="278" w:right="248"/>
              <w:jc w:val="center"/>
              <w:rPr>
                <w:b/>
              </w:rPr>
            </w:pPr>
            <w:r>
              <w:rPr>
                <w:b/>
              </w:rPr>
              <w:t>I.</w:t>
            </w:r>
          </w:p>
        </w:tc>
        <w:tc>
          <w:tcPr>
            <w:tcW w:w="6930" w:type="dxa"/>
            <w:tcBorders>
              <w:bottom w:val="nil"/>
            </w:tcBorders>
          </w:tcPr>
          <w:p w:rsidR="00EE15C0" w:rsidRDefault="00B33DE8">
            <w:pPr>
              <w:pStyle w:val="TableParagraph"/>
              <w:spacing w:line="257" w:lineRule="exact"/>
              <w:ind w:left="105"/>
              <w:rPr>
                <w:b/>
              </w:rPr>
            </w:pPr>
            <w:r>
              <w:rPr>
                <w:b/>
              </w:rPr>
              <w:t>Sandi Kantor</w:t>
            </w:r>
          </w:p>
        </w:tc>
        <w:tc>
          <w:tcPr>
            <w:tcW w:w="1531" w:type="dxa"/>
            <w:tcBorders>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Diisi dengan sandi kantor BPR.</w:t>
            </w:r>
          </w:p>
        </w:tc>
        <w:tc>
          <w:tcPr>
            <w:tcW w:w="1531" w:type="dxa"/>
            <w:tcBorders>
              <w:top w:val="nil"/>
              <w:bottom w:val="nil"/>
            </w:tcBorders>
          </w:tcPr>
          <w:p w:rsidR="00EE15C0" w:rsidRDefault="00EE15C0">
            <w:pPr>
              <w:pStyle w:val="TableParagraph"/>
              <w:rPr>
                <w:rFonts w:ascii="Times New Roman"/>
              </w:rPr>
            </w:pPr>
          </w:p>
        </w:tc>
      </w:tr>
      <w:tr w:rsidR="00EE15C0">
        <w:trPr>
          <w:trHeight w:val="386"/>
        </w:trPr>
        <w:tc>
          <w:tcPr>
            <w:tcW w:w="739" w:type="dxa"/>
            <w:tcBorders>
              <w:top w:val="nil"/>
              <w:bottom w:val="nil"/>
            </w:tcBorders>
          </w:tcPr>
          <w:p w:rsidR="00EE15C0" w:rsidRDefault="00B33DE8">
            <w:pPr>
              <w:pStyle w:val="TableParagraph"/>
              <w:spacing w:before="64"/>
              <w:ind w:left="251"/>
              <w:rPr>
                <w:b/>
              </w:rPr>
            </w:pPr>
            <w:r>
              <w:rPr>
                <w:b/>
              </w:rPr>
              <w:t>II.</w:t>
            </w:r>
          </w:p>
        </w:tc>
        <w:tc>
          <w:tcPr>
            <w:tcW w:w="6930" w:type="dxa"/>
            <w:tcBorders>
              <w:top w:val="nil"/>
              <w:bottom w:val="nil"/>
            </w:tcBorders>
          </w:tcPr>
          <w:p w:rsidR="00EE15C0" w:rsidRDefault="00B33DE8">
            <w:pPr>
              <w:pStyle w:val="TableParagraph"/>
              <w:spacing w:before="64"/>
              <w:ind w:left="105"/>
              <w:rPr>
                <w:b/>
              </w:rPr>
            </w:pPr>
            <w:r>
              <w:rPr>
                <w:b/>
              </w:rPr>
              <w:t>No. CIF</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Diisi dengan nomor CIF nasabah.</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B33DE8">
            <w:pPr>
              <w:pStyle w:val="TableParagraph"/>
              <w:spacing w:before="65"/>
              <w:ind w:left="208"/>
              <w:rPr>
                <w:b/>
              </w:rPr>
            </w:pPr>
            <w:r>
              <w:rPr>
                <w:b/>
              </w:rPr>
              <w:t>III.</w:t>
            </w:r>
          </w:p>
        </w:tc>
        <w:tc>
          <w:tcPr>
            <w:tcW w:w="6930" w:type="dxa"/>
            <w:tcBorders>
              <w:top w:val="nil"/>
              <w:bottom w:val="nil"/>
            </w:tcBorders>
          </w:tcPr>
          <w:p w:rsidR="00EE15C0" w:rsidRDefault="00B33DE8">
            <w:pPr>
              <w:pStyle w:val="TableParagraph"/>
              <w:spacing w:before="65"/>
              <w:ind w:left="105"/>
              <w:rPr>
                <w:b/>
              </w:rPr>
            </w:pPr>
            <w:r>
              <w:rPr>
                <w:b/>
              </w:rPr>
              <w:t>No. Rekening</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Diisi dengan nomor rekening simpanan dari bank lain.</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B33DE8">
            <w:pPr>
              <w:pStyle w:val="TableParagraph"/>
              <w:spacing w:before="65"/>
              <w:ind w:left="218"/>
              <w:rPr>
                <w:b/>
              </w:rPr>
            </w:pPr>
            <w:r>
              <w:rPr>
                <w:b/>
              </w:rPr>
              <w:t>IV.</w:t>
            </w:r>
          </w:p>
        </w:tc>
        <w:tc>
          <w:tcPr>
            <w:tcW w:w="6930" w:type="dxa"/>
            <w:tcBorders>
              <w:top w:val="nil"/>
              <w:bottom w:val="nil"/>
            </w:tcBorders>
          </w:tcPr>
          <w:p w:rsidR="00EE15C0" w:rsidRDefault="00B33DE8">
            <w:pPr>
              <w:pStyle w:val="TableParagraph"/>
              <w:spacing w:before="65"/>
              <w:ind w:left="105"/>
              <w:rPr>
                <w:b/>
              </w:rPr>
            </w:pPr>
            <w:r>
              <w:rPr>
                <w:b/>
              </w:rPr>
              <w:t>Jenis Bank</w:t>
            </w:r>
          </w:p>
        </w:tc>
        <w:tc>
          <w:tcPr>
            <w:tcW w:w="1531" w:type="dxa"/>
            <w:tcBorders>
              <w:top w:val="nil"/>
              <w:bottom w:val="nil"/>
            </w:tcBorders>
          </w:tcPr>
          <w:p w:rsidR="00EE15C0" w:rsidRDefault="00EE15C0">
            <w:pPr>
              <w:pStyle w:val="TableParagraph"/>
              <w:rPr>
                <w:rFonts w:ascii="Times New Roman"/>
              </w:rPr>
            </w:pPr>
          </w:p>
        </w:tc>
      </w:tr>
      <w:tr w:rsidR="00EE15C0">
        <w:trPr>
          <w:trHeight w:val="386"/>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Mengacu pada Lampiran 02 – Daftar Sandi Pihak Lawan.</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B33DE8">
            <w:pPr>
              <w:pStyle w:val="TableParagraph"/>
              <w:spacing w:before="64"/>
              <w:ind w:left="261"/>
              <w:rPr>
                <w:b/>
              </w:rPr>
            </w:pPr>
            <w:r>
              <w:rPr>
                <w:b/>
              </w:rPr>
              <w:t>V.</w:t>
            </w:r>
          </w:p>
        </w:tc>
        <w:tc>
          <w:tcPr>
            <w:tcW w:w="6930" w:type="dxa"/>
            <w:tcBorders>
              <w:top w:val="nil"/>
              <w:bottom w:val="nil"/>
            </w:tcBorders>
          </w:tcPr>
          <w:p w:rsidR="00EE15C0" w:rsidRDefault="00B33DE8">
            <w:pPr>
              <w:pStyle w:val="TableParagraph"/>
              <w:spacing w:before="64"/>
              <w:ind w:left="105"/>
              <w:rPr>
                <w:b/>
              </w:rPr>
            </w:pPr>
            <w:r>
              <w:rPr>
                <w:b/>
              </w:rPr>
              <w:t>Sandi Bank</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Untuk BPR/BPRS yang melakukan transaksi dengan BPR,</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diisi dengan 6 (enam) digit sandi BPR/BPRS sebagaimana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terdapat pada Sistem Pelaporan Otoritas Jasa Keuangan.</w:t>
            </w:r>
          </w:p>
        </w:tc>
        <w:tc>
          <w:tcPr>
            <w:tcW w:w="1531" w:type="dxa"/>
            <w:tcBorders>
              <w:top w:val="nil"/>
              <w:bottom w:val="nil"/>
            </w:tcBorders>
          </w:tcPr>
          <w:p w:rsidR="00EE15C0" w:rsidRDefault="00EE15C0">
            <w:pPr>
              <w:pStyle w:val="TableParagraph"/>
              <w:rPr>
                <w:rFonts w:ascii="Times New Roman"/>
              </w:rPr>
            </w:pPr>
          </w:p>
        </w:tc>
      </w:tr>
      <w:tr w:rsidR="00EE15C0">
        <w:trPr>
          <w:trHeight w:val="386"/>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Untuk bank umum termasuk unit usaha syariah atau KC</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syariah</w:t>
            </w:r>
            <w:r>
              <w:rPr>
                <w:spacing w:val="55"/>
              </w:rPr>
              <w:t xml:space="preserve"> </w:t>
            </w:r>
            <w:r>
              <w:t>dari</w:t>
            </w:r>
            <w:r>
              <w:rPr>
                <w:spacing w:val="55"/>
              </w:rPr>
              <w:t xml:space="preserve"> </w:t>
            </w:r>
            <w:r>
              <w:t>bank</w:t>
            </w:r>
            <w:r>
              <w:rPr>
                <w:spacing w:val="55"/>
              </w:rPr>
              <w:t xml:space="preserve"> </w:t>
            </w:r>
            <w:r>
              <w:t>umum,</w:t>
            </w:r>
            <w:r>
              <w:rPr>
                <w:spacing w:val="55"/>
              </w:rPr>
              <w:t xml:space="preserve"> </w:t>
            </w:r>
            <w:r>
              <w:t>atau</w:t>
            </w:r>
            <w:r>
              <w:rPr>
                <w:spacing w:val="56"/>
              </w:rPr>
              <w:t xml:space="preserve"> </w:t>
            </w:r>
            <w:r>
              <w:t>bank</w:t>
            </w:r>
            <w:r>
              <w:rPr>
                <w:spacing w:val="55"/>
              </w:rPr>
              <w:t xml:space="preserve"> </w:t>
            </w:r>
            <w:r>
              <w:t>umum</w:t>
            </w:r>
            <w:r>
              <w:rPr>
                <w:spacing w:val="55"/>
              </w:rPr>
              <w:t xml:space="preserve"> </w:t>
            </w:r>
            <w:r>
              <w:t>syariah</w:t>
            </w:r>
            <w:r>
              <w:rPr>
                <w:spacing w:val="55"/>
              </w:rPr>
              <w:t xml:space="preserve"> </w:t>
            </w:r>
            <w:r>
              <w:t>maka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tabs>
                <w:tab w:val="left" w:pos="952"/>
                <w:tab w:val="left" w:pos="1753"/>
                <w:tab w:val="left" w:pos="3168"/>
                <w:tab w:val="left" w:pos="4215"/>
                <w:tab w:val="left" w:pos="5448"/>
                <w:tab w:val="left" w:pos="6231"/>
              </w:tabs>
              <w:spacing w:before="65"/>
              <w:ind w:left="105"/>
            </w:pPr>
            <w:r>
              <w:t>sandi</w:t>
            </w:r>
            <w:r>
              <w:tab/>
              <w:t>bank</w:t>
            </w:r>
            <w:r>
              <w:tab/>
            </w:r>
            <w:r>
              <w:t>dilaporkan</w:t>
            </w:r>
            <w:r>
              <w:tab/>
              <w:t>dengan</w:t>
            </w:r>
            <w:r>
              <w:tab/>
              <w:t>mengacu</w:t>
            </w:r>
            <w:r>
              <w:tab/>
              <w:t>pada</w:t>
            </w:r>
            <w:r>
              <w:tab/>
              <w:t>sandi</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sebagaimana terdapat pada Sistem Pelaporan Otoritas Jasa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Keuangan.</w:t>
            </w:r>
          </w:p>
        </w:tc>
        <w:tc>
          <w:tcPr>
            <w:tcW w:w="1531" w:type="dxa"/>
            <w:tcBorders>
              <w:top w:val="nil"/>
              <w:bottom w:val="nil"/>
            </w:tcBorders>
          </w:tcPr>
          <w:p w:rsidR="00EE15C0" w:rsidRDefault="00EE15C0">
            <w:pPr>
              <w:pStyle w:val="TableParagraph"/>
              <w:rPr>
                <w:rFonts w:ascii="Times New Roman"/>
              </w:rPr>
            </w:pPr>
          </w:p>
        </w:tc>
      </w:tr>
      <w:tr w:rsidR="00EE15C0">
        <w:trPr>
          <w:trHeight w:val="386"/>
        </w:trPr>
        <w:tc>
          <w:tcPr>
            <w:tcW w:w="739" w:type="dxa"/>
            <w:tcBorders>
              <w:top w:val="nil"/>
              <w:bottom w:val="nil"/>
            </w:tcBorders>
          </w:tcPr>
          <w:p w:rsidR="00EE15C0" w:rsidRDefault="00B33DE8">
            <w:pPr>
              <w:pStyle w:val="TableParagraph"/>
              <w:spacing w:before="64"/>
              <w:ind w:left="218"/>
              <w:rPr>
                <w:b/>
              </w:rPr>
            </w:pPr>
            <w:r>
              <w:rPr>
                <w:b/>
              </w:rPr>
              <w:t>VI.</w:t>
            </w:r>
          </w:p>
        </w:tc>
        <w:tc>
          <w:tcPr>
            <w:tcW w:w="6930" w:type="dxa"/>
            <w:tcBorders>
              <w:top w:val="nil"/>
              <w:bottom w:val="nil"/>
            </w:tcBorders>
          </w:tcPr>
          <w:p w:rsidR="00EE15C0" w:rsidRDefault="00B33DE8">
            <w:pPr>
              <w:pStyle w:val="TableParagraph"/>
              <w:spacing w:before="64"/>
              <w:ind w:left="105"/>
              <w:rPr>
                <w:b/>
              </w:rPr>
            </w:pPr>
            <w:r>
              <w:rPr>
                <w:b/>
              </w:rPr>
              <w:t>Lokasi Bank</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Mengacu pada Lampiran 03 - Daftar Sandi Kabupaten atau</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Kota.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B33DE8">
            <w:pPr>
              <w:pStyle w:val="TableParagraph"/>
              <w:spacing w:before="64"/>
              <w:ind w:right="144"/>
              <w:jc w:val="right"/>
              <w:rPr>
                <w:b/>
              </w:rPr>
            </w:pPr>
            <w:r>
              <w:rPr>
                <w:b/>
              </w:rPr>
              <w:t>VII.</w:t>
            </w:r>
          </w:p>
        </w:tc>
        <w:tc>
          <w:tcPr>
            <w:tcW w:w="6930" w:type="dxa"/>
            <w:tcBorders>
              <w:top w:val="nil"/>
              <w:bottom w:val="nil"/>
            </w:tcBorders>
          </w:tcPr>
          <w:p w:rsidR="00EE15C0" w:rsidRDefault="00B33DE8">
            <w:pPr>
              <w:pStyle w:val="TableParagraph"/>
              <w:spacing w:before="64"/>
              <w:ind w:left="105"/>
              <w:rPr>
                <w:b/>
              </w:rPr>
            </w:pPr>
            <w:r>
              <w:rPr>
                <w:b/>
              </w:rPr>
              <w:t>Jenis</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1.</w:t>
            </w:r>
            <w:r>
              <w:rPr>
                <w:spacing w:val="65"/>
              </w:rPr>
              <w:t xml:space="preserve"> </w:t>
            </w:r>
            <w:r>
              <w:t>Tabungan</w:t>
            </w:r>
          </w:p>
        </w:tc>
        <w:tc>
          <w:tcPr>
            <w:tcW w:w="1531" w:type="dxa"/>
            <w:tcBorders>
              <w:top w:val="nil"/>
              <w:bottom w:val="nil"/>
            </w:tcBorders>
          </w:tcPr>
          <w:p w:rsidR="00EE15C0" w:rsidRDefault="00B33DE8">
            <w:pPr>
              <w:pStyle w:val="TableParagraph"/>
              <w:spacing w:before="65"/>
              <w:ind w:left="247" w:right="241"/>
              <w:jc w:val="center"/>
            </w:pPr>
            <w:r>
              <w:t>01</w:t>
            </w: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2.</w:t>
            </w:r>
            <w:r>
              <w:rPr>
                <w:spacing w:val="65"/>
              </w:rPr>
              <w:t xml:space="preserve"> </w:t>
            </w:r>
            <w:r>
              <w:t>Deposito</w:t>
            </w:r>
          </w:p>
        </w:tc>
        <w:tc>
          <w:tcPr>
            <w:tcW w:w="1531" w:type="dxa"/>
            <w:tcBorders>
              <w:top w:val="nil"/>
              <w:bottom w:val="nil"/>
            </w:tcBorders>
          </w:tcPr>
          <w:p w:rsidR="00EE15C0" w:rsidRDefault="00B33DE8">
            <w:pPr>
              <w:pStyle w:val="TableParagraph"/>
              <w:spacing w:before="64"/>
              <w:ind w:left="247" w:right="241"/>
              <w:jc w:val="center"/>
            </w:pPr>
            <w:r>
              <w:t>02</w:t>
            </w:r>
          </w:p>
        </w:tc>
      </w:tr>
      <w:tr w:rsidR="00EE15C0">
        <w:trPr>
          <w:trHeight w:val="387"/>
        </w:trPr>
        <w:tc>
          <w:tcPr>
            <w:tcW w:w="739" w:type="dxa"/>
            <w:tcBorders>
              <w:top w:val="nil"/>
              <w:bottom w:val="nil"/>
            </w:tcBorders>
          </w:tcPr>
          <w:p w:rsidR="00EE15C0" w:rsidRDefault="00B33DE8">
            <w:pPr>
              <w:pStyle w:val="TableParagraph"/>
              <w:spacing w:before="65"/>
              <w:ind w:right="98"/>
              <w:jc w:val="right"/>
              <w:rPr>
                <w:b/>
              </w:rPr>
            </w:pPr>
            <w:r>
              <w:rPr>
                <w:b/>
              </w:rPr>
              <w:t>VIII.</w:t>
            </w:r>
          </w:p>
        </w:tc>
        <w:tc>
          <w:tcPr>
            <w:tcW w:w="6930" w:type="dxa"/>
            <w:tcBorders>
              <w:top w:val="nil"/>
              <w:bottom w:val="nil"/>
            </w:tcBorders>
          </w:tcPr>
          <w:p w:rsidR="00EE15C0" w:rsidRDefault="00B33DE8">
            <w:pPr>
              <w:pStyle w:val="TableParagraph"/>
              <w:spacing w:before="65"/>
              <w:ind w:left="105"/>
              <w:rPr>
                <w:b/>
              </w:rPr>
            </w:pPr>
            <w:r>
              <w:rPr>
                <w:b/>
              </w:rPr>
              <w:t>Hubungan dengan Bank</w:t>
            </w:r>
          </w:p>
        </w:tc>
        <w:tc>
          <w:tcPr>
            <w:tcW w:w="1531" w:type="dxa"/>
            <w:tcBorders>
              <w:top w:val="nil"/>
              <w:bottom w:val="nil"/>
            </w:tcBorders>
          </w:tcPr>
          <w:p w:rsidR="00EE15C0" w:rsidRDefault="00EE15C0">
            <w:pPr>
              <w:pStyle w:val="TableParagraph"/>
              <w:rPr>
                <w:rFonts w:ascii="Times New Roman"/>
              </w:rPr>
            </w:pPr>
          </w:p>
        </w:tc>
      </w:tr>
      <w:tr w:rsidR="00EE15C0">
        <w:trPr>
          <w:trHeight w:val="386"/>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tabs>
                <w:tab w:val="left" w:pos="607"/>
              </w:tabs>
              <w:spacing w:before="64"/>
              <w:ind w:left="105"/>
            </w:pPr>
            <w:r>
              <w:t>1.</w:t>
            </w:r>
            <w:r>
              <w:tab/>
              <w:t>Terkait</w:t>
            </w:r>
          </w:p>
        </w:tc>
        <w:tc>
          <w:tcPr>
            <w:tcW w:w="1531" w:type="dxa"/>
            <w:tcBorders>
              <w:top w:val="nil"/>
              <w:bottom w:val="nil"/>
            </w:tcBorders>
          </w:tcPr>
          <w:p w:rsidR="00EE15C0" w:rsidRDefault="00B33DE8">
            <w:pPr>
              <w:pStyle w:val="TableParagraph"/>
              <w:spacing w:before="64"/>
              <w:ind w:left="247" w:right="241"/>
              <w:jc w:val="center"/>
            </w:pPr>
            <w:r>
              <w:t>12</w:t>
            </w: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tabs>
                <w:tab w:val="left" w:pos="607"/>
              </w:tabs>
              <w:spacing w:before="64"/>
              <w:ind w:left="105"/>
            </w:pPr>
            <w:r>
              <w:t>2.</w:t>
            </w:r>
            <w:r>
              <w:tab/>
              <w:t>Tidak</w:t>
            </w:r>
            <w:r>
              <w:rPr>
                <w:spacing w:val="-2"/>
              </w:rPr>
              <w:t xml:space="preserve"> </w:t>
            </w:r>
            <w:r>
              <w:t>Terkait</w:t>
            </w:r>
          </w:p>
        </w:tc>
        <w:tc>
          <w:tcPr>
            <w:tcW w:w="1531" w:type="dxa"/>
            <w:tcBorders>
              <w:top w:val="nil"/>
              <w:bottom w:val="nil"/>
            </w:tcBorders>
          </w:tcPr>
          <w:p w:rsidR="00EE15C0" w:rsidRDefault="00B33DE8">
            <w:pPr>
              <w:pStyle w:val="TableParagraph"/>
              <w:spacing w:before="64"/>
              <w:ind w:left="247" w:right="241"/>
              <w:jc w:val="center"/>
            </w:pPr>
            <w:r>
              <w:t>20</w:t>
            </w:r>
          </w:p>
        </w:tc>
      </w:tr>
      <w:tr w:rsidR="00EE15C0">
        <w:trPr>
          <w:trHeight w:val="387"/>
        </w:trPr>
        <w:tc>
          <w:tcPr>
            <w:tcW w:w="739" w:type="dxa"/>
            <w:tcBorders>
              <w:top w:val="nil"/>
              <w:bottom w:val="nil"/>
            </w:tcBorders>
          </w:tcPr>
          <w:p w:rsidR="00EE15C0" w:rsidRDefault="00B33DE8">
            <w:pPr>
              <w:pStyle w:val="TableParagraph"/>
              <w:spacing w:before="65"/>
              <w:ind w:left="210"/>
              <w:rPr>
                <w:b/>
              </w:rPr>
            </w:pPr>
            <w:r>
              <w:rPr>
                <w:b/>
              </w:rPr>
              <w:t>IX.</w:t>
            </w:r>
          </w:p>
        </w:tc>
        <w:tc>
          <w:tcPr>
            <w:tcW w:w="6930" w:type="dxa"/>
            <w:tcBorders>
              <w:top w:val="nil"/>
              <w:bottom w:val="nil"/>
            </w:tcBorders>
          </w:tcPr>
          <w:p w:rsidR="00EE15C0" w:rsidRDefault="00B33DE8">
            <w:pPr>
              <w:pStyle w:val="TableParagraph"/>
              <w:spacing w:before="65"/>
              <w:ind w:left="105"/>
              <w:rPr>
                <w:b/>
              </w:rPr>
            </w:pPr>
            <w:r>
              <w:rPr>
                <w:b/>
              </w:rPr>
              <w:t>Jangka Waktu</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Diisi tanggal mulai dan tanggal jatuh tempo.</w:t>
            </w:r>
          </w:p>
        </w:tc>
        <w:tc>
          <w:tcPr>
            <w:tcW w:w="1531" w:type="dxa"/>
            <w:tcBorders>
              <w:top w:val="nil"/>
              <w:bottom w:val="nil"/>
            </w:tcBorders>
          </w:tcPr>
          <w:p w:rsidR="00EE15C0" w:rsidRDefault="00B33DE8">
            <w:pPr>
              <w:pStyle w:val="TableParagraph"/>
              <w:spacing w:before="64"/>
              <w:ind w:left="248" w:right="241"/>
              <w:jc w:val="center"/>
            </w:pPr>
            <w:r>
              <w:t>TT-BB-</w:t>
            </w: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EE15C0">
            <w:pPr>
              <w:pStyle w:val="TableParagraph"/>
              <w:rPr>
                <w:rFonts w:ascii="Times New Roman"/>
              </w:rPr>
            </w:pPr>
          </w:p>
        </w:tc>
        <w:tc>
          <w:tcPr>
            <w:tcW w:w="1531" w:type="dxa"/>
            <w:tcBorders>
              <w:top w:val="nil"/>
              <w:bottom w:val="nil"/>
            </w:tcBorders>
          </w:tcPr>
          <w:p w:rsidR="00EE15C0" w:rsidRDefault="00B33DE8">
            <w:pPr>
              <w:pStyle w:val="TableParagraph"/>
              <w:spacing w:before="65"/>
              <w:ind w:left="249" w:right="241"/>
              <w:jc w:val="center"/>
            </w:pPr>
            <w:r>
              <w:t>TTTT</w:t>
            </w:r>
          </w:p>
        </w:tc>
      </w:tr>
      <w:tr w:rsidR="00EE15C0">
        <w:trPr>
          <w:trHeight w:val="386"/>
        </w:trPr>
        <w:tc>
          <w:tcPr>
            <w:tcW w:w="739" w:type="dxa"/>
            <w:tcBorders>
              <w:top w:val="nil"/>
              <w:bottom w:val="nil"/>
            </w:tcBorders>
          </w:tcPr>
          <w:p w:rsidR="00EE15C0" w:rsidRDefault="00B33DE8">
            <w:pPr>
              <w:pStyle w:val="TableParagraph"/>
              <w:spacing w:before="64"/>
              <w:ind w:left="254"/>
              <w:rPr>
                <w:b/>
              </w:rPr>
            </w:pPr>
            <w:r>
              <w:rPr>
                <w:b/>
              </w:rPr>
              <w:t>X.</w:t>
            </w:r>
          </w:p>
        </w:tc>
        <w:tc>
          <w:tcPr>
            <w:tcW w:w="6930" w:type="dxa"/>
            <w:tcBorders>
              <w:top w:val="nil"/>
              <w:bottom w:val="nil"/>
            </w:tcBorders>
          </w:tcPr>
          <w:p w:rsidR="00EE15C0" w:rsidRDefault="00B33DE8">
            <w:pPr>
              <w:pStyle w:val="TableParagraph"/>
              <w:spacing w:before="64"/>
              <w:ind w:left="105"/>
              <w:rPr>
                <w:b/>
              </w:rPr>
            </w:pPr>
            <w:r>
              <w:rPr>
                <w:b/>
              </w:rPr>
              <w:t>Suku Bunga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4"/>
              <w:ind w:left="105"/>
            </w:pPr>
            <w:r>
              <w:t>Diisi persentase suku bunga tahunan sampai dengan 2 (dua)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EE15C0">
            <w:pPr>
              <w:pStyle w:val="TableParagraph"/>
              <w:rPr>
                <w:rFonts w:ascii="Times New Roman"/>
              </w:rPr>
            </w:pPr>
          </w:p>
        </w:tc>
        <w:tc>
          <w:tcPr>
            <w:tcW w:w="6930" w:type="dxa"/>
            <w:tcBorders>
              <w:top w:val="nil"/>
              <w:bottom w:val="nil"/>
            </w:tcBorders>
          </w:tcPr>
          <w:p w:rsidR="00EE15C0" w:rsidRDefault="00B33DE8">
            <w:pPr>
              <w:pStyle w:val="TableParagraph"/>
              <w:spacing w:before="65"/>
              <w:ind w:left="105"/>
            </w:pPr>
            <w:r>
              <w:t>digit angka desimal di belakang koma.</w:t>
            </w:r>
          </w:p>
        </w:tc>
        <w:tc>
          <w:tcPr>
            <w:tcW w:w="1531" w:type="dxa"/>
            <w:tcBorders>
              <w:top w:val="nil"/>
              <w:bottom w:val="nil"/>
            </w:tcBorders>
          </w:tcPr>
          <w:p w:rsidR="00EE15C0" w:rsidRDefault="00EE15C0">
            <w:pPr>
              <w:pStyle w:val="TableParagraph"/>
              <w:rPr>
                <w:rFonts w:ascii="Times New Roman"/>
              </w:rPr>
            </w:pPr>
          </w:p>
        </w:tc>
      </w:tr>
      <w:tr w:rsidR="00EE15C0">
        <w:trPr>
          <w:trHeight w:val="387"/>
        </w:trPr>
        <w:tc>
          <w:tcPr>
            <w:tcW w:w="739" w:type="dxa"/>
            <w:tcBorders>
              <w:top w:val="nil"/>
              <w:bottom w:val="nil"/>
            </w:tcBorders>
          </w:tcPr>
          <w:p w:rsidR="00EE15C0" w:rsidRDefault="00B33DE8">
            <w:pPr>
              <w:pStyle w:val="TableParagraph"/>
              <w:spacing w:before="64"/>
              <w:ind w:left="210"/>
              <w:rPr>
                <w:b/>
              </w:rPr>
            </w:pPr>
            <w:r>
              <w:rPr>
                <w:b/>
              </w:rPr>
              <w:t>XI.</w:t>
            </w:r>
          </w:p>
        </w:tc>
        <w:tc>
          <w:tcPr>
            <w:tcW w:w="6930" w:type="dxa"/>
            <w:tcBorders>
              <w:top w:val="nil"/>
              <w:bottom w:val="nil"/>
            </w:tcBorders>
          </w:tcPr>
          <w:p w:rsidR="00EE15C0" w:rsidRDefault="00B33DE8">
            <w:pPr>
              <w:pStyle w:val="TableParagraph"/>
              <w:spacing w:before="64"/>
              <w:ind w:left="105"/>
              <w:rPr>
                <w:b/>
              </w:rPr>
            </w:pPr>
            <w:r>
              <w:rPr>
                <w:b/>
              </w:rPr>
              <w:t>Nominal</w:t>
            </w:r>
          </w:p>
        </w:tc>
        <w:tc>
          <w:tcPr>
            <w:tcW w:w="1531" w:type="dxa"/>
            <w:tcBorders>
              <w:top w:val="nil"/>
              <w:bottom w:val="nil"/>
            </w:tcBorders>
          </w:tcPr>
          <w:p w:rsidR="00EE15C0" w:rsidRDefault="00EE15C0">
            <w:pPr>
              <w:pStyle w:val="TableParagraph"/>
              <w:rPr>
                <w:rFonts w:ascii="Times New Roman"/>
              </w:rPr>
            </w:pPr>
          </w:p>
        </w:tc>
      </w:tr>
      <w:tr w:rsidR="00EE15C0">
        <w:trPr>
          <w:trHeight w:val="838"/>
        </w:trPr>
        <w:tc>
          <w:tcPr>
            <w:tcW w:w="739" w:type="dxa"/>
            <w:tcBorders>
              <w:top w:val="nil"/>
            </w:tcBorders>
          </w:tcPr>
          <w:p w:rsidR="00EE15C0" w:rsidRDefault="00EE15C0">
            <w:pPr>
              <w:pStyle w:val="TableParagraph"/>
              <w:rPr>
                <w:rFonts w:ascii="Times New Roman"/>
              </w:rPr>
            </w:pPr>
          </w:p>
        </w:tc>
        <w:tc>
          <w:tcPr>
            <w:tcW w:w="6930" w:type="dxa"/>
            <w:tcBorders>
              <w:top w:val="nil"/>
            </w:tcBorders>
          </w:tcPr>
          <w:p w:rsidR="00EE15C0" w:rsidRDefault="00B33DE8">
            <w:pPr>
              <w:pStyle w:val="TableParagraph"/>
              <w:spacing w:before="65"/>
              <w:ind w:left="105"/>
            </w:pPr>
            <w:r>
              <w:t>Diisi dalam rupiah penuh.</w:t>
            </w:r>
          </w:p>
        </w:tc>
        <w:tc>
          <w:tcPr>
            <w:tcW w:w="1531"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51"/>
          <w:pgSz w:w="11890" w:h="18730"/>
          <w:pgMar w:top="1600" w:right="1000" w:bottom="280" w:left="1300" w:header="736" w:footer="0" w:gutter="0"/>
          <w:pgNumType w:start="158"/>
          <w:cols w:space="720"/>
        </w:sectPr>
      </w:pPr>
    </w:p>
    <w:p w:rsidR="00EE15C0" w:rsidRDefault="00EE15C0">
      <w:pPr>
        <w:pStyle w:val="BodyText"/>
        <w:spacing w:before="7"/>
        <w:jc w:val="left"/>
        <w:rPr>
          <w:rFonts w:ascii="Times New Roman"/>
          <w:sz w:val="8"/>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6930"/>
        <w:gridCol w:w="1531"/>
      </w:tblGrid>
      <w:tr w:rsidR="00EE15C0">
        <w:trPr>
          <w:trHeight w:val="3874"/>
        </w:trPr>
        <w:tc>
          <w:tcPr>
            <w:tcW w:w="739" w:type="dxa"/>
          </w:tcPr>
          <w:p w:rsidR="00EE15C0" w:rsidRDefault="00B33DE8">
            <w:pPr>
              <w:pStyle w:val="TableParagraph"/>
              <w:spacing w:line="720" w:lineRule="auto"/>
              <w:ind w:left="122" w:right="76" w:firstLine="45"/>
              <w:rPr>
                <w:b/>
              </w:rPr>
            </w:pPr>
            <w:r>
              <w:rPr>
                <w:b/>
              </w:rPr>
              <w:t>XII. XIII.</w:t>
            </w:r>
          </w:p>
          <w:p w:rsidR="00EE15C0" w:rsidRDefault="00EE15C0">
            <w:pPr>
              <w:pStyle w:val="TableParagraph"/>
              <w:spacing w:before="10"/>
              <w:rPr>
                <w:rFonts w:ascii="Times New Roman"/>
              </w:rPr>
            </w:pPr>
          </w:p>
          <w:p w:rsidR="00EE15C0" w:rsidRDefault="00B33DE8">
            <w:pPr>
              <w:pStyle w:val="TableParagraph"/>
              <w:spacing w:line="770" w:lineRule="atLeast"/>
              <w:ind w:left="175" w:right="85" w:hanging="44"/>
              <w:rPr>
                <w:b/>
              </w:rPr>
            </w:pPr>
            <w:r>
              <w:rPr>
                <w:b/>
              </w:rPr>
              <w:t>XIV. XV.</w:t>
            </w:r>
          </w:p>
        </w:tc>
        <w:tc>
          <w:tcPr>
            <w:tcW w:w="6930" w:type="dxa"/>
          </w:tcPr>
          <w:p w:rsidR="00EE15C0" w:rsidRDefault="00B33DE8">
            <w:pPr>
              <w:pStyle w:val="TableParagraph"/>
              <w:spacing w:line="257" w:lineRule="exact"/>
              <w:ind w:left="105"/>
              <w:rPr>
                <w:b/>
              </w:rPr>
            </w:pPr>
            <w:r>
              <w:rPr>
                <w:b/>
              </w:rPr>
              <w:t>Nominal yang Diblokir/Dijaminkan</w:t>
            </w:r>
          </w:p>
          <w:p w:rsidR="00EE15C0" w:rsidRDefault="00B33DE8">
            <w:pPr>
              <w:pStyle w:val="TableParagraph"/>
              <w:spacing w:before="128"/>
              <w:ind w:left="105"/>
            </w:pPr>
            <w:r>
              <w:t>Diisi dalam rupiah penuh.</w:t>
            </w:r>
          </w:p>
          <w:p w:rsidR="00EE15C0" w:rsidRDefault="00B33DE8">
            <w:pPr>
              <w:pStyle w:val="TableParagraph"/>
              <w:spacing w:before="130"/>
              <w:ind w:left="105"/>
              <w:rPr>
                <w:b/>
              </w:rPr>
            </w:pPr>
            <w:r>
              <w:rPr>
                <w:b/>
              </w:rPr>
              <w:t>Alasan Diblokir</w:t>
            </w:r>
          </w:p>
          <w:p w:rsidR="00EE15C0" w:rsidRDefault="00B33DE8">
            <w:pPr>
              <w:pStyle w:val="TableParagraph"/>
              <w:numPr>
                <w:ilvl w:val="0"/>
                <w:numId w:val="18"/>
              </w:numPr>
              <w:tabs>
                <w:tab w:val="left" w:pos="449"/>
              </w:tabs>
              <w:spacing w:before="129"/>
              <w:ind w:hanging="361"/>
              <w:rPr>
                <w:i/>
              </w:rPr>
            </w:pPr>
            <w:r>
              <w:rPr>
                <w:i/>
              </w:rPr>
              <w:t>Escrow</w:t>
            </w:r>
            <w:r>
              <w:rPr>
                <w:i/>
                <w:spacing w:val="-7"/>
              </w:rPr>
              <w:t xml:space="preserve"> </w:t>
            </w:r>
            <w:r>
              <w:rPr>
                <w:i/>
              </w:rPr>
              <w:t>Account</w:t>
            </w:r>
          </w:p>
          <w:p w:rsidR="00EE15C0" w:rsidRDefault="00B33DE8">
            <w:pPr>
              <w:pStyle w:val="TableParagraph"/>
              <w:numPr>
                <w:ilvl w:val="0"/>
                <w:numId w:val="18"/>
              </w:numPr>
              <w:tabs>
                <w:tab w:val="left" w:pos="449"/>
              </w:tabs>
              <w:spacing w:before="130"/>
              <w:ind w:hanging="361"/>
              <w:rPr>
                <w:i/>
              </w:rPr>
            </w:pPr>
            <w:r>
              <w:rPr>
                <w:i/>
              </w:rPr>
              <w:t>Cash</w:t>
            </w:r>
            <w:r>
              <w:rPr>
                <w:i/>
                <w:spacing w:val="-1"/>
              </w:rPr>
              <w:t xml:space="preserve"> </w:t>
            </w:r>
            <w:r>
              <w:rPr>
                <w:i/>
              </w:rPr>
              <w:t>Collateral</w:t>
            </w:r>
          </w:p>
          <w:p w:rsidR="00EE15C0" w:rsidRDefault="00B33DE8">
            <w:pPr>
              <w:pStyle w:val="TableParagraph"/>
              <w:numPr>
                <w:ilvl w:val="0"/>
                <w:numId w:val="18"/>
              </w:numPr>
              <w:tabs>
                <w:tab w:val="left" w:pos="449"/>
              </w:tabs>
              <w:spacing w:before="128"/>
              <w:ind w:hanging="361"/>
            </w:pPr>
            <w:r>
              <w:t>Lainnya</w:t>
            </w:r>
          </w:p>
          <w:p w:rsidR="00EE15C0" w:rsidRDefault="00B33DE8">
            <w:pPr>
              <w:pStyle w:val="TableParagraph"/>
              <w:spacing w:before="130"/>
              <w:ind w:left="105"/>
              <w:rPr>
                <w:b/>
              </w:rPr>
            </w:pPr>
            <w:r>
              <w:rPr>
                <w:b/>
              </w:rPr>
              <w:t>Biaya Transaksi Belum Diamortisasi</w:t>
            </w:r>
          </w:p>
          <w:p w:rsidR="00EE15C0" w:rsidRDefault="00B33DE8">
            <w:pPr>
              <w:pStyle w:val="TableParagraph"/>
              <w:spacing w:before="129"/>
              <w:ind w:left="105"/>
            </w:pPr>
            <w:r>
              <w:t>Diisi dalam rupiah penuh.</w:t>
            </w:r>
          </w:p>
          <w:p w:rsidR="00EE15C0" w:rsidRDefault="00B33DE8">
            <w:pPr>
              <w:pStyle w:val="TableParagraph"/>
              <w:spacing w:before="128"/>
              <w:ind w:left="105"/>
              <w:rPr>
                <w:b/>
              </w:rPr>
            </w:pPr>
            <w:r>
              <w:rPr>
                <w:b/>
              </w:rPr>
              <w:t>Jumlah</w:t>
            </w:r>
          </w:p>
          <w:p w:rsidR="00EE15C0" w:rsidRDefault="00B33DE8">
            <w:pPr>
              <w:pStyle w:val="TableParagraph"/>
              <w:spacing w:before="131"/>
              <w:ind w:left="105"/>
            </w:pPr>
            <w:r>
              <w:t>Diisi dalam rupiah penuh.</w:t>
            </w:r>
          </w:p>
        </w:tc>
        <w:tc>
          <w:tcPr>
            <w:tcW w:w="1531" w:type="dxa"/>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10"/>
              <w:rPr>
                <w:rFonts w:ascii="Times New Roman"/>
              </w:rPr>
            </w:pPr>
          </w:p>
          <w:p w:rsidR="00EE15C0" w:rsidRDefault="00B33DE8">
            <w:pPr>
              <w:pStyle w:val="TableParagraph"/>
              <w:spacing w:before="1"/>
              <w:ind w:left="247" w:right="241"/>
              <w:jc w:val="center"/>
            </w:pPr>
            <w:r>
              <w:t>01</w:t>
            </w:r>
          </w:p>
          <w:p w:rsidR="00EE15C0" w:rsidRDefault="00B33DE8">
            <w:pPr>
              <w:pStyle w:val="TableParagraph"/>
              <w:spacing w:before="130"/>
              <w:ind w:left="247" w:right="241"/>
              <w:jc w:val="center"/>
            </w:pPr>
            <w:r>
              <w:t>02</w:t>
            </w:r>
          </w:p>
          <w:p w:rsidR="00EE15C0" w:rsidRDefault="00B33DE8">
            <w:pPr>
              <w:pStyle w:val="TableParagraph"/>
              <w:spacing w:before="128"/>
              <w:ind w:left="247" w:right="241"/>
              <w:jc w:val="center"/>
            </w:pPr>
            <w:r>
              <w:t>99</w:t>
            </w:r>
          </w:p>
        </w:tc>
      </w:tr>
    </w:tbl>
    <w:p w:rsidR="00EE15C0" w:rsidRDefault="00EE15C0">
      <w:pPr>
        <w:jc w:val="center"/>
        <w:sectPr w:rsidR="00EE15C0">
          <w:pgSz w:w="11890" w:h="18730"/>
          <w:pgMar w:top="1600" w:right="1000" w:bottom="280" w:left="1300" w:header="736" w:footer="0" w:gutter="0"/>
          <w:cols w:space="720"/>
        </w:sectPr>
      </w:pPr>
    </w:p>
    <w:p w:rsidR="00EE15C0" w:rsidRDefault="00B33DE8">
      <w:pPr>
        <w:spacing w:before="89"/>
        <w:ind w:left="1063" w:right="1358"/>
        <w:jc w:val="center"/>
        <w:rPr>
          <w:b/>
          <w:sz w:val="24"/>
        </w:rPr>
      </w:pPr>
      <w:r>
        <w:rPr>
          <w:b/>
          <w:i/>
          <w:sz w:val="24"/>
        </w:rPr>
        <w:lastRenderedPageBreak/>
        <w:t xml:space="preserve">FORM </w:t>
      </w:r>
      <w:r>
        <w:rPr>
          <w:b/>
          <w:sz w:val="24"/>
        </w:rPr>
        <w:t>13.00 – 3</w:t>
      </w:r>
    </w:p>
    <w:p w:rsidR="00EE15C0" w:rsidRDefault="00B33DE8">
      <w:pPr>
        <w:pStyle w:val="BodyText"/>
        <w:spacing w:before="144"/>
        <w:ind w:left="1060" w:right="1358"/>
        <w:jc w:val="center"/>
        <w:rPr>
          <w:b/>
        </w:rPr>
      </w:pPr>
      <w:r>
        <w:rPr>
          <w:b/>
        </w:rPr>
        <w:t>PENJELASAN DAFTAR SIMPANAN DARI BANK LAIN</w:t>
      </w:r>
    </w:p>
    <w:p w:rsidR="00EE15C0" w:rsidRDefault="00EE15C0">
      <w:pPr>
        <w:pStyle w:val="BodyText"/>
        <w:jc w:val="left"/>
        <w:rPr>
          <w:b/>
          <w:sz w:val="20"/>
        </w:rPr>
      </w:pPr>
    </w:p>
    <w:p w:rsidR="00EE15C0" w:rsidRDefault="00EE15C0">
      <w:pPr>
        <w:pStyle w:val="BodyText"/>
        <w:spacing w:before="5"/>
        <w:jc w:val="left"/>
        <w:rPr>
          <w:b/>
          <w:sz w:val="19"/>
        </w:rPr>
      </w:pPr>
    </w:p>
    <w:p w:rsidR="00EE15C0" w:rsidRDefault="00B33DE8">
      <w:pPr>
        <w:pStyle w:val="BodyText"/>
        <w:spacing w:before="100" w:line="360" w:lineRule="auto"/>
        <w:ind w:left="118"/>
        <w:jc w:val="left"/>
      </w:pPr>
      <w:r>
        <w:t>Simpanan dari bank lain yaitu semua liabilitas BPR berupa tabungan dan deposito kepada bank lain di Indonesia.</w:t>
      </w:r>
    </w:p>
    <w:p w:rsidR="00EE15C0" w:rsidRDefault="00B33DE8">
      <w:pPr>
        <w:pStyle w:val="ListParagraph"/>
        <w:numPr>
          <w:ilvl w:val="0"/>
          <w:numId w:val="17"/>
        </w:numPr>
        <w:tabs>
          <w:tab w:val="left" w:pos="838"/>
          <w:tab w:val="left" w:pos="839"/>
        </w:tabs>
        <w:spacing w:line="281" w:lineRule="exact"/>
        <w:ind w:hanging="721"/>
        <w:rPr>
          <w:sz w:val="24"/>
        </w:rPr>
      </w:pPr>
      <w:r>
        <w:rPr>
          <w:sz w:val="24"/>
        </w:rPr>
        <w:t>Sandi</w:t>
      </w:r>
      <w:r>
        <w:rPr>
          <w:spacing w:val="-2"/>
          <w:sz w:val="24"/>
        </w:rPr>
        <w:t xml:space="preserve"> </w:t>
      </w:r>
      <w:r>
        <w:rPr>
          <w:sz w:val="24"/>
        </w:rPr>
        <w:t>Kantor</w:t>
      </w:r>
    </w:p>
    <w:p w:rsidR="00EE15C0" w:rsidRDefault="00B33DE8">
      <w:pPr>
        <w:pStyle w:val="BodyText"/>
        <w:spacing w:before="141"/>
        <w:ind w:left="838"/>
        <w:jc w:val="left"/>
      </w:pPr>
      <w:r>
        <w:t>Yang dilaporkan pada kolom ini yaitu sandi kantor BPR.</w:t>
      </w:r>
    </w:p>
    <w:p w:rsidR="00EE15C0" w:rsidRDefault="00B33DE8">
      <w:pPr>
        <w:pStyle w:val="ListParagraph"/>
        <w:numPr>
          <w:ilvl w:val="0"/>
          <w:numId w:val="17"/>
        </w:numPr>
        <w:tabs>
          <w:tab w:val="left" w:pos="838"/>
          <w:tab w:val="left" w:pos="839"/>
        </w:tabs>
        <w:spacing w:before="140"/>
        <w:ind w:hanging="721"/>
        <w:rPr>
          <w:sz w:val="24"/>
        </w:rPr>
      </w:pPr>
      <w:r>
        <w:rPr>
          <w:sz w:val="24"/>
        </w:rPr>
        <w:t>No. CIF</w:t>
      </w:r>
    </w:p>
    <w:p w:rsidR="00EE15C0" w:rsidRDefault="00B33DE8">
      <w:pPr>
        <w:pStyle w:val="BodyText"/>
        <w:spacing w:before="141"/>
        <w:ind w:left="838"/>
        <w:jc w:val="left"/>
        <w:rPr>
          <w:i/>
        </w:rPr>
      </w:pPr>
      <w:r>
        <w:t xml:space="preserve">Mengacu pada Penjelasan Umum Kolom Dalam </w:t>
      </w:r>
      <w:r>
        <w:rPr>
          <w:i/>
        </w:rPr>
        <w:t xml:space="preserve">Form </w:t>
      </w:r>
      <w:r>
        <w:t>Daftar dan</w:t>
      </w:r>
      <w:r>
        <w:rPr>
          <w:spacing w:val="58"/>
        </w:rPr>
        <w:t xml:space="preserve"> </w:t>
      </w:r>
      <w:r>
        <w:rPr>
          <w:i/>
        </w:rPr>
        <w:t>Form</w:t>
      </w:r>
    </w:p>
    <w:p w:rsidR="00EE15C0" w:rsidRDefault="00B33DE8">
      <w:pPr>
        <w:pStyle w:val="BodyText"/>
        <w:spacing w:before="143"/>
        <w:ind w:left="838"/>
        <w:jc w:val="left"/>
      </w:pPr>
      <w:r>
        <w:t>Rincian – Bab II tentang No. CIF.</w:t>
      </w:r>
    </w:p>
    <w:p w:rsidR="00EE15C0" w:rsidRDefault="00B33DE8">
      <w:pPr>
        <w:pStyle w:val="ListParagraph"/>
        <w:numPr>
          <w:ilvl w:val="0"/>
          <w:numId w:val="17"/>
        </w:numPr>
        <w:tabs>
          <w:tab w:val="left" w:pos="838"/>
          <w:tab w:val="left" w:pos="839"/>
        </w:tabs>
        <w:spacing w:before="141"/>
        <w:ind w:hanging="721"/>
        <w:rPr>
          <w:sz w:val="24"/>
        </w:rPr>
      </w:pPr>
      <w:r>
        <w:rPr>
          <w:sz w:val="24"/>
        </w:rPr>
        <w:t>No.</w:t>
      </w:r>
      <w:r>
        <w:rPr>
          <w:spacing w:val="-1"/>
          <w:sz w:val="24"/>
        </w:rPr>
        <w:t xml:space="preserve"> </w:t>
      </w:r>
      <w:r>
        <w:rPr>
          <w:sz w:val="24"/>
        </w:rPr>
        <w:t>Rekening</w:t>
      </w:r>
    </w:p>
    <w:p w:rsidR="00EE15C0" w:rsidRDefault="00B33DE8">
      <w:pPr>
        <w:pStyle w:val="BodyText"/>
        <w:spacing w:before="141" w:line="360" w:lineRule="auto"/>
        <w:ind w:left="838" w:right="416"/>
      </w:pPr>
      <w:r>
        <w:t xml:space="preserve">Dalam pelaporan ini, setiap rekening diisi dengan 1 (satu) nomor rekening tabungan dan deposito yang unik (tidak boleh sama) untuk setiap rekening </w:t>
      </w:r>
      <w:r>
        <w:t>tabungan dan deposito dari bank lain.</w:t>
      </w:r>
    </w:p>
    <w:p w:rsidR="00EE15C0" w:rsidRDefault="00B33DE8">
      <w:pPr>
        <w:pStyle w:val="BodyText"/>
        <w:spacing w:line="360" w:lineRule="auto"/>
        <w:ind w:left="838" w:right="411"/>
      </w:pPr>
      <w:r>
        <w:t>Yang dilaporkan pada kolom ini menggunakan format angka dan/atau huruf tanpa karakter dan spasi. Jika nomor rekening mengandung karakter selain angka dan/atau huruf maka karakter tersebut tidak perlu</w:t>
      </w:r>
      <w:r>
        <w:rPr>
          <w:spacing w:val="-2"/>
        </w:rPr>
        <w:t xml:space="preserve"> </w:t>
      </w:r>
      <w:r>
        <w:t>disertakan.</w:t>
      </w:r>
    </w:p>
    <w:p w:rsidR="00EE15C0" w:rsidRDefault="00B33DE8">
      <w:pPr>
        <w:pStyle w:val="ListParagraph"/>
        <w:numPr>
          <w:ilvl w:val="0"/>
          <w:numId w:val="17"/>
        </w:numPr>
        <w:tabs>
          <w:tab w:val="left" w:pos="838"/>
          <w:tab w:val="left" w:pos="839"/>
        </w:tabs>
        <w:spacing w:line="281" w:lineRule="exact"/>
        <w:ind w:hanging="721"/>
        <w:rPr>
          <w:sz w:val="24"/>
        </w:rPr>
      </w:pPr>
      <w:r>
        <w:rPr>
          <w:sz w:val="24"/>
        </w:rPr>
        <w:t>Jenis</w:t>
      </w:r>
      <w:r>
        <w:rPr>
          <w:spacing w:val="-1"/>
          <w:sz w:val="24"/>
        </w:rPr>
        <w:t xml:space="preserve"> </w:t>
      </w:r>
      <w:r>
        <w:rPr>
          <w:sz w:val="24"/>
        </w:rPr>
        <w:t>Bank</w:t>
      </w:r>
    </w:p>
    <w:p w:rsidR="00EE15C0" w:rsidRDefault="00B33DE8">
      <w:pPr>
        <w:pStyle w:val="BodyText"/>
        <w:spacing w:before="140"/>
        <w:ind w:left="838"/>
        <w:jc w:val="left"/>
        <w:rPr>
          <w:i/>
        </w:rPr>
      </w:pPr>
      <w:r>
        <w:t xml:space="preserve">Mengacu pada Penjelasan Umum Kolom Dalam </w:t>
      </w:r>
      <w:r>
        <w:rPr>
          <w:i/>
        </w:rPr>
        <w:t xml:space="preserve">Form </w:t>
      </w:r>
      <w:r>
        <w:t>Daftar dan</w:t>
      </w:r>
      <w:r>
        <w:rPr>
          <w:spacing w:val="58"/>
        </w:rPr>
        <w:t xml:space="preserve"> </w:t>
      </w:r>
      <w:r>
        <w:rPr>
          <w:i/>
        </w:rPr>
        <w:t>Form</w:t>
      </w:r>
    </w:p>
    <w:p w:rsidR="00EE15C0" w:rsidRDefault="00B33DE8">
      <w:pPr>
        <w:pStyle w:val="BodyText"/>
        <w:spacing w:before="143"/>
        <w:ind w:left="838"/>
        <w:jc w:val="left"/>
      </w:pPr>
      <w:r>
        <w:t>Rincian – Bab II tentang Bank.</w:t>
      </w:r>
    </w:p>
    <w:p w:rsidR="00EE15C0" w:rsidRDefault="00B33DE8">
      <w:pPr>
        <w:pStyle w:val="ListParagraph"/>
        <w:numPr>
          <w:ilvl w:val="0"/>
          <w:numId w:val="17"/>
        </w:numPr>
        <w:tabs>
          <w:tab w:val="left" w:pos="838"/>
          <w:tab w:val="left" w:pos="839"/>
        </w:tabs>
        <w:spacing w:before="140"/>
        <w:ind w:hanging="721"/>
        <w:rPr>
          <w:sz w:val="24"/>
        </w:rPr>
      </w:pPr>
      <w:r>
        <w:rPr>
          <w:sz w:val="24"/>
        </w:rPr>
        <w:t>Sandi</w:t>
      </w:r>
      <w:r>
        <w:rPr>
          <w:spacing w:val="-1"/>
          <w:sz w:val="24"/>
        </w:rPr>
        <w:t xml:space="preserve"> </w:t>
      </w:r>
      <w:r>
        <w:rPr>
          <w:sz w:val="24"/>
        </w:rPr>
        <w:t>Bank</w:t>
      </w:r>
    </w:p>
    <w:p w:rsidR="00EE15C0" w:rsidRDefault="00B33DE8">
      <w:pPr>
        <w:pStyle w:val="BodyText"/>
        <w:spacing w:before="141"/>
        <w:ind w:left="838"/>
        <w:jc w:val="left"/>
        <w:rPr>
          <w:i/>
        </w:rPr>
      </w:pPr>
      <w:r>
        <w:t xml:space="preserve">Mengacu pada Penjelasan Umum Kolom Dalam </w:t>
      </w:r>
      <w:r>
        <w:rPr>
          <w:i/>
        </w:rPr>
        <w:t xml:space="preserve">Form </w:t>
      </w:r>
      <w:r>
        <w:t>Daftar dan</w:t>
      </w:r>
      <w:r>
        <w:rPr>
          <w:spacing w:val="58"/>
        </w:rPr>
        <w:t xml:space="preserve"> </w:t>
      </w:r>
      <w:r>
        <w:rPr>
          <w:i/>
        </w:rPr>
        <w:t>Form</w:t>
      </w:r>
    </w:p>
    <w:p w:rsidR="00EE15C0" w:rsidRDefault="00B33DE8">
      <w:pPr>
        <w:pStyle w:val="BodyText"/>
        <w:spacing w:before="140"/>
        <w:ind w:left="838"/>
        <w:jc w:val="left"/>
      </w:pPr>
      <w:r>
        <w:t>Rincian – Bab II tentang Sandi Bank.</w:t>
      </w:r>
    </w:p>
    <w:p w:rsidR="00EE15C0" w:rsidRDefault="00B33DE8">
      <w:pPr>
        <w:pStyle w:val="ListParagraph"/>
        <w:numPr>
          <w:ilvl w:val="0"/>
          <w:numId w:val="17"/>
        </w:numPr>
        <w:tabs>
          <w:tab w:val="left" w:pos="838"/>
          <w:tab w:val="left" w:pos="839"/>
        </w:tabs>
        <w:spacing w:before="142"/>
        <w:ind w:hanging="721"/>
        <w:rPr>
          <w:sz w:val="24"/>
        </w:rPr>
      </w:pPr>
      <w:r>
        <w:rPr>
          <w:sz w:val="24"/>
        </w:rPr>
        <w:t>Lokasi</w:t>
      </w:r>
      <w:r>
        <w:rPr>
          <w:spacing w:val="-1"/>
          <w:sz w:val="24"/>
        </w:rPr>
        <w:t xml:space="preserve"> </w:t>
      </w:r>
      <w:r>
        <w:rPr>
          <w:sz w:val="24"/>
        </w:rPr>
        <w:t>Bank</w:t>
      </w:r>
    </w:p>
    <w:p w:rsidR="00EE15C0" w:rsidRDefault="00B33DE8">
      <w:pPr>
        <w:pStyle w:val="BodyText"/>
        <w:spacing w:before="140"/>
        <w:ind w:left="838"/>
        <w:jc w:val="left"/>
        <w:rPr>
          <w:i/>
        </w:rPr>
      </w:pPr>
      <w:r>
        <w:t>Mengacu pada Penjelasan Umum Kolom D</w:t>
      </w:r>
      <w:r>
        <w:t xml:space="preserve">alam </w:t>
      </w:r>
      <w:r>
        <w:rPr>
          <w:i/>
        </w:rPr>
        <w:t xml:space="preserve">Form </w:t>
      </w:r>
      <w:r>
        <w:t>Daftar dan</w:t>
      </w:r>
      <w:r>
        <w:rPr>
          <w:spacing w:val="58"/>
        </w:rPr>
        <w:t xml:space="preserve"> </w:t>
      </w:r>
      <w:r>
        <w:rPr>
          <w:i/>
        </w:rPr>
        <w:t>Form</w:t>
      </w:r>
    </w:p>
    <w:p w:rsidR="00EE15C0" w:rsidRDefault="00B33DE8">
      <w:pPr>
        <w:pStyle w:val="BodyText"/>
        <w:spacing w:before="141"/>
        <w:ind w:left="838"/>
        <w:jc w:val="left"/>
      </w:pPr>
      <w:r>
        <w:t>Rincian – Bab II tentang Lokasi.</w:t>
      </w:r>
    </w:p>
    <w:p w:rsidR="00EE15C0" w:rsidRDefault="00B33DE8">
      <w:pPr>
        <w:pStyle w:val="ListParagraph"/>
        <w:numPr>
          <w:ilvl w:val="0"/>
          <w:numId w:val="17"/>
        </w:numPr>
        <w:tabs>
          <w:tab w:val="left" w:pos="838"/>
          <w:tab w:val="left" w:pos="839"/>
        </w:tabs>
        <w:spacing w:before="141"/>
        <w:ind w:hanging="721"/>
        <w:rPr>
          <w:sz w:val="24"/>
        </w:rPr>
      </w:pPr>
      <w:r>
        <w:rPr>
          <w:sz w:val="24"/>
        </w:rPr>
        <w:t>Jenis</w:t>
      </w:r>
    </w:p>
    <w:p w:rsidR="00EE15C0" w:rsidRDefault="00B33DE8">
      <w:pPr>
        <w:pStyle w:val="BodyText"/>
        <w:spacing w:before="140" w:line="360" w:lineRule="auto"/>
        <w:ind w:left="838" w:right="414"/>
      </w:pPr>
      <w:r>
        <w:t>Yang dilaporkan pada kolom ini yaitu bentuk liabilitas BPR terhadap bank lain yang dirinci atas:</w:t>
      </w:r>
    </w:p>
    <w:p w:rsidR="00EE15C0" w:rsidRDefault="00B33DE8">
      <w:pPr>
        <w:pStyle w:val="ListParagraph"/>
        <w:numPr>
          <w:ilvl w:val="1"/>
          <w:numId w:val="17"/>
        </w:numPr>
        <w:tabs>
          <w:tab w:val="left" w:pos="1396"/>
        </w:tabs>
        <w:spacing w:line="281" w:lineRule="exact"/>
        <w:ind w:hanging="570"/>
        <w:jc w:val="both"/>
        <w:rPr>
          <w:sz w:val="24"/>
        </w:rPr>
      </w:pPr>
      <w:r>
        <w:rPr>
          <w:sz w:val="24"/>
        </w:rPr>
        <w:t>Tabungan</w:t>
      </w:r>
    </w:p>
    <w:p w:rsidR="00EE15C0" w:rsidRDefault="00B33DE8">
      <w:pPr>
        <w:pStyle w:val="BodyText"/>
        <w:spacing w:before="143" w:line="360" w:lineRule="auto"/>
        <w:ind w:left="1395" w:right="415"/>
      </w:pPr>
      <w:r>
        <w:t>Yang dilaporkan pada pos ini yaitu simpanan atas nama bank lain pada BPR yang penarikannya hanya dapat dilakukan menurut syarat tertentu yang disepaka</w:t>
      </w:r>
      <w:r>
        <w:t>ti, tetapi tidak dapat ditarik dengan cek, bilyet giro, dan atau alat lainnya yang dipersamakan dengan itu.</w:t>
      </w:r>
    </w:p>
    <w:p w:rsidR="00EE15C0" w:rsidRDefault="00EE15C0">
      <w:pPr>
        <w:spacing w:line="360" w:lineRule="auto"/>
        <w:sectPr w:rsidR="00EE15C0">
          <w:pgSz w:w="11890" w:h="18730"/>
          <w:pgMar w:top="1600" w:right="1000" w:bottom="280" w:left="1300" w:header="736"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B33DE8">
      <w:pPr>
        <w:pStyle w:val="ListParagraph"/>
        <w:numPr>
          <w:ilvl w:val="1"/>
          <w:numId w:val="17"/>
        </w:numPr>
        <w:tabs>
          <w:tab w:val="left" w:pos="1396"/>
        </w:tabs>
        <w:spacing w:before="240"/>
        <w:ind w:hanging="570"/>
        <w:jc w:val="both"/>
        <w:rPr>
          <w:sz w:val="24"/>
        </w:rPr>
      </w:pPr>
      <w:r>
        <w:rPr>
          <w:sz w:val="24"/>
        </w:rPr>
        <w:t>Deposito</w:t>
      </w:r>
    </w:p>
    <w:p w:rsidR="00EE15C0" w:rsidRDefault="00B33DE8">
      <w:pPr>
        <w:pStyle w:val="BodyText"/>
        <w:spacing w:before="140" w:line="360" w:lineRule="auto"/>
        <w:ind w:left="1395" w:right="416"/>
      </w:pPr>
      <w:r>
        <w:t>Yang dilaporkan pada pos ini yaitu simpanan atas nama bank lain pada BPR yang penarikannya hanya dapat dilakukan pada waktu tertentu berdasarkan perjanjian bank lain dengan BPR.</w:t>
      </w:r>
    </w:p>
    <w:p w:rsidR="00EE15C0" w:rsidRDefault="00B33DE8">
      <w:pPr>
        <w:pStyle w:val="ListParagraph"/>
        <w:numPr>
          <w:ilvl w:val="0"/>
          <w:numId w:val="17"/>
        </w:numPr>
        <w:tabs>
          <w:tab w:val="left" w:pos="839"/>
        </w:tabs>
        <w:spacing w:line="281" w:lineRule="exact"/>
        <w:ind w:hanging="721"/>
        <w:jc w:val="both"/>
        <w:rPr>
          <w:sz w:val="24"/>
        </w:rPr>
      </w:pPr>
      <w:r>
        <w:rPr>
          <w:sz w:val="24"/>
        </w:rPr>
        <w:t>Hubungan dengan</w:t>
      </w:r>
      <w:r>
        <w:rPr>
          <w:spacing w:val="-1"/>
          <w:sz w:val="24"/>
        </w:rPr>
        <w:t xml:space="preserve"> </w:t>
      </w:r>
      <w:r>
        <w:rPr>
          <w:sz w:val="24"/>
        </w:rPr>
        <w:t>Bank</w:t>
      </w:r>
    </w:p>
    <w:p w:rsidR="00EE15C0" w:rsidRDefault="00B33DE8">
      <w:pPr>
        <w:pStyle w:val="BodyText"/>
        <w:spacing w:before="141"/>
        <w:ind w:left="838"/>
        <w:rPr>
          <w:i/>
        </w:rPr>
      </w:pPr>
      <w:r>
        <w:t xml:space="preserve">Mengacu pada Penjelasan Umum Kolom Dalam </w:t>
      </w:r>
      <w:r>
        <w:rPr>
          <w:i/>
        </w:rPr>
        <w:t xml:space="preserve">Form </w:t>
      </w:r>
      <w:r>
        <w:t>Daftar dan</w:t>
      </w:r>
      <w:r>
        <w:rPr>
          <w:spacing w:val="58"/>
        </w:rPr>
        <w:t xml:space="preserve"> </w:t>
      </w:r>
      <w:r>
        <w:rPr>
          <w:i/>
        </w:rPr>
        <w:t>Form</w:t>
      </w:r>
    </w:p>
    <w:p w:rsidR="00EE15C0" w:rsidRDefault="00B33DE8">
      <w:pPr>
        <w:pStyle w:val="BodyText"/>
        <w:spacing w:before="141"/>
        <w:ind w:left="838"/>
      </w:pPr>
      <w:r>
        <w:t>Rincian – Bab II tentang Hubungan dengan Bank.</w:t>
      </w:r>
    </w:p>
    <w:p w:rsidR="00EE15C0" w:rsidRDefault="00B33DE8">
      <w:pPr>
        <w:pStyle w:val="ListParagraph"/>
        <w:numPr>
          <w:ilvl w:val="0"/>
          <w:numId w:val="17"/>
        </w:numPr>
        <w:tabs>
          <w:tab w:val="left" w:pos="838"/>
          <w:tab w:val="left" w:pos="839"/>
        </w:tabs>
        <w:spacing w:before="143"/>
        <w:ind w:hanging="721"/>
        <w:rPr>
          <w:sz w:val="24"/>
        </w:rPr>
      </w:pPr>
      <w:r>
        <w:rPr>
          <w:sz w:val="24"/>
        </w:rPr>
        <w:t>Jangka</w:t>
      </w:r>
      <w:r>
        <w:rPr>
          <w:spacing w:val="-1"/>
          <w:sz w:val="24"/>
        </w:rPr>
        <w:t xml:space="preserve"> </w:t>
      </w:r>
      <w:r>
        <w:rPr>
          <w:sz w:val="24"/>
        </w:rPr>
        <w:t>Waktu</w:t>
      </w:r>
    </w:p>
    <w:p w:rsidR="00EE15C0" w:rsidRDefault="00B33DE8">
      <w:pPr>
        <w:pStyle w:val="BodyText"/>
        <w:spacing w:before="141"/>
        <w:ind w:left="838"/>
        <w:jc w:val="left"/>
        <w:rPr>
          <w:i/>
        </w:rPr>
      </w:pPr>
      <w:r>
        <w:t xml:space="preserve">Mengacu pada Penjelasan Umum Kolom Dalam </w:t>
      </w:r>
      <w:r>
        <w:rPr>
          <w:i/>
        </w:rPr>
        <w:t xml:space="preserve">Form </w:t>
      </w:r>
      <w:r>
        <w:t>Daftar dan</w:t>
      </w:r>
      <w:r>
        <w:rPr>
          <w:spacing w:val="58"/>
        </w:rPr>
        <w:t xml:space="preserve"> </w:t>
      </w:r>
      <w:r>
        <w:rPr>
          <w:i/>
        </w:rPr>
        <w:t>Form</w:t>
      </w:r>
    </w:p>
    <w:p w:rsidR="00EE15C0" w:rsidRDefault="00B33DE8">
      <w:pPr>
        <w:pStyle w:val="BodyText"/>
        <w:spacing w:before="140"/>
        <w:ind w:left="838"/>
        <w:jc w:val="left"/>
      </w:pPr>
      <w:r>
        <w:t>Rincian – Bab II tentang Jangka Waktu.</w:t>
      </w:r>
    </w:p>
    <w:p w:rsidR="00EE15C0" w:rsidRDefault="00B33DE8">
      <w:pPr>
        <w:pStyle w:val="ListParagraph"/>
        <w:numPr>
          <w:ilvl w:val="0"/>
          <w:numId w:val="17"/>
        </w:numPr>
        <w:tabs>
          <w:tab w:val="left" w:pos="838"/>
          <w:tab w:val="left" w:pos="839"/>
        </w:tabs>
        <w:spacing w:before="141"/>
        <w:ind w:hanging="721"/>
        <w:rPr>
          <w:sz w:val="24"/>
        </w:rPr>
      </w:pPr>
      <w:r>
        <w:rPr>
          <w:sz w:val="24"/>
        </w:rPr>
        <w:t>Suku</w:t>
      </w:r>
      <w:r>
        <w:rPr>
          <w:spacing w:val="-2"/>
          <w:sz w:val="24"/>
        </w:rPr>
        <w:t xml:space="preserve"> </w:t>
      </w:r>
      <w:r>
        <w:rPr>
          <w:sz w:val="24"/>
        </w:rPr>
        <w:t>Bunga</w:t>
      </w:r>
    </w:p>
    <w:p w:rsidR="00EE15C0" w:rsidRDefault="00B33DE8">
      <w:pPr>
        <w:pStyle w:val="BodyText"/>
        <w:spacing w:before="141"/>
        <w:ind w:left="838"/>
        <w:jc w:val="left"/>
        <w:rPr>
          <w:i/>
        </w:rPr>
      </w:pPr>
      <w:r>
        <w:t>Mengacu pada Penjelasa</w:t>
      </w:r>
      <w:r>
        <w:t xml:space="preserve">n Umum Kolom Dalam </w:t>
      </w:r>
      <w:r>
        <w:rPr>
          <w:i/>
        </w:rPr>
        <w:t xml:space="preserve">Form </w:t>
      </w:r>
      <w:r>
        <w:t>Daftar dan</w:t>
      </w:r>
      <w:r>
        <w:rPr>
          <w:spacing w:val="58"/>
        </w:rPr>
        <w:t xml:space="preserve"> </w:t>
      </w:r>
      <w:r>
        <w:rPr>
          <w:i/>
        </w:rPr>
        <w:t>Form</w:t>
      </w:r>
    </w:p>
    <w:p w:rsidR="00EE15C0" w:rsidRDefault="00B33DE8">
      <w:pPr>
        <w:pStyle w:val="BodyText"/>
        <w:spacing w:before="140"/>
        <w:ind w:left="838"/>
        <w:jc w:val="left"/>
      </w:pPr>
      <w:r>
        <w:t>Rincian – Bab II tentang Suku Bunga.</w:t>
      </w:r>
    </w:p>
    <w:p w:rsidR="00EE15C0" w:rsidRDefault="00B33DE8">
      <w:pPr>
        <w:pStyle w:val="ListParagraph"/>
        <w:numPr>
          <w:ilvl w:val="0"/>
          <w:numId w:val="17"/>
        </w:numPr>
        <w:tabs>
          <w:tab w:val="left" w:pos="839"/>
        </w:tabs>
        <w:spacing w:before="141"/>
        <w:ind w:hanging="721"/>
        <w:jc w:val="both"/>
        <w:rPr>
          <w:sz w:val="24"/>
        </w:rPr>
      </w:pPr>
      <w:r>
        <w:rPr>
          <w:sz w:val="24"/>
        </w:rPr>
        <w:t>Nominal</w:t>
      </w:r>
    </w:p>
    <w:p w:rsidR="00EE15C0" w:rsidRDefault="00B33DE8">
      <w:pPr>
        <w:pStyle w:val="BodyText"/>
        <w:spacing w:before="141" w:line="360" w:lineRule="auto"/>
        <w:ind w:left="838" w:right="416"/>
      </w:pPr>
      <w:r>
        <w:t>Yang dilaporkan pada kolom ini yaitu nilai nominal tabungan dan/atau deposito pada tanggal laporan.</w:t>
      </w:r>
    </w:p>
    <w:p w:rsidR="00EE15C0" w:rsidRDefault="00B33DE8">
      <w:pPr>
        <w:pStyle w:val="ListParagraph"/>
        <w:numPr>
          <w:ilvl w:val="0"/>
          <w:numId w:val="17"/>
        </w:numPr>
        <w:tabs>
          <w:tab w:val="left" w:pos="839"/>
        </w:tabs>
        <w:spacing w:line="281" w:lineRule="exact"/>
        <w:ind w:hanging="721"/>
        <w:jc w:val="both"/>
        <w:rPr>
          <w:sz w:val="24"/>
        </w:rPr>
      </w:pPr>
      <w:r>
        <w:rPr>
          <w:sz w:val="24"/>
        </w:rPr>
        <w:t>Nominal yang</w:t>
      </w:r>
      <w:r>
        <w:rPr>
          <w:spacing w:val="-1"/>
          <w:sz w:val="24"/>
        </w:rPr>
        <w:t xml:space="preserve"> </w:t>
      </w:r>
      <w:r>
        <w:rPr>
          <w:sz w:val="24"/>
        </w:rPr>
        <w:t>Diblokir/Dijaminkan</w:t>
      </w:r>
    </w:p>
    <w:p w:rsidR="00EE15C0" w:rsidRDefault="00B33DE8">
      <w:pPr>
        <w:pStyle w:val="BodyText"/>
        <w:spacing w:before="140" w:line="360" w:lineRule="auto"/>
        <w:ind w:left="826" w:right="414"/>
      </w:pPr>
      <w:r>
        <w:t>Yang dilaporkan pada kolom ini yaitu j</w:t>
      </w:r>
      <w:r>
        <w:t xml:space="preserve">umlah tabungan dan/atau deposito yang diblokir atau diagunkan antara lain </w:t>
      </w:r>
      <w:r>
        <w:rPr>
          <w:i/>
        </w:rPr>
        <w:t xml:space="preserve">cash collateral </w:t>
      </w:r>
      <w:r>
        <w:t>dari kredit atau diblokir untuk keperluan penyidikan.</w:t>
      </w:r>
    </w:p>
    <w:p w:rsidR="00EE15C0" w:rsidRDefault="00B33DE8">
      <w:pPr>
        <w:pStyle w:val="ListParagraph"/>
        <w:numPr>
          <w:ilvl w:val="0"/>
          <w:numId w:val="17"/>
        </w:numPr>
        <w:tabs>
          <w:tab w:val="left" w:pos="839"/>
        </w:tabs>
        <w:spacing w:before="2"/>
        <w:ind w:hanging="721"/>
        <w:jc w:val="both"/>
        <w:rPr>
          <w:sz w:val="24"/>
        </w:rPr>
      </w:pPr>
      <w:r>
        <w:rPr>
          <w:spacing w:val="13"/>
          <w:sz w:val="24"/>
        </w:rPr>
        <w:t>Alasan</w:t>
      </w:r>
      <w:r>
        <w:rPr>
          <w:spacing w:val="34"/>
          <w:sz w:val="24"/>
        </w:rPr>
        <w:t xml:space="preserve"> </w:t>
      </w:r>
      <w:r>
        <w:rPr>
          <w:sz w:val="24"/>
        </w:rPr>
        <w:t>Diblokir</w:t>
      </w:r>
    </w:p>
    <w:p w:rsidR="00EE15C0" w:rsidRDefault="00B33DE8">
      <w:pPr>
        <w:pStyle w:val="BodyText"/>
        <w:spacing w:before="141" w:line="360" w:lineRule="auto"/>
        <w:ind w:left="826" w:right="416"/>
      </w:pPr>
      <w:r>
        <w:t>Yang dilaporkan pada kolom ini yaitu alasan pemblokiran tabungan dan/atau deposito bank lain, yang terdiri atas:</w:t>
      </w:r>
    </w:p>
    <w:p w:rsidR="00EE15C0" w:rsidRDefault="00B33DE8">
      <w:pPr>
        <w:pStyle w:val="ListParagraph"/>
        <w:numPr>
          <w:ilvl w:val="0"/>
          <w:numId w:val="16"/>
        </w:numPr>
        <w:tabs>
          <w:tab w:val="left" w:pos="1396"/>
        </w:tabs>
        <w:ind w:hanging="570"/>
        <w:jc w:val="both"/>
        <w:rPr>
          <w:i/>
          <w:sz w:val="24"/>
        </w:rPr>
      </w:pPr>
      <w:r>
        <w:rPr>
          <w:i/>
          <w:sz w:val="24"/>
        </w:rPr>
        <w:t>Escrow</w:t>
      </w:r>
      <w:r>
        <w:rPr>
          <w:i/>
          <w:spacing w:val="-9"/>
          <w:sz w:val="24"/>
        </w:rPr>
        <w:t xml:space="preserve"> </w:t>
      </w:r>
      <w:r>
        <w:rPr>
          <w:i/>
          <w:sz w:val="24"/>
        </w:rPr>
        <w:t>Account</w:t>
      </w:r>
    </w:p>
    <w:p w:rsidR="00EE15C0" w:rsidRDefault="00B33DE8">
      <w:pPr>
        <w:pStyle w:val="BodyText"/>
        <w:spacing w:before="140" w:line="360" w:lineRule="auto"/>
        <w:ind w:left="1395" w:right="414"/>
      </w:pPr>
      <w:r>
        <w:t xml:space="preserve">Dilaporkan dengan sandi 01 dalam hal pemblokiran tabungan dan/atau deposito bank lain dilakukan untuk </w:t>
      </w:r>
      <w:r>
        <w:rPr>
          <w:i/>
        </w:rPr>
        <w:t>escrow account</w:t>
      </w:r>
      <w:r>
        <w:t>.</w:t>
      </w:r>
    </w:p>
    <w:p w:rsidR="00EE15C0" w:rsidRDefault="00B33DE8">
      <w:pPr>
        <w:pStyle w:val="ListParagraph"/>
        <w:numPr>
          <w:ilvl w:val="0"/>
          <w:numId w:val="16"/>
        </w:numPr>
        <w:tabs>
          <w:tab w:val="left" w:pos="1396"/>
        </w:tabs>
        <w:spacing w:line="281" w:lineRule="exact"/>
        <w:ind w:hanging="570"/>
        <w:jc w:val="both"/>
        <w:rPr>
          <w:i/>
          <w:sz w:val="24"/>
        </w:rPr>
      </w:pPr>
      <w:r>
        <w:rPr>
          <w:i/>
          <w:sz w:val="24"/>
        </w:rPr>
        <w:t>Cash</w:t>
      </w:r>
      <w:r>
        <w:rPr>
          <w:i/>
          <w:spacing w:val="-1"/>
          <w:sz w:val="24"/>
        </w:rPr>
        <w:t xml:space="preserve"> </w:t>
      </w:r>
      <w:r>
        <w:rPr>
          <w:i/>
          <w:sz w:val="24"/>
        </w:rPr>
        <w:t>Collateral</w:t>
      </w:r>
    </w:p>
    <w:p w:rsidR="00EE15C0" w:rsidRDefault="00B33DE8">
      <w:pPr>
        <w:pStyle w:val="BodyText"/>
        <w:spacing w:before="143" w:line="360" w:lineRule="auto"/>
        <w:ind w:left="1395" w:right="414"/>
      </w:pPr>
      <w:r>
        <w:t>Dilaporkan dengan sandi 02 dalam hal pemblokiran tabungan dan/atau deposito bank dilakukan untuk agunan (</w:t>
      </w:r>
      <w:r>
        <w:rPr>
          <w:i/>
        </w:rPr>
        <w:t>cash collateral</w:t>
      </w:r>
      <w:r>
        <w:t>).</w:t>
      </w:r>
    </w:p>
    <w:p w:rsidR="00EE15C0" w:rsidRDefault="00B33DE8">
      <w:pPr>
        <w:pStyle w:val="ListParagraph"/>
        <w:numPr>
          <w:ilvl w:val="0"/>
          <w:numId w:val="16"/>
        </w:numPr>
        <w:tabs>
          <w:tab w:val="left" w:pos="1396"/>
        </w:tabs>
        <w:spacing w:line="281" w:lineRule="exact"/>
        <w:ind w:hanging="570"/>
        <w:jc w:val="both"/>
        <w:rPr>
          <w:sz w:val="24"/>
        </w:rPr>
      </w:pPr>
      <w:r>
        <w:rPr>
          <w:sz w:val="24"/>
        </w:rPr>
        <w:t>Lainnya</w:t>
      </w:r>
    </w:p>
    <w:p w:rsidR="00EE15C0" w:rsidRDefault="00B33DE8">
      <w:pPr>
        <w:pStyle w:val="BodyText"/>
        <w:spacing w:before="141" w:line="360" w:lineRule="auto"/>
        <w:ind w:left="1395" w:right="415"/>
      </w:pPr>
      <w:r>
        <w:t>Dilaporkan dengan sandi 99 dalam hal pemblokiran tabungan/deposito bank lain dengan alasan selain huruf a dan huru</w:t>
      </w:r>
      <w:r>
        <w:t>f b.</w:t>
      </w:r>
    </w:p>
    <w:p w:rsidR="00EE15C0" w:rsidRDefault="00EE15C0">
      <w:pPr>
        <w:spacing w:line="360" w:lineRule="auto"/>
        <w:sectPr w:rsidR="00EE15C0">
          <w:pgSz w:w="11890" w:h="18730"/>
          <w:pgMar w:top="1600" w:right="1000" w:bottom="280" w:left="1300" w:header="736" w:footer="0" w:gutter="0"/>
          <w:cols w:space="720"/>
        </w:sectPr>
      </w:pPr>
    </w:p>
    <w:p w:rsidR="00EE15C0" w:rsidRDefault="00EE15C0">
      <w:pPr>
        <w:pStyle w:val="BodyText"/>
        <w:jc w:val="left"/>
        <w:rPr>
          <w:sz w:val="20"/>
        </w:rPr>
      </w:pPr>
    </w:p>
    <w:p w:rsidR="00EE15C0" w:rsidRDefault="00EE15C0">
      <w:pPr>
        <w:pStyle w:val="BodyText"/>
        <w:jc w:val="left"/>
        <w:rPr>
          <w:sz w:val="20"/>
        </w:rPr>
      </w:pPr>
    </w:p>
    <w:p w:rsidR="00EE15C0" w:rsidRDefault="00EE15C0">
      <w:pPr>
        <w:pStyle w:val="BodyText"/>
        <w:jc w:val="left"/>
        <w:rPr>
          <w:sz w:val="20"/>
        </w:rPr>
      </w:pPr>
    </w:p>
    <w:p w:rsidR="00EE15C0" w:rsidRDefault="00B33DE8">
      <w:pPr>
        <w:pStyle w:val="ListParagraph"/>
        <w:numPr>
          <w:ilvl w:val="0"/>
          <w:numId w:val="17"/>
        </w:numPr>
        <w:tabs>
          <w:tab w:val="left" w:pos="839"/>
        </w:tabs>
        <w:spacing w:before="240"/>
        <w:ind w:hanging="721"/>
        <w:jc w:val="both"/>
        <w:rPr>
          <w:sz w:val="24"/>
        </w:rPr>
      </w:pPr>
      <w:r>
        <w:rPr>
          <w:spacing w:val="12"/>
          <w:sz w:val="24"/>
        </w:rPr>
        <w:t xml:space="preserve">Biaya </w:t>
      </w:r>
      <w:r>
        <w:rPr>
          <w:sz w:val="24"/>
        </w:rPr>
        <w:t>Transaksi Belum</w:t>
      </w:r>
      <w:r>
        <w:rPr>
          <w:spacing w:val="4"/>
          <w:sz w:val="24"/>
        </w:rPr>
        <w:t xml:space="preserve"> </w:t>
      </w:r>
      <w:r>
        <w:rPr>
          <w:sz w:val="24"/>
        </w:rPr>
        <w:t>Diamortisasi</w:t>
      </w:r>
    </w:p>
    <w:p w:rsidR="00EE15C0" w:rsidRDefault="00B33DE8">
      <w:pPr>
        <w:pStyle w:val="BodyText"/>
        <w:spacing w:before="140" w:line="360" w:lineRule="auto"/>
        <w:ind w:left="838" w:right="415"/>
      </w:pPr>
      <w:r>
        <w:t>Yang dilaporkan pada kolom ini yaitu biaya transaksi yang belum diamortisasi dan belum menjadi penambah beban bunga periode berjalan atas tabungan dan/atau deposito.</w:t>
      </w:r>
    </w:p>
    <w:p w:rsidR="00EE15C0" w:rsidRDefault="00B33DE8">
      <w:pPr>
        <w:pStyle w:val="ListParagraph"/>
        <w:numPr>
          <w:ilvl w:val="0"/>
          <w:numId w:val="17"/>
        </w:numPr>
        <w:tabs>
          <w:tab w:val="left" w:pos="838"/>
          <w:tab w:val="left" w:pos="839"/>
        </w:tabs>
        <w:spacing w:line="281" w:lineRule="exact"/>
        <w:ind w:hanging="721"/>
        <w:rPr>
          <w:sz w:val="24"/>
        </w:rPr>
      </w:pPr>
      <w:r>
        <w:rPr>
          <w:spacing w:val="13"/>
          <w:sz w:val="24"/>
        </w:rPr>
        <w:t>Jumlah</w:t>
      </w:r>
    </w:p>
    <w:p w:rsidR="00EE15C0" w:rsidRDefault="00B33DE8">
      <w:pPr>
        <w:pStyle w:val="BodyText"/>
        <w:spacing w:before="141" w:line="360" w:lineRule="auto"/>
        <w:ind w:left="838" w:right="416"/>
      </w:pPr>
      <w:r>
        <w:t>Yang dilaporkan pada kolom ini yaitu nominal dikurangi dengan biaya transaksi belum</w:t>
      </w:r>
      <w:r>
        <w:t xml:space="preserve"> diamortisasi.</w:t>
      </w:r>
    </w:p>
    <w:p w:rsidR="00EE15C0" w:rsidRDefault="00EE15C0">
      <w:pPr>
        <w:spacing w:line="360" w:lineRule="auto"/>
        <w:sectPr w:rsidR="00EE15C0">
          <w:pgSz w:w="11890" w:h="18730"/>
          <w:pgMar w:top="1600" w:right="100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78400" behindDoc="0" locked="0" layoutInCell="1" allowOverlap="1">
                <wp:simplePos x="0" y="0"/>
                <wp:positionH relativeFrom="page">
                  <wp:posOffset>902335</wp:posOffset>
                </wp:positionH>
                <wp:positionV relativeFrom="page">
                  <wp:posOffset>1327785</wp:posOffset>
                </wp:positionV>
                <wp:extent cx="5939155" cy="0"/>
                <wp:effectExtent l="0" t="0" r="0" b="0"/>
                <wp:wrapNone/>
                <wp:docPr id="17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CD8D3" id="Line 135"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104.55pt" to="538.7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Vr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page">
                  <wp:posOffset>902335</wp:posOffset>
                </wp:positionH>
                <wp:positionV relativeFrom="page">
                  <wp:posOffset>1580515</wp:posOffset>
                </wp:positionV>
                <wp:extent cx="5939155" cy="0"/>
                <wp:effectExtent l="0" t="0" r="0" b="0"/>
                <wp:wrapNone/>
                <wp:docPr id="17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1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D1421" id="Line 134"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124.45pt" to="538.7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M1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page">
                  <wp:posOffset>902335</wp:posOffset>
                </wp:positionH>
                <wp:positionV relativeFrom="page">
                  <wp:posOffset>1078865</wp:posOffset>
                </wp:positionV>
                <wp:extent cx="5939155" cy="245745"/>
                <wp:effectExtent l="0" t="0" r="0" b="0"/>
                <wp:wrapNone/>
                <wp:docPr id="16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912" w:right="2911"/>
                              <w:jc w:val="center"/>
                              <w:rPr>
                                <w:b/>
                              </w:rPr>
                            </w:pPr>
                            <w:r>
                              <w:rPr>
                                <w:b/>
                                <w:i/>
                                <w:color w:val="FFFFFF"/>
                              </w:rPr>
                              <w:t xml:space="preserve">FORM </w:t>
                            </w:r>
                            <w:r>
                              <w:rPr>
                                <w:b/>
                                <w:color w:val="FFFFFF"/>
                              </w:rPr>
                              <w:t>14.00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7" type="#_x0000_t202" style="position:absolute;margin-left:71.05pt;margin-top:84.95pt;width:467.65pt;height:19.3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" fillcolor="black" stroked="f">
                <v:textbox inset="0,0,0,0">
                  <w:txbxContent>
                    <w:p w:rsidR="00EE15C0" w:rsidRDefault="00B33DE8">
                      <w:pPr>
                        <w:spacing w:line="258" w:lineRule="exact"/>
                        <w:ind w:left="2912" w:right="2911"/>
                        <w:jc w:val="center"/>
                        <w:rPr>
                          <w:b/>
                        </w:rPr>
                      </w:pPr>
                      <w:r>
                        <w:rPr>
                          <w:b/>
                          <w:i/>
                          <w:color w:val="FFFFFF"/>
                        </w:rPr>
                        <w:t xml:space="preserve">FORM </w:t>
                      </w:r>
                      <w:r>
                        <w:rPr>
                          <w:b/>
                          <w:color w:val="FFFFFF"/>
                        </w:rPr>
                        <w:t>14.00 – 1</w:t>
                      </w:r>
                    </w:p>
                  </w:txbxContent>
                </v:textbox>
                <w10:wrap anchorx="page" anchory="page"/>
              </v:shape>
            </w:pict>
          </mc:Fallback>
        </mc:AlternateContent>
      </w:r>
    </w:p>
    <w:p w:rsidR="00EE15C0" w:rsidRDefault="00EE15C0">
      <w:pPr>
        <w:pStyle w:val="BodyText"/>
        <w:spacing w:before="1"/>
        <w:jc w:val="left"/>
        <w:rPr>
          <w:rFonts w:ascii="Times New Roman"/>
          <w:sz w:val="22"/>
        </w:rPr>
      </w:pPr>
    </w:p>
    <w:p w:rsidR="00EE15C0" w:rsidRDefault="00756601">
      <w:pPr>
        <w:pStyle w:val="BodyText"/>
        <w:ind w:left="121"/>
        <w:jc w:val="left"/>
        <w:rPr>
          <w:rFonts w:ascii="Times New Roman"/>
          <w:sz w:val="20"/>
        </w:rPr>
      </w:pPr>
      <w:r>
        <w:rPr>
          <w:rFonts w:ascii="Times New Roman"/>
          <w:noProof/>
          <w:sz w:val="20"/>
        </w:rPr>
        <mc:AlternateContent>
          <mc:Choice Requires="wps">
            <w:drawing>
              <wp:inline distT="0" distB="0" distL="0" distR="0">
                <wp:extent cx="5939155" cy="253365"/>
                <wp:effectExtent l="0" t="0" r="0" b="4445"/>
                <wp:docPr id="16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912" w:right="2911"/>
                              <w:jc w:val="center"/>
                              <w:rPr>
                                <w:b/>
                              </w:rPr>
                            </w:pPr>
                            <w:r>
                              <w:rPr>
                                <w:b/>
                              </w:rPr>
                              <w:t>RINCIAN LIABILITAS LAINNYA</w:t>
                            </w:r>
                          </w:p>
                        </w:txbxContent>
                      </wps:txbx>
                      <wps:bodyPr rot="0" vert="horz" wrap="square" lIns="0" tIns="0" rIns="0" bIns="0" anchor="t" anchorCtr="0" upright="1">
                        <a:noAutofit/>
                      </wps:bodyPr>
                    </wps:wsp>
                  </a:graphicData>
                </a:graphic>
              </wp:inline>
            </w:drawing>
          </mc:Choice>
          <mc:Fallback>
            <w:pict>
              <v:shape id="Text Box 132" o:spid="_x0000_s1148" type="#_x0000_t202" style="width:467.6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7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" filled="f" stroked="f">
                <v:textbox inset="0,0,0,0">
                  <w:txbxContent>
                    <w:p w:rsidR="00EE15C0" w:rsidRDefault="00B33DE8">
                      <w:pPr>
                        <w:spacing w:before="8"/>
                        <w:ind w:left="2912" w:right="2911"/>
                        <w:jc w:val="center"/>
                        <w:rPr>
                          <w:b/>
                        </w:rPr>
                      </w:pPr>
                      <w:r>
                        <w:rPr>
                          <w:b/>
                        </w:rPr>
                        <w:t>RINCIAN LIABILITAS LAINNYA</w:t>
                      </w:r>
                    </w:p>
                  </w:txbxContent>
                </v:textbox>
                <w10:anchorlock/>
              </v:shape>
            </w:pict>
          </mc:Fallback>
        </mc:AlternateContent>
      </w:r>
    </w:p>
    <w:p w:rsidR="00EE15C0" w:rsidRDefault="00EE15C0">
      <w:pPr>
        <w:pStyle w:val="BodyText"/>
        <w:spacing w:before="10"/>
        <w:jc w:val="left"/>
        <w:rPr>
          <w:rFonts w:ascii="Times New Roman"/>
          <w:sz w:val="2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694"/>
        <w:gridCol w:w="2088"/>
        <w:gridCol w:w="2426"/>
      </w:tblGrid>
      <w:tr w:rsidR="00EE15C0">
        <w:trPr>
          <w:trHeight w:val="386"/>
        </w:trPr>
        <w:tc>
          <w:tcPr>
            <w:tcW w:w="1135" w:type="dxa"/>
          </w:tcPr>
          <w:p w:rsidR="00EE15C0" w:rsidRDefault="00B33DE8">
            <w:pPr>
              <w:pStyle w:val="TableParagraph"/>
              <w:spacing w:line="257" w:lineRule="exact"/>
              <w:ind w:left="4"/>
              <w:jc w:val="center"/>
              <w:rPr>
                <w:b/>
              </w:rPr>
            </w:pPr>
            <w:r>
              <w:rPr>
                <w:b/>
              </w:rPr>
              <w:t>I</w:t>
            </w:r>
          </w:p>
        </w:tc>
        <w:tc>
          <w:tcPr>
            <w:tcW w:w="3694" w:type="dxa"/>
          </w:tcPr>
          <w:p w:rsidR="00EE15C0" w:rsidRDefault="00B33DE8">
            <w:pPr>
              <w:pStyle w:val="TableParagraph"/>
              <w:spacing w:line="257" w:lineRule="exact"/>
              <w:ind w:left="929" w:right="921"/>
              <w:jc w:val="center"/>
              <w:rPr>
                <w:b/>
              </w:rPr>
            </w:pPr>
            <w:r>
              <w:rPr>
                <w:b/>
              </w:rPr>
              <w:t>II</w:t>
            </w:r>
          </w:p>
        </w:tc>
        <w:tc>
          <w:tcPr>
            <w:tcW w:w="2088" w:type="dxa"/>
          </w:tcPr>
          <w:p w:rsidR="00EE15C0" w:rsidRDefault="00B33DE8">
            <w:pPr>
              <w:pStyle w:val="TableParagraph"/>
              <w:spacing w:line="257" w:lineRule="exact"/>
              <w:ind w:left="340" w:right="332"/>
              <w:jc w:val="center"/>
              <w:rPr>
                <w:b/>
              </w:rPr>
            </w:pPr>
            <w:r>
              <w:rPr>
                <w:b/>
              </w:rPr>
              <w:t>III</w:t>
            </w:r>
          </w:p>
        </w:tc>
        <w:tc>
          <w:tcPr>
            <w:tcW w:w="2426" w:type="dxa"/>
          </w:tcPr>
          <w:p w:rsidR="00EE15C0" w:rsidRDefault="00B33DE8">
            <w:pPr>
              <w:pStyle w:val="TableParagraph"/>
              <w:spacing w:line="257" w:lineRule="exact"/>
              <w:ind w:left="761" w:right="753"/>
              <w:jc w:val="center"/>
              <w:rPr>
                <w:b/>
              </w:rPr>
            </w:pPr>
            <w:r>
              <w:rPr>
                <w:b/>
              </w:rPr>
              <w:t>IV</w:t>
            </w:r>
          </w:p>
        </w:tc>
      </w:tr>
      <w:tr w:rsidR="00EE15C0">
        <w:trPr>
          <w:trHeight w:val="774"/>
        </w:trPr>
        <w:tc>
          <w:tcPr>
            <w:tcW w:w="1135" w:type="dxa"/>
          </w:tcPr>
          <w:p w:rsidR="00EE15C0" w:rsidRDefault="00B33DE8">
            <w:pPr>
              <w:pStyle w:val="TableParagraph"/>
              <w:spacing w:line="257" w:lineRule="exact"/>
              <w:ind w:left="242"/>
              <w:rPr>
                <w:b/>
              </w:rPr>
            </w:pPr>
            <w:r>
              <w:rPr>
                <w:b/>
              </w:rPr>
              <w:t>Sandi</w:t>
            </w:r>
          </w:p>
          <w:p w:rsidR="00EE15C0" w:rsidRDefault="00B33DE8">
            <w:pPr>
              <w:pStyle w:val="TableParagraph"/>
              <w:spacing w:before="130"/>
              <w:ind w:left="170"/>
              <w:rPr>
                <w:b/>
              </w:rPr>
            </w:pPr>
            <w:r>
              <w:rPr>
                <w:b/>
              </w:rPr>
              <w:t>Kantor</w:t>
            </w:r>
          </w:p>
        </w:tc>
        <w:tc>
          <w:tcPr>
            <w:tcW w:w="3694" w:type="dxa"/>
          </w:tcPr>
          <w:p w:rsidR="00EE15C0" w:rsidRDefault="00B33DE8">
            <w:pPr>
              <w:pStyle w:val="TableParagraph"/>
              <w:spacing w:before="193"/>
              <w:ind w:left="929" w:right="923"/>
              <w:jc w:val="center"/>
              <w:rPr>
                <w:b/>
              </w:rPr>
            </w:pPr>
            <w:r>
              <w:rPr>
                <w:b/>
              </w:rPr>
              <w:t>Nama Rekening</w:t>
            </w:r>
          </w:p>
        </w:tc>
        <w:tc>
          <w:tcPr>
            <w:tcW w:w="2088" w:type="dxa"/>
          </w:tcPr>
          <w:p w:rsidR="00EE15C0" w:rsidRDefault="00B33DE8">
            <w:pPr>
              <w:pStyle w:val="TableParagraph"/>
              <w:spacing w:before="193"/>
              <w:ind w:left="340" w:right="332"/>
              <w:jc w:val="center"/>
              <w:rPr>
                <w:b/>
              </w:rPr>
            </w:pPr>
            <w:r>
              <w:rPr>
                <w:b/>
              </w:rPr>
              <w:t>Sandi</w:t>
            </w:r>
          </w:p>
        </w:tc>
        <w:tc>
          <w:tcPr>
            <w:tcW w:w="2426" w:type="dxa"/>
          </w:tcPr>
          <w:p w:rsidR="00EE15C0" w:rsidRDefault="00B33DE8">
            <w:pPr>
              <w:pStyle w:val="TableParagraph"/>
              <w:spacing w:before="193"/>
              <w:ind w:left="764" w:right="753"/>
              <w:jc w:val="center"/>
              <w:rPr>
                <w:b/>
              </w:rPr>
            </w:pPr>
            <w:r>
              <w:rPr>
                <w:b/>
              </w:rPr>
              <w:t>Jumlah</w:t>
            </w:r>
          </w:p>
        </w:tc>
      </w:tr>
      <w:tr w:rsidR="00EE15C0">
        <w:trPr>
          <w:trHeight w:val="899"/>
        </w:trPr>
        <w:tc>
          <w:tcPr>
            <w:tcW w:w="1135" w:type="dxa"/>
            <w:vMerge w:val="restart"/>
          </w:tcPr>
          <w:p w:rsidR="00EE15C0" w:rsidRDefault="00EE15C0">
            <w:pPr>
              <w:pStyle w:val="TableParagraph"/>
              <w:rPr>
                <w:rFonts w:ascii="Times New Roman"/>
              </w:rPr>
            </w:pPr>
          </w:p>
        </w:tc>
        <w:tc>
          <w:tcPr>
            <w:tcW w:w="3694" w:type="dxa"/>
            <w:vMerge w:val="restart"/>
          </w:tcPr>
          <w:p w:rsidR="00EE15C0" w:rsidRDefault="00B33DE8">
            <w:pPr>
              <w:pStyle w:val="TableParagraph"/>
              <w:spacing w:line="360" w:lineRule="auto"/>
              <w:ind w:left="422" w:right="1004" w:hanging="284"/>
            </w:pPr>
            <w:r>
              <w:t>Utang Bunga Tabungan Berjangka Deposito</w:t>
            </w:r>
          </w:p>
          <w:p w:rsidR="00EE15C0" w:rsidRDefault="00B33DE8">
            <w:pPr>
              <w:pStyle w:val="TableParagraph"/>
              <w:numPr>
                <w:ilvl w:val="0"/>
                <w:numId w:val="15"/>
              </w:numPr>
              <w:tabs>
                <w:tab w:val="left" w:pos="825"/>
                <w:tab w:val="left" w:pos="826"/>
              </w:tabs>
              <w:spacing w:before="1"/>
            </w:pPr>
            <w:r>
              <w:t>Sudah Jatuh</w:t>
            </w:r>
            <w:r>
              <w:rPr>
                <w:spacing w:val="-4"/>
              </w:rPr>
              <w:t xml:space="preserve"> </w:t>
            </w:r>
            <w:r>
              <w:t>Tempo</w:t>
            </w:r>
          </w:p>
          <w:p w:rsidR="00EE15C0" w:rsidRDefault="00B33DE8">
            <w:pPr>
              <w:pStyle w:val="TableParagraph"/>
              <w:numPr>
                <w:ilvl w:val="0"/>
                <w:numId w:val="15"/>
              </w:numPr>
              <w:tabs>
                <w:tab w:val="left" w:pos="826"/>
              </w:tabs>
              <w:spacing w:before="128" w:line="360" w:lineRule="auto"/>
              <w:ind w:left="422" w:right="545" w:firstLine="0"/>
            </w:pPr>
            <w:r>
              <w:t>Belum Jatuh Tempo Simpanan dari Bank</w:t>
            </w:r>
            <w:r>
              <w:rPr>
                <w:spacing w:val="-11"/>
              </w:rPr>
              <w:t xml:space="preserve"> </w:t>
            </w:r>
            <w:r>
              <w:t>lain</w:t>
            </w:r>
          </w:p>
          <w:p w:rsidR="00EE15C0" w:rsidRDefault="00B33DE8">
            <w:pPr>
              <w:pStyle w:val="TableParagraph"/>
              <w:numPr>
                <w:ilvl w:val="0"/>
                <w:numId w:val="14"/>
              </w:numPr>
              <w:tabs>
                <w:tab w:val="left" w:pos="825"/>
                <w:tab w:val="left" w:pos="826"/>
              </w:tabs>
              <w:spacing w:before="1"/>
            </w:pPr>
            <w:r>
              <w:t>Sudah Jatuh</w:t>
            </w:r>
            <w:r>
              <w:rPr>
                <w:spacing w:val="-4"/>
              </w:rPr>
              <w:t xml:space="preserve"> </w:t>
            </w:r>
            <w:r>
              <w:t>Tempo</w:t>
            </w:r>
          </w:p>
          <w:p w:rsidR="00EE15C0" w:rsidRDefault="00B33DE8">
            <w:pPr>
              <w:pStyle w:val="TableParagraph"/>
              <w:numPr>
                <w:ilvl w:val="0"/>
                <w:numId w:val="14"/>
              </w:numPr>
              <w:tabs>
                <w:tab w:val="left" w:pos="826"/>
              </w:tabs>
              <w:spacing w:before="128" w:line="360" w:lineRule="auto"/>
              <w:ind w:left="422" w:right="157" w:firstLine="0"/>
            </w:pPr>
            <w:r>
              <w:t>Belum Jatuh Tempo Pinjaman yang Diterima</w:t>
            </w:r>
            <w:r>
              <w:rPr>
                <w:spacing w:val="-16"/>
              </w:rPr>
              <w:t xml:space="preserve"> </w:t>
            </w:r>
            <w:r>
              <w:t>dari Bank</w:t>
            </w:r>
          </w:p>
          <w:p w:rsidR="00EE15C0" w:rsidRDefault="00B33DE8">
            <w:pPr>
              <w:pStyle w:val="TableParagraph"/>
              <w:numPr>
                <w:ilvl w:val="0"/>
                <w:numId w:val="13"/>
              </w:numPr>
              <w:tabs>
                <w:tab w:val="left" w:pos="825"/>
                <w:tab w:val="left" w:pos="826"/>
              </w:tabs>
              <w:spacing w:line="258" w:lineRule="exact"/>
            </w:pPr>
            <w:r>
              <w:t>Sudah Jatuh</w:t>
            </w:r>
            <w:r>
              <w:rPr>
                <w:spacing w:val="-4"/>
              </w:rPr>
              <w:t xml:space="preserve"> </w:t>
            </w:r>
            <w:r>
              <w:t>Tempo</w:t>
            </w:r>
          </w:p>
          <w:p w:rsidR="00EE15C0" w:rsidRDefault="00B33DE8">
            <w:pPr>
              <w:pStyle w:val="TableParagraph"/>
              <w:numPr>
                <w:ilvl w:val="0"/>
                <w:numId w:val="13"/>
              </w:numPr>
              <w:tabs>
                <w:tab w:val="left" w:pos="826"/>
              </w:tabs>
              <w:spacing w:before="130" w:line="360" w:lineRule="auto"/>
              <w:ind w:left="422" w:right="157" w:firstLine="0"/>
            </w:pPr>
            <w:r>
              <w:t>Belum Jatuh Tempo Pinjaman yang Diterima</w:t>
            </w:r>
            <w:r>
              <w:rPr>
                <w:spacing w:val="-16"/>
              </w:rPr>
              <w:t xml:space="preserve"> </w:t>
            </w:r>
            <w:r>
              <w:t>dari Pihak Ketiga Bukan</w:t>
            </w:r>
            <w:r>
              <w:rPr>
                <w:spacing w:val="-7"/>
              </w:rPr>
              <w:t xml:space="preserve"> </w:t>
            </w:r>
            <w:r>
              <w:t>Bank</w:t>
            </w:r>
          </w:p>
          <w:p w:rsidR="00EE15C0" w:rsidRDefault="00B33DE8">
            <w:pPr>
              <w:pStyle w:val="TableParagraph"/>
              <w:numPr>
                <w:ilvl w:val="0"/>
                <w:numId w:val="12"/>
              </w:numPr>
              <w:tabs>
                <w:tab w:val="left" w:pos="825"/>
                <w:tab w:val="left" w:pos="826"/>
              </w:tabs>
            </w:pPr>
            <w:r>
              <w:t>Sudah Jatuh</w:t>
            </w:r>
            <w:r>
              <w:rPr>
                <w:spacing w:val="-4"/>
              </w:rPr>
              <w:t xml:space="preserve"> </w:t>
            </w:r>
            <w:r>
              <w:t>Tempo</w:t>
            </w:r>
          </w:p>
          <w:p w:rsidR="00EE15C0" w:rsidRDefault="00B33DE8">
            <w:pPr>
              <w:pStyle w:val="TableParagraph"/>
              <w:numPr>
                <w:ilvl w:val="0"/>
                <w:numId w:val="12"/>
              </w:numPr>
              <w:tabs>
                <w:tab w:val="left" w:pos="826"/>
              </w:tabs>
              <w:spacing w:before="128" w:line="362" w:lineRule="auto"/>
              <w:ind w:left="422" w:right="660" w:firstLine="0"/>
            </w:pPr>
            <w:r>
              <w:t>Belum Jatuh Tempo Utang Bunga</w:t>
            </w:r>
            <w:r>
              <w:rPr>
                <w:spacing w:val="-5"/>
              </w:rPr>
              <w:t xml:space="preserve"> </w:t>
            </w:r>
            <w:r>
              <w:t>Lainnya</w:t>
            </w:r>
          </w:p>
          <w:p w:rsidR="00EE15C0" w:rsidRDefault="00B33DE8">
            <w:pPr>
              <w:pStyle w:val="TableParagraph"/>
              <w:spacing w:line="254" w:lineRule="exact"/>
              <w:ind w:left="105"/>
            </w:pPr>
            <w:r>
              <w:t>Utang Pajak</w:t>
            </w:r>
          </w:p>
          <w:p w:rsidR="00EE15C0" w:rsidRDefault="00B33DE8">
            <w:pPr>
              <w:pStyle w:val="TableParagraph"/>
              <w:spacing w:before="131" w:line="360" w:lineRule="auto"/>
              <w:ind w:left="105" w:right="87"/>
            </w:pPr>
            <w:r>
              <w:t>Liabilitas Imbalan Kerja Liabilitas Sewa Pembiayaan Taksiran Pajak Penghasilan Pendapatan yang Ditangguhkan Liabilitas</w:t>
            </w:r>
            <w:r>
              <w:t xml:space="preserve"> Pajak Tangguhan</w:t>
            </w:r>
          </w:p>
          <w:p w:rsidR="00EE15C0" w:rsidRDefault="00B33DE8">
            <w:pPr>
              <w:pStyle w:val="TableParagraph"/>
              <w:spacing w:before="1"/>
              <w:ind w:left="105"/>
            </w:pPr>
            <w:r>
              <w:t>Lainnya</w:t>
            </w:r>
          </w:p>
        </w:tc>
        <w:tc>
          <w:tcPr>
            <w:tcW w:w="2088" w:type="dxa"/>
            <w:tcBorders>
              <w:bottom w:val="nil"/>
            </w:tcBorders>
          </w:tcPr>
          <w:p w:rsidR="00EE15C0" w:rsidRDefault="00EE15C0">
            <w:pPr>
              <w:pStyle w:val="TableParagraph"/>
              <w:spacing w:before="8"/>
              <w:rPr>
                <w:rFonts w:ascii="Times New Roman"/>
                <w:sz w:val="33"/>
              </w:rPr>
            </w:pPr>
          </w:p>
          <w:p w:rsidR="00EE15C0" w:rsidRDefault="00B33DE8">
            <w:pPr>
              <w:pStyle w:val="TableParagraph"/>
              <w:ind w:left="340" w:right="332"/>
              <w:jc w:val="center"/>
            </w:pPr>
            <w:r>
              <w:t>2299010100</w:t>
            </w:r>
          </w:p>
        </w:tc>
        <w:tc>
          <w:tcPr>
            <w:tcW w:w="2426" w:type="dxa"/>
            <w:vMerge w:val="restart"/>
          </w:tcPr>
          <w:p w:rsidR="00EE15C0" w:rsidRDefault="00EE15C0">
            <w:pPr>
              <w:pStyle w:val="TableParagraph"/>
              <w:rPr>
                <w:rFonts w:ascii="Times New Roman"/>
              </w:rPr>
            </w:pPr>
          </w:p>
        </w:tc>
      </w:tr>
      <w:tr w:rsidR="00EE15C0">
        <w:trPr>
          <w:trHeight w:val="571"/>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340" w:right="332"/>
              <w:jc w:val="center"/>
            </w:pPr>
            <w:r>
              <w:t>2299010201</w:t>
            </w:r>
          </w:p>
        </w:tc>
        <w:tc>
          <w:tcPr>
            <w:tcW w:w="2426" w:type="dxa"/>
            <w:vMerge/>
            <w:tcBorders>
              <w:top w:val="nil"/>
            </w:tcBorders>
          </w:tcPr>
          <w:p w:rsidR="00EE15C0" w:rsidRDefault="00EE15C0">
            <w:pPr>
              <w:rPr>
                <w:sz w:val="2"/>
                <w:szCs w:val="2"/>
              </w:rPr>
            </w:pPr>
          </w:p>
        </w:tc>
      </w:tr>
      <w:tr w:rsidR="00EE15C0">
        <w:trPr>
          <w:trHeight w:val="570"/>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2299010202</w:t>
            </w:r>
          </w:p>
        </w:tc>
        <w:tc>
          <w:tcPr>
            <w:tcW w:w="2426" w:type="dxa"/>
            <w:vMerge/>
            <w:tcBorders>
              <w:top w:val="nil"/>
            </w:tcBorders>
          </w:tcPr>
          <w:p w:rsidR="00EE15C0" w:rsidRDefault="00EE15C0">
            <w:pPr>
              <w:rPr>
                <w:sz w:val="2"/>
                <w:szCs w:val="2"/>
              </w:rPr>
            </w:pPr>
          </w:p>
        </w:tc>
      </w:tr>
      <w:tr w:rsidR="00EE15C0">
        <w:trPr>
          <w:trHeight w:val="570"/>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EE15C0">
            <w:pPr>
              <w:pStyle w:val="TableParagraph"/>
              <w:rPr>
                <w:rFonts w:ascii="Times New Roman"/>
              </w:rPr>
            </w:pPr>
          </w:p>
          <w:p w:rsidR="00EE15C0" w:rsidRDefault="00B33DE8">
            <w:pPr>
              <w:pStyle w:val="TableParagraph"/>
              <w:ind w:left="340" w:right="332"/>
              <w:jc w:val="center"/>
            </w:pPr>
            <w:r>
              <w:t>2299010301</w:t>
            </w:r>
          </w:p>
        </w:tc>
        <w:tc>
          <w:tcPr>
            <w:tcW w:w="2426" w:type="dxa"/>
            <w:vMerge/>
            <w:tcBorders>
              <w:top w:val="nil"/>
            </w:tcBorders>
          </w:tcPr>
          <w:p w:rsidR="00EE15C0" w:rsidRDefault="00EE15C0">
            <w:pPr>
              <w:rPr>
                <w:sz w:val="2"/>
                <w:szCs w:val="2"/>
              </w:rPr>
            </w:pPr>
          </w:p>
        </w:tc>
      </w:tr>
      <w:tr w:rsidR="00EE15C0">
        <w:trPr>
          <w:trHeight w:val="763"/>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2299010302</w:t>
            </w:r>
          </w:p>
        </w:tc>
        <w:tc>
          <w:tcPr>
            <w:tcW w:w="2426" w:type="dxa"/>
            <w:vMerge/>
            <w:tcBorders>
              <w:top w:val="nil"/>
            </w:tcBorders>
          </w:tcPr>
          <w:p w:rsidR="00EE15C0" w:rsidRDefault="00EE15C0">
            <w:pPr>
              <w:rPr>
                <w:sz w:val="2"/>
                <w:szCs w:val="2"/>
              </w:rPr>
            </w:pPr>
          </w:p>
        </w:tc>
      </w:tr>
      <w:tr w:rsidR="00EE15C0">
        <w:trPr>
          <w:trHeight w:val="765"/>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340" w:right="332"/>
              <w:jc w:val="center"/>
            </w:pPr>
            <w:r>
              <w:t>2299010401</w:t>
            </w:r>
          </w:p>
        </w:tc>
        <w:tc>
          <w:tcPr>
            <w:tcW w:w="2426" w:type="dxa"/>
            <w:vMerge/>
            <w:tcBorders>
              <w:top w:val="nil"/>
            </w:tcBorders>
          </w:tcPr>
          <w:p w:rsidR="00EE15C0" w:rsidRDefault="00EE15C0">
            <w:pPr>
              <w:rPr>
                <w:sz w:val="2"/>
                <w:szCs w:val="2"/>
              </w:rPr>
            </w:pPr>
          </w:p>
        </w:tc>
      </w:tr>
      <w:tr w:rsidR="00EE15C0">
        <w:trPr>
          <w:trHeight w:val="765"/>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60"/>
              <w:ind w:left="340" w:right="332"/>
              <w:jc w:val="center"/>
            </w:pPr>
            <w:r>
              <w:t>2299010402</w:t>
            </w:r>
          </w:p>
        </w:tc>
        <w:tc>
          <w:tcPr>
            <w:tcW w:w="2426" w:type="dxa"/>
            <w:vMerge/>
            <w:tcBorders>
              <w:top w:val="nil"/>
            </w:tcBorders>
          </w:tcPr>
          <w:p w:rsidR="00EE15C0" w:rsidRDefault="00EE15C0">
            <w:pPr>
              <w:rPr>
                <w:sz w:val="2"/>
                <w:szCs w:val="2"/>
              </w:rPr>
            </w:pPr>
          </w:p>
        </w:tc>
      </w:tr>
      <w:tr w:rsidR="00EE15C0">
        <w:trPr>
          <w:trHeight w:val="764"/>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spacing w:before="1"/>
              <w:ind w:left="340" w:right="332"/>
              <w:jc w:val="center"/>
            </w:pPr>
            <w:r>
              <w:t>2299010501</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2299010502</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60"/>
              <w:ind w:left="340" w:right="332"/>
              <w:jc w:val="center"/>
            </w:pPr>
            <w:r>
              <w:t>2299019900</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2299020000</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60"/>
              <w:ind w:left="340" w:right="332"/>
              <w:jc w:val="center"/>
            </w:pPr>
            <w:r>
              <w:t>2299030000</w:t>
            </w:r>
          </w:p>
        </w:tc>
        <w:tc>
          <w:tcPr>
            <w:tcW w:w="2426" w:type="dxa"/>
            <w:vMerge/>
            <w:tcBorders>
              <w:top w:val="nil"/>
            </w:tcBorders>
          </w:tcPr>
          <w:p w:rsidR="00EE15C0" w:rsidRDefault="00EE15C0">
            <w:pPr>
              <w:rPr>
                <w:sz w:val="2"/>
                <w:szCs w:val="2"/>
              </w:rPr>
            </w:pPr>
          </w:p>
        </w:tc>
      </w:tr>
      <w:tr w:rsidR="00EE15C0">
        <w:trPr>
          <w:trHeight w:val="376"/>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2299040000</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2299050000</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60"/>
              <w:ind w:left="340" w:right="332"/>
              <w:jc w:val="center"/>
            </w:pPr>
            <w:r>
              <w:t>2299060000</w:t>
            </w:r>
          </w:p>
        </w:tc>
        <w:tc>
          <w:tcPr>
            <w:tcW w:w="2426" w:type="dxa"/>
            <w:vMerge/>
            <w:tcBorders>
              <w:top w:val="nil"/>
            </w:tcBorders>
          </w:tcPr>
          <w:p w:rsidR="00EE15C0" w:rsidRDefault="00EE15C0">
            <w:pPr>
              <w:rPr>
                <w:sz w:val="2"/>
                <w:szCs w:val="2"/>
              </w:rPr>
            </w:pPr>
          </w:p>
        </w:tc>
      </w:tr>
      <w:tr w:rsidR="00EE15C0">
        <w:trPr>
          <w:trHeight w:val="37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bottom w:val="nil"/>
            </w:tcBorders>
          </w:tcPr>
          <w:p w:rsidR="00EE15C0" w:rsidRDefault="00B33DE8">
            <w:pPr>
              <w:pStyle w:val="TableParagraph"/>
              <w:spacing w:before="59"/>
              <w:ind w:left="340" w:right="332"/>
              <w:jc w:val="center"/>
            </w:pPr>
            <w:r>
              <w:t>2299070000</w:t>
            </w:r>
          </w:p>
        </w:tc>
        <w:tc>
          <w:tcPr>
            <w:tcW w:w="2426" w:type="dxa"/>
            <w:vMerge/>
            <w:tcBorders>
              <w:top w:val="nil"/>
            </w:tcBorders>
          </w:tcPr>
          <w:p w:rsidR="00EE15C0" w:rsidRDefault="00EE15C0">
            <w:pPr>
              <w:rPr>
                <w:sz w:val="2"/>
                <w:szCs w:val="2"/>
              </w:rPr>
            </w:pPr>
          </w:p>
        </w:tc>
      </w:tr>
      <w:tr w:rsidR="00EE15C0">
        <w:trPr>
          <w:trHeight w:val="447"/>
        </w:trPr>
        <w:tc>
          <w:tcPr>
            <w:tcW w:w="1135" w:type="dxa"/>
            <w:vMerge/>
            <w:tcBorders>
              <w:top w:val="nil"/>
            </w:tcBorders>
          </w:tcPr>
          <w:p w:rsidR="00EE15C0" w:rsidRDefault="00EE15C0">
            <w:pPr>
              <w:rPr>
                <w:sz w:val="2"/>
                <w:szCs w:val="2"/>
              </w:rPr>
            </w:pPr>
          </w:p>
        </w:tc>
        <w:tc>
          <w:tcPr>
            <w:tcW w:w="3694" w:type="dxa"/>
            <w:vMerge/>
            <w:tcBorders>
              <w:top w:val="nil"/>
            </w:tcBorders>
          </w:tcPr>
          <w:p w:rsidR="00EE15C0" w:rsidRDefault="00EE15C0">
            <w:pPr>
              <w:rPr>
                <w:sz w:val="2"/>
                <w:szCs w:val="2"/>
              </w:rPr>
            </w:pPr>
          </w:p>
        </w:tc>
        <w:tc>
          <w:tcPr>
            <w:tcW w:w="2088" w:type="dxa"/>
            <w:tcBorders>
              <w:top w:val="nil"/>
            </w:tcBorders>
          </w:tcPr>
          <w:p w:rsidR="00EE15C0" w:rsidRDefault="00B33DE8">
            <w:pPr>
              <w:pStyle w:val="TableParagraph"/>
              <w:spacing w:before="60"/>
              <w:ind w:left="340" w:right="332"/>
              <w:jc w:val="center"/>
            </w:pPr>
            <w:r>
              <w:t>2299990000</w:t>
            </w:r>
          </w:p>
        </w:tc>
        <w:tc>
          <w:tcPr>
            <w:tcW w:w="2426" w:type="dxa"/>
            <w:vMerge/>
            <w:tcBorders>
              <w:top w:val="nil"/>
            </w:tcBorders>
          </w:tcPr>
          <w:p w:rsidR="00EE15C0" w:rsidRDefault="00EE15C0">
            <w:pPr>
              <w:rPr>
                <w:sz w:val="2"/>
                <w:szCs w:val="2"/>
              </w:rPr>
            </w:pPr>
          </w:p>
        </w:tc>
      </w:tr>
      <w:tr w:rsidR="00EE15C0">
        <w:trPr>
          <w:trHeight w:val="388"/>
        </w:trPr>
        <w:tc>
          <w:tcPr>
            <w:tcW w:w="6917" w:type="dxa"/>
            <w:gridSpan w:val="3"/>
          </w:tcPr>
          <w:p w:rsidR="00EE15C0" w:rsidRDefault="00B33DE8">
            <w:pPr>
              <w:pStyle w:val="TableParagraph"/>
              <w:spacing w:line="257" w:lineRule="exact"/>
              <w:ind w:left="2943" w:right="2934"/>
              <w:jc w:val="center"/>
              <w:rPr>
                <w:b/>
              </w:rPr>
            </w:pPr>
            <w:r>
              <w:rPr>
                <w:b/>
              </w:rPr>
              <w:t>JUMLAH</w:t>
            </w:r>
          </w:p>
        </w:tc>
        <w:tc>
          <w:tcPr>
            <w:tcW w:w="2426"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000" w:bottom="280" w:left="1300" w:header="736" w:footer="0" w:gutter="0"/>
          <w:cols w:space="720"/>
        </w:sectPr>
      </w:pPr>
    </w:p>
    <w:p w:rsidR="00EE15C0" w:rsidRDefault="00B33DE8">
      <w:pPr>
        <w:spacing w:before="89"/>
        <w:ind w:left="1063" w:right="1358"/>
        <w:jc w:val="center"/>
        <w:rPr>
          <w:b/>
          <w:sz w:val="24"/>
        </w:rPr>
      </w:pPr>
      <w:r>
        <w:rPr>
          <w:b/>
          <w:i/>
          <w:sz w:val="24"/>
        </w:rPr>
        <w:lastRenderedPageBreak/>
        <w:t xml:space="preserve">FORM </w:t>
      </w:r>
      <w:r>
        <w:rPr>
          <w:b/>
          <w:sz w:val="24"/>
        </w:rPr>
        <w:t>14.00 – 2</w:t>
      </w:r>
    </w:p>
    <w:p w:rsidR="00EE15C0" w:rsidRDefault="00B33DE8">
      <w:pPr>
        <w:pStyle w:val="BodyText"/>
        <w:spacing w:before="144"/>
        <w:ind w:left="1061" w:right="1358"/>
        <w:jc w:val="center"/>
        <w:rPr>
          <w:b/>
        </w:rPr>
      </w:pPr>
      <w:r>
        <w:rPr>
          <w:b/>
        </w:rPr>
        <w:t>PENJELASAN RINCIAN LIABILITAS LAINNYA</w:t>
      </w:r>
    </w:p>
    <w:p w:rsidR="00EE15C0" w:rsidRDefault="00EE15C0">
      <w:pPr>
        <w:pStyle w:val="BodyText"/>
        <w:jc w:val="left"/>
        <w:rPr>
          <w:b/>
          <w:sz w:val="20"/>
        </w:rPr>
      </w:pPr>
    </w:p>
    <w:p w:rsidR="00EE15C0" w:rsidRDefault="00EE15C0">
      <w:pPr>
        <w:pStyle w:val="BodyText"/>
        <w:jc w:val="left"/>
        <w:rPr>
          <w:b/>
          <w:sz w:val="20"/>
        </w:rPr>
      </w:pPr>
    </w:p>
    <w:p w:rsidR="00EE15C0" w:rsidRDefault="00EE15C0">
      <w:pPr>
        <w:pStyle w:val="BodyText"/>
        <w:jc w:val="left"/>
        <w:rPr>
          <w:b/>
          <w:sz w:val="20"/>
        </w:rPr>
      </w:pPr>
    </w:p>
    <w:p w:rsidR="00EE15C0" w:rsidRDefault="00EE15C0">
      <w:pPr>
        <w:pStyle w:val="BodyText"/>
        <w:spacing w:before="5"/>
        <w:jc w:val="left"/>
        <w:rPr>
          <w:b/>
          <w:sz w:val="15"/>
        </w:rPr>
      </w:pPr>
    </w:p>
    <w:p w:rsidR="00EE15C0" w:rsidRDefault="00B33DE8">
      <w:pPr>
        <w:pStyle w:val="ListParagraph"/>
        <w:numPr>
          <w:ilvl w:val="0"/>
          <w:numId w:val="11"/>
        </w:numPr>
        <w:tabs>
          <w:tab w:val="left" w:pos="686"/>
        </w:tabs>
        <w:spacing w:before="100"/>
        <w:ind w:hanging="568"/>
        <w:jc w:val="both"/>
        <w:rPr>
          <w:sz w:val="24"/>
        </w:rPr>
      </w:pPr>
      <w:r>
        <w:rPr>
          <w:sz w:val="24"/>
        </w:rPr>
        <w:t>Utang Bunga</w:t>
      </w:r>
    </w:p>
    <w:p w:rsidR="00EE15C0" w:rsidRDefault="00B33DE8">
      <w:pPr>
        <w:pStyle w:val="BodyText"/>
        <w:spacing w:before="140" w:line="360" w:lineRule="auto"/>
        <w:ind w:left="685" w:right="616"/>
      </w:pPr>
      <w:r>
        <w:t>Utang bunga yaitu seluruh liabilitas BPR berupa liabilitas bunga kepada nasabah yang belum dibayarkan dari simpanan berupa tabungan berjangka maupun deposito dari pihak ketiga bukan bank dan dari bank lain, pinjaman yang diterima dari bank, serta utang bun</w:t>
      </w:r>
      <w:r>
        <w:t>ga lain.</w:t>
      </w:r>
    </w:p>
    <w:p w:rsidR="00EE15C0" w:rsidRDefault="00B33DE8">
      <w:pPr>
        <w:pStyle w:val="BodyText"/>
        <w:spacing w:before="2"/>
        <w:ind w:left="685"/>
      </w:pPr>
      <w:r>
        <w:t>Utang Bunga terdiri atas:</w:t>
      </w:r>
    </w:p>
    <w:p w:rsidR="00EE15C0" w:rsidRDefault="00B33DE8">
      <w:pPr>
        <w:pStyle w:val="ListParagraph"/>
        <w:numPr>
          <w:ilvl w:val="1"/>
          <w:numId w:val="11"/>
        </w:numPr>
        <w:tabs>
          <w:tab w:val="left" w:pos="1252"/>
        </w:tabs>
        <w:spacing w:before="141"/>
        <w:jc w:val="both"/>
        <w:rPr>
          <w:sz w:val="24"/>
        </w:rPr>
      </w:pPr>
      <w:r>
        <w:rPr>
          <w:sz w:val="24"/>
        </w:rPr>
        <w:t>Tabungan</w:t>
      </w:r>
      <w:r>
        <w:rPr>
          <w:spacing w:val="-1"/>
          <w:sz w:val="24"/>
        </w:rPr>
        <w:t xml:space="preserve"> </w:t>
      </w:r>
      <w:r>
        <w:rPr>
          <w:sz w:val="24"/>
        </w:rPr>
        <w:t>Berjangka</w:t>
      </w:r>
    </w:p>
    <w:p w:rsidR="00EE15C0" w:rsidRDefault="00B33DE8">
      <w:pPr>
        <w:pStyle w:val="BodyText"/>
        <w:spacing w:before="141" w:line="360" w:lineRule="auto"/>
        <w:ind w:left="1251" w:right="618"/>
      </w:pPr>
      <w:r>
        <w:t>Yang dilaporkan pada pos ini yaitu akrual bunga yang berasal dari tabungan berjangka pihak ketiga bukan bank namun belum jatuh tempo untuk dibayar BPR.</w:t>
      </w:r>
    </w:p>
    <w:p w:rsidR="00EE15C0" w:rsidRDefault="00B33DE8">
      <w:pPr>
        <w:pStyle w:val="ListParagraph"/>
        <w:numPr>
          <w:ilvl w:val="1"/>
          <w:numId w:val="11"/>
        </w:numPr>
        <w:tabs>
          <w:tab w:val="left" w:pos="1252"/>
        </w:tabs>
        <w:spacing w:line="281" w:lineRule="exact"/>
        <w:jc w:val="both"/>
        <w:rPr>
          <w:sz w:val="24"/>
        </w:rPr>
      </w:pPr>
      <w:r>
        <w:rPr>
          <w:sz w:val="24"/>
        </w:rPr>
        <w:t>Deposito</w:t>
      </w:r>
    </w:p>
    <w:p w:rsidR="00EE15C0" w:rsidRDefault="00B33DE8">
      <w:pPr>
        <w:pStyle w:val="ListParagraph"/>
        <w:numPr>
          <w:ilvl w:val="2"/>
          <w:numId w:val="11"/>
        </w:numPr>
        <w:tabs>
          <w:tab w:val="left" w:pos="1821"/>
        </w:tabs>
        <w:spacing w:before="141"/>
        <w:ind w:hanging="570"/>
        <w:jc w:val="both"/>
        <w:rPr>
          <w:sz w:val="24"/>
        </w:rPr>
      </w:pPr>
      <w:r>
        <w:rPr>
          <w:sz w:val="24"/>
        </w:rPr>
        <w:t>Sudah Jatuh</w:t>
      </w:r>
      <w:r>
        <w:rPr>
          <w:spacing w:val="-2"/>
          <w:sz w:val="24"/>
        </w:rPr>
        <w:t xml:space="preserve"> </w:t>
      </w:r>
      <w:r>
        <w:rPr>
          <w:sz w:val="24"/>
        </w:rPr>
        <w:t>Tempo</w:t>
      </w:r>
    </w:p>
    <w:p w:rsidR="00EE15C0" w:rsidRDefault="00B33DE8">
      <w:pPr>
        <w:pStyle w:val="BodyText"/>
        <w:spacing w:before="141" w:line="360" w:lineRule="auto"/>
        <w:ind w:left="1820" w:right="618"/>
      </w:pPr>
      <w:r>
        <w:t>Yang dilaporkan pada pos ini yaitu bunga deposito dari pihak ketiga bukan bank yang telah jatuh tempo namun belum ditarik oleh nasabah.</w:t>
      </w:r>
    </w:p>
    <w:p w:rsidR="00EE15C0" w:rsidRDefault="00B33DE8">
      <w:pPr>
        <w:pStyle w:val="ListParagraph"/>
        <w:numPr>
          <w:ilvl w:val="2"/>
          <w:numId w:val="11"/>
        </w:numPr>
        <w:tabs>
          <w:tab w:val="left" w:pos="1821"/>
        </w:tabs>
        <w:spacing w:line="281" w:lineRule="exact"/>
        <w:ind w:hanging="570"/>
        <w:jc w:val="both"/>
        <w:rPr>
          <w:sz w:val="24"/>
        </w:rPr>
      </w:pPr>
      <w:r>
        <w:rPr>
          <w:sz w:val="24"/>
        </w:rPr>
        <w:t>Belum Jatuh</w:t>
      </w:r>
      <w:r>
        <w:rPr>
          <w:spacing w:val="-1"/>
          <w:sz w:val="24"/>
        </w:rPr>
        <w:t xml:space="preserve"> </w:t>
      </w:r>
      <w:r>
        <w:rPr>
          <w:sz w:val="24"/>
        </w:rPr>
        <w:t>Tempo</w:t>
      </w:r>
    </w:p>
    <w:p w:rsidR="00EE15C0" w:rsidRDefault="00B33DE8">
      <w:pPr>
        <w:pStyle w:val="BodyText"/>
        <w:spacing w:before="140" w:line="360" w:lineRule="auto"/>
        <w:ind w:left="1820" w:right="618"/>
      </w:pPr>
      <w:r>
        <w:t>Yang dilaporkan pada pos ini yaitu akrual bunga deposito dari pihak ketiga bukan bank yang akan dibaya</w:t>
      </w:r>
      <w:r>
        <w:t>r kepada nasabah pada saat jatuh tempo.</w:t>
      </w:r>
    </w:p>
    <w:p w:rsidR="00EE15C0" w:rsidRDefault="00B33DE8">
      <w:pPr>
        <w:pStyle w:val="ListParagraph"/>
        <w:numPr>
          <w:ilvl w:val="1"/>
          <w:numId w:val="11"/>
        </w:numPr>
        <w:tabs>
          <w:tab w:val="left" w:pos="1252"/>
        </w:tabs>
        <w:spacing w:before="3"/>
        <w:jc w:val="both"/>
        <w:rPr>
          <w:sz w:val="24"/>
        </w:rPr>
      </w:pPr>
      <w:r>
        <w:rPr>
          <w:sz w:val="24"/>
        </w:rPr>
        <w:t>Simpanan dari Bank</w:t>
      </w:r>
      <w:r>
        <w:rPr>
          <w:spacing w:val="-1"/>
          <w:sz w:val="24"/>
        </w:rPr>
        <w:t xml:space="preserve"> </w:t>
      </w:r>
      <w:r>
        <w:rPr>
          <w:sz w:val="24"/>
        </w:rPr>
        <w:t>Lain</w:t>
      </w:r>
    </w:p>
    <w:p w:rsidR="00EE15C0" w:rsidRDefault="00B33DE8">
      <w:pPr>
        <w:pStyle w:val="ListParagraph"/>
        <w:numPr>
          <w:ilvl w:val="2"/>
          <w:numId w:val="11"/>
        </w:numPr>
        <w:tabs>
          <w:tab w:val="left" w:pos="1821"/>
        </w:tabs>
        <w:spacing w:before="140"/>
        <w:ind w:hanging="570"/>
        <w:jc w:val="both"/>
        <w:rPr>
          <w:sz w:val="24"/>
        </w:rPr>
      </w:pPr>
      <w:r>
        <w:rPr>
          <w:sz w:val="24"/>
        </w:rPr>
        <w:t>Sudah Jatuh</w:t>
      </w:r>
      <w:r>
        <w:rPr>
          <w:spacing w:val="-2"/>
          <w:sz w:val="24"/>
        </w:rPr>
        <w:t xml:space="preserve"> </w:t>
      </w:r>
      <w:r>
        <w:rPr>
          <w:sz w:val="24"/>
        </w:rPr>
        <w:t>Tempo</w:t>
      </w:r>
    </w:p>
    <w:p w:rsidR="00EE15C0" w:rsidRDefault="00B33DE8">
      <w:pPr>
        <w:pStyle w:val="BodyText"/>
        <w:spacing w:before="141" w:line="360" w:lineRule="auto"/>
        <w:ind w:left="1820" w:right="618"/>
      </w:pPr>
      <w:r>
        <w:t>Yang dilaporkan pada pos ini yaitu bunga tabungan berjangka atau deposito dari bank lain yang telah jatuh tempo namun belum ditarik oleh nasabah.</w:t>
      </w:r>
    </w:p>
    <w:p w:rsidR="00EE15C0" w:rsidRDefault="00B33DE8">
      <w:pPr>
        <w:pStyle w:val="ListParagraph"/>
        <w:numPr>
          <w:ilvl w:val="2"/>
          <w:numId w:val="11"/>
        </w:numPr>
        <w:tabs>
          <w:tab w:val="left" w:pos="1821"/>
        </w:tabs>
        <w:spacing w:line="281" w:lineRule="exact"/>
        <w:ind w:hanging="570"/>
        <w:jc w:val="both"/>
        <w:rPr>
          <w:sz w:val="24"/>
        </w:rPr>
      </w:pPr>
      <w:r>
        <w:rPr>
          <w:sz w:val="24"/>
        </w:rPr>
        <w:t>Belum Jatuh</w:t>
      </w:r>
      <w:r>
        <w:rPr>
          <w:spacing w:val="-1"/>
          <w:sz w:val="24"/>
        </w:rPr>
        <w:t xml:space="preserve"> </w:t>
      </w:r>
      <w:r>
        <w:rPr>
          <w:sz w:val="24"/>
        </w:rPr>
        <w:t>Tempo</w:t>
      </w:r>
    </w:p>
    <w:p w:rsidR="00EE15C0" w:rsidRDefault="00B33DE8">
      <w:pPr>
        <w:pStyle w:val="BodyText"/>
        <w:spacing w:before="141" w:line="360" w:lineRule="auto"/>
        <w:ind w:left="1820" w:right="613"/>
      </w:pPr>
      <w:r>
        <w:t>Yang dilap</w:t>
      </w:r>
      <w:r>
        <w:t>orkan pada pos ini yaitu akrual bunga tabungan berjangka atau deposito dari bank lain yang belum jatuh tempo untuk dibayar kepada nasabah.</w:t>
      </w:r>
    </w:p>
    <w:p w:rsidR="00EE15C0" w:rsidRDefault="00EE15C0">
      <w:pPr>
        <w:spacing w:line="360" w:lineRule="auto"/>
        <w:sectPr w:rsidR="00EE15C0">
          <w:pgSz w:w="11890" w:h="18730"/>
          <w:pgMar w:top="1600" w:right="1000" w:bottom="280" w:left="1300" w:header="736" w:footer="0" w:gutter="0"/>
          <w:cols w:space="720"/>
        </w:sectPr>
      </w:pPr>
    </w:p>
    <w:p w:rsidR="00EE15C0" w:rsidRDefault="00B33DE8">
      <w:pPr>
        <w:pStyle w:val="ListParagraph"/>
        <w:numPr>
          <w:ilvl w:val="1"/>
          <w:numId w:val="11"/>
        </w:numPr>
        <w:tabs>
          <w:tab w:val="left" w:pos="1252"/>
        </w:tabs>
        <w:spacing w:before="99"/>
        <w:jc w:val="both"/>
        <w:rPr>
          <w:sz w:val="24"/>
        </w:rPr>
      </w:pPr>
      <w:r>
        <w:rPr>
          <w:sz w:val="24"/>
        </w:rPr>
        <w:lastRenderedPageBreak/>
        <w:t>Pinjaman yang Diterima dari</w:t>
      </w:r>
      <w:r>
        <w:rPr>
          <w:spacing w:val="-3"/>
          <w:sz w:val="24"/>
        </w:rPr>
        <w:t xml:space="preserve"> </w:t>
      </w:r>
      <w:r>
        <w:rPr>
          <w:sz w:val="24"/>
        </w:rPr>
        <w:t>Bank</w:t>
      </w:r>
    </w:p>
    <w:p w:rsidR="00EE15C0" w:rsidRDefault="00B33DE8">
      <w:pPr>
        <w:pStyle w:val="ListParagraph"/>
        <w:numPr>
          <w:ilvl w:val="2"/>
          <w:numId w:val="11"/>
        </w:numPr>
        <w:tabs>
          <w:tab w:val="left" w:pos="1821"/>
        </w:tabs>
        <w:spacing w:before="141"/>
        <w:ind w:hanging="570"/>
        <w:jc w:val="both"/>
        <w:rPr>
          <w:sz w:val="24"/>
        </w:rPr>
      </w:pPr>
      <w:r>
        <w:rPr>
          <w:sz w:val="24"/>
        </w:rPr>
        <w:t>Sudah Jatuh</w:t>
      </w:r>
      <w:r>
        <w:rPr>
          <w:spacing w:val="-2"/>
          <w:sz w:val="24"/>
        </w:rPr>
        <w:t xml:space="preserve"> </w:t>
      </w:r>
      <w:r>
        <w:rPr>
          <w:sz w:val="24"/>
        </w:rPr>
        <w:t>Tempo</w:t>
      </w:r>
    </w:p>
    <w:p w:rsidR="00EE15C0" w:rsidRDefault="00B33DE8">
      <w:pPr>
        <w:pStyle w:val="BodyText"/>
        <w:spacing w:before="140" w:line="360" w:lineRule="auto"/>
        <w:ind w:left="1820" w:right="614"/>
      </w:pPr>
      <w:r>
        <w:t>Yang dilaporkan pada pos ini yaitu bunga atas pinjaman yang diterima dari bank lain yang telah jatuh tempo namun belum dibayar oleh BPR.</w:t>
      </w:r>
    </w:p>
    <w:p w:rsidR="00EE15C0" w:rsidRDefault="00B33DE8">
      <w:pPr>
        <w:pStyle w:val="ListParagraph"/>
        <w:numPr>
          <w:ilvl w:val="2"/>
          <w:numId w:val="11"/>
        </w:numPr>
        <w:tabs>
          <w:tab w:val="left" w:pos="1821"/>
        </w:tabs>
        <w:spacing w:line="281" w:lineRule="exact"/>
        <w:ind w:hanging="570"/>
        <w:jc w:val="both"/>
        <w:rPr>
          <w:sz w:val="24"/>
        </w:rPr>
      </w:pPr>
      <w:r>
        <w:rPr>
          <w:sz w:val="24"/>
        </w:rPr>
        <w:t>Belum Jatuh</w:t>
      </w:r>
      <w:r>
        <w:rPr>
          <w:spacing w:val="-1"/>
          <w:sz w:val="24"/>
        </w:rPr>
        <w:t xml:space="preserve"> </w:t>
      </w:r>
      <w:r>
        <w:rPr>
          <w:sz w:val="24"/>
        </w:rPr>
        <w:t>Tempo</w:t>
      </w:r>
    </w:p>
    <w:p w:rsidR="00EE15C0" w:rsidRDefault="00B33DE8">
      <w:pPr>
        <w:pStyle w:val="BodyText"/>
        <w:spacing w:before="141" w:line="360" w:lineRule="auto"/>
        <w:ind w:left="1820" w:right="616"/>
      </w:pPr>
      <w:r>
        <w:t>Yang dilaporkan pada pos ini yaitu akrual bunga atas pinjaman yang diterima dari bank lain berupa bun</w:t>
      </w:r>
      <w:r>
        <w:t>ga yang telah diakui sebagai beban bunga yang belum jatuh tempo untuk dibayar kepada nasabah.</w:t>
      </w:r>
    </w:p>
    <w:p w:rsidR="00EE15C0" w:rsidRDefault="00B33DE8">
      <w:pPr>
        <w:pStyle w:val="ListParagraph"/>
        <w:numPr>
          <w:ilvl w:val="1"/>
          <w:numId w:val="11"/>
        </w:numPr>
        <w:tabs>
          <w:tab w:val="left" w:pos="1252"/>
        </w:tabs>
        <w:jc w:val="both"/>
        <w:rPr>
          <w:sz w:val="24"/>
        </w:rPr>
      </w:pPr>
      <w:r>
        <w:rPr>
          <w:sz w:val="24"/>
        </w:rPr>
        <w:t>Pinjaman yang Diterima dari Pihak Ketiga Bukan</w:t>
      </w:r>
      <w:r>
        <w:rPr>
          <w:spacing w:val="-7"/>
          <w:sz w:val="24"/>
        </w:rPr>
        <w:t xml:space="preserve"> </w:t>
      </w:r>
      <w:r>
        <w:rPr>
          <w:sz w:val="24"/>
        </w:rPr>
        <w:t>Bank</w:t>
      </w:r>
    </w:p>
    <w:p w:rsidR="00EE15C0" w:rsidRDefault="00B33DE8">
      <w:pPr>
        <w:pStyle w:val="ListParagraph"/>
        <w:numPr>
          <w:ilvl w:val="2"/>
          <w:numId w:val="11"/>
        </w:numPr>
        <w:tabs>
          <w:tab w:val="left" w:pos="1821"/>
        </w:tabs>
        <w:spacing w:before="143"/>
        <w:ind w:hanging="570"/>
        <w:jc w:val="both"/>
        <w:rPr>
          <w:sz w:val="24"/>
        </w:rPr>
      </w:pPr>
      <w:r>
        <w:rPr>
          <w:sz w:val="24"/>
        </w:rPr>
        <w:t>Sudah Jatuh</w:t>
      </w:r>
      <w:r>
        <w:rPr>
          <w:spacing w:val="-2"/>
          <w:sz w:val="24"/>
        </w:rPr>
        <w:t xml:space="preserve"> </w:t>
      </w:r>
      <w:r>
        <w:rPr>
          <w:sz w:val="24"/>
        </w:rPr>
        <w:t>Tempo</w:t>
      </w:r>
    </w:p>
    <w:p w:rsidR="00EE15C0" w:rsidRDefault="00B33DE8">
      <w:pPr>
        <w:pStyle w:val="BodyText"/>
        <w:spacing w:before="141" w:line="360" w:lineRule="auto"/>
        <w:ind w:left="1820" w:right="614"/>
      </w:pPr>
      <w:r>
        <w:t>Yang dilaporkan pada pos ini yaitu bunga atas pinjaman yang diterima dari pihak ketiga bukan bank yang telah jatuh tempo namun belum dibayar oleh</w:t>
      </w:r>
      <w:r>
        <w:rPr>
          <w:spacing w:val="-6"/>
        </w:rPr>
        <w:t xml:space="preserve"> </w:t>
      </w:r>
      <w:r>
        <w:t>BPR.</w:t>
      </w:r>
    </w:p>
    <w:p w:rsidR="00EE15C0" w:rsidRDefault="00B33DE8">
      <w:pPr>
        <w:pStyle w:val="ListParagraph"/>
        <w:numPr>
          <w:ilvl w:val="2"/>
          <w:numId w:val="11"/>
        </w:numPr>
        <w:tabs>
          <w:tab w:val="left" w:pos="1821"/>
        </w:tabs>
        <w:spacing w:line="281" w:lineRule="exact"/>
        <w:ind w:hanging="570"/>
        <w:jc w:val="both"/>
        <w:rPr>
          <w:sz w:val="24"/>
        </w:rPr>
      </w:pPr>
      <w:r>
        <w:rPr>
          <w:sz w:val="24"/>
        </w:rPr>
        <w:t>Belum Jatuh</w:t>
      </w:r>
      <w:r>
        <w:rPr>
          <w:spacing w:val="-1"/>
          <w:sz w:val="24"/>
        </w:rPr>
        <w:t xml:space="preserve"> </w:t>
      </w:r>
      <w:r>
        <w:rPr>
          <w:sz w:val="24"/>
        </w:rPr>
        <w:t>Tempo</w:t>
      </w:r>
    </w:p>
    <w:p w:rsidR="00EE15C0" w:rsidRDefault="00B33DE8">
      <w:pPr>
        <w:pStyle w:val="BodyText"/>
        <w:spacing w:before="141" w:line="360" w:lineRule="auto"/>
        <w:ind w:left="1820" w:right="615"/>
      </w:pPr>
      <w:r>
        <w:t xml:space="preserve">Yang dilaporkan pada pos ini yaitu akrual bunga atas pinjaman yang diterima dari pihak </w:t>
      </w:r>
      <w:r>
        <w:t>ketiga bukan bank berupa bunga yang telah diakui sebagai beban bunga yang belum jatuh tempo untuk dibayar kepada nasabah.</w:t>
      </w:r>
    </w:p>
    <w:p w:rsidR="00EE15C0" w:rsidRDefault="00B33DE8">
      <w:pPr>
        <w:pStyle w:val="ListParagraph"/>
        <w:numPr>
          <w:ilvl w:val="1"/>
          <w:numId w:val="11"/>
        </w:numPr>
        <w:tabs>
          <w:tab w:val="left" w:pos="1252"/>
        </w:tabs>
        <w:spacing w:line="281" w:lineRule="exact"/>
        <w:jc w:val="both"/>
        <w:rPr>
          <w:sz w:val="24"/>
        </w:rPr>
      </w:pPr>
      <w:r>
        <w:rPr>
          <w:sz w:val="24"/>
        </w:rPr>
        <w:t>Utang Bunga</w:t>
      </w:r>
      <w:r>
        <w:rPr>
          <w:spacing w:val="-1"/>
          <w:sz w:val="24"/>
        </w:rPr>
        <w:t xml:space="preserve"> </w:t>
      </w:r>
      <w:r>
        <w:rPr>
          <w:sz w:val="24"/>
        </w:rPr>
        <w:t>Lainnya</w:t>
      </w:r>
    </w:p>
    <w:p w:rsidR="00EE15C0" w:rsidRDefault="00B33DE8">
      <w:pPr>
        <w:pStyle w:val="BodyText"/>
        <w:spacing w:before="141" w:line="360" w:lineRule="auto"/>
        <w:ind w:left="1251" w:right="623"/>
      </w:pPr>
      <w:r>
        <w:t>Yang dilaporkan pada pos ini yaitu seluruh bunga akrual yang belum dibayar oleh BPR selain huruf a sampai dengan h</w:t>
      </w:r>
      <w:r>
        <w:t>uruf e.</w:t>
      </w:r>
    </w:p>
    <w:p w:rsidR="00EE15C0" w:rsidRDefault="00B33DE8">
      <w:pPr>
        <w:pStyle w:val="ListParagraph"/>
        <w:numPr>
          <w:ilvl w:val="0"/>
          <w:numId w:val="11"/>
        </w:numPr>
        <w:tabs>
          <w:tab w:val="left" w:pos="686"/>
        </w:tabs>
        <w:spacing w:line="281" w:lineRule="exact"/>
        <w:ind w:hanging="568"/>
        <w:jc w:val="both"/>
        <w:rPr>
          <w:sz w:val="24"/>
        </w:rPr>
      </w:pPr>
      <w:r>
        <w:rPr>
          <w:sz w:val="24"/>
        </w:rPr>
        <w:t>Utang</w:t>
      </w:r>
      <w:r>
        <w:rPr>
          <w:spacing w:val="-1"/>
          <w:sz w:val="24"/>
        </w:rPr>
        <w:t xml:space="preserve"> </w:t>
      </w:r>
      <w:r>
        <w:rPr>
          <w:sz w:val="24"/>
        </w:rPr>
        <w:t>Pajak</w:t>
      </w:r>
    </w:p>
    <w:p w:rsidR="00EE15C0" w:rsidRDefault="00B33DE8">
      <w:pPr>
        <w:pStyle w:val="BodyText"/>
        <w:spacing w:before="143" w:line="360" w:lineRule="auto"/>
        <w:ind w:left="685" w:right="621"/>
      </w:pPr>
      <w:r>
        <w:t>Yang dilaporkan pada pos ini yaitu pajak badan terutang yang belum dibayarkan antara lain:</w:t>
      </w:r>
    </w:p>
    <w:p w:rsidR="00EE15C0" w:rsidRDefault="00B33DE8">
      <w:pPr>
        <w:pStyle w:val="ListParagraph"/>
        <w:numPr>
          <w:ilvl w:val="1"/>
          <w:numId w:val="11"/>
        </w:numPr>
        <w:tabs>
          <w:tab w:val="left" w:pos="1266"/>
        </w:tabs>
        <w:spacing w:line="360" w:lineRule="auto"/>
        <w:ind w:left="1266" w:right="617" w:hanging="581"/>
        <w:jc w:val="both"/>
        <w:rPr>
          <w:sz w:val="24"/>
        </w:rPr>
      </w:pPr>
      <w:r>
        <w:rPr>
          <w:sz w:val="24"/>
        </w:rPr>
        <w:t>utang pajak atas PPh Pasal 29 (PPh Badan) yang dihitung setelah berakhir masa pajak tahunan, yaitu selisih kurang kewajiban pajak penghasilan BPR setelah memperhitungkan PPh Pasal 25 (angsuran pajak atau pajak dibayar di muka);</w:t>
      </w:r>
      <w:r>
        <w:rPr>
          <w:spacing w:val="-35"/>
          <w:sz w:val="24"/>
        </w:rPr>
        <w:t xml:space="preserve"> </w:t>
      </w:r>
      <w:r>
        <w:rPr>
          <w:sz w:val="24"/>
        </w:rPr>
        <w:t>dan/atau</w:t>
      </w:r>
    </w:p>
    <w:p w:rsidR="00EE15C0" w:rsidRDefault="00B33DE8">
      <w:pPr>
        <w:pStyle w:val="ListParagraph"/>
        <w:numPr>
          <w:ilvl w:val="1"/>
          <w:numId w:val="11"/>
        </w:numPr>
        <w:tabs>
          <w:tab w:val="left" w:pos="1266"/>
        </w:tabs>
        <w:spacing w:line="281" w:lineRule="exact"/>
        <w:ind w:left="1266" w:hanging="581"/>
        <w:jc w:val="both"/>
        <w:rPr>
          <w:sz w:val="24"/>
        </w:rPr>
      </w:pPr>
      <w:r>
        <w:rPr>
          <w:sz w:val="24"/>
        </w:rPr>
        <w:t>utang pajak yang te</w:t>
      </w:r>
      <w:r>
        <w:rPr>
          <w:sz w:val="24"/>
        </w:rPr>
        <w:t>lah ditetapkan oleh kantor</w:t>
      </w:r>
      <w:r>
        <w:rPr>
          <w:spacing w:val="-11"/>
          <w:sz w:val="24"/>
        </w:rPr>
        <w:t xml:space="preserve"> </w:t>
      </w:r>
      <w:r>
        <w:rPr>
          <w:sz w:val="24"/>
        </w:rPr>
        <w:t>pajak.</w:t>
      </w:r>
    </w:p>
    <w:p w:rsidR="00EE15C0" w:rsidRDefault="00B33DE8">
      <w:pPr>
        <w:pStyle w:val="ListParagraph"/>
        <w:numPr>
          <w:ilvl w:val="0"/>
          <w:numId w:val="11"/>
        </w:numPr>
        <w:tabs>
          <w:tab w:val="left" w:pos="686"/>
        </w:tabs>
        <w:spacing w:before="141"/>
        <w:ind w:hanging="568"/>
        <w:jc w:val="both"/>
        <w:rPr>
          <w:sz w:val="24"/>
        </w:rPr>
      </w:pPr>
      <w:r>
        <w:rPr>
          <w:sz w:val="24"/>
        </w:rPr>
        <w:t>Liabilitas Imbalan</w:t>
      </w:r>
      <w:r>
        <w:rPr>
          <w:spacing w:val="-1"/>
          <w:sz w:val="24"/>
        </w:rPr>
        <w:t xml:space="preserve"> </w:t>
      </w:r>
      <w:r>
        <w:rPr>
          <w:sz w:val="24"/>
        </w:rPr>
        <w:t>Kerja</w:t>
      </w:r>
    </w:p>
    <w:p w:rsidR="00EE15C0" w:rsidRDefault="00B33DE8">
      <w:pPr>
        <w:pStyle w:val="BodyText"/>
        <w:spacing w:before="140" w:line="360" w:lineRule="auto"/>
        <w:ind w:left="685" w:right="616"/>
      </w:pPr>
      <w:r>
        <w:t>Yang dilaporkan pada pos ini yaitu liabilitas BPR untuk memberikan imbalan atas jasa yang diberikan kepada pekerjanya berupa imbalan kerja jangka pendek, imbalan pasca kerja, imbalan kerja jangka p</w:t>
      </w:r>
      <w:r>
        <w:t>anjang lainnya, dan/atau pesangon pemutusan hubungan kerja yang</w:t>
      </w:r>
      <w:r>
        <w:rPr>
          <w:spacing w:val="56"/>
        </w:rPr>
        <w:t xml:space="preserve"> </w:t>
      </w:r>
      <w:r>
        <w:t>belum</w:t>
      </w:r>
      <w:r>
        <w:rPr>
          <w:spacing w:val="56"/>
        </w:rPr>
        <w:t xml:space="preserve"> </w:t>
      </w:r>
      <w:r>
        <w:t>jatuh</w:t>
      </w:r>
      <w:r>
        <w:rPr>
          <w:spacing w:val="56"/>
        </w:rPr>
        <w:t xml:space="preserve"> </w:t>
      </w:r>
      <w:r>
        <w:t>tempo.</w:t>
      </w:r>
      <w:r>
        <w:rPr>
          <w:spacing w:val="57"/>
        </w:rPr>
        <w:t xml:space="preserve"> </w:t>
      </w:r>
      <w:r>
        <w:t>Nilai</w:t>
      </w:r>
      <w:r>
        <w:rPr>
          <w:spacing w:val="57"/>
        </w:rPr>
        <w:t xml:space="preserve"> </w:t>
      </w:r>
      <w:r>
        <w:t>yang</w:t>
      </w:r>
      <w:r>
        <w:rPr>
          <w:spacing w:val="56"/>
        </w:rPr>
        <w:t xml:space="preserve"> </w:t>
      </w:r>
      <w:r>
        <w:t>dilaporkan</w:t>
      </w:r>
      <w:r>
        <w:rPr>
          <w:spacing w:val="57"/>
        </w:rPr>
        <w:t xml:space="preserve"> </w:t>
      </w:r>
      <w:r>
        <w:t>yaitu</w:t>
      </w:r>
      <w:r>
        <w:rPr>
          <w:spacing w:val="56"/>
        </w:rPr>
        <w:t xml:space="preserve"> </w:t>
      </w:r>
      <w:r>
        <w:t>jumlah</w:t>
      </w:r>
      <w:r>
        <w:rPr>
          <w:spacing w:val="57"/>
        </w:rPr>
        <w:t xml:space="preserve"> </w:t>
      </w:r>
      <w:r>
        <w:t>yang</w:t>
      </w:r>
    </w:p>
    <w:p w:rsidR="00EE15C0" w:rsidRDefault="00EE15C0">
      <w:pPr>
        <w:spacing w:line="360" w:lineRule="auto"/>
        <w:sectPr w:rsidR="00EE15C0">
          <w:pgSz w:w="11890" w:h="18730"/>
          <w:pgMar w:top="1600" w:right="1000" w:bottom="280" w:left="1300" w:header="736" w:footer="0" w:gutter="0"/>
          <w:cols w:space="720"/>
        </w:sectPr>
      </w:pPr>
    </w:p>
    <w:p w:rsidR="00EE15C0" w:rsidRDefault="00B33DE8">
      <w:pPr>
        <w:pStyle w:val="BodyText"/>
        <w:spacing w:before="99" w:line="360" w:lineRule="auto"/>
        <w:ind w:left="685" w:right="620"/>
      </w:pPr>
      <w:r>
        <w:lastRenderedPageBreak/>
        <w:t>didiskontokan, kecuali untuk imbalan kerja jangka pendek dilaporkan sebesar jumlah yang terutang dan tidak</w:t>
      </w:r>
      <w:r>
        <w:rPr>
          <w:spacing w:val="-18"/>
        </w:rPr>
        <w:t xml:space="preserve"> </w:t>
      </w:r>
      <w:r>
        <w:t>didiskon</w:t>
      </w:r>
      <w:r>
        <w:t>tokan.</w:t>
      </w:r>
    </w:p>
    <w:p w:rsidR="00EE15C0" w:rsidRDefault="00B33DE8">
      <w:pPr>
        <w:pStyle w:val="ListParagraph"/>
        <w:numPr>
          <w:ilvl w:val="0"/>
          <w:numId w:val="11"/>
        </w:numPr>
        <w:tabs>
          <w:tab w:val="left" w:pos="686"/>
        </w:tabs>
        <w:spacing w:line="281" w:lineRule="exact"/>
        <w:ind w:hanging="568"/>
        <w:jc w:val="both"/>
        <w:rPr>
          <w:sz w:val="24"/>
        </w:rPr>
      </w:pPr>
      <w:r>
        <w:rPr>
          <w:sz w:val="24"/>
        </w:rPr>
        <w:t>Liabilitas Sewa</w:t>
      </w:r>
      <w:r>
        <w:rPr>
          <w:spacing w:val="-1"/>
          <w:sz w:val="24"/>
        </w:rPr>
        <w:t xml:space="preserve"> </w:t>
      </w:r>
      <w:r>
        <w:rPr>
          <w:sz w:val="24"/>
        </w:rPr>
        <w:t>Pembiayaan</w:t>
      </w:r>
    </w:p>
    <w:p w:rsidR="00EE15C0" w:rsidRDefault="00B33DE8">
      <w:pPr>
        <w:pStyle w:val="BodyText"/>
        <w:spacing w:before="141" w:line="360" w:lineRule="auto"/>
        <w:ind w:left="685" w:right="616"/>
      </w:pPr>
      <w:r>
        <w:t xml:space="preserve">Yang dilaporkan pada pos ini yaitu liabilitas yang timbul dari transaksi sewa pembiayaan berupa sewa yang mengalihkan secara substansial seluruh risiko dan manfaat kepemilikan aset. Hak milik pada akhirnya dapat dialihkan </w:t>
      </w:r>
      <w:r>
        <w:t>atau tidak dialihkan. Perlakuan akuntansi untuk sewa pembiayaan mengacu pada standar akuntansi keuangan yang berlaku bagi BPR.</w:t>
      </w:r>
    </w:p>
    <w:p w:rsidR="00EE15C0" w:rsidRDefault="00B33DE8">
      <w:pPr>
        <w:pStyle w:val="ListParagraph"/>
        <w:numPr>
          <w:ilvl w:val="0"/>
          <w:numId w:val="11"/>
        </w:numPr>
        <w:tabs>
          <w:tab w:val="left" w:pos="686"/>
        </w:tabs>
        <w:spacing w:line="281" w:lineRule="exact"/>
        <w:ind w:hanging="568"/>
        <w:jc w:val="both"/>
        <w:rPr>
          <w:sz w:val="24"/>
        </w:rPr>
      </w:pPr>
      <w:r>
        <w:rPr>
          <w:sz w:val="24"/>
        </w:rPr>
        <w:t>Taksiran Pajak</w:t>
      </w:r>
      <w:r>
        <w:rPr>
          <w:spacing w:val="-2"/>
          <w:sz w:val="24"/>
        </w:rPr>
        <w:t xml:space="preserve"> </w:t>
      </w:r>
      <w:r>
        <w:rPr>
          <w:sz w:val="24"/>
        </w:rPr>
        <w:t>Penghasilan</w:t>
      </w:r>
    </w:p>
    <w:p w:rsidR="00EE15C0" w:rsidRDefault="00B33DE8">
      <w:pPr>
        <w:pStyle w:val="BodyText"/>
        <w:spacing w:before="140" w:line="360" w:lineRule="auto"/>
        <w:ind w:left="685" w:right="618"/>
      </w:pPr>
      <w:r>
        <w:t>Yang dilaporkan pada pos ini yaitu perkiraan pajak penghasilan yang harus dibayar atas laba tahun berjalan sesuai dengan peraturan perundang-undangan mengenai perpajakan.</w:t>
      </w:r>
    </w:p>
    <w:p w:rsidR="00EE15C0" w:rsidRDefault="00B33DE8">
      <w:pPr>
        <w:pStyle w:val="ListParagraph"/>
        <w:numPr>
          <w:ilvl w:val="0"/>
          <w:numId w:val="11"/>
        </w:numPr>
        <w:tabs>
          <w:tab w:val="left" w:pos="686"/>
        </w:tabs>
        <w:spacing w:before="2"/>
        <w:ind w:hanging="568"/>
        <w:jc w:val="both"/>
        <w:rPr>
          <w:sz w:val="24"/>
        </w:rPr>
      </w:pPr>
      <w:r>
        <w:rPr>
          <w:sz w:val="24"/>
        </w:rPr>
        <w:t>Pendapatan yang</w:t>
      </w:r>
      <w:r>
        <w:rPr>
          <w:spacing w:val="-2"/>
          <w:sz w:val="24"/>
        </w:rPr>
        <w:t xml:space="preserve"> </w:t>
      </w:r>
      <w:r>
        <w:rPr>
          <w:sz w:val="24"/>
        </w:rPr>
        <w:t>Ditangguhkan</w:t>
      </w:r>
    </w:p>
    <w:p w:rsidR="00EE15C0" w:rsidRDefault="00B33DE8">
      <w:pPr>
        <w:pStyle w:val="BodyText"/>
        <w:spacing w:before="141" w:line="360" w:lineRule="auto"/>
        <w:ind w:left="685" w:right="616"/>
      </w:pPr>
      <w:r>
        <w:t>Yang dilaporkan pada pos ini yaitu pendapatan yang diperoleh namun belum diakui sebagai pendapatan pada periode akuntansi yang bersangkutan. Tidak termasuk pada pos ini pendapatan bunga ditangguhkan dalam rangka</w:t>
      </w:r>
      <w:r>
        <w:rPr>
          <w:spacing w:val="-3"/>
        </w:rPr>
        <w:t xml:space="preserve"> </w:t>
      </w:r>
      <w:r>
        <w:t>restrukturisasi.</w:t>
      </w:r>
    </w:p>
    <w:p w:rsidR="00EE15C0" w:rsidRDefault="00B33DE8">
      <w:pPr>
        <w:pStyle w:val="ListParagraph"/>
        <w:numPr>
          <w:ilvl w:val="0"/>
          <w:numId w:val="11"/>
        </w:numPr>
        <w:tabs>
          <w:tab w:val="left" w:pos="686"/>
        </w:tabs>
        <w:spacing w:line="281" w:lineRule="exact"/>
        <w:ind w:hanging="568"/>
        <w:jc w:val="both"/>
        <w:rPr>
          <w:sz w:val="24"/>
        </w:rPr>
      </w:pPr>
      <w:r>
        <w:rPr>
          <w:sz w:val="24"/>
        </w:rPr>
        <w:t>Liabilitas Pajak</w:t>
      </w:r>
      <w:r>
        <w:rPr>
          <w:spacing w:val="-2"/>
          <w:sz w:val="24"/>
        </w:rPr>
        <w:t xml:space="preserve"> </w:t>
      </w:r>
      <w:r>
        <w:rPr>
          <w:sz w:val="24"/>
        </w:rPr>
        <w:t>Tangguhan</w:t>
      </w:r>
    </w:p>
    <w:p w:rsidR="00EE15C0" w:rsidRDefault="00B33DE8">
      <w:pPr>
        <w:pStyle w:val="BodyText"/>
        <w:spacing w:before="141" w:line="360" w:lineRule="auto"/>
        <w:ind w:left="685" w:right="616"/>
      </w:pPr>
      <w:r>
        <w:t>Yang dilaporkan pada pos ini yaitu jumlah pajak penghasilan terutang (</w:t>
      </w:r>
      <w:r>
        <w:rPr>
          <w:i/>
        </w:rPr>
        <w:t>payable</w:t>
      </w:r>
      <w:r>
        <w:t>) untuk periode akuntansi mendatang akibat dari perbedaan temporer kena</w:t>
      </w:r>
      <w:r>
        <w:rPr>
          <w:spacing w:val="-3"/>
        </w:rPr>
        <w:t xml:space="preserve"> </w:t>
      </w:r>
      <w:r>
        <w:t>pajak.</w:t>
      </w:r>
    </w:p>
    <w:p w:rsidR="00EE15C0" w:rsidRDefault="00B33DE8">
      <w:pPr>
        <w:pStyle w:val="ListParagraph"/>
        <w:numPr>
          <w:ilvl w:val="0"/>
          <w:numId w:val="11"/>
        </w:numPr>
        <w:tabs>
          <w:tab w:val="left" w:pos="686"/>
        </w:tabs>
        <w:spacing w:line="281" w:lineRule="exact"/>
        <w:ind w:hanging="568"/>
        <w:jc w:val="both"/>
        <w:rPr>
          <w:sz w:val="24"/>
        </w:rPr>
      </w:pPr>
      <w:r>
        <w:rPr>
          <w:sz w:val="24"/>
        </w:rPr>
        <w:t>Lainnya</w:t>
      </w:r>
    </w:p>
    <w:p w:rsidR="00EE15C0" w:rsidRDefault="00B33DE8">
      <w:pPr>
        <w:pStyle w:val="BodyText"/>
        <w:spacing w:before="143" w:line="360" w:lineRule="auto"/>
        <w:ind w:left="685" w:right="615"/>
      </w:pPr>
      <w:r>
        <w:t>Yang dilaporkan pada pos ini yaitu liabilitas lain yang tidak dapat dikelompokkan pada angka</w:t>
      </w:r>
      <w:r>
        <w:t xml:space="preserve"> 1 sampai dengan angka 7, antara lain dana yang diterima BPR dari pihak lain untuk penerusan kredit namun belum disalurkan kepada nasabah.</w:t>
      </w:r>
    </w:p>
    <w:p w:rsidR="00EE15C0" w:rsidRDefault="00B33DE8">
      <w:pPr>
        <w:pStyle w:val="BodyText"/>
        <w:spacing w:line="360" w:lineRule="auto"/>
        <w:ind w:left="685" w:right="612"/>
      </w:pPr>
      <w:r>
        <w:rPr>
          <w:spacing w:val="-4"/>
        </w:rPr>
        <w:t xml:space="preserve">Jika jumlah </w:t>
      </w:r>
      <w:r>
        <w:rPr>
          <w:spacing w:val="-3"/>
        </w:rPr>
        <w:t xml:space="preserve">pos ini </w:t>
      </w:r>
      <w:r>
        <w:rPr>
          <w:spacing w:val="-4"/>
        </w:rPr>
        <w:t xml:space="preserve">melebihi </w:t>
      </w:r>
      <w:r>
        <w:rPr>
          <w:spacing w:val="-3"/>
        </w:rPr>
        <w:t xml:space="preserve">25% </w:t>
      </w:r>
      <w:r>
        <w:rPr>
          <w:spacing w:val="-4"/>
        </w:rPr>
        <w:t xml:space="preserve">(dua puluh lima persen) dari jumlah pos liabilitas lainnya maka </w:t>
      </w:r>
      <w:r>
        <w:rPr>
          <w:spacing w:val="-3"/>
        </w:rPr>
        <w:t xml:space="preserve">pos </w:t>
      </w:r>
      <w:r>
        <w:rPr>
          <w:spacing w:val="-4"/>
        </w:rPr>
        <w:t xml:space="preserve">tersebut </w:t>
      </w:r>
      <w:r>
        <w:rPr>
          <w:spacing w:val="-5"/>
        </w:rPr>
        <w:t>dilapor</w:t>
      </w:r>
      <w:r>
        <w:rPr>
          <w:spacing w:val="-5"/>
        </w:rPr>
        <w:t xml:space="preserve">kan </w:t>
      </w:r>
      <w:r>
        <w:rPr>
          <w:spacing w:val="-4"/>
        </w:rPr>
        <w:t xml:space="preserve">pada </w:t>
      </w:r>
      <w:r>
        <w:rPr>
          <w:i/>
          <w:spacing w:val="-4"/>
        </w:rPr>
        <w:t xml:space="preserve">Form </w:t>
      </w:r>
      <w:r>
        <w:rPr>
          <w:spacing w:val="-4"/>
        </w:rPr>
        <w:t xml:space="preserve">14.01 </w:t>
      </w:r>
      <w:r>
        <w:t xml:space="preserve">- </w:t>
      </w:r>
      <w:r>
        <w:rPr>
          <w:spacing w:val="-4"/>
        </w:rPr>
        <w:t xml:space="preserve">Rincian Liabilitas Lainnya </w:t>
      </w:r>
      <w:r>
        <w:t xml:space="preserve">– </w:t>
      </w:r>
      <w:r>
        <w:rPr>
          <w:spacing w:val="-4"/>
        </w:rPr>
        <w:t>Lain-Lain.</w:t>
      </w:r>
    </w:p>
    <w:p w:rsidR="00EE15C0" w:rsidRDefault="00EE15C0">
      <w:pPr>
        <w:spacing w:line="360" w:lineRule="auto"/>
        <w:sectPr w:rsidR="00EE15C0">
          <w:pgSz w:w="11890" w:h="18730"/>
          <w:pgMar w:top="1600" w:right="100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82496" behindDoc="0" locked="0" layoutInCell="1" allowOverlap="1">
                <wp:simplePos x="0" y="0"/>
                <wp:positionH relativeFrom="page">
                  <wp:posOffset>904240</wp:posOffset>
                </wp:positionH>
                <wp:positionV relativeFrom="page">
                  <wp:posOffset>1335405</wp:posOffset>
                </wp:positionV>
                <wp:extent cx="5665470" cy="0"/>
                <wp:effectExtent l="0" t="0" r="0" b="0"/>
                <wp:wrapNone/>
                <wp:docPr id="16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5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367FD" id="Line 131"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pt,105.15pt" to="517.3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" strokeweight=".48pt">
                <w10:wrap anchorx="page" anchory="page"/>
              </v:line>
            </w:pict>
          </mc:Fallback>
        </mc:AlternateContent>
      </w:r>
      <w:r>
        <w:rPr>
          <w:noProof/>
        </w:rPr>
        <mc:AlternateContent>
          <mc:Choice Requires="wpg">
            <w:drawing>
              <wp:anchor distT="0" distB="0" distL="114300" distR="114300" simplePos="0" relativeHeight="251883520" behindDoc="0" locked="0" layoutInCell="1" allowOverlap="1">
                <wp:simplePos x="0" y="0"/>
                <wp:positionH relativeFrom="page">
                  <wp:posOffset>904240</wp:posOffset>
                </wp:positionH>
                <wp:positionV relativeFrom="page">
                  <wp:posOffset>1584960</wp:posOffset>
                </wp:positionV>
                <wp:extent cx="5666105" cy="6350"/>
                <wp:effectExtent l="0" t="0" r="0" b="0"/>
                <wp:wrapNone/>
                <wp:docPr id="16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6350"/>
                          <a:chOff x="1424" y="2496"/>
                          <a:chExt cx="8923" cy="10"/>
                        </a:xfrm>
                      </wpg:grpSpPr>
                      <wps:wsp>
                        <wps:cNvPr id="161" name="Rectangle 130"/>
                        <wps:cNvSpPr>
                          <a:spLocks noChangeArrowheads="1"/>
                        </wps:cNvSpPr>
                        <wps:spPr bwMode="auto">
                          <a:xfrm>
                            <a:off x="1423"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29"/>
                        <wps:cNvCnPr>
                          <a:cxnSpLocks noChangeShapeType="1"/>
                        </wps:cNvCnPr>
                        <wps:spPr bwMode="auto">
                          <a:xfrm>
                            <a:off x="1433" y="2501"/>
                            <a:ext cx="17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28"/>
                        <wps:cNvSpPr>
                          <a:spLocks noChangeArrowheads="1"/>
                        </wps:cNvSpPr>
                        <wps:spPr bwMode="auto">
                          <a:xfrm>
                            <a:off x="3218"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27"/>
                        <wps:cNvCnPr>
                          <a:cxnSpLocks noChangeShapeType="1"/>
                        </wps:cNvCnPr>
                        <wps:spPr bwMode="auto">
                          <a:xfrm>
                            <a:off x="3228" y="2501"/>
                            <a:ext cx="55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26"/>
                        <wps:cNvSpPr>
                          <a:spLocks noChangeArrowheads="1"/>
                        </wps:cNvSpPr>
                        <wps:spPr bwMode="auto">
                          <a:xfrm>
                            <a:off x="8790" y="24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25"/>
                        <wps:cNvCnPr>
                          <a:cxnSpLocks noChangeShapeType="1"/>
                        </wps:cNvCnPr>
                        <wps:spPr bwMode="auto">
                          <a:xfrm>
                            <a:off x="8800" y="2501"/>
                            <a:ext cx="15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51018" id="Group 124" o:spid="_x0000_s1026" style="position:absolute;margin-left:71.2pt;margin-top:124.8pt;width:446.15pt;height:.5pt;z-index:251883520;mso-position-horizontal-relative:page;mso-position-vertical-relative:page" coordorigin="1424,2496" coordsize="89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">
                <v:rect id="Rectangle 130" o:spid="_x0000_s1027" style="position:absolute;left:1423;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29" o:spid="_x0000_s1028" style="position:absolute;visibility:visible;mso-wrap-style:square" from="1433,2501" to="321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rect id="Rectangle 128" o:spid="_x0000_s1029" style="position:absolute;left:3218;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27" o:spid="_x0000_s1030" style="position:absolute;visibility:visible;mso-wrap-style:square" from="3228,2501" to="879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rect id="Rectangle 126" o:spid="_x0000_s1031" style="position:absolute;left:8790;top:2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25" o:spid="_x0000_s1032" style="position:absolute;visibility:visible;mso-wrap-style:square" from="8800,2501" to="1034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page">
                  <wp:posOffset>904240</wp:posOffset>
                </wp:positionH>
                <wp:positionV relativeFrom="page">
                  <wp:posOffset>1086485</wp:posOffset>
                </wp:positionV>
                <wp:extent cx="5666105" cy="245745"/>
                <wp:effectExtent l="0" t="0" r="0" b="0"/>
                <wp:wrapNone/>
                <wp:docPr id="1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1977" w:right="1977"/>
                              <w:jc w:val="center"/>
                              <w:rPr>
                                <w:b/>
                              </w:rPr>
                            </w:pPr>
                            <w:r>
                              <w:rPr>
                                <w:b/>
                                <w:i/>
                                <w:color w:val="FFFFFF"/>
                              </w:rPr>
                              <w:t xml:space="preserve">FORM </w:t>
                            </w:r>
                            <w:r>
                              <w:rPr>
                                <w:b/>
                                <w:color w:val="FFFFFF"/>
                              </w:rPr>
                              <w:t>14.01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49" type="#_x0000_t202" style="position:absolute;margin-left:71.2pt;margin-top:85.55pt;width:446.15pt;height:19.3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" fillcolor="black" stroked="f">
                <v:textbox inset="0,0,0,0">
                  <w:txbxContent>
                    <w:p w:rsidR="00EE15C0" w:rsidRDefault="00B33DE8">
                      <w:pPr>
                        <w:spacing w:line="258" w:lineRule="exact"/>
                        <w:ind w:left="1977" w:right="1977"/>
                        <w:jc w:val="center"/>
                        <w:rPr>
                          <w:b/>
                        </w:rPr>
                      </w:pPr>
                      <w:r>
                        <w:rPr>
                          <w:b/>
                          <w:i/>
                          <w:color w:val="FFFFFF"/>
                        </w:rPr>
                        <w:t xml:space="preserve">FORM </w:t>
                      </w:r>
                      <w:r>
                        <w:rPr>
                          <w:b/>
                          <w:color w:val="FFFFFF"/>
                        </w:rPr>
                        <w:t>14.01 – 1</w:t>
                      </w:r>
                    </w:p>
                  </w:txbxContent>
                </v:textbox>
                <w10:wrap anchorx="page" anchory="page"/>
              </v:shape>
            </w:pict>
          </mc:Fallback>
        </mc:AlternateContent>
      </w:r>
    </w:p>
    <w:p w:rsidR="00EE15C0" w:rsidRDefault="00EE15C0">
      <w:pPr>
        <w:pStyle w:val="BodyText"/>
        <w:spacing w:before="1"/>
        <w:jc w:val="left"/>
        <w:rPr>
          <w:rFonts w:ascii="Times New Roman"/>
          <w:sz w:val="23"/>
        </w:rPr>
      </w:pPr>
    </w:p>
    <w:p w:rsidR="00EE15C0" w:rsidRDefault="00756601">
      <w:pPr>
        <w:pStyle w:val="BodyText"/>
        <w:ind w:left="123"/>
        <w:jc w:val="left"/>
        <w:rPr>
          <w:rFonts w:ascii="Times New Roman"/>
          <w:sz w:val="20"/>
        </w:rPr>
      </w:pPr>
      <w:r>
        <w:rPr>
          <w:rFonts w:ascii="Times New Roman"/>
          <w:noProof/>
          <w:sz w:val="20"/>
        </w:rPr>
        <mc:AlternateContent>
          <mc:Choice Requires="wps">
            <w:drawing>
              <wp:inline distT="0" distB="0" distL="0" distR="0">
                <wp:extent cx="5666105" cy="253365"/>
                <wp:effectExtent l="0" t="0" r="2540" b="0"/>
                <wp:docPr id="15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1977" w:right="1977"/>
                              <w:jc w:val="center"/>
                              <w:rPr>
                                <w:b/>
                              </w:rPr>
                            </w:pPr>
                            <w:r>
                              <w:rPr>
                                <w:b/>
                              </w:rPr>
                              <w:t>RINCIAN LIABILITAS LAINNYA – LAIN-LAIN</w:t>
                            </w:r>
                          </w:p>
                        </w:txbxContent>
                      </wps:txbx>
                      <wps:bodyPr rot="0" vert="horz" wrap="square" lIns="0" tIns="0" rIns="0" bIns="0" anchor="t" anchorCtr="0" upright="1">
                        <a:noAutofit/>
                      </wps:bodyPr>
                    </wps:wsp>
                  </a:graphicData>
                </a:graphic>
              </wp:inline>
            </w:drawing>
          </mc:Choice>
          <mc:Fallback>
            <w:pict>
              <v:shape id="Text Box 122" o:spid="_x0000_s1150" type="#_x0000_t202" style="width:446.1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sw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" filled="f" stroked="f">
                <v:textbox inset="0,0,0,0">
                  <w:txbxContent>
                    <w:p w:rsidR="00EE15C0" w:rsidRDefault="00B33DE8">
                      <w:pPr>
                        <w:spacing w:before="8"/>
                        <w:ind w:left="1977" w:right="1977"/>
                        <w:jc w:val="center"/>
                        <w:rPr>
                          <w:b/>
                        </w:rPr>
                      </w:pPr>
                      <w:r>
                        <w:rPr>
                          <w:b/>
                        </w:rPr>
                        <w:t>RINCIAN LIABILITAS LAINNYA – LAIN-LAIN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5572"/>
        <w:gridCol w:w="1560"/>
      </w:tblGrid>
      <w:tr w:rsidR="00EE15C0">
        <w:trPr>
          <w:trHeight w:val="388"/>
        </w:trPr>
        <w:tc>
          <w:tcPr>
            <w:tcW w:w="1800" w:type="dxa"/>
          </w:tcPr>
          <w:p w:rsidR="00EE15C0" w:rsidRDefault="00B33DE8">
            <w:pPr>
              <w:pStyle w:val="TableParagraph"/>
              <w:spacing w:line="257" w:lineRule="exact"/>
              <w:ind w:left="6"/>
              <w:jc w:val="center"/>
              <w:rPr>
                <w:b/>
              </w:rPr>
            </w:pPr>
            <w:r>
              <w:rPr>
                <w:b/>
              </w:rPr>
              <w:t>I</w:t>
            </w:r>
          </w:p>
        </w:tc>
        <w:tc>
          <w:tcPr>
            <w:tcW w:w="5572" w:type="dxa"/>
          </w:tcPr>
          <w:p w:rsidR="00EE15C0" w:rsidRDefault="00B33DE8">
            <w:pPr>
              <w:pStyle w:val="TableParagraph"/>
              <w:spacing w:line="257" w:lineRule="exact"/>
              <w:ind w:left="2389" w:right="2377"/>
              <w:jc w:val="center"/>
              <w:rPr>
                <w:b/>
              </w:rPr>
            </w:pPr>
            <w:r>
              <w:rPr>
                <w:b/>
              </w:rPr>
              <w:t>II</w:t>
            </w:r>
          </w:p>
        </w:tc>
        <w:tc>
          <w:tcPr>
            <w:tcW w:w="1560" w:type="dxa"/>
          </w:tcPr>
          <w:p w:rsidR="00EE15C0" w:rsidRDefault="00B33DE8">
            <w:pPr>
              <w:pStyle w:val="TableParagraph"/>
              <w:spacing w:line="257" w:lineRule="exact"/>
              <w:ind w:left="330" w:right="319"/>
              <w:jc w:val="center"/>
              <w:rPr>
                <w:b/>
              </w:rPr>
            </w:pPr>
            <w:r>
              <w:rPr>
                <w:b/>
              </w:rPr>
              <w:t>III</w:t>
            </w:r>
          </w:p>
        </w:tc>
      </w:tr>
      <w:tr w:rsidR="00EE15C0">
        <w:trPr>
          <w:trHeight w:val="385"/>
        </w:trPr>
        <w:tc>
          <w:tcPr>
            <w:tcW w:w="1800" w:type="dxa"/>
          </w:tcPr>
          <w:p w:rsidR="00EE15C0" w:rsidRDefault="00B33DE8">
            <w:pPr>
              <w:pStyle w:val="TableParagraph"/>
              <w:spacing w:line="257" w:lineRule="exact"/>
              <w:ind w:left="124" w:right="115"/>
              <w:jc w:val="center"/>
              <w:rPr>
                <w:b/>
              </w:rPr>
            </w:pPr>
            <w:r>
              <w:rPr>
                <w:b/>
              </w:rPr>
              <w:t>Sandi Kantor</w:t>
            </w:r>
          </w:p>
        </w:tc>
        <w:tc>
          <w:tcPr>
            <w:tcW w:w="5572" w:type="dxa"/>
          </w:tcPr>
          <w:p w:rsidR="00EE15C0" w:rsidRDefault="00B33DE8">
            <w:pPr>
              <w:pStyle w:val="TableParagraph"/>
              <w:spacing w:line="257" w:lineRule="exact"/>
              <w:ind w:left="2389" w:right="2384"/>
              <w:jc w:val="center"/>
              <w:rPr>
                <w:b/>
              </w:rPr>
            </w:pPr>
            <w:r>
              <w:rPr>
                <w:b/>
              </w:rPr>
              <w:t>Uraian</w:t>
            </w:r>
          </w:p>
        </w:tc>
        <w:tc>
          <w:tcPr>
            <w:tcW w:w="1560" w:type="dxa"/>
          </w:tcPr>
          <w:p w:rsidR="00EE15C0" w:rsidRDefault="00B33DE8">
            <w:pPr>
              <w:pStyle w:val="TableParagraph"/>
              <w:spacing w:line="257" w:lineRule="exact"/>
              <w:ind w:left="330" w:right="320"/>
              <w:jc w:val="center"/>
              <w:rPr>
                <w:b/>
              </w:rPr>
            </w:pPr>
            <w:r>
              <w:rPr>
                <w:b/>
              </w:rPr>
              <w:t>Jumlah</w:t>
            </w:r>
          </w:p>
        </w:tc>
      </w:tr>
      <w:tr w:rsidR="00EE15C0">
        <w:trPr>
          <w:trHeight w:val="3487"/>
        </w:trPr>
        <w:tc>
          <w:tcPr>
            <w:tcW w:w="1800" w:type="dxa"/>
          </w:tcPr>
          <w:p w:rsidR="00EE15C0" w:rsidRDefault="00EE15C0">
            <w:pPr>
              <w:pStyle w:val="TableParagraph"/>
              <w:rPr>
                <w:rFonts w:ascii="Times New Roman"/>
              </w:rPr>
            </w:pPr>
          </w:p>
        </w:tc>
        <w:tc>
          <w:tcPr>
            <w:tcW w:w="5572" w:type="dxa"/>
          </w:tcPr>
          <w:p w:rsidR="00EE15C0" w:rsidRDefault="00EE15C0">
            <w:pPr>
              <w:pStyle w:val="TableParagraph"/>
              <w:rPr>
                <w:rFonts w:ascii="Times New Roman"/>
              </w:rPr>
            </w:pPr>
          </w:p>
        </w:tc>
        <w:tc>
          <w:tcPr>
            <w:tcW w:w="1560" w:type="dxa"/>
          </w:tcPr>
          <w:p w:rsidR="00EE15C0" w:rsidRDefault="00EE15C0">
            <w:pPr>
              <w:pStyle w:val="TableParagraph"/>
              <w:rPr>
                <w:rFonts w:ascii="Times New Roman"/>
              </w:rPr>
            </w:pPr>
          </w:p>
        </w:tc>
      </w:tr>
      <w:tr w:rsidR="00EE15C0">
        <w:trPr>
          <w:trHeight w:val="388"/>
        </w:trPr>
        <w:tc>
          <w:tcPr>
            <w:tcW w:w="7372" w:type="dxa"/>
            <w:gridSpan w:val="2"/>
          </w:tcPr>
          <w:p w:rsidR="00EE15C0" w:rsidRDefault="00B33DE8">
            <w:pPr>
              <w:pStyle w:val="TableParagraph"/>
              <w:spacing w:line="257" w:lineRule="exact"/>
              <w:ind w:left="3171" w:right="3161"/>
              <w:jc w:val="center"/>
              <w:rPr>
                <w:b/>
              </w:rPr>
            </w:pPr>
            <w:r>
              <w:rPr>
                <w:b/>
              </w:rPr>
              <w:t>JUMLAH</w:t>
            </w:r>
          </w:p>
        </w:tc>
        <w:tc>
          <w:tcPr>
            <w:tcW w:w="1560"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000" w:bottom="280" w:left="1300" w:header="736" w:footer="0" w:gutter="0"/>
          <w:cols w:space="720"/>
        </w:sectPr>
      </w:pPr>
    </w:p>
    <w:p w:rsidR="00EE15C0" w:rsidRDefault="00B33DE8">
      <w:pPr>
        <w:spacing w:before="89"/>
        <w:ind w:left="1063" w:right="1358"/>
        <w:jc w:val="center"/>
        <w:rPr>
          <w:b/>
          <w:sz w:val="24"/>
        </w:rPr>
      </w:pPr>
      <w:r>
        <w:rPr>
          <w:b/>
          <w:i/>
          <w:sz w:val="24"/>
        </w:rPr>
        <w:lastRenderedPageBreak/>
        <w:t xml:space="preserve">FORM </w:t>
      </w:r>
      <w:r>
        <w:rPr>
          <w:b/>
          <w:sz w:val="24"/>
        </w:rPr>
        <w:t>14.01 – 2</w:t>
      </w:r>
    </w:p>
    <w:p w:rsidR="00EE15C0" w:rsidRDefault="00B33DE8">
      <w:pPr>
        <w:pStyle w:val="BodyText"/>
        <w:spacing w:before="144"/>
        <w:ind w:left="1063" w:right="1358"/>
        <w:jc w:val="center"/>
        <w:rPr>
          <w:b/>
        </w:rPr>
      </w:pPr>
      <w:r>
        <w:rPr>
          <w:b/>
        </w:rPr>
        <w:t>PENJELASAN RINCIAN LIABILITAS LAINNYA – LAIN-LAIN</w:t>
      </w:r>
    </w:p>
    <w:p w:rsidR="00EE15C0" w:rsidRDefault="00EE15C0">
      <w:pPr>
        <w:pStyle w:val="BodyText"/>
        <w:jc w:val="left"/>
        <w:rPr>
          <w:b/>
          <w:sz w:val="20"/>
        </w:rPr>
      </w:pPr>
    </w:p>
    <w:p w:rsidR="00EE15C0" w:rsidRDefault="00EE15C0">
      <w:pPr>
        <w:pStyle w:val="BodyText"/>
        <w:jc w:val="left"/>
        <w:rPr>
          <w:b/>
          <w:sz w:val="20"/>
        </w:rPr>
      </w:pPr>
    </w:p>
    <w:p w:rsidR="00EE15C0" w:rsidRDefault="00EE15C0">
      <w:pPr>
        <w:pStyle w:val="BodyText"/>
        <w:jc w:val="left"/>
        <w:rPr>
          <w:b/>
          <w:sz w:val="20"/>
        </w:rPr>
      </w:pPr>
    </w:p>
    <w:p w:rsidR="00EE15C0" w:rsidRDefault="00EE15C0">
      <w:pPr>
        <w:pStyle w:val="BodyText"/>
        <w:spacing w:before="5"/>
        <w:jc w:val="left"/>
        <w:rPr>
          <w:b/>
          <w:sz w:val="15"/>
        </w:rPr>
      </w:pPr>
    </w:p>
    <w:p w:rsidR="00EE15C0" w:rsidRDefault="00B33DE8">
      <w:pPr>
        <w:pStyle w:val="BodyText"/>
        <w:spacing w:before="100" w:line="360" w:lineRule="auto"/>
        <w:ind w:left="118" w:right="413"/>
      </w:pPr>
      <w:r>
        <w:t xml:space="preserve">Rincian liabilitas lainnya – lain-lain dilaporkan apabila pos lainnya pada </w:t>
      </w:r>
      <w:r>
        <w:rPr>
          <w:i/>
        </w:rPr>
        <w:t xml:space="preserve">Form </w:t>
      </w:r>
      <w:r>
        <w:t>14.00 – Rincian Liabilitas Lainnya melebihi 25% (dua puluh lima persen) dari jumlah liabilitas lainnya.</w:t>
      </w:r>
    </w:p>
    <w:p w:rsidR="00EE15C0" w:rsidRDefault="00B33DE8">
      <w:pPr>
        <w:pStyle w:val="ListParagraph"/>
        <w:numPr>
          <w:ilvl w:val="0"/>
          <w:numId w:val="10"/>
        </w:numPr>
        <w:tabs>
          <w:tab w:val="left" w:pos="686"/>
        </w:tabs>
        <w:spacing w:line="281" w:lineRule="exact"/>
        <w:ind w:hanging="568"/>
        <w:jc w:val="both"/>
        <w:rPr>
          <w:sz w:val="24"/>
        </w:rPr>
      </w:pPr>
      <w:r>
        <w:rPr>
          <w:sz w:val="24"/>
        </w:rPr>
        <w:t>Sandi</w:t>
      </w:r>
      <w:r>
        <w:rPr>
          <w:spacing w:val="-1"/>
          <w:sz w:val="24"/>
        </w:rPr>
        <w:t xml:space="preserve"> </w:t>
      </w:r>
      <w:r>
        <w:rPr>
          <w:sz w:val="24"/>
        </w:rPr>
        <w:t>Kantor</w:t>
      </w:r>
    </w:p>
    <w:p w:rsidR="00EE15C0" w:rsidRDefault="00B33DE8">
      <w:pPr>
        <w:pStyle w:val="BodyText"/>
        <w:spacing w:before="143"/>
        <w:ind w:left="685"/>
        <w:jc w:val="left"/>
      </w:pPr>
      <w:r>
        <w:t>Yang dilaporkan pada kolom ini yaitu sandi kantor BPR.</w:t>
      </w:r>
    </w:p>
    <w:p w:rsidR="00EE15C0" w:rsidRDefault="00B33DE8">
      <w:pPr>
        <w:pStyle w:val="ListParagraph"/>
        <w:numPr>
          <w:ilvl w:val="0"/>
          <w:numId w:val="10"/>
        </w:numPr>
        <w:tabs>
          <w:tab w:val="left" w:pos="686"/>
        </w:tabs>
        <w:spacing w:before="141"/>
        <w:ind w:hanging="568"/>
        <w:jc w:val="both"/>
        <w:rPr>
          <w:sz w:val="24"/>
        </w:rPr>
      </w:pPr>
      <w:r>
        <w:rPr>
          <w:sz w:val="24"/>
        </w:rPr>
        <w:t>Uraian</w:t>
      </w:r>
    </w:p>
    <w:p w:rsidR="00EE15C0" w:rsidRDefault="00B33DE8">
      <w:pPr>
        <w:pStyle w:val="BodyText"/>
        <w:spacing w:before="141" w:line="360" w:lineRule="auto"/>
        <w:ind w:left="685"/>
        <w:jc w:val="left"/>
      </w:pPr>
      <w:r>
        <w:t xml:space="preserve">Yang dilaporkan pada kolom ini yaitu rincian liabilitas dari pos lainnya pada </w:t>
      </w:r>
      <w:r>
        <w:rPr>
          <w:i/>
        </w:rPr>
        <w:t xml:space="preserve">Form </w:t>
      </w:r>
      <w:r>
        <w:t>14.00 – Rincian Liabilitas Lainnya.</w:t>
      </w:r>
    </w:p>
    <w:p w:rsidR="00EE15C0" w:rsidRDefault="00B33DE8">
      <w:pPr>
        <w:pStyle w:val="ListParagraph"/>
        <w:numPr>
          <w:ilvl w:val="0"/>
          <w:numId w:val="10"/>
        </w:numPr>
        <w:tabs>
          <w:tab w:val="left" w:pos="686"/>
        </w:tabs>
        <w:spacing w:line="281" w:lineRule="exact"/>
        <w:ind w:hanging="568"/>
        <w:jc w:val="both"/>
        <w:rPr>
          <w:sz w:val="24"/>
        </w:rPr>
      </w:pPr>
      <w:r>
        <w:rPr>
          <w:sz w:val="24"/>
        </w:rPr>
        <w:t>Jumlah</w:t>
      </w:r>
    </w:p>
    <w:p w:rsidR="00EE15C0" w:rsidRDefault="00B33DE8">
      <w:pPr>
        <w:pStyle w:val="BodyText"/>
        <w:spacing w:before="140" w:line="360" w:lineRule="auto"/>
        <w:ind w:left="685"/>
        <w:jc w:val="left"/>
      </w:pPr>
      <w:r>
        <w:t>Yang dilaporkan pada kolom ini yaitu sebesar liabilitas BPR yang harus diselesaikan.</w:t>
      </w:r>
    </w:p>
    <w:p w:rsidR="00EE15C0" w:rsidRDefault="00EE15C0">
      <w:pPr>
        <w:spacing w:line="360" w:lineRule="auto"/>
        <w:sectPr w:rsidR="00EE15C0">
          <w:pgSz w:w="11890" w:h="18730"/>
          <w:pgMar w:top="1600" w:right="1000" w:bottom="280" w:left="13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86592" behindDoc="0" locked="0" layoutInCell="1" allowOverlap="1">
                <wp:simplePos x="0" y="0"/>
                <wp:positionH relativeFrom="page">
                  <wp:posOffset>1060450</wp:posOffset>
                </wp:positionH>
                <wp:positionV relativeFrom="page">
                  <wp:posOffset>1579245</wp:posOffset>
                </wp:positionV>
                <wp:extent cx="9768840" cy="0"/>
                <wp:effectExtent l="0" t="0" r="0" b="0"/>
                <wp:wrapNone/>
                <wp:docPr id="15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8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4EE51" id="Line 121"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pt,124.35pt" to="852.7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887616" behindDoc="0" locked="0" layoutInCell="1" allowOverlap="1">
                <wp:simplePos x="0" y="0"/>
                <wp:positionH relativeFrom="page">
                  <wp:posOffset>1060450</wp:posOffset>
                </wp:positionH>
                <wp:positionV relativeFrom="page">
                  <wp:posOffset>1827530</wp:posOffset>
                </wp:positionV>
                <wp:extent cx="9768840" cy="6350"/>
                <wp:effectExtent l="0" t="0" r="0" b="0"/>
                <wp:wrapNone/>
                <wp:docPr id="14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8840" cy="6350"/>
                          <a:chOff x="1670" y="2878"/>
                          <a:chExt cx="15384" cy="10"/>
                        </a:xfrm>
                      </wpg:grpSpPr>
                      <wps:wsp>
                        <wps:cNvPr id="145" name="Rectangle 120"/>
                        <wps:cNvSpPr>
                          <a:spLocks noChangeArrowheads="1"/>
                        </wps:cNvSpPr>
                        <wps:spPr bwMode="auto">
                          <a:xfrm>
                            <a:off x="1670" y="2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19"/>
                        <wps:cNvCnPr>
                          <a:cxnSpLocks noChangeShapeType="1"/>
                        </wps:cNvCnPr>
                        <wps:spPr bwMode="auto">
                          <a:xfrm>
                            <a:off x="1680" y="2883"/>
                            <a:ext cx="2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18"/>
                        <wps:cNvSpPr>
                          <a:spLocks noChangeArrowheads="1"/>
                        </wps:cNvSpPr>
                        <wps:spPr bwMode="auto">
                          <a:xfrm>
                            <a:off x="4231" y="2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7"/>
                        <wps:cNvCnPr>
                          <a:cxnSpLocks noChangeShapeType="1"/>
                        </wps:cNvCnPr>
                        <wps:spPr bwMode="auto">
                          <a:xfrm>
                            <a:off x="4241" y="2883"/>
                            <a:ext cx="2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16"/>
                        <wps:cNvSpPr>
                          <a:spLocks noChangeArrowheads="1"/>
                        </wps:cNvSpPr>
                        <wps:spPr bwMode="auto">
                          <a:xfrm>
                            <a:off x="6797" y="2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5"/>
                        <wps:cNvCnPr>
                          <a:cxnSpLocks noChangeShapeType="1"/>
                        </wps:cNvCnPr>
                        <wps:spPr bwMode="auto">
                          <a:xfrm>
                            <a:off x="6807" y="2883"/>
                            <a:ext cx="2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14"/>
                        <wps:cNvSpPr>
                          <a:spLocks noChangeArrowheads="1"/>
                        </wps:cNvSpPr>
                        <wps:spPr bwMode="auto">
                          <a:xfrm>
                            <a:off x="9361" y="2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13"/>
                        <wps:cNvCnPr>
                          <a:cxnSpLocks noChangeShapeType="1"/>
                        </wps:cNvCnPr>
                        <wps:spPr bwMode="auto">
                          <a:xfrm>
                            <a:off x="9371" y="2883"/>
                            <a:ext cx="2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12"/>
                        <wps:cNvSpPr>
                          <a:spLocks noChangeArrowheads="1"/>
                        </wps:cNvSpPr>
                        <wps:spPr bwMode="auto">
                          <a:xfrm>
                            <a:off x="11927" y="2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11"/>
                        <wps:cNvCnPr>
                          <a:cxnSpLocks noChangeShapeType="1"/>
                        </wps:cNvCnPr>
                        <wps:spPr bwMode="auto">
                          <a:xfrm>
                            <a:off x="11937" y="2883"/>
                            <a:ext cx="2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10"/>
                        <wps:cNvSpPr>
                          <a:spLocks noChangeArrowheads="1"/>
                        </wps:cNvSpPr>
                        <wps:spPr bwMode="auto">
                          <a:xfrm>
                            <a:off x="14493" y="28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09"/>
                        <wps:cNvCnPr>
                          <a:cxnSpLocks noChangeShapeType="1"/>
                        </wps:cNvCnPr>
                        <wps:spPr bwMode="auto">
                          <a:xfrm>
                            <a:off x="14503" y="2883"/>
                            <a:ext cx="2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1DD88F" id="Group 108" o:spid="_x0000_s1026" style="position:absolute;margin-left:83.5pt;margin-top:143.9pt;width:769.2pt;height:.5pt;z-index:251887616;mso-position-horizontal-relative:page;mso-position-vertical-relative:page" coordorigin="1670,2878" coordsize="153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">
                <v:rect id="Rectangle 120" o:spid="_x0000_s1027" style="position:absolute;left:1670;top:2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119" o:spid="_x0000_s1028" style="position:absolute;visibility:visible;mso-wrap-style:square" from="1680,2883" to="4232,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rect id="Rectangle 118" o:spid="_x0000_s1029" style="position:absolute;left:4231;top:2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17" o:spid="_x0000_s1030" style="position:absolute;visibility:visible;mso-wrap-style:square" from="4241,2883" to="6798,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rect id="Rectangle 116" o:spid="_x0000_s1031" style="position:absolute;left:6797;top:2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115" o:spid="_x0000_s1032" style="position:absolute;visibility:visible;mso-wrap-style:square" from="6807,2883" to="93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rect id="Rectangle 114" o:spid="_x0000_s1033" style="position:absolute;left:9361;top:2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113" o:spid="_x0000_s1034" style="position:absolute;visibility:visible;mso-wrap-style:square" from="9371,2883" to="1192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rect id="Rectangle 112" o:spid="_x0000_s1035" style="position:absolute;left:11927;top:2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111" o:spid="_x0000_s1036" style="position:absolute;visibility:visible;mso-wrap-style:square" from="11937,2883" to="14493,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rect id="Rectangle 110" o:spid="_x0000_s1037" style="position:absolute;left:14493;top:28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09" o:spid="_x0000_s1038" style="position:absolute;visibility:visible;mso-wrap-style:square" from="14503,2883" to="17054,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page">
                  <wp:posOffset>1060450</wp:posOffset>
                </wp:positionH>
                <wp:positionV relativeFrom="page">
                  <wp:posOffset>1329055</wp:posOffset>
                </wp:positionV>
                <wp:extent cx="9768840" cy="247015"/>
                <wp:effectExtent l="0" t="0" r="0" b="0"/>
                <wp:wrapNone/>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816" w:right="4819"/>
                              <w:jc w:val="center"/>
                              <w:rPr>
                                <w:b/>
                              </w:rPr>
                            </w:pPr>
                            <w:r>
                              <w:rPr>
                                <w:b/>
                                <w:i/>
                                <w:color w:val="FFFFFF"/>
                              </w:rPr>
                              <w:t xml:space="preserve">FORM </w:t>
                            </w:r>
                            <w:r>
                              <w:rPr>
                                <w:b/>
                                <w:color w:val="FFFFFF"/>
                              </w:rPr>
                              <w:t>15.00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51" type="#_x0000_t202" style="position:absolute;margin-left:83.5pt;margin-top:104.65pt;width:769.2pt;height:19.4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" fillcolor="black" stroked="f">
                <v:textbox inset="0,0,0,0">
                  <w:txbxContent>
                    <w:p w:rsidR="00EE15C0" w:rsidRDefault="00B33DE8">
                      <w:pPr>
                        <w:spacing w:line="257" w:lineRule="exact"/>
                        <w:ind w:left="4816" w:right="4819"/>
                        <w:jc w:val="center"/>
                        <w:rPr>
                          <w:b/>
                        </w:rPr>
                      </w:pPr>
                      <w:r>
                        <w:rPr>
                          <w:b/>
                          <w:i/>
                          <w:color w:val="FFFFFF"/>
                        </w:rPr>
                        <w:t xml:space="preserve">FORM </w:t>
                      </w:r>
                      <w:r>
                        <w:rPr>
                          <w:b/>
                          <w:color w:val="FFFFFF"/>
                        </w:rPr>
                        <w:t>15.00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4"/>
        <w:jc w:val="left"/>
        <w:rPr>
          <w:rFonts w:ascii="Times New Roman"/>
          <w:sz w:val="13"/>
        </w:rPr>
      </w:pPr>
    </w:p>
    <w:p w:rsidR="00EE15C0" w:rsidRDefault="00756601">
      <w:pPr>
        <w:pStyle w:val="BodyText"/>
        <w:ind w:left="250"/>
        <w:jc w:val="left"/>
        <w:rPr>
          <w:rFonts w:ascii="Times New Roman"/>
          <w:sz w:val="20"/>
        </w:rPr>
      </w:pPr>
      <w:r>
        <w:rPr>
          <w:rFonts w:ascii="Times New Roman"/>
          <w:noProof/>
          <w:sz w:val="20"/>
        </w:rPr>
        <mc:AlternateContent>
          <mc:Choice Requires="wps">
            <w:drawing>
              <wp:inline distT="0" distB="0" distL="0" distR="0">
                <wp:extent cx="9768840" cy="251460"/>
                <wp:effectExtent l="3175" t="1905" r="635" b="3810"/>
                <wp:docPr id="1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4818" w:right="4819"/>
                              <w:jc w:val="center"/>
                              <w:rPr>
                                <w:b/>
                              </w:rPr>
                            </w:pPr>
                            <w:r>
                              <w:rPr>
                                <w:b/>
                              </w:rPr>
                              <w:t>DAFTAR ASET PRODUKTIF YANG DIHAPUS BUKU</w:t>
                            </w:r>
                          </w:p>
                        </w:txbxContent>
                      </wps:txbx>
                      <wps:bodyPr rot="0" vert="horz" wrap="square" lIns="0" tIns="0" rIns="0" bIns="0" anchor="t" anchorCtr="0" upright="1">
                        <a:noAutofit/>
                      </wps:bodyPr>
                    </wps:wsp>
                  </a:graphicData>
                </a:graphic>
              </wp:inline>
            </w:drawing>
          </mc:Choice>
          <mc:Fallback>
            <w:pict>
              <v:shape id="Text Box 106" o:spid="_x0000_s1152" type="#_x0000_t202" style="width:769.2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A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" filled="f" stroked="f">
                <v:textbox inset="0,0,0,0">
                  <w:txbxContent>
                    <w:p w:rsidR="00EE15C0" w:rsidRDefault="00B33DE8">
                      <w:pPr>
                        <w:spacing w:before="8"/>
                        <w:ind w:left="4818" w:right="4819"/>
                        <w:jc w:val="center"/>
                        <w:rPr>
                          <w:b/>
                        </w:rPr>
                      </w:pPr>
                      <w:r>
                        <w:rPr>
                          <w:b/>
                        </w:rPr>
                        <w:t>DAFTAR ASET PRODUKTIF YANG DIHAPUS BUKU</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6"/>
        <w:gridCol w:w="2566"/>
        <w:gridCol w:w="2563"/>
        <w:gridCol w:w="2565"/>
        <w:gridCol w:w="2566"/>
        <w:gridCol w:w="2566"/>
      </w:tblGrid>
      <w:tr w:rsidR="00EE15C0">
        <w:trPr>
          <w:trHeight w:val="388"/>
        </w:trPr>
        <w:tc>
          <w:tcPr>
            <w:tcW w:w="2566" w:type="dxa"/>
          </w:tcPr>
          <w:p w:rsidR="00EE15C0" w:rsidRDefault="00B33DE8">
            <w:pPr>
              <w:pStyle w:val="TableParagraph"/>
              <w:spacing w:before="1"/>
              <w:ind w:left="9"/>
              <w:jc w:val="center"/>
              <w:rPr>
                <w:b/>
              </w:rPr>
            </w:pPr>
            <w:r>
              <w:rPr>
                <w:b/>
              </w:rPr>
              <w:t>I</w:t>
            </w:r>
          </w:p>
        </w:tc>
        <w:tc>
          <w:tcPr>
            <w:tcW w:w="2566" w:type="dxa"/>
          </w:tcPr>
          <w:p w:rsidR="00EE15C0" w:rsidRDefault="00B33DE8">
            <w:pPr>
              <w:pStyle w:val="TableParagraph"/>
              <w:spacing w:before="1"/>
              <w:ind w:left="491" w:right="479"/>
              <w:jc w:val="center"/>
              <w:rPr>
                <w:b/>
              </w:rPr>
            </w:pPr>
            <w:r>
              <w:rPr>
                <w:b/>
              </w:rPr>
              <w:t>II</w:t>
            </w:r>
          </w:p>
        </w:tc>
        <w:tc>
          <w:tcPr>
            <w:tcW w:w="2563" w:type="dxa"/>
          </w:tcPr>
          <w:p w:rsidR="00EE15C0" w:rsidRDefault="00B33DE8">
            <w:pPr>
              <w:pStyle w:val="TableParagraph"/>
              <w:spacing w:before="1"/>
              <w:ind w:left="498" w:right="486"/>
              <w:jc w:val="center"/>
              <w:rPr>
                <w:b/>
              </w:rPr>
            </w:pPr>
            <w:r>
              <w:rPr>
                <w:b/>
              </w:rPr>
              <w:t>III</w:t>
            </w:r>
          </w:p>
        </w:tc>
        <w:tc>
          <w:tcPr>
            <w:tcW w:w="2565" w:type="dxa"/>
          </w:tcPr>
          <w:p w:rsidR="00EE15C0" w:rsidRDefault="00B33DE8">
            <w:pPr>
              <w:pStyle w:val="TableParagraph"/>
              <w:spacing w:before="1"/>
              <w:ind w:left="668" w:right="656"/>
              <w:jc w:val="center"/>
              <w:rPr>
                <w:b/>
              </w:rPr>
            </w:pPr>
            <w:r>
              <w:rPr>
                <w:b/>
              </w:rPr>
              <w:t>IV</w:t>
            </w:r>
          </w:p>
        </w:tc>
        <w:tc>
          <w:tcPr>
            <w:tcW w:w="2566" w:type="dxa"/>
          </w:tcPr>
          <w:p w:rsidR="00EE15C0" w:rsidRDefault="00B33DE8">
            <w:pPr>
              <w:pStyle w:val="TableParagraph"/>
              <w:spacing w:before="1"/>
              <w:ind w:left="11"/>
              <w:jc w:val="center"/>
              <w:rPr>
                <w:b/>
              </w:rPr>
            </w:pPr>
            <w:r>
              <w:rPr>
                <w:b/>
              </w:rPr>
              <w:t>V</w:t>
            </w:r>
          </w:p>
        </w:tc>
        <w:tc>
          <w:tcPr>
            <w:tcW w:w="2566" w:type="dxa"/>
          </w:tcPr>
          <w:p w:rsidR="00EE15C0" w:rsidRDefault="00B33DE8">
            <w:pPr>
              <w:pStyle w:val="TableParagraph"/>
              <w:spacing w:before="1"/>
              <w:ind w:left="491" w:right="475"/>
              <w:jc w:val="center"/>
              <w:rPr>
                <w:b/>
              </w:rPr>
            </w:pPr>
            <w:r>
              <w:rPr>
                <w:b/>
              </w:rPr>
              <w:t>VI</w:t>
            </w:r>
          </w:p>
        </w:tc>
      </w:tr>
      <w:tr w:rsidR="00EE15C0">
        <w:trPr>
          <w:trHeight w:val="894"/>
        </w:trPr>
        <w:tc>
          <w:tcPr>
            <w:tcW w:w="2566" w:type="dxa"/>
          </w:tcPr>
          <w:p w:rsidR="00EE15C0" w:rsidRDefault="00EE15C0">
            <w:pPr>
              <w:pStyle w:val="TableParagraph"/>
              <w:rPr>
                <w:rFonts w:ascii="Times New Roman"/>
              </w:rPr>
            </w:pPr>
          </w:p>
          <w:p w:rsidR="00EE15C0" w:rsidRDefault="00B33DE8">
            <w:pPr>
              <w:pStyle w:val="TableParagraph"/>
              <w:ind w:left="491" w:right="479"/>
              <w:jc w:val="center"/>
              <w:rPr>
                <w:b/>
              </w:rPr>
            </w:pPr>
            <w:r>
              <w:rPr>
                <w:b/>
              </w:rPr>
              <w:t>Sandi Kantor</w:t>
            </w:r>
          </w:p>
        </w:tc>
        <w:tc>
          <w:tcPr>
            <w:tcW w:w="2566" w:type="dxa"/>
          </w:tcPr>
          <w:p w:rsidR="00EE15C0" w:rsidRDefault="00B33DE8">
            <w:pPr>
              <w:pStyle w:val="TableParagraph"/>
              <w:spacing w:before="58"/>
              <w:ind w:left="491" w:right="479"/>
              <w:jc w:val="center"/>
              <w:rPr>
                <w:b/>
              </w:rPr>
            </w:pPr>
            <w:r>
              <w:rPr>
                <w:b/>
              </w:rPr>
              <w:t>No. CIF/</w:t>
            </w:r>
          </w:p>
          <w:p w:rsidR="00EE15C0" w:rsidRDefault="00B33DE8">
            <w:pPr>
              <w:pStyle w:val="TableParagraph"/>
              <w:spacing w:before="131"/>
              <w:ind w:left="490" w:right="480"/>
              <w:jc w:val="center"/>
              <w:rPr>
                <w:b/>
              </w:rPr>
            </w:pPr>
            <w:r>
              <w:rPr>
                <w:b/>
              </w:rPr>
              <w:t>Sandi Bank</w:t>
            </w:r>
          </w:p>
        </w:tc>
        <w:tc>
          <w:tcPr>
            <w:tcW w:w="2563" w:type="dxa"/>
          </w:tcPr>
          <w:p w:rsidR="00EE15C0" w:rsidRDefault="00EE15C0">
            <w:pPr>
              <w:pStyle w:val="TableParagraph"/>
              <w:rPr>
                <w:rFonts w:ascii="Times New Roman"/>
              </w:rPr>
            </w:pPr>
          </w:p>
          <w:p w:rsidR="00EE15C0" w:rsidRDefault="00B33DE8">
            <w:pPr>
              <w:pStyle w:val="TableParagraph"/>
              <w:ind w:left="499" w:right="486"/>
              <w:jc w:val="center"/>
              <w:rPr>
                <w:b/>
              </w:rPr>
            </w:pPr>
            <w:r>
              <w:rPr>
                <w:b/>
              </w:rPr>
              <w:t>No. Rekening</w:t>
            </w:r>
          </w:p>
        </w:tc>
        <w:tc>
          <w:tcPr>
            <w:tcW w:w="2565" w:type="dxa"/>
          </w:tcPr>
          <w:p w:rsidR="00EE15C0" w:rsidRDefault="00EE15C0">
            <w:pPr>
              <w:pStyle w:val="TableParagraph"/>
              <w:rPr>
                <w:rFonts w:ascii="Times New Roman"/>
              </w:rPr>
            </w:pPr>
          </w:p>
          <w:p w:rsidR="00EE15C0" w:rsidRDefault="00B33DE8">
            <w:pPr>
              <w:pStyle w:val="TableParagraph"/>
              <w:ind w:left="668" w:right="658"/>
              <w:jc w:val="center"/>
              <w:rPr>
                <w:b/>
              </w:rPr>
            </w:pPr>
            <w:r>
              <w:rPr>
                <w:b/>
              </w:rPr>
              <w:t>Jenis Aset</w:t>
            </w:r>
          </w:p>
        </w:tc>
        <w:tc>
          <w:tcPr>
            <w:tcW w:w="2566" w:type="dxa"/>
          </w:tcPr>
          <w:p w:rsidR="00EE15C0" w:rsidRDefault="00EE15C0">
            <w:pPr>
              <w:pStyle w:val="TableParagraph"/>
              <w:rPr>
                <w:rFonts w:ascii="Times New Roman"/>
              </w:rPr>
            </w:pPr>
          </w:p>
          <w:p w:rsidR="00EE15C0" w:rsidRDefault="00B33DE8">
            <w:pPr>
              <w:pStyle w:val="TableParagraph"/>
              <w:ind w:left="491" w:right="480"/>
              <w:jc w:val="center"/>
              <w:rPr>
                <w:b/>
              </w:rPr>
            </w:pPr>
            <w:r>
              <w:rPr>
                <w:b/>
              </w:rPr>
              <w:t>Jenis Debitur</w:t>
            </w:r>
          </w:p>
        </w:tc>
        <w:tc>
          <w:tcPr>
            <w:tcW w:w="2566" w:type="dxa"/>
          </w:tcPr>
          <w:p w:rsidR="00EE15C0" w:rsidRDefault="00B33DE8">
            <w:pPr>
              <w:pStyle w:val="TableParagraph"/>
              <w:spacing w:before="58" w:line="362" w:lineRule="auto"/>
              <w:ind w:left="543" w:right="514" w:firstLine="160"/>
              <w:rPr>
                <w:b/>
              </w:rPr>
            </w:pPr>
            <w:r>
              <w:rPr>
                <w:b/>
              </w:rPr>
              <w:t>Hubungan dengan Bank</w:t>
            </w:r>
          </w:p>
        </w:tc>
      </w:tr>
      <w:tr w:rsidR="00EE15C0">
        <w:trPr>
          <w:trHeight w:val="3110"/>
        </w:trPr>
        <w:tc>
          <w:tcPr>
            <w:tcW w:w="2566" w:type="dxa"/>
            <w:tcBorders>
              <w:bottom w:val="nil"/>
            </w:tcBorders>
          </w:tcPr>
          <w:p w:rsidR="00EE15C0" w:rsidRDefault="00EE15C0">
            <w:pPr>
              <w:pStyle w:val="TableParagraph"/>
              <w:rPr>
                <w:rFonts w:ascii="Times New Roman"/>
              </w:rPr>
            </w:pPr>
          </w:p>
        </w:tc>
        <w:tc>
          <w:tcPr>
            <w:tcW w:w="2566" w:type="dxa"/>
            <w:tcBorders>
              <w:bottom w:val="nil"/>
            </w:tcBorders>
          </w:tcPr>
          <w:p w:rsidR="00EE15C0" w:rsidRDefault="00EE15C0">
            <w:pPr>
              <w:pStyle w:val="TableParagraph"/>
              <w:rPr>
                <w:rFonts w:ascii="Times New Roman"/>
              </w:rPr>
            </w:pPr>
          </w:p>
        </w:tc>
        <w:tc>
          <w:tcPr>
            <w:tcW w:w="2563" w:type="dxa"/>
            <w:tcBorders>
              <w:bottom w:val="nil"/>
            </w:tcBorders>
          </w:tcPr>
          <w:p w:rsidR="00EE15C0" w:rsidRDefault="00EE15C0">
            <w:pPr>
              <w:pStyle w:val="TableParagraph"/>
              <w:rPr>
                <w:rFonts w:ascii="Times New Roman"/>
              </w:rPr>
            </w:pPr>
          </w:p>
        </w:tc>
        <w:tc>
          <w:tcPr>
            <w:tcW w:w="2565" w:type="dxa"/>
            <w:tcBorders>
              <w:bottom w:val="nil"/>
            </w:tcBorders>
          </w:tcPr>
          <w:p w:rsidR="00EE15C0" w:rsidRDefault="00EE15C0">
            <w:pPr>
              <w:pStyle w:val="TableParagraph"/>
              <w:rPr>
                <w:rFonts w:ascii="Times New Roman"/>
              </w:rPr>
            </w:pPr>
          </w:p>
        </w:tc>
        <w:tc>
          <w:tcPr>
            <w:tcW w:w="2566" w:type="dxa"/>
            <w:tcBorders>
              <w:bottom w:val="nil"/>
            </w:tcBorders>
          </w:tcPr>
          <w:p w:rsidR="00EE15C0" w:rsidRDefault="00EE15C0">
            <w:pPr>
              <w:pStyle w:val="TableParagraph"/>
              <w:rPr>
                <w:rFonts w:ascii="Times New Roman"/>
              </w:rPr>
            </w:pPr>
          </w:p>
        </w:tc>
        <w:tc>
          <w:tcPr>
            <w:tcW w:w="2566" w:type="dxa"/>
            <w:tcBorders>
              <w:bottom w:val="nil"/>
            </w:tcBorders>
          </w:tcPr>
          <w:p w:rsidR="00EE15C0" w:rsidRDefault="00EE15C0">
            <w:pPr>
              <w:pStyle w:val="TableParagraph"/>
              <w:rPr>
                <w:rFonts w:ascii="Times New Roman"/>
              </w:rPr>
            </w:pPr>
          </w:p>
        </w:tc>
      </w:tr>
      <w:tr w:rsidR="00EE15C0">
        <w:trPr>
          <w:trHeight w:val="386"/>
        </w:trPr>
        <w:tc>
          <w:tcPr>
            <w:tcW w:w="2566" w:type="dxa"/>
            <w:tcBorders>
              <w:top w:val="nil"/>
              <w:left w:val="nil"/>
              <w:bottom w:val="nil"/>
              <w:right w:val="nil"/>
            </w:tcBorders>
            <w:shd w:val="clear" w:color="auto" w:fill="000000"/>
          </w:tcPr>
          <w:p w:rsidR="00EE15C0" w:rsidRDefault="00EE15C0">
            <w:pPr>
              <w:pStyle w:val="TableParagraph"/>
              <w:rPr>
                <w:rFonts w:ascii="Times New Roman"/>
              </w:rPr>
            </w:pPr>
          </w:p>
        </w:tc>
        <w:tc>
          <w:tcPr>
            <w:tcW w:w="2566" w:type="dxa"/>
            <w:tcBorders>
              <w:top w:val="nil"/>
              <w:left w:val="nil"/>
              <w:bottom w:val="nil"/>
              <w:right w:val="nil"/>
            </w:tcBorders>
            <w:shd w:val="clear" w:color="auto" w:fill="000000"/>
          </w:tcPr>
          <w:p w:rsidR="00EE15C0" w:rsidRDefault="00EE15C0">
            <w:pPr>
              <w:pStyle w:val="TableParagraph"/>
              <w:rPr>
                <w:rFonts w:ascii="Times New Roman"/>
              </w:rPr>
            </w:pPr>
          </w:p>
        </w:tc>
        <w:tc>
          <w:tcPr>
            <w:tcW w:w="2563" w:type="dxa"/>
            <w:tcBorders>
              <w:top w:val="nil"/>
              <w:left w:val="nil"/>
              <w:bottom w:val="nil"/>
              <w:right w:val="nil"/>
            </w:tcBorders>
            <w:shd w:val="clear" w:color="auto" w:fill="000000"/>
          </w:tcPr>
          <w:p w:rsidR="00EE15C0" w:rsidRDefault="00EE15C0">
            <w:pPr>
              <w:pStyle w:val="TableParagraph"/>
              <w:rPr>
                <w:rFonts w:ascii="Times New Roman"/>
              </w:rPr>
            </w:pPr>
          </w:p>
        </w:tc>
        <w:tc>
          <w:tcPr>
            <w:tcW w:w="2565" w:type="dxa"/>
            <w:tcBorders>
              <w:top w:val="nil"/>
              <w:left w:val="nil"/>
              <w:bottom w:val="nil"/>
              <w:right w:val="nil"/>
            </w:tcBorders>
            <w:shd w:val="clear" w:color="auto" w:fill="000000"/>
          </w:tcPr>
          <w:p w:rsidR="00EE15C0" w:rsidRDefault="00EE15C0">
            <w:pPr>
              <w:pStyle w:val="TableParagraph"/>
              <w:rPr>
                <w:rFonts w:ascii="Times New Roman"/>
              </w:rPr>
            </w:pPr>
          </w:p>
        </w:tc>
        <w:tc>
          <w:tcPr>
            <w:tcW w:w="2566" w:type="dxa"/>
            <w:tcBorders>
              <w:top w:val="nil"/>
              <w:left w:val="nil"/>
              <w:bottom w:val="nil"/>
              <w:right w:val="nil"/>
            </w:tcBorders>
            <w:shd w:val="clear" w:color="auto" w:fill="000000"/>
          </w:tcPr>
          <w:p w:rsidR="00EE15C0" w:rsidRDefault="00EE15C0">
            <w:pPr>
              <w:pStyle w:val="TableParagraph"/>
              <w:rPr>
                <w:rFonts w:ascii="Times New Roman"/>
              </w:rPr>
            </w:pPr>
          </w:p>
        </w:tc>
        <w:tc>
          <w:tcPr>
            <w:tcW w:w="2566" w:type="dxa"/>
            <w:tcBorders>
              <w:top w:val="nil"/>
              <w:left w:val="nil"/>
              <w:bottom w:val="nil"/>
              <w:right w:val="nil"/>
            </w:tcBorders>
            <w:shd w:val="clear" w:color="auto" w:fill="000000"/>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52"/>
          <w:pgSz w:w="18730" w:h="11890" w:orient="landscape"/>
          <w:pgMar w:top="1160" w:right="1400" w:bottom="280" w:left="1420" w:header="736" w:footer="0" w:gutter="0"/>
          <w:pgNumType w:start="169"/>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90688" behindDoc="0" locked="0" layoutInCell="1" allowOverlap="1">
                <wp:simplePos x="0" y="0"/>
                <wp:positionH relativeFrom="page">
                  <wp:posOffset>972185</wp:posOffset>
                </wp:positionH>
                <wp:positionV relativeFrom="page">
                  <wp:posOffset>1379220</wp:posOffset>
                </wp:positionV>
                <wp:extent cx="9947275" cy="0"/>
                <wp:effectExtent l="0" t="0" r="0" b="0"/>
                <wp:wrapNone/>
                <wp:docPr id="14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7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18A0A" id="Line 105"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55pt,108.6pt" to="859.8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8T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891712" behindDoc="0" locked="0" layoutInCell="1" allowOverlap="1">
                <wp:simplePos x="0" y="0"/>
                <wp:positionH relativeFrom="page">
                  <wp:posOffset>972185</wp:posOffset>
                </wp:positionH>
                <wp:positionV relativeFrom="page">
                  <wp:posOffset>1628140</wp:posOffset>
                </wp:positionV>
                <wp:extent cx="9947275" cy="6350"/>
                <wp:effectExtent l="0" t="0" r="0" b="0"/>
                <wp:wrapNone/>
                <wp:docPr id="11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7275" cy="6350"/>
                          <a:chOff x="1531" y="2564"/>
                          <a:chExt cx="15665" cy="10"/>
                        </a:xfrm>
                      </wpg:grpSpPr>
                      <wps:wsp>
                        <wps:cNvPr id="119" name="Rectangle 104"/>
                        <wps:cNvSpPr>
                          <a:spLocks noChangeArrowheads="1"/>
                        </wps:cNvSpPr>
                        <wps:spPr bwMode="auto">
                          <a:xfrm>
                            <a:off x="1531"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03"/>
                        <wps:cNvCnPr>
                          <a:cxnSpLocks noChangeShapeType="1"/>
                        </wps:cNvCnPr>
                        <wps:spPr bwMode="auto">
                          <a:xfrm>
                            <a:off x="1541" y="2568"/>
                            <a:ext cx="13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02"/>
                        <wps:cNvSpPr>
                          <a:spLocks noChangeArrowheads="1"/>
                        </wps:cNvSpPr>
                        <wps:spPr bwMode="auto">
                          <a:xfrm>
                            <a:off x="2911"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01"/>
                        <wps:cNvCnPr>
                          <a:cxnSpLocks noChangeShapeType="1"/>
                        </wps:cNvCnPr>
                        <wps:spPr bwMode="auto">
                          <a:xfrm>
                            <a:off x="2921" y="2568"/>
                            <a:ext cx="12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00"/>
                        <wps:cNvSpPr>
                          <a:spLocks noChangeArrowheads="1"/>
                        </wps:cNvSpPr>
                        <wps:spPr bwMode="auto">
                          <a:xfrm>
                            <a:off x="4186"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99"/>
                        <wps:cNvCnPr>
                          <a:cxnSpLocks noChangeShapeType="1"/>
                        </wps:cNvCnPr>
                        <wps:spPr bwMode="auto">
                          <a:xfrm>
                            <a:off x="4196" y="2568"/>
                            <a:ext cx="15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98"/>
                        <wps:cNvSpPr>
                          <a:spLocks noChangeArrowheads="1"/>
                        </wps:cNvSpPr>
                        <wps:spPr bwMode="auto">
                          <a:xfrm>
                            <a:off x="5775"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97"/>
                        <wps:cNvCnPr>
                          <a:cxnSpLocks noChangeShapeType="1"/>
                        </wps:cNvCnPr>
                        <wps:spPr bwMode="auto">
                          <a:xfrm>
                            <a:off x="5785" y="2568"/>
                            <a:ext cx="1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96"/>
                        <wps:cNvSpPr>
                          <a:spLocks noChangeArrowheads="1"/>
                        </wps:cNvSpPr>
                        <wps:spPr bwMode="auto">
                          <a:xfrm>
                            <a:off x="7162"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95"/>
                        <wps:cNvCnPr>
                          <a:cxnSpLocks noChangeShapeType="1"/>
                        </wps:cNvCnPr>
                        <wps:spPr bwMode="auto">
                          <a:xfrm>
                            <a:off x="7172" y="2568"/>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94"/>
                        <wps:cNvSpPr>
                          <a:spLocks noChangeArrowheads="1"/>
                        </wps:cNvSpPr>
                        <wps:spPr bwMode="auto">
                          <a:xfrm>
                            <a:off x="8691"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3"/>
                        <wps:cNvCnPr>
                          <a:cxnSpLocks noChangeShapeType="1"/>
                        </wps:cNvCnPr>
                        <wps:spPr bwMode="auto">
                          <a:xfrm>
                            <a:off x="8701" y="2568"/>
                            <a:ext cx="1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92"/>
                        <wps:cNvSpPr>
                          <a:spLocks noChangeArrowheads="1"/>
                        </wps:cNvSpPr>
                        <wps:spPr bwMode="auto">
                          <a:xfrm>
                            <a:off x="10311"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91"/>
                        <wps:cNvCnPr>
                          <a:cxnSpLocks noChangeShapeType="1"/>
                        </wps:cNvCnPr>
                        <wps:spPr bwMode="auto">
                          <a:xfrm>
                            <a:off x="10321" y="2568"/>
                            <a:ext cx="21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90"/>
                        <wps:cNvSpPr>
                          <a:spLocks noChangeArrowheads="1"/>
                        </wps:cNvSpPr>
                        <wps:spPr bwMode="auto">
                          <a:xfrm>
                            <a:off x="12472"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89"/>
                        <wps:cNvCnPr>
                          <a:cxnSpLocks noChangeShapeType="1"/>
                        </wps:cNvCnPr>
                        <wps:spPr bwMode="auto">
                          <a:xfrm>
                            <a:off x="12482" y="2568"/>
                            <a:ext cx="1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88"/>
                        <wps:cNvSpPr>
                          <a:spLocks noChangeArrowheads="1"/>
                        </wps:cNvSpPr>
                        <wps:spPr bwMode="auto">
                          <a:xfrm>
                            <a:off x="13823"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87"/>
                        <wps:cNvCnPr>
                          <a:cxnSpLocks noChangeShapeType="1"/>
                        </wps:cNvCnPr>
                        <wps:spPr bwMode="auto">
                          <a:xfrm>
                            <a:off x="13833" y="2568"/>
                            <a:ext cx="9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86"/>
                        <wps:cNvSpPr>
                          <a:spLocks noChangeArrowheads="1"/>
                        </wps:cNvSpPr>
                        <wps:spPr bwMode="auto">
                          <a:xfrm>
                            <a:off x="14814"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85"/>
                        <wps:cNvCnPr>
                          <a:cxnSpLocks noChangeShapeType="1"/>
                        </wps:cNvCnPr>
                        <wps:spPr bwMode="auto">
                          <a:xfrm>
                            <a:off x="14824" y="2568"/>
                            <a:ext cx="11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84"/>
                        <wps:cNvSpPr>
                          <a:spLocks noChangeArrowheads="1"/>
                        </wps:cNvSpPr>
                        <wps:spPr bwMode="auto">
                          <a:xfrm>
                            <a:off x="15952"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83"/>
                        <wps:cNvCnPr>
                          <a:cxnSpLocks noChangeShapeType="1"/>
                        </wps:cNvCnPr>
                        <wps:spPr bwMode="auto">
                          <a:xfrm>
                            <a:off x="15962" y="2568"/>
                            <a:ext cx="1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E8EB20" id="Group 82" o:spid="_x0000_s1026" style="position:absolute;margin-left:76.55pt;margin-top:128.2pt;width:783.25pt;height:.5pt;z-index:251891712;mso-position-horizontal-relative:page;mso-position-vertical-relative:page" coordorigin="1531,2564" coordsize="156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">
                <v:rect id="Rectangle 104" o:spid="_x0000_s1027" style="position:absolute;left:1531;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103" o:spid="_x0000_s1028" style="position:absolute;visibility:visible;mso-wrap-style:square" from="1541,2568" to="2912,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v:rect id="Rectangle 102" o:spid="_x0000_s1029" style="position:absolute;left:2911;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101" o:spid="_x0000_s1030" style="position:absolute;visibility:visible;mso-wrap-style:square" from="2921,2568" to="4186,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rect id="Rectangle 100" o:spid="_x0000_s1031" style="position:absolute;left:4186;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99" o:spid="_x0000_s1032" style="position:absolute;visibility:visible;mso-wrap-style:square" from="4196,2568" to="5775,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rect id="Rectangle 98" o:spid="_x0000_s1033" style="position:absolute;left:5775;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97" o:spid="_x0000_s1034" style="position:absolute;visibility:visible;mso-wrap-style:square" from="5785,2568" to="7163,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rect id="Rectangle 96" o:spid="_x0000_s1035" style="position:absolute;left:7162;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95" o:spid="_x0000_s1036" style="position:absolute;visibility:visible;mso-wrap-style:square" from="7172,2568" to="8692,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rect id="Rectangle 94" o:spid="_x0000_s1037" style="position:absolute;left:8691;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93" o:spid="_x0000_s1038" style="position:absolute;visibility:visible;mso-wrap-style:square" from="8701,2568" to="10312,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rect id="Rectangle 92" o:spid="_x0000_s1039" style="position:absolute;left:10311;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91" o:spid="_x0000_s1040" style="position:absolute;visibility:visible;mso-wrap-style:square" from="10321,2568" to="12472,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rect id="Rectangle 90" o:spid="_x0000_s1041" style="position:absolute;left:12472;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line id="Line 89" o:spid="_x0000_s1042" style="position:absolute;visibility:visible;mso-wrap-style:square" from="12482,2568" to="13824,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rect id="Rectangle 88" o:spid="_x0000_s1043" style="position:absolute;left:13823;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87" o:spid="_x0000_s1044" style="position:absolute;visibility:visible;mso-wrap-style:square" from="13833,2568" to="14815,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rect id="Rectangle 86" o:spid="_x0000_s1045" style="position:absolute;left:14814;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85" o:spid="_x0000_s1046" style="position:absolute;visibility:visible;mso-wrap-style:square" from="14824,2568" to="15953,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rect id="Rectangle 84" o:spid="_x0000_s1047" style="position:absolute;left:15952;top:2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83" o:spid="_x0000_s1048" style="position:absolute;visibility:visible;mso-wrap-style:square" from="15962,2568" to="17196,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251892736" behindDoc="0" locked="0" layoutInCell="1" allowOverlap="1">
                <wp:simplePos x="0" y="0"/>
                <wp:positionH relativeFrom="page">
                  <wp:posOffset>972185</wp:posOffset>
                </wp:positionH>
                <wp:positionV relativeFrom="page">
                  <wp:posOffset>1129665</wp:posOffset>
                </wp:positionV>
                <wp:extent cx="9947275" cy="247015"/>
                <wp:effectExtent l="0" t="0" r="0" b="0"/>
                <wp:wrapNone/>
                <wp:docPr id="1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275"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4959" w:right="4958"/>
                              <w:jc w:val="center"/>
                              <w:rPr>
                                <w:b/>
                              </w:rPr>
                            </w:pPr>
                            <w:r>
                              <w:rPr>
                                <w:b/>
                                <w:i/>
                                <w:color w:val="FFFFFF"/>
                              </w:rPr>
                              <w:t xml:space="preserve">FORM </w:t>
                            </w:r>
                            <w:r>
                              <w:rPr>
                                <w:b/>
                                <w:color w:val="FFFFFF"/>
                              </w:rPr>
                              <w:t>15.00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53" type="#_x0000_t202" style="position:absolute;margin-left:76.55pt;margin-top:88.95pt;width:783.25pt;height:19.4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" fillcolor="black" stroked="f">
                <v:textbox inset="0,0,0,0">
                  <w:txbxContent>
                    <w:p w:rsidR="00EE15C0" w:rsidRDefault="00B33DE8">
                      <w:pPr>
                        <w:spacing w:line="257" w:lineRule="exact"/>
                        <w:ind w:left="4959" w:right="4958"/>
                        <w:jc w:val="center"/>
                        <w:rPr>
                          <w:b/>
                        </w:rPr>
                      </w:pPr>
                      <w:r>
                        <w:rPr>
                          <w:b/>
                          <w:i/>
                          <w:color w:val="FFFFFF"/>
                        </w:rPr>
                        <w:t xml:space="preserve">FORM </w:t>
                      </w:r>
                      <w:r>
                        <w:rPr>
                          <w:b/>
                          <w:color w:val="FFFFFF"/>
                        </w:rPr>
                        <w:t>15.00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6"/>
        </w:rPr>
      </w:pPr>
    </w:p>
    <w:p w:rsidR="00EE15C0" w:rsidRDefault="00756601">
      <w:pPr>
        <w:pStyle w:val="BodyText"/>
        <w:ind w:left="111"/>
        <w:jc w:val="left"/>
        <w:rPr>
          <w:rFonts w:ascii="Times New Roman"/>
          <w:sz w:val="20"/>
        </w:rPr>
      </w:pPr>
      <w:r>
        <w:rPr>
          <w:rFonts w:ascii="Times New Roman"/>
          <w:noProof/>
          <w:sz w:val="20"/>
        </w:rPr>
        <mc:AlternateContent>
          <mc:Choice Requires="wps">
            <w:drawing>
              <wp:inline distT="0" distB="0" distL="0" distR="0">
                <wp:extent cx="9947275" cy="251460"/>
                <wp:effectExtent l="635" t="2540" r="0" b="3175"/>
                <wp:docPr id="1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2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4960" w:right="4958"/>
                              <w:jc w:val="center"/>
                              <w:rPr>
                                <w:b/>
                              </w:rPr>
                            </w:pPr>
                            <w:r>
                              <w:rPr>
                                <w:b/>
                              </w:rPr>
                              <w:t>DAFTAR ASET PRODUKTIF YANG DIHAPUS BUKU</w:t>
                            </w:r>
                          </w:p>
                        </w:txbxContent>
                      </wps:txbx>
                      <wps:bodyPr rot="0" vert="horz" wrap="square" lIns="0" tIns="0" rIns="0" bIns="0" anchor="t" anchorCtr="0" upright="1">
                        <a:noAutofit/>
                      </wps:bodyPr>
                    </wps:wsp>
                  </a:graphicData>
                </a:graphic>
              </wp:inline>
            </w:drawing>
          </mc:Choice>
          <mc:Fallback>
            <w:pict>
              <v:shape id="Text Box 80" o:spid="_x0000_s1154" type="#_x0000_t202" style="width:783.2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hztQ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" filled="f" stroked="f">
                <v:textbox inset="0,0,0,0">
                  <w:txbxContent>
                    <w:p w:rsidR="00EE15C0" w:rsidRDefault="00B33DE8">
                      <w:pPr>
                        <w:spacing w:before="8"/>
                        <w:ind w:left="4960" w:right="4958"/>
                        <w:jc w:val="center"/>
                        <w:rPr>
                          <w:b/>
                        </w:rPr>
                      </w:pPr>
                      <w:r>
                        <w:rPr>
                          <w:b/>
                        </w:rPr>
                        <w:t>DAFTAR ASET PRODUKTIF YANG DIHAPUS BUKU</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13"/>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418"/>
        <w:gridCol w:w="1445"/>
        <w:gridCol w:w="1387"/>
        <w:gridCol w:w="1529"/>
        <w:gridCol w:w="1620"/>
        <w:gridCol w:w="2161"/>
        <w:gridCol w:w="1352"/>
        <w:gridCol w:w="992"/>
        <w:gridCol w:w="1139"/>
        <w:gridCol w:w="1249"/>
      </w:tblGrid>
      <w:tr w:rsidR="00EE15C0">
        <w:trPr>
          <w:trHeight w:val="389"/>
        </w:trPr>
        <w:tc>
          <w:tcPr>
            <w:tcW w:w="1385" w:type="dxa"/>
          </w:tcPr>
          <w:p w:rsidR="00EE15C0" w:rsidRDefault="00B33DE8">
            <w:pPr>
              <w:pStyle w:val="TableParagraph"/>
              <w:spacing w:before="1"/>
              <w:ind w:left="178" w:right="167"/>
              <w:jc w:val="center"/>
              <w:rPr>
                <w:b/>
              </w:rPr>
            </w:pPr>
            <w:r>
              <w:rPr>
                <w:b/>
              </w:rPr>
              <w:t>VII</w:t>
            </w:r>
          </w:p>
        </w:tc>
        <w:tc>
          <w:tcPr>
            <w:tcW w:w="4250" w:type="dxa"/>
            <w:gridSpan w:val="3"/>
          </w:tcPr>
          <w:p w:rsidR="00EE15C0" w:rsidRDefault="00B33DE8">
            <w:pPr>
              <w:pStyle w:val="TableParagraph"/>
              <w:spacing w:before="1"/>
              <w:ind w:left="1890" w:right="1886"/>
              <w:jc w:val="center"/>
              <w:rPr>
                <w:b/>
              </w:rPr>
            </w:pPr>
            <w:r>
              <w:rPr>
                <w:b/>
              </w:rPr>
              <w:t>VIII</w:t>
            </w:r>
          </w:p>
        </w:tc>
        <w:tc>
          <w:tcPr>
            <w:tcW w:w="6662" w:type="dxa"/>
            <w:gridSpan w:val="4"/>
          </w:tcPr>
          <w:p w:rsidR="00EE15C0" w:rsidRDefault="00B33DE8">
            <w:pPr>
              <w:pStyle w:val="TableParagraph"/>
              <w:spacing w:before="1"/>
              <w:ind w:left="2291" w:right="2281"/>
              <w:jc w:val="center"/>
              <w:rPr>
                <w:b/>
              </w:rPr>
            </w:pPr>
            <w:r>
              <w:rPr>
                <w:b/>
              </w:rPr>
              <w:t>IX</w:t>
            </w:r>
          </w:p>
        </w:tc>
        <w:tc>
          <w:tcPr>
            <w:tcW w:w="3380" w:type="dxa"/>
            <w:gridSpan w:val="3"/>
          </w:tcPr>
          <w:p w:rsidR="00EE15C0" w:rsidRDefault="00B33DE8">
            <w:pPr>
              <w:pStyle w:val="TableParagraph"/>
              <w:spacing w:before="1"/>
              <w:ind w:left="8"/>
              <w:jc w:val="center"/>
              <w:rPr>
                <w:b/>
              </w:rPr>
            </w:pPr>
            <w:r>
              <w:rPr>
                <w:b/>
              </w:rPr>
              <w:t>X</w:t>
            </w:r>
          </w:p>
        </w:tc>
      </w:tr>
      <w:tr w:rsidR="00EE15C0">
        <w:trPr>
          <w:trHeight w:val="388"/>
        </w:trPr>
        <w:tc>
          <w:tcPr>
            <w:tcW w:w="1385" w:type="dxa"/>
            <w:vMerge w:val="restart"/>
          </w:tcPr>
          <w:p w:rsidR="00EE15C0" w:rsidRDefault="00B33DE8">
            <w:pPr>
              <w:pStyle w:val="TableParagraph"/>
              <w:spacing w:before="198" w:line="360" w:lineRule="auto"/>
              <w:ind w:left="177" w:right="167"/>
              <w:jc w:val="center"/>
              <w:rPr>
                <w:b/>
              </w:rPr>
            </w:pPr>
            <w:r>
              <w:rPr>
                <w:b/>
              </w:rPr>
              <w:t>Tanggal Hapus Buku</w:t>
            </w:r>
          </w:p>
        </w:tc>
        <w:tc>
          <w:tcPr>
            <w:tcW w:w="4250" w:type="dxa"/>
            <w:gridSpan w:val="3"/>
          </w:tcPr>
          <w:p w:rsidR="00EE15C0" w:rsidRDefault="00B33DE8">
            <w:pPr>
              <w:pStyle w:val="TableParagraph"/>
              <w:spacing w:line="257" w:lineRule="exact"/>
              <w:ind w:left="1418"/>
              <w:rPr>
                <w:b/>
              </w:rPr>
            </w:pPr>
            <w:r>
              <w:rPr>
                <w:b/>
              </w:rPr>
              <w:t>Saldo Pokok</w:t>
            </w:r>
          </w:p>
        </w:tc>
        <w:tc>
          <w:tcPr>
            <w:tcW w:w="6662" w:type="dxa"/>
            <w:gridSpan w:val="4"/>
          </w:tcPr>
          <w:p w:rsidR="00EE15C0" w:rsidRDefault="00B33DE8">
            <w:pPr>
              <w:pStyle w:val="TableParagraph"/>
              <w:spacing w:line="257" w:lineRule="exact"/>
              <w:ind w:left="2293" w:right="2281"/>
              <w:jc w:val="center"/>
              <w:rPr>
                <w:b/>
              </w:rPr>
            </w:pPr>
            <w:r>
              <w:rPr>
                <w:b/>
              </w:rPr>
              <w:t>Tunggakan Bunga</w:t>
            </w:r>
          </w:p>
        </w:tc>
        <w:tc>
          <w:tcPr>
            <w:tcW w:w="3380" w:type="dxa"/>
            <w:gridSpan w:val="3"/>
          </w:tcPr>
          <w:p w:rsidR="00EE15C0" w:rsidRDefault="00B33DE8">
            <w:pPr>
              <w:pStyle w:val="TableParagraph"/>
              <w:spacing w:line="257" w:lineRule="exact"/>
              <w:ind w:left="1238" w:right="1233"/>
              <w:jc w:val="center"/>
              <w:rPr>
                <w:b/>
              </w:rPr>
            </w:pPr>
            <w:r>
              <w:rPr>
                <w:b/>
              </w:rPr>
              <w:t>Agunan</w:t>
            </w:r>
          </w:p>
        </w:tc>
      </w:tr>
      <w:tr w:rsidR="00EE15C0">
        <w:trPr>
          <w:trHeight w:val="1161"/>
        </w:trPr>
        <w:tc>
          <w:tcPr>
            <w:tcW w:w="1385" w:type="dxa"/>
            <w:vMerge/>
            <w:tcBorders>
              <w:top w:val="nil"/>
            </w:tcBorders>
          </w:tcPr>
          <w:p w:rsidR="00EE15C0" w:rsidRDefault="00EE15C0">
            <w:pPr>
              <w:rPr>
                <w:sz w:val="2"/>
                <w:szCs w:val="2"/>
              </w:rPr>
            </w:pPr>
          </w:p>
        </w:tc>
        <w:tc>
          <w:tcPr>
            <w:tcW w:w="1418" w:type="dxa"/>
          </w:tcPr>
          <w:p w:rsidR="00EE15C0" w:rsidRDefault="00B33DE8">
            <w:pPr>
              <w:pStyle w:val="TableParagraph"/>
              <w:spacing w:line="360" w:lineRule="auto"/>
              <w:ind w:left="352" w:right="327" w:firstLine="103"/>
              <w:rPr>
                <w:b/>
              </w:rPr>
            </w:pPr>
            <w:r>
              <w:rPr>
                <w:b/>
              </w:rPr>
              <w:t>Saat Hapus</w:t>
            </w:r>
          </w:p>
          <w:p w:rsidR="00EE15C0" w:rsidRDefault="00B33DE8">
            <w:pPr>
              <w:pStyle w:val="TableParagraph"/>
              <w:spacing w:line="256" w:lineRule="exact"/>
              <w:ind w:left="408"/>
              <w:rPr>
                <w:b/>
              </w:rPr>
            </w:pPr>
            <w:r>
              <w:rPr>
                <w:b/>
              </w:rPr>
              <w:t>Buku</w:t>
            </w:r>
          </w:p>
        </w:tc>
        <w:tc>
          <w:tcPr>
            <w:tcW w:w="1445" w:type="dxa"/>
          </w:tcPr>
          <w:p w:rsidR="00EE15C0" w:rsidRDefault="00B33DE8">
            <w:pPr>
              <w:pStyle w:val="TableParagraph"/>
              <w:spacing w:before="190" w:line="362" w:lineRule="auto"/>
              <w:ind w:left="238" w:right="89" w:hanging="123"/>
              <w:rPr>
                <w:b/>
              </w:rPr>
            </w:pPr>
            <w:r>
              <w:rPr>
                <w:b/>
              </w:rPr>
              <w:t>Akumulasi Tertagih</w:t>
            </w:r>
          </w:p>
        </w:tc>
        <w:tc>
          <w:tcPr>
            <w:tcW w:w="1387" w:type="dxa"/>
          </w:tcPr>
          <w:p w:rsidR="00EE15C0" w:rsidRDefault="00B33DE8">
            <w:pPr>
              <w:pStyle w:val="TableParagraph"/>
              <w:spacing w:before="190" w:line="362" w:lineRule="auto"/>
              <w:ind w:left="231" w:right="107" w:hanging="99"/>
              <w:rPr>
                <w:b/>
              </w:rPr>
            </w:pPr>
            <w:r>
              <w:rPr>
                <w:b/>
              </w:rPr>
              <w:t>Per Posisi Laporan</w:t>
            </w:r>
          </w:p>
        </w:tc>
        <w:tc>
          <w:tcPr>
            <w:tcW w:w="1529" w:type="dxa"/>
          </w:tcPr>
          <w:p w:rsidR="00EE15C0" w:rsidRDefault="00B33DE8">
            <w:pPr>
              <w:pStyle w:val="TableParagraph"/>
              <w:spacing w:before="190" w:line="362" w:lineRule="auto"/>
              <w:ind w:left="466" w:right="92" w:hanging="344"/>
              <w:rPr>
                <w:b/>
              </w:rPr>
            </w:pPr>
            <w:r>
              <w:rPr>
                <w:b/>
              </w:rPr>
              <w:t>Saat Hapus Buku</w:t>
            </w:r>
          </w:p>
        </w:tc>
        <w:tc>
          <w:tcPr>
            <w:tcW w:w="1620" w:type="dxa"/>
          </w:tcPr>
          <w:p w:rsidR="00EE15C0" w:rsidRDefault="00B33DE8">
            <w:pPr>
              <w:pStyle w:val="TableParagraph"/>
              <w:spacing w:before="190" w:line="362" w:lineRule="auto"/>
              <w:ind w:left="327" w:right="175" w:hanging="123"/>
              <w:rPr>
                <w:b/>
              </w:rPr>
            </w:pPr>
            <w:r>
              <w:rPr>
                <w:b/>
              </w:rPr>
              <w:t>Akumulasi Tertagih</w:t>
            </w:r>
          </w:p>
        </w:tc>
        <w:tc>
          <w:tcPr>
            <w:tcW w:w="2161" w:type="dxa"/>
          </w:tcPr>
          <w:p w:rsidR="00EE15C0" w:rsidRDefault="00B33DE8">
            <w:pPr>
              <w:pStyle w:val="TableParagraph"/>
              <w:spacing w:line="360" w:lineRule="auto"/>
              <w:ind w:left="196" w:right="186"/>
              <w:jc w:val="center"/>
              <w:rPr>
                <w:b/>
              </w:rPr>
            </w:pPr>
            <w:r>
              <w:rPr>
                <w:b/>
              </w:rPr>
              <w:t>Akumulasi Tambahan</w:t>
            </w:r>
          </w:p>
          <w:p w:rsidR="00EE15C0" w:rsidRDefault="00B33DE8">
            <w:pPr>
              <w:pStyle w:val="TableParagraph"/>
              <w:spacing w:line="256" w:lineRule="exact"/>
              <w:ind w:left="196" w:right="189"/>
              <w:jc w:val="center"/>
              <w:rPr>
                <w:b/>
              </w:rPr>
            </w:pPr>
            <w:r>
              <w:rPr>
                <w:b/>
              </w:rPr>
              <w:t>Bunga Berjalan</w:t>
            </w:r>
          </w:p>
        </w:tc>
        <w:tc>
          <w:tcPr>
            <w:tcW w:w="1352" w:type="dxa"/>
          </w:tcPr>
          <w:p w:rsidR="00EE15C0" w:rsidRDefault="00B33DE8">
            <w:pPr>
              <w:pStyle w:val="TableParagraph"/>
              <w:spacing w:before="190" w:line="362" w:lineRule="auto"/>
              <w:ind w:left="212" w:right="91" w:hanging="99"/>
              <w:rPr>
                <w:b/>
              </w:rPr>
            </w:pPr>
            <w:r>
              <w:rPr>
                <w:b/>
              </w:rPr>
              <w:t>Per Posisi Laporan</w:t>
            </w:r>
          </w:p>
        </w:tc>
        <w:tc>
          <w:tcPr>
            <w:tcW w:w="992" w:type="dxa"/>
          </w:tcPr>
          <w:p w:rsidR="00EE15C0" w:rsidRDefault="00EE15C0">
            <w:pPr>
              <w:pStyle w:val="TableParagraph"/>
              <w:spacing w:before="5"/>
              <w:rPr>
                <w:rFonts w:ascii="Times New Roman"/>
                <w:sz w:val="33"/>
              </w:rPr>
            </w:pPr>
          </w:p>
          <w:p w:rsidR="00EE15C0" w:rsidRDefault="00B33DE8">
            <w:pPr>
              <w:pStyle w:val="TableParagraph"/>
              <w:ind w:left="189"/>
              <w:rPr>
                <w:b/>
              </w:rPr>
            </w:pPr>
            <w:r>
              <w:rPr>
                <w:b/>
              </w:rPr>
              <w:t>Jenis</w:t>
            </w:r>
          </w:p>
        </w:tc>
        <w:tc>
          <w:tcPr>
            <w:tcW w:w="1139" w:type="dxa"/>
          </w:tcPr>
          <w:p w:rsidR="00EE15C0" w:rsidRDefault="00EE15C0">
            <w:pPr>
              <w:pStyle w:val="TableParagraph"/>
              <w:spacing w:before="5"/>
              <w:rPr>
                <w:rFonts w:ascii="Times New Roman"/>
                <w:sz w:val="33"/>
              </w:rPr>
            </w:pPr>
          </w:p>
          <w:p w:rsidR="00EE15C0" w:rsidRDefault="00B33DE8">
            <w:pPr>
              <w:pStyle w:val="TableParagraph"/>
              <w:ind w:left="162"/>
              <w:rPr>
                <w:b/>
              </w:rPr>
            </w:pPr>
            <w:r>
              <w:rPr>
                <w:b/>
              </w:rPr>
              <w:t>Alamat</w:t>
            </w:r>
          </w:p>
        </w:tc>
        <w:tc>
          <w:tcPr>
            <w:tcW w:w="1249" w:type="dxa"/>
          </w:tcPr>
          <w:p w:rsidR="00EE15C0" w:rsidRDefault="00EE15C0">
            <w:pPr>
              <w:pStyle w:val="TableParagraph"/>
              <w:spacing w:before="5"/>
              <w:rPr>
                <w:rFonts w:ascii="Times New Roman"/>
                <w:sz w:val="33"/>
              </w:rPr>
            </w:pPr>
          </w:p>
          <w:p w:rsidR="00EE15C0" w:rsidRDefault="00B33DE8">
            <w:pPr>
              <w:pStyle w:val="TableParagraph"/>
              <w:ind w:left="358"/>
              <w:rPr>
                <w:b/>
              </w:rPr>
            </w:pPr>
            <w:r>
              <w:rPr>
                <w:b/>
              </w:rPr>
              <w:t>Nilai</w:t>
            </w:r>
          </w:p>
        </w:tc>
      </w:tr>
      <w:tr w:rsidR="00EE15C0">
        <w:trPr>
          <w:trHeight w:val="2712"/>
        </w:trPr>
        <w:tc>
          <w:tcPr>
            <w:tcW w:w="1385" w:type="dxa"/>
          </w:tcPr>
          <w:p w:rsidR="00EE15C0" w:rsidRDefault="00EE15C0">
            <w:pPr>
              <w:pStyle w:val="TableParagraph"/>
              <w:rPr>
                <w:rFonts w:ascii="Times New Roman"/>
              </w:rPr>
            </w:pPr>
          </w:p>
        </w:tc>
        <w:tc>
          <w:tcPr>
            <w:tcW w:w="1418" w:type="dxa"/>
          </w:tcPr>
          <w:p w:rsidR="00EE15C0" w:rsidRDefault="00EE15C0">
            <w:pPr>
              <w:pStyle w:val="TableParagraph"/>
              <w:rPr>
                <w:rFonts w:ascii="Times New Roman"/>
              </w:rPr>
            </w:pPr>
          </w:p>
        </w:tc>
        <w:tc>
          <w:tcPr>
            <w:tcW w:w="1445" w:type="dxa"/>
          </w:tcPr>
          <w:p w:rsidR="00EE15C0" w:rsidRDefault="00EE15C0">
            <w:pPr>
              <w:pStyle w:val="TableParagraph"/>
              <w:rPr>
                <w:rFonts w:ascii="Times New Roman"/>
              </w:rPr>
            </w:pPr>
          </w:p>
        </w:tc>
        <w:tc>
          <w:tcPr>
            <w:tcW w:w="1387" w:type="dxa"/>
          </w:tcPr>
          <w:p w:rsidR="00EE15C0" w:rsidRDefault="00EE15C0">
            <w:pPr>
              <w:pStyle w:val="TableParagraph"/>
              <w:rPr>
                <w:rFonts w:ascii="Times New Roman"/>
              </w:rPr>
            </w:pPr>
          </w:p>
        </w:tc>
        <w:tc>
          <w:tcPr>
            <w:tcW w:w="1529" w:type="dxa"/>
          </w:tcPr>
          <w:p w:rsidR="00EE15C0" w:rsidRDefault="00EE15C0">
            <w:pPr>
              <w:pStyle w:val="TableParagraph"/>
              <w:rPr>
                <w:rFonts w:ascii="Times New Roman"/>
              </w:rPr>
            </w:pPr>
          </w:p>
        </w:tc>
        <w:tc>
          <w:tcPr>
            <w:tcW w:w="1620" w:type="dxa"/>
          </w:tcPr>
          <w:p w:rsidR="00EE15C0" w:rsidRDefault="00EE15C0">
            <w:pPr>
              <w:pStyle w:val="TableParagraph"/>
              <w:rPr>
                <w:rFonts w:ascii="Times New Roman"/>
              </w:rPr>
            </w:pPr>
          </w:p>
        </w:tc>
        <w:tc>
          <w:tcPr>
            <w:tcW w:w="2161" w:type="dxa"/>
          </w:tcPr>
          <w:p w:rsidR="00EE15C0" w:rsidRDefault="00EE15C0">
            <w:pPr>
              <w:pStyle w:val="TableParagraph"/>
              <w:rPr>
                <w:rFonts w:ascii="Times New Roman"/>
              </w:rPr>
            </w:pPr>
          </w:p>
        </w:tc>
        <w:tc>
          <w:tcPr>
            <w:tcW w:w="1352" w:type="dxa"/>
          </w:tcPr>
          <w:p w:rsidR="00EE15C0" w:rsidRDefault="00EE15C0">
            <w:pPr>
              <w:pStyle w:val="TableParagraph"/>
              <w:rPr>
                <w:rFonts w:ascii="Times New Roman"/>
              </w:rPr>
            </w:pPr>
          </w:p>
        </w:tc>
        <w:tc>
          <w:tcPr>
            <w:tcW w:w="992" w:type="dxa"/>
            <w:tcBorders>
              <w:bottom w:val="nil"/>
            </w:tcBorders>
          </w:tcPr>
          <w:p w:rsidR="00EE15C0" w:rsidRDefault="00EE15C0">
            <w:pPr>
              <w:pStyle w:val="TableParagraph"/>
              <w:rPr>
                <w:rFonts w:ascii="Times New Roman"/>
              </w:rPr>
            </w:pPr>
          </w:p>
        </w:tc>
        <w:tc>
          <w:tcPr>
            <w:tcW w:w="1139" w:type="dxa"/>
            <w:tcBorders>
              <w:bottom w:val="nil"/>
            </w:tcBorders>
          </w:tcPr>
          <w:p w:rsidR="00EE15C0" w:rsidRDefault="00EE15C0">
            <w:pPr>
              <w:pStyle w:val="TableParagraph"/>
              <w:rPr>
                <w:rFonts w:ascii="Times New Roman"/>
              </w:rPr>
            </w:pPr>
          </w:p>
        </w:tc>
        <w:tc>
          <w:tcPr>
            <w:tcW w:w="1249" w:type="dxa"/>
          </w:tcPr>
          <w:p w:rsidR="00EE15C0" w:rsidRDefault="00EE15C0">
            <w:pPr>
              <w:pStyle w:val="TableParagraph"/>
              <w:rPr>
                <w:rFonts w:ascii="Times New Roman"/>
              </w:rPr>
            </w:pPr>
          </w:p>
        </w:tc>
      </w:tr>
      <w:tr w:rsidR="00EE15C0">
        <w:trPr>
          <w:trHeight w:val="388"/>
        </w:trPr>
        <w:tc>
          <w:tcPr>
            <w:tcW w:w="1385" w:type="dxa"/>
          </w:tcPr>
          <w:p w:rsidR="00EE15C0" w:rsidRDefault="00B33DE8">
            <w:pPr>
              <w:pStyle w:val="TableParagraph"/>
              <w:spacing w:line="258" w:lineRule="exact"/>
              <w:ind w:left="178" w:right="167"/>
              <w:jc w:val="center"/>
              <w:rPr>
                <w:b/>
              </w:rPr>
            </w:pPr>
            <w:r>
              <w:rPr>
                <w:b/>
              </w:rPr>
              <w:t>JUMLAH</w:t>
            </w:r>
          </w:p>
        </w:tc>
        <w:tc>
          <w:tcPr>
            <w:tcW w:w="1418" w:type="dxa"/>
          </w:tcPr>
          <w:p w:rsidR="00EE15C0" w:rsidRDefault="00EE15C0">
            <w:pPr>
              <w:pStyle w:val="TableParagraph"/>
              <w:rPr>
                <w:rFonts w:ascii="Times New Roman"/>
              </w:rPr>
            </w:pPr>
          </w:p>
        </w:tc>
        <w:tc>
          <w:tcPr>
            <w:tcW w:w="1445" w:type="dxa"/>
          </w:tcPr>
          <w:p w:rsidR="00EE15C0" w:rsidRDefault="00EE15C0">
            <w:pPr>
              <w:pStyle w:val="TableParagraph"/>
              <w:rPr>
                <w:rFonts w:ascii="Times New Roman"/>
              </w:rPr>
            </w:pPr>
          </w:p>
        </w:tc>
        <w:tc>
          <w:tcPr>
            <w:tcW w:w="1387" w:type="dxa"/>
          </w:tcPr>
          <w:p w:rsidR="00EE15C0" w:rsidRDefault="00EE15C0">
            <w:pPr>
              <w:pStyle w:val="TableParagraph"/>
              <w:rPr>
                <w:rFonts w:ascii="Times New Roman"/>
              </w:rPr>
            </w:pPr>
          </w:p>
        </w:tc>
        <w:tc>
          <w:tcPr>
            <w:tcW w:w="1529" w:type="dxa"/>
          </w:tcPr>
          <w:p w:rsidR="00EE15C0" w:rsidRDefault="00EE15C0">
            <w:pPr>
              <w:pStyle w:val="TableParagraph"/>
              <w:rPr>
                <w:rFonts w:ascii="Times New Roman"/>
              </w:rPr>
            </w:pPr>
          </w:p>
        </w:tc>
        <w:tc>
          <w:tcPr>
            <w:tcW w:w="1620" w:type="dxa"/>
          </w:tcPr>
          <w:p w:rsidR="00EE15C0" w:rsidRDefault="00EE15C0">
            <w:pPr>
              <w:pStyle w:val="TableParagraph"/>
              <w:rPr>
                <w:rFonts w:ascii="Times New Roman"/>
              </w:rPr>
            </w:pPr>
          </w:p>
        </w:tc>
        <w:tc>
          <w:tcPr>
            <w:tcW w:w="2161" w:type="dxa"/>
          </w:tcPr>
          <w:p w:rsidR="00EE15C0" w:rsidRDefault="00EE15C0">
            <w:pPr>
              <w:pStyle w:val="TableParagraph"/>
              <w:rPr>
                <w:rFonts w:ascii="Times New Roman"/>
              </w:rPr>
            </w:pPr>
          </w:p>
        </w:tc>
        <w:tc>
          <w:tcPr>
            <w:tcW w:w="1352" w:type="dxa"/>
          </w:tcPr>
          <w:p w:rsidR="00EE15C0" w:rsidRDefault="00EE15C0">
            <w:pPr>
              <w:pStyle w:val="TableParagraph"/>
              <w:rPr>
                <w:rFonts w:ascii="Times New Roman"/>
              </w:rPr>
            </w:pPr>
          </w:p>
        </w:tc>
        <w:tc>
          <w:tcPr>
            <w:tcW w:w="992" w:type="dxa"/>
            <w:tcBorders>
              <w:top w:val="nil"/>
              <w:left w:val="nil"/>
              <w:bottom w:val="nil"/>
              <w:right w:val="nil"/>
            </w:tcBorders>
            <w:shd w:val="clear" w:color="auto" w:fill="000000"/>
          </w:tcPr>
          <w:p w:rsidR="00EE15C0" w:rsidRDefault="00EE15C0">
            <w:pPr>
              <w:pStyle w:val="TableParagraph"/>
              <w:rPr>
                <w:rFonts w:ascii="Times New Roman"/>
              </w:rPr>
            </w:pPr>
          </w:p>
        </w:tc>
        <w:tc>
          <w:tcPr>
            <w:tcW w:w="1139" w:type="dxa"/>
            <w:tcBorders>
              <w:top w:val="nil"/>
              <w:left w:val="nil"/>
              <w:bottom w:val="nil"/>
              <w:right w:val="nil"/>
            </w:tcBorders>
            <w:shd w:val="clear" w:color="auto" w:fill="000000"/>
          </w:tcPr>
          <w:p w:rsidR="00EE15C0" w:rsidRDefault="00EE15C0">
            <w:pPr>
              <w:pStyle w:val="TableParagraph"/>
              <w:rPr>
                <w:rFonts w:ascii="Times New Roman"/>
              </w:rPr>
            </w:pPr>
          </w:p>
        </w:tc>
        <w:tc>
          <w:tcPr>
            <w:tcW w:w="1249"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400" w:bottom="280" w:left="142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94784" behindDoc="0" locked="0" layoutInCell="1" allowOverlap="1">
                <wp:simplePos x="0" y="0"/>
                <wp:positionH relativeFrom="page">
                  <wp:posOffset>835660</wp:posOffset>
                </wp:positionH>
                <wp:positionV relativeFrom="page">
                  <wp:posOffset>1473835</wp:posOffset>
                </wp:positionV>
                <wp:extent cx="5824220" cy="0"/>
                <wp:effectExtent l="0" t="0" r="0" b="0"/>
                <wp:wrapNone/>
                <wp:docPr id="1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2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C1CA" id="Line 79"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8pt,116.05pt" to="524.4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ci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" strokeweight=".48pt">
                <w10:wrap anchorx="page" anchory="page"/>
              </v:line>
            </w:pict>
          </mc:Fallback>
        </mc:AlternateContent>
      </w:r>
      <w:r>
        <w:rPr>
          <w:noProof/>
        </w:rPr>
        <mc:AlternateContent>
          <mc:Choice Requires="wpg">
            <w:drawing>
              <wp:anchor distT="0" distB="0" distL="114300" distR="114300" simplePos="0" relativeHeight="251895808" behindDoc="0" locked="0" layoutInCell="1" allowOverlap="1">
                <wp:simplePos x="0" y="0"/>
                <wp:positionH relativeFrom="page">
                  <wp:posOffset>835660</wp:posOffset>
                </wp:positionH>
                <wp:positionV relativeFrom="page">
                  <wp:posOffset>1724025</wp:posOffset>
                </wp:positionV>
                <wp:extent cx="5824855" cy="6350"/>
                <wp:effectExtent l="0" t="0" r="0" b="0"/>
                <wp:wrapNone/>
                <wp:docPr id="10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1316" y="2715"/>
                          <a:chExt cx="9173" cy="10"/>
                        </a:xfrm>
                      </wpg:grpSpPr>
                      <wps:wsp>
                        <wps:cNvPr id="109" name="Rectangle 78"/>
                        <wps:cNvSpPr>
                          <a:spLocks noChangeArrowheads="1"/>
                        </wps:cNvSpPr>
                        <wps:spPr bwMode="auto">
                          <a:xfrm>
                            <a:off x="1315" y="2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77"/>
                        <wps:cNvCnPr>
                          <a:cxnSpLocks noChangeShapeType="1"/>
                        </wps:cNvCnPr>
                        <wps:spPr bwMode="auto">
                          <a:xfrm>
                            <a:off x="1325" y="2720"/>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76"/>
                        <wps:cNvSpPr>
                          <a:spLocks noChangeArrowheads="1"/>
                        </wps:cNvSpPr>
                        <wps:spPr bwMode="auto">
                          <a:xfrm>
                            <a:off x="2210" y="2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75"/>
                        <wps:cNvCnPr>
                          <a:cxnSpLocks noChangeShapeType="1"/>
                        </wps:cNvCnPr>
                        <wps:spPr bwMode="auto">
                          <a:xfrm>
                            <a:off x="2220" y="2720"/>
                            <a:ext cx="6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74"/>
                        <wps:cNvSpPr>
                          <a:spLocks noChangeArrowheads="1"/>
                        </wps:cNvSpPr>
                        <wps:spPr bwMode="auto">
                          <a:xfrm>
                            <a:off x="9218" y="2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73"/>
                        <wps:cNvCnPr>
                          <a:cxnSpLocks noChangeShapeType="1"/>
                        </wps:cNvCnPr>
                        <wps:spPr bwMode="auto">
                          <a:xfrm>
                            <a:off x="9228" y="2720"/>
                            <a:ext cx="12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C5BDC" id="Group 72" o:spid="_x0000_s1026" style="position:absolute;margin-left:65.8pt;margin-top:135.75pt;width:458.65pt;height:.5pt;z-index:251895808;mso-position-horizontal-relative:page;mso-position-vertical-relative:page" coordorigin="1316,2715" coordsize="9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">
                <v:rect id="Rectangle 78" o:spid="_x0000_s1027" style="position:absolute;left:1315;top:271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line id="Line 77" o:spid="_x0000_s1028" style="position:absolute;visibility:visible;mso-wrap-style:square" from="1325,2720" to="221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rect id="Rectangle 76" o:spid="_x0000_s1029" style="position:absolute;left:2210;top:271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75" o:spid="_x0000_s1030" style="position:absolute;visibility:visible;mso-wrap-style:square" from="2220,2720" to="9218,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rect id="Rectangle 74" o:spid="_x0000_s1031" style="position:absolute;left:9218;top:271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73" o:spid="_x0000_s1032" style="position:absolute;visibility:visible;mso-wrap-style:square" from="9228,2720" to="10488,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page">
                  <wp:posOffset>835660</wp:posOffset>
                </wp:positionH>
                <wp:positionV relativeFrom="page">
                  <wp:posOffset>1225550</wp:posOffset>
                </wp:positionV>
                <wp:extent cx="5824855" cy="245745"/>
                <wp:effectExtent l="0" t="0" r="0" b="0"/>
                <wp:wrapNone/>
                <wp:docPr id="10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3666" w:right="3667"/>
                              <w:jc w:val="center"/>
                              <w:rPr>
                                <w:b/>
                              </w:rPr>
                            </w:pPr>
                            <w:r>
                              <w:rPr>
                                <w:b/>
                                <w:i/>
                                <w:color w:val="FFFFFF"/>
                              </w:rPr>
                              <w:t xml:space="preserve">FORM </w:t>
                            </w:r>
                            <w:r>
                              <w:rPr>
                                <w:b/>
                                <w:color w:val="FFFFFF"/>
                              </w:rPr>
                              <w:t>15.00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55" type="#_x0000_t202" style="position:absolute;margin-left:65.8pt;margin-top:96.5pt;width:458.65pt;height:19.3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" fillcolor="black" stroked="f">
                <v:textbox inset="0,0,0,0">
                  <w:txbxContent>
                    <w:p w:rsidR="00EE15C0" w:rsidRDefault="00B33DE8">
                      <w:pPr>
                        <w:spacing w:line="257" w:lineRule="exact"/>
                        <w:ind w:left="3666" w:right="3667"/>
                        <w:jc w:val="center"/>
                        <w:rPr>
                          <w:b/>
                        </w:rPr>
                      </w:pPr>
                      <w:r>
                        <w:rPr>
                          <w:b/>
                          <w:i/>
                          <w:color w:val="FFFFFF"/>
                        </w:rPr>
                        <w:t xml:space="preserve">FORM </w:t>
                      </w:r>
                      <w:r>
                        <w:rPr>
                          <w:b/>
                          <w:color w:val="FFFFFF"/>
                        </w:rPr>
                        <w:t>15.00 – 2</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spacing w:before="1"/>
        <w:jc w:val="left"/>
        <w:rPr>
          <w:rFonts w:ascii="Times New Roman"/>
          <w:sz w:val="22"/>
        </w:rPr>
      </w:pPr>
    </w:p>
    <w:p w:rsidR="00EE15C0" w:rsidRDefault="00756601">
      <w:pPr>
        <w:pStyle w:val="BodyText"/>
        <w:ind w:left="115"/>
        <w:jc w:val="left"/>
        <w:rPr>
          <w:rFonts w:ascii="Times New Roman"/>
          <w:sz w:val="20"/>
        </w:rPr>
      </w:pPr>
      <w:r>
        <w:rPr>
          <w:rFonts w:ascii="Times New Roman"/>
          <w:noProof/>
          <w:sz w:val="20"/>
        </w:rPr>
        <mc:AlternateContent>
          <mc:Choice Requires="wps">
            <w:drawing>
              <wp:inline distT="0" distB="0" distL="0" distR="0">
                <wp:extent cx="5824855" cy="253365"/>
                <wp:effectExtent l="0" t="2540" r="0" b="1270"/>
                <wp:docPr id="10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796"/>
                              <w:rPr>
                                <w:b/>
                              </w:rPr>
                            </w:pPr>
                            <w:r>
                              <w:rPr>
                                <w:b/>
                              </w:rPr>
                              <w:t>SANDI DAFTAR RINCIAN ASET PRODUKTIF YANG DIHAPUS BUKU</w:t>
                            </w:r>
                          </w:p>
                        </w:txbxContent>
                      </wps:txbx>
                      <wps:bodyPr rot="0" vert="horz" wrap="square" lIns="0" tIns="0" rIns="0" bIns="0" anchor="t" anchorCtr="0" upright="1">
                        <a:noAutofit/>
                      </wps:bodyPr>
                    </wps:wsp>
                  </a:graphicData>
                </a:graphic>
              </wp:inline>
            </w:drawing>
          </mc:Choice>
          <mc:Fallback>
            <w:pict>
              <v:shape id="Text Box 70" o:spid="_x0000_s1156" type="#_x0000_t202" style="width:458.6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BU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" filled="f" stroked="f">
                <v:textbox inset="0,0,0,0">
                  <w:txbxContent>
                    <w:p w:rsidR="00EE15C0" w:rsidRDefault="00B33DE8">
                      <w:pPr>
                        <w:spacing w:before="8"/>
                        <w:ind w:left="796"/>
                        <w:rPr>
                          <w:b/>
                        </w:rPr>
                      </w:pPr>
                      <w:r>
                        <w:rPr>
                          <w:b/>
                        </w:rPr>
                        <w:t>SANDI DAFTAR RINCIAN ASET PRODUKTIF YANG DIHAPUS BUKU</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5"/>
        <w:jc w:val="left"/>
        <w:rPr>
          <w:rFonts w:ascii="Times New Roman"/>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7007"/>
        <w:gridCol w:w="1275"/>
      </w:tblGrid>
      <w:tr w:rsidR="00EE15C0">
        <w:trPr>
          <w:trHeight w:val="302"/>
        </w:trPr>
        <w:tc>
          <w:tcPr>
            <w:tcW w:w="7907" w:type="dxa"/>
            <w:gridSpan w:val="2"/>
          </w:tcPr>
          <w:p w:rsidR="00EE15C0" w:rsidRDefault="00B33DE8">
            <w:pPr>
              <w:pStyle w:val="TableParagraph"/>
              <w:spacing w:before="20"/>
              <w:ind w:left="3494" w:right="3487"/>
              <w:jc w:val="center"/>
              <w:rPr>
                <w:b/>
              </w:rPr>
            </w:pPr>
            <w:r>
              <w:rPr>
                <w:b/>
              </w:rPr>
              <w:t>KOLOM</w:t>
            </w:r>
          </w:p>
        </w:tc>
        <w:tc>
          <w:tcPr>
            <w:tcW w:w="1275" w:type="dxa"/>
          </w:tcPr>
          <w:p w:rsidR="00EE15C0" w:rsidRDefault="00B33DE8">
            <w:pPr>
              <w:pStyle w:val="TableParagraph"/>
              <w:spacing w:before="20"/>
              <w:ind w:left="229" w:right="219"/>
              <w:jc w:val="center"/>
              <w:rPr>
                <w:b/>
              </w:rPr>
            </w:pPr>
            <w:r>
              <w:rPr>
                <w:b/>
              </w:rPr>
              <w:t>SANDI</w:t>
            </w:r>
          </w:p>
        </w:tc>
      </w:tr>
      <w:tr w:rsidR="00EE15C0">
        <w:trPr>
          <w:trHeight w:val="332"/>
        </w:trPr>
        <w:tc>
          <w:tcPr>
            <w:tcW w:w="900" w:type="dxa"/>
            <w:tcBorders>
              <w:bottom w:val="nil"/>
            </w:tcBorders>
          </w:tcPr>
          <w:p w:rsidR="00EE15C0" w:rsidRDefault="00B33DE8">
            <w:pPr>
              <w:pStyle w:val="TableParagraph"/>
              <w:spacing w:line="281" w:lineRule="exact"/>
              <w:ind w:left="453"/>
              <w:rPr>
                <w:b/>
                <w:sz w:val="24"/>
              </w:rPr>
            </w:pPr>
            <w:r>
              <w:rPr>
                <w:b/>
                <w:sz w:val="24"/>
              </w:rPr>
              <w:t>I.</w:t>
            </w:r>
          </w:p>
        </w:tc>
        <w:tc>
          <w:tcPr>
            <w:tcW w:w="7007" w:type="dxa"/>
            <w:tcBorders>
              <w:bottom w:val="nil"/>
            </w:tcBorders>
          </w:tcPr>
          <w:p w:rsidR="00EE15C0" w:rsidRDefault="00B33DE8">
            <w:pPr>
              <w:pStyle w:val="TableParagraph"/>
              <w:spacing w:line="257" w:lineRule="exact"/>
              <w:ind w:left="107"/>
              <w:rPr>
                <w:b/>
              </w:rPr>
            </w:pPr>
            <w:r>
              <w:rPr>
                <w:b/>
              </w:rPr>
              <w:t>Sandi Kantor</w:t>
            </w:r>
          </w:p>
        </w:tc>
        <w:tc>
          <w:tcPr>
            <w:tcW w:w="1275" w:type="dxa"/>
            <w:tcBorders>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2"/>
              <w:ind w:left="107"/>
            </w:pPr>
            <w:r>
              <w:t>Diisi dengan Sandi Kantor BPR.</w:t>
            </w:r>
          </w:p>
        </w:tc>
        <w:tc>
          <w:tcPr>
            <w:tcW w:w="1275" w:type="dxa"/>
            <w:tcBorders>
              <w:top w:val="nil"/>
              <w:bottom w:val="nil"/>
            </w:tcBorders>
          </w:tcPr>
          <w:p w:rsidR="00EE15C0" w:rsidRDefault="00EE15C0">
            <w:pPr>
              <w:pStyle w:val="TableParagraph"/>
              <w:rPr>
                <w:rFonts w:ascii="Times New Roman"/>
              </w:rPr>
            </w:pPr>
          </w:p>
        </w:tc>
      </w:tr>
      <w:tr w:rsidR="00EE15C0">
        <w:trPr>
          <w:trHeight w:val="399"/>
        </w:trPr>
        <w:tc>
          <w:tcPr>
            <w:tcW w:w="900" w:type="dxa"/>
            <w:tcBorders>
              <w:top w:val="nil"/>
              <w:bottom w:val="nil"/>
            </w:tcBorders>
          </w:tcPr>
          <w:p w:rsidR="00EE15C0" w:rsidRDefault="00B33DE8">
            <w:pPr>
              <w:pStyle w:val="TableParagraph"/>
              <w:spacing w:before="65"/>
              <w:ind w:left="405"/>
              <w:rPr>
                <w:b/>
                <w:sz w:val="24"/>
              </w:rPr>
            </w:pPr>
            <w:r>
              <w:rPr>
                <w:b/>
                <w:sz w:val="24"/>
              </w:rPr>
              <w:t>II.</w:t>
            </w:r>
          </w:p>
        </w:tc>
        <w:tc>
          <w:tcPr>
            <w:tcW w:w="7007" w:type="dxa"/>
            <w:tcBorders>
              <w:top w:val="nil"/>
              <w:bottom w:val="nil"/>
            </w:tcBorders>
          </w:tcPr>
          <w:p w:rsidR="00EE15C0" w:rsidRDefault="00B33DE8">
            <w:pPr>
              <w:pStyle w:val="TableParagraph"/>
              <w:spacing w:before="65"/>
              <w:ind w:left="107"/>
              <w:rPr>
                <w:b/>
              </w:rPr>
            </w:pPr>
            <w:r>
              <w:rPr>
                <w:b/>
              </w:rPr>
              <w:t>No. CIF/Sandi Bank</w:t>
            </w:r>
          </w:p>
        </w:tc>
        <w:tc>
          <w:tcPr>
            <w:tcW w:w="1275" w:type="dxa"/>
            <w:tcBorders>
              <w:top w:val="nil"/>
              <w:bottom w:val="nil"/>
            </w:tcBorders>
          </w:tcPr>
          <w:p w:rsidR="00EE15C0" w:rsidRDefault="00EE15C0">
            <w:pPr>
              <w:pStyle w:val="TableParagraph"/>
              <w:rPr>
                <w:rFonts w:ascii="Times New Roman"/>
              </w:rPr>
            </w:pPr>
          </w:p>
        </w:tc>
      </w:tr>
      <w:tr w:rsidR="00EE15C0">
        <w:trPr>
          <w:trHeight w:val="374"/>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2"/>
              <w:ind w:left="107"/>
            </w:pPr>
            <w:r>
              <w:t>Diisi dengan nomor CIF debitur atau sandi bank.</w:t>
            </w:r>
          </w:p>
        </w:tc>
        <w:tc>
          <w:tcPr>
            <w:tcW w:w="1275" w:type="dxa"/>
            <w:tcBorders>
              <w:top w:val="nil"/>
              <w:bottom w:val="nil"/>
            </w:tcBorders>
          </w:tcPr>
          <w:p w:rsidR="00EE15C0" w:rsidRDefault="00EE15C0">
            <w:pPr>
              <w:pStyle w:val="TableParagraph"/>
              <w:rPr>
                <w:rFonts w:ascii="Times New Roman"/>
              </w:rPr>
            </w:pPr>
          </w:p>
        </w:tc>
      </w:tr>
      <w:tr w:rsidR="00EE15C0">
        <w:trPr>
          <w:trHeight w:val="399"/>
        </w:trPr>
        <w:tc>
          <w:tcPr>
            <w:tcW w:w="900" w:type="dxa"/>
            <w:tcBorders>
              <w:top w:val="nil"/>
              <w:bottom w:val="nil"/>
            </w:tcBorders>
          </w:tcPr>
          <w:p w:rsidR="00EE15C0" w:rsidRDefault="00B33DE8">
            <w:pPr>
              <w:pStyle w:val="TableParagraph"/>
              <w:spacing w:before="64"/>
              <w:ind w:left="357"/>
              <w:rPr>
                <w:b/>
                <w:sz w:val="24"/>
              </w:rPr>
            </w:pPr>
            <w:r>
              <w:rPr>
                <w:b/>
                <w:sz w:val="24"/>
              </w:rPr>
              <w:t>III.</w:t>
            </w:r>
          </w:p>
        </w:tc>
        <w:tc>
          <w:tcPr>
            <w:tcW w:w="7007" w:type="dxa"/>
            <w:tcBorders>
              <w:top w:val="nil"/>
              <w:bottom w:val="nil"/>
            </w:tcBorders>
          </w:tcPr>
          <w:p w:rsidR="00EE15C0" w:rsidRDefault="00B33DE8">
            <w:pPr>
              <w:pStyle w:val="TableParagraph"/>
              <w:spacing w:before="64"/>
              <w:ind w:left="107"/>
              <w:rPr>
                <w:b/>
              </w:rPr>
            </w:pPr>
            <w:r>
              <w:rPr>
                <w:b/>
              </w:rPr>
              <w:t>No. Rekening</w:t>
            </w:r>
          </w:p>
        </w:tc>
        <w:tc>
          <w:tcPr>
            <w:tcW w:w="1275" w:type="dxa"/>
            <w:tcBorders>
              <w:top w:val="nil"/>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3"/>
              <w:ind w:left="107"/>
            </w:pPr>
            <w:r>
              <w:t>Diisi dengan nomor rekening.</w:t>
            </w:r>
          </w:p>
        </w:tc>
        <w:tc>
          <w:tcPr>
            <w:tcW w:w="1275" w:type="dxa"/>
            <w:tcBorders>
              <w:top w:val="nil"/>
              <w:bottom w:val="nil"/>
            </w:tcBorders>
          </w:tcPr>
          <w:p w:rsidR="00EE15C0" w:rsidRDefault="00EE15C0">
            <w:pPr>
              <w:pStyle w:val="TableParagraph"/>
              <w:rPr>
                <w:rFonts w:ascii="Times New Roman"/>
              </w:rPr>
            </w:pPr>
          </w:p>
        </w:tc>
      </w:tr>
      <w:tr w:rsidR="00EE15C0">
        <w:trPr>
          <w:trHeight w:val="399"/>
        </w:trPr>
        <w:tc>
          <w:tcPr>
            <w:tcW w:w="900" w:type="dxa"/>
            <w:tcBorders>
              <w:top w:val="nil"/>
              <w:bottom w:val="nil"/>
            </w:tcBorders>
          </w:tcPr>
          <w:p w:rsidR="00EE15C0" w:rsidRDefault="00B33DE8">
            <w:pPr>
              <w:pStyle w:val="TableParagraph"/>
              <w:spacing w:before="64"/>
              <w:ind w:left="366"/>
              <w:rPr>
                <w:b/>
                <w:sz w:val="24"/>
              </w:rPr>
            </w:pPr>
            <w:r>
              <w:rPr>
                <w:b/>
                <w:sz w:val="24"/>
              </w:rPr>
              <w:t>IV.</w:t>
            </w:r>
          </w:p>
        </w:tc>
        <w:tc>
          <w:tcPr>
            <w:tcW w:w="7007" w:type="dxa"/>
            <w:tcBorders>
              <w:top w:val="nil"/>
              <w:bottom w:val="nil"/>
            </w:tcBorders>
          </w:tcPr>
          <w:p w:rsidR="00EE15C0" w:rsidRDefault="00B33DE8">
            <w:pPr>
              <w:pStyle w:val="TableParagraph"/>
              <w:spacing w:before="64"/>
              <w:ind w:left="107"/>
              <w:rPr>
                <w:b/>
              </w:rPr>
            </w:pPr>
            <w:r>
              <w:rPr>
                <w:b/>
              </w:rPr>
              <w:t>Jenis Aset</w:t>
            </w:r>
          </w:p>
        </w:tc>
        <w:tc>
          <w:tcPr>
            <w:tcW w:w="1275" w:type="dxa"/>
            <w:tcBorders>
              <w:top w:val="nil"/>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tabs>
                <w:tab w:val="left" w:pos="647"/>
              </w:tabs>
              <w:spacing w:before="53"/>
              <w:ind w:left="107"/>
            </w:pPr>
            <w:r>
              <w:t>1.</w:t>
            </w:r>
            <w:r>
              <w:tab/>
              <w:t>Kredit yang</w:t>
            </w:r>
            <w:r>
              <w:rPr>
                <w:spacing w:val="-3"/>
              </w:rPr>
              <w:t xml:space="preserve"> </w:t>
            </w:r>
            <w:r>
              <w:t>Diberikan</w:t>
            </w:r>
          </w:p>
        </w:tc>
        <w:tc>
          <w:tcPr>
            <w:tcW w:w="1275" w:type="dxa"/>
            <w:tcBorders>
              <w:top w:val="nil"/>
              <w:bottom w:val="nil"/>
            </w:tcBorders>
          </w:tcPr>
          <w:p w:rsidR="00EE15C0" w:rsidRDefault="00B33DE8">
            <w:pPr>
              <w:pStyle w:val="TableParagraph"/>
              <w:spacing w:before="53"/>
              <w:ind w:left="227" w:right="221"/>
              <w:jc w:val="center"/>
            </w:pPr>
            <w:r>
              <w:t>10</w:t>
            </w:r>
          </w:p>
        </w:tc>
      </w:tr>
      <w:tr w:rsidR="00EE15C0">
        <w:trPr>
          <w:trHeight w:val="386"/>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tabs>
                <w:tab w:val="left" w:pos="647"/>
              </w:tabs>
              <w:spacing w:before="64"/>
              <w:ind w:left="107"/>
            </w:pPr>
            <w:r>
              <w:t>2.</w:t>
            </w:r>
            <w:r>
              <w:tab/>
              <w:t>Penempatan pada Bank</w:t>
            </w:r>
            <w:r>
              <w:rPr>
                <w:spacing w:val="-5"/>
              </w:rPr>
              <w:t xml:space="preserve"> </w:t>
            </w:r>
            <w:r>
              <w:t>Lain</w:t>
            </w:r>
          </w:p>
        </w:tc>
        <w:tc>
          <w:tcPr>
            <w:tcW w:w="1275" w:type="dxa"/>
            <w:tcBorders>
              <w:top w:val="nil"/>
              <w:bottom w:val="nil"/>
            </w:tcBorders>
          </w:tcPr>
          <w:p w:rsidR="00EE15C0" w:rsidRDefault="00B33DE8">
            <w:pPr>
              <w:pStyle w:val="TableParagraph"/>
              <w:spacing w:before="64"/>
              <w:ind w:left="227" w:right="221"/>
              <w:jc w:val="center"/>
            </w:pPr>
            <w:r>
              <w:t>20</w:t>
            </w:r>
          </w:p>
        </w:tc>
      </w:tr>
      <w:tr w:rsidR="00EE15C0">
        <w:trPr>
          <w:trHeight w:val="399"/>
        </w:trPr>
        <w:tc>
          <w:tcPr>
            <w:tcW w:w="900" w:type="dxa"/>
            <w:tcBorders>
              <w:top w:val="nil"/>
              <w:bottom w:val="nil"/>
            </w:tcBorders>
          </w:tcPr>
          <w:p w:rsidR="00EE15C0" w:rsidRDefault="00B33DE8">
            <w:pPr>
              <w:pStyle w:val="TableParagraph"/>
              <w:spacing w:before="64"/>
              <w:ind w:left="415"/>
              <w:rPr>
                <w:b/>
                <w:sz w:val="24"/>
              </w:rPr>
            </w:pPr>
            <w:r>
              <w:rPr>
                <w:b/>
                <w:sz w:val="24"/>
              </w:rPr>
              <w:t>V.</w:t>
            </w:r>
          </w:p>
        </w:tc>
        <w:tc>
          <w:tcPr>
            <w:tcW w:w="7007" w:type="dxa"/>
            <w:tcBorders>
              <w:top w:val="nil"/>
              <w:bottom w:val="nil"/>
            </w:tcBorders>
          </w:tcPr>
          <w:p w:rsidR="00EE15C0" w:rsidRDefault="00B33DE8">
            <w:pPr>
              <w:pStyle w:val="TableParagraph"/>
              <w:spacing w:before="64"/>
              <w:ind w:left="107"/>
              <w:rPr>
                <w:b/>
              </w:rPr>
            </w:pPr>
            <w:r>
              <w:rPr>
                <w:b/>
              </w:rPr>
              <w:t>Jenis Debitur</w:t>
            </w:r>
          </w:p>
        </w:tc>
        <w:tc>
          <w:tcPr>
            <w:tcW w:w="1275" w:type="dxa"/>
            <w:tcBorders>
              <w:top w:val="nil"/>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3"/>
              <w:ind w:left="107"/>
            </w:pPr>
            <w:r>
              <w:t>Mengacu pada Lampiran 02 – Daftar Sandi Pihak Lawan.</w:t>
            </w:r>
          </w:p>
        </w:tc>
        <w:tc>
          <w:tcPr>
            <w:tcW w:w="1275" w:type="dxa"/>
            <w:tcBorders>
              <w:top w:val="nil"/>
              <w:bottom w:val="nil"/>
            </w:tcBorders>
          </w:tcPr>
          <w:p w:rsidR="00EE15C0" w:rsidRDefault="00EE15C0">
            <w:pPr>
              <w:pStyle w:val="TableParagraph"/>
              <w:rPr>
                <w:rFonts w:ascii="Times New Roman"/>
              </w:rPr>
            </w:pPr>
          </w:p>
        </w:tc>
      </w:tr>
      <w:tr w:rsidR="00EE15C0">
        <w:trPr>
          <w:trHeight w:val="399"/>
        </w:trPr>
        <w:tc>
          <w:tcPr>
            <w:tcW w:w="900" w:type="dxa"/>
            <w:tcBorders>
              <w:top w:val="nil"/>
              <w:bottom w:val="nil"/>
            </w:tcBorders>
          </w:tcPr>
          <w:p w:rsidR="00EE15C0" w:rsidRDefault="00B33DE8">
            <w:pPr>
              <w:pStyle w:val="TableParagraph"/>
              <w:spacing w:before="64"/>
              <w:ind w:left="366"/>
              <w:rPr>
                <w:b/>
                <w:sz w:val="24"/>
              </w:rPr>
            </w:pPr>
            <w:r>
              <w:rPr>
                <w:b/>
                <w:sz w:val="24"/>
              </w:rPr>
              <w:t>VI.</w:t>
            </w:r>
          </w:p>
        </w:tc>
        <w:tc>
          <w:tcPr>
            <w:tcW w:w="7007" w:type="dxa"/>
            <w:tcBorders>
              <w:top w:val="nil"/>
              <w:bottom w:val="nil"/>
            </w:tcBorders>
          </w:tcPr>
          <w:p w:rsidR="00EE15C0" w:rsidRDefault="00B33DE8">
            <w:pPr>
              <w:pStyle w:val="TableParagraph"/>
              <w:spacing w:before="64"/>
              <w:ind w:left="107"/>
              <w:rPr>
                <w:b/>
              </w:rPr>
            </w:pPr>
            <w:r>
              <w:rPr>
                <w:b/>
              </w:rPr>
              <w:t>Hubungan dengan Bank</w:t>
            </w:r>
          </w:p>
        </w:tc>
        <w:tc>
          <w:tcPr>
            <w:tcW w:w="1275" w:type="dxa"/>
            <w:tcBorders>
              <w:top w:val="nil"/>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tabs>
                <w:tab w:val="left" w:pos="647"/>
              </w:tabs>
              <w:spacing w:before="53"/>
              <w:ind w:left="107"/>
            </w:pPr>
            <w:r>
              <w:t>1.</w:t>
            </w:r>
            <w:r>
              <w:tab/>
            </w:r>
            <w:r>
              <w:t>Terkait Dalam Rangka</w:t>
            </w:r>
            <w:r>
              <w:rPr>
                <w:spacing w:val="-9"/>
              </w:rPr>
              <w:t xml:space="preserve"> </w:t>
            </w:r>
            <w:r>
              <w:t>Kesejahteraan</w:t>
            </w:r>
          </w:p>
        </w:tc>
        <w:tc>
          <w:tcPr>
            <w:tcW w:w="1275" w:type="dxa"/>
            <w:tcBorders>
              <w:top w:val="nil"/>
              <w:bottom w:val="nil"/>
            </w:tcBorders>
          </w:tcPr>
          <w:p w:rsidR="00EE15C0" w:rsidRDefault="00B33DE8">
            <w:pPr>
              <w:pStyle w:val="TableParagraph"/>
              <w:spacing w:before="53"/>
              <w:ind w:left="227" w:right="221"/>
              <w:jc w:val="center"/>
            </w:pPr>
            <w:r>
              <w:t>11</w:t>
            </w:r>
          </w:p>
        </w:tc>
      </w:tr>
      <w:tr w:rsidR="00EE15C0">
        <w:trPr>
          <w:trHeight w:val="386"/>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tabs>
                <w:tab w:val="left" w:pos="647"/>
              </w:tabs>
              <w:spacing w:before="64"/>
              <w:ind w:left="107"/>
            </w:pPr>
            <w:r>
              <w:t>2.</w:t>
            </w:r>
            <w:r>
              <w:tab/>
              <w:t>Terkait</w:t>
            </w:r>
            <w:r>
              <w:rPr>
                <w:spacing w:val="-2"/>
              </w:rPr>
              <w:t xml:space="preserve"> </w:t>
            </w:r>
            <w:r>
              <w:t>Lainnya</w:t>
            </w:r>
          </w:p>
        </w:tc>
        <w:tc>
          <w:tcPr>
            <w:tcW w:w="1275" w:type="dxa"/>
            <w:tcBorders>
              <w:top w:val="nil"/>
              <w:bottom w:val="nil"/>
            </w:tcBorders>
          </w:tcPr>
          <w:p w:rsidR="00EE15C0" w:rsidRDefault="00B33DE8">
            <w:pPr>
              <w:pStyle w:val="TableParagraph"/>
              <w:spacing w:before="64"/>
              <w:ind w:left="227" w:right="221"/>
              <w:jc w:val="center"/>
            </w:pPr>
            <w:r>
              <w:t>12</w:t>
            </w: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tabs>
                <w:tab w:val="left" w:pos="647"/>
              </w:tabs>
              <w:spacing w:before="64"/>
              <w:ind w:left="107"/>
            </w:pPr>
            <w:r>
              <w:t>3.</w:t>
            </w:r>
            <w:r>
              <w:tab/>
              <w:t>Tidak</w:t>
            </w:r>
            <w:r>
              <w:rPr>
                <w:spacing w:val="-2"/>
              </w:rPr>
              <w:t xml:space="preserve"> </w:t>
            </w:r>
            <w:r>
              <w:t>Terkait</w:t>
            </w:r>
          </w:p>
        </w:tc>
        <w:tc>
          <w:tcPr>
            <w:tcW w:w="1275" w:type="dxa"/>
            <w:tcBorders>
              <w:top w:val="nil"/>
              <w:bottom w:val="nil"/>
            </w:tcBorders>
          </w:tcPr>
          <w:p w:rsidR="00EE15C0" w:rsidRDefault="00B33DE8">
            <w:pPr>
              <w:pStyle w:val="TableParagraph"/>
              <w:spacing w:before="64"/>
              <w:ind w:left="227" w:right="221"/>
              <w:jc w:val="center"/>
            </w:pPr>
            <w:r>
              <w:t>20</w:t>
            </w:r>
          </w:p>
        </w:tc>
      </w:tr>
      <w:tr w:rsidR="00EE15C0">
        <w:trPr>
          <w:trHeight w:val="399"/>
        </w:trPr>
        <w:tc>
          <w:tcPr>
            <w:tcW w:w="900" w:type="dxa"/>
            <w:tcBorders>
              <w:top w:val="nil"/>
              <w:bottom w:val="nil"/>
            </w:tcBorders>
          </w:tcPr>
          <w:p w:rsidR="00EE15C0" w:rsidRDefault="00B33DE8">
            <w:pPr>
              <w:pStyle w:val="TableParagraph"/>
              <w:spacing w:before="65"/>
              <w:ind w:left="319"/>
              <w:rPr>
                <w:b/>
                <w:sz w:val="24"/>
              </w:rPr>
            </w:pPr>
            <w:r>
              <w:rPr>
                <w:b/>
                <w:sz w:val="24"/>
              </w:rPr>
              <w:t>VII.</w:t>
            </w:r>
          </w:p>
        </w:tc>
        <w:tc>
          <w:tcPr>
            <w:tcW w:w="7007" w:type="dxa"/>
            <w:tcBorders>
              <w:top w:val="nil"/>
              <w:bottom w:val="nil"/>
            </w:tcBorders>
          </w:tcPr>
          <w:p w:rsidR="00EE15C0" w:rsidRDefault="00B33DE8">
            <w:pPr>
              <w:pStyle w:val="TableParagraph"/>
              <w:spacing w:before="65"/>
              <w:ind w:left="107"/>
              <w:rPr>
                <w:b/>
              </w:rPr>
            </w:pPr>
            <w:r>
              <w:rPr>
                <w:b/>
              </w:rPr>
              <w:t>Tanggal Hapus Buku</w:t>
            </w:r>
          </w:p>
        </w:tc>
        <w:tc>
          <w:tcPr>
            <w:tcW w:w="1275" w:type="dxa"/>
            <w:tcBorders>
              <w:top w:val="nil"/>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2"/>
              <w:ind w:left="107"/>
            </w:pPr>
            <w:r>
              <w:t>Diisi dengan tanggal hapus buku.</w:t>
            </w:r>
          </w:p>
        </w:tc>
        <w:tc>
          <w:tcPr>
            <w:tcW w:w="1275" w:type="dxa"/>
            <w:tcBorders>
              <w:top w:val="nil"/>
              <w:bottom w:val="nil"/>
            </w:tcBorders>
          </w:tcPr>
          <w:p w:rsidR="00EE15C0" w:rsidRDefault="00B33DE8">
            <w:pPr>
              <w:pStyle w:val="TableParagraph"/>
              <w:spacing w:before="52"/>
              <w:ind w:left="229" w:right="221"/>
              <w:jc w:val="center"/>
            </w:pPr>
            <w:r>
              <w:t>TT-BB-</w:t>
            </w: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EE15C0">
            <w:pPr>
              <w:pStyle w:val="TableParagraph"/>
              <w:rPr>
                <w:rFonts w:ascii="Times New Roman"/>
              </w:rPr>
            </w:pPr>
          </w:p>
        </w:tc>
        <w:tc>
          <w:tcPr>
            <w:tcW w:w="1275" w:type="dxa"/>
            <w:tcBorders>
              <w:top w:val="nil"/>
              <w:bottom w:val="nil"/>
            </w:tcBorders>
          </w:tcPr>
          <w:p w:rsidR="00EE15C0" w:rsidRDefault="00B33DE8">
            <w:pPr>
              <w:pStyle w:val="TableParagraph"/>
              <w:spacing w:before="65"/>
              <w:ind w:left="229" w:right="220"/>
              <w:jc w:val="center"/>
            </w:pPr>
            <w:r>
              <w:t>TTTT</w:t>
            </w:r>
          </w:p>
        </w:tc>
      </w:tr>
      <w:tr w:rsidR="00EE15C0">
        <w:trPr>
          <w:trHeight w:val="398"/>
        </w:trPr>
        <w:tc>
          <w:tcPr>
            <w:tcW w:w="900" w:type="dxa"/>
            <w:tcBorders>
              <w:top w:val="nil"/>
              <w:bottom w:val="nil"/>
            </w:tcBorders>
          </w:tcPr>
          <w:p w:rsidR="00EE15C0" w:rsidRDefault="00B33DE8">
            <w:pPr>
              <w:pStyle w:val="TableParagraph"/>
              <w:spacing w:before="64"/>
              <w:ind w:left="270"/>
              <w:rPr>
                <w:b/>
                <w:sz w:val="24"/>
              </w:rPr>
            </w:pPr>
            <w:r>
              <w:rPr>
                <w:b/>
                <w:sz w:val="24"/>
              </w:rPr>
              <w:t>VIII.</w:t>
            </w:r>
          </w:p>
        </w:tc>
        <w:tc>
          <w:tcPr>
            <w:tcW w:w="7007" w:type="dxa"/>
            <w:tcBorders>
              <w:top w:val="nil"/>
              <w:bottom w:val="nil"/>
            </w:tcBorders>
          </w:tcPr>
          <w:p w:rsidR="00EE15C0" w:rsidRDefault="00B33DE8">
            <w:pPr>
              <w:pStyle w:val="TableParagraph"/>
              <w:spacing w:before="64"/>
              <w:ind w:left="107"/>
              <w:rPr>
                <w:b/>
              </w:rPr>
            </w:pPr>
            <w:r>
              <w:rPr>
                <w:b/>
              </w:rPr>
              <w:t>Saldo Pokok</w:t>
            </w:r>
          </w:p>
        </w:tc>
        <w:tc>
          <w:tcPr>
            <w:tcW w:w="1275" w:type="dxa"/>
            <w:tcBorders>
              <w:top w:val="nil"/>
              <w:bottom w:val="nil"/>
            </w:tcBorders>
          </w:tcPr>
          <w:p w:rsidR="00EE15C0" w:rsidRDefault="00EE15C0">
            <w:pPr>
              <w:pStyle w:val="TableParagraph"/>
              <w:rPr>
                <w:rFonts w:ascii="Times New Roman"/>
              </w:rPr>
            </w:pPr>
          </w:p>
        </w:tc>
      </w:tr>
      <w:tr w:rsidR="00EE15C0">
        <w:trPr>
          <w:trHeight w:val="375"/>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2"/>
              <w:ind w:left="107"/>
            </w:pPr>
            <w:r>
              <w:t>Diisi dengan jumlah saldo pokok atau baki debet pada saat</w:t>
            </w:r>
          </w:p>
        </w:tc>
        <w:tc>
          <w:tcPr>
            <w:tcW w:w="1275" w:type="dxa"/>
            <w:tcBorders>
              <w:top w:val="nil"/>
              <w:bottom w:val="nil"/>
            </w:tcBorders>
          </w:tcPr>
          <w:p w:rsidR="00EE15C0" w:rsidRDefault="00EE15C0">
            <w:pPr>
              <w:pStyle w:val="TableParagraph"/>
              <w:rPr>
                <w:rFonts w:ascii="Times New Roman"/>
              </w:rPr>
            </w:pP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tabs>
                <w:tab w:val="left" w:pos="994"/>
                <w:tab w:val="left" w:pos="1846"/>
                <w:tab w:val="left" w:pos="3201"/>
                <w:tab w:val="left" w:pos="4439"/>
                <w:tab w:val="left" w:pos="5304"/>
                <w:tab w:val="left" w:pos="6026"/>
              </w:tabs>
              <w:spacing w:before="65"/>
              <w:ind w:left="107"/>
            </w:pPr>
            <w:r>
              <w:t>hapus</w:t>
            </w:r>
            <w:r>
              <w:tab/>
              <w:t>buku,</w:t>
            </w:r>
            <w:r>
              <w:tab/>
              <w:t>akumulasi</w:t>
            </w:r>
            <w:r>
              <w:tab/>
              <w:t>angsuran</w:t>
            </w:r>
            <w:r>
              <w:tab/>
              <w:t>pokok</w:t>
            </w:r>
            <w:r>
              <w:tab/>
              <w:t>yang</w:t>
            </w:r>
            <w:r>
              <w:tab/>
              <w:t>berhasil</w:t>
            </w:r>
          </w:p>
        </w:tc>
        <w:tc>
          <w:tcPr>
            <w:tcW w:w="1275" w:type="dxa"/>
            <w:tcBorders>
              <w:top w:val="nil"/>
              <w:bottom w:val="nil"/>
            </w:tcBorders>
          </w:tcPr>
          <w:p w:rsidR="00EE15C0" w:rsidRDefault="00EE15C0">
            <w:pPr>
              <w:pStyle w:val="TableParagraph"/>
              <w:rPr>
                <w:rFonts w:ascii="Times New Roman"/>
              </w:rPr>
            </w:pP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64"/>
              <w:ind w:left="107"/>
            </w:pPr>
            <w:r>
              <w:t>ditagih, dan nilai saldo pokok per posisi laporan.</w:t>
            </w:r>
          </w:p>
        </w:tc>
        <w:tc>
          <w:tcPr>
            <w:tcW w:w="1275" w:type="dxa"/>
            <w:tcBorders>
              <w:top w:val="nil"/>
              <w:bottom w:val="nil"/>
            </w:tcBorders>
          </w:tcPr>
          <w:p w:rsidR="00EE15C0" w:rsidRDefault="00EE15C0">
            <w:pPr>
              <w:pStyle w:val="TableParagraph"/>
              <w:rPr>
                <w:rFonts w:ascii="Times New Roman"/>
              </w:rPr>
            </w:pPr>
          </w:p>
        </w:tc>
      </w:tr>
      <w:tr w:rsidR="00EE15C0">
        <w:trPr>
          <w:trHeight w:val="399"/>
        </w:trPr>
        <w:tc>
          <w:tcPr>
            <w:tcW w:w="900" w:type="dxa"/>
            <w:tcBorders>
              <w:top w:val="nil"/>
              <w:bottom w:val="nil"/>
            </w:tcBorders>
          </w:tcPr>
          <w:p w:rsidR="00EE15C0" w:rsidRDefault="00B33DE8">
            <w:pPr>
              <w:pStyle w:val="TableParagraph"/>
              <w:spacing w:before="66"/>
              <w:ind w:left="359"/>
              <w:rPr>
                <w:b/>
                <w:sz w:val="24"/>
              </w:rPr>
            </w:pPr>
            <w:r>
              <w:rPr>
                <w:b/>
                <w:sz w:val="24"/>
              </w:rPr>
              <w:t>IX.</w:t>
            </w:r>
          </w:p>
        </w:tc>
        <w:tc>
          <w:tcPr>
            <w:tcW w:w="7007" w:type="dxa"/>
            <w:tcBorders>
              <w:top w:val="nil"/>
              <w:bottom w:val="nil"/>
            </w:tcBorders>
          </w:tcPr>
          <w:p w:rsidR="00EE15C0" w:rsidRDefault="00B33DE8">
            <w:pPr>
              <w:pStyle w:val="TableParagraph"/>
              <w:spacing w:before="65"/>
              <w:ind w:left="107"/>
              <w:rPr>
                <w:b/>
              </w:rPr>
            </w:pPr>
            <w:r>
              <w:rPr>
                <w:b/>
              </w:rPr>
              <w:t>Tunggakan Bunga</w:t>
            </w:r>
          </w:p>
        </w:tc>
        <w:tc>
          <w:tcPr>
            <w:tcW w:w="1275" w:type="dxa"/>
            <w:tcBorders>
              <w:top w:val="nil"/>
              <w:bottom w:val="nil"/>
            </w:tcBorders>
          </w:tcPr>
          <w:p w:rsidR="00EE15C0" w:rsidRDefault="00EE15C0">
            <w:pPr>
              <w:pStyle w:val="TableParagraph"/>
              <w:rPr>
                <w:rFonts w:ascii="Times New Roman"/>
              </w:rPr>
            </w:pPr>
          </w:p>
        </w:tc>
      </w:tr>
      <w:tr w:rsidR="00EE15C0">
        <w:trPr>
          <w:trHeight w:val="374"/>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2"/>
              <w:ind w:left="107"/>
            </w:pPr>
            <w:r>
              <w:t>Diisi dengan jumlah angsuran bunga pada saat hapus buku,</w:t>
            </w:r>
          </w:p>
        </w:tc>
        <w:tc>
          <w:tcPr>
            <w:tcW w:w="1275" w:type="dxa"/>
            <w:tcBorders>
              <w:top w:val="nil"/>
              <w:bottom w:val="nil"/>
            </w:tcBorders>
          </w:tcPr>
          <w:p w:rsidR="00EE15C0" w:rsidRDefault="00EE15C0">
            <w:pPr>
              <w:pStyle w:val="TableParagraph"/>
              <w:rPr>
                <w:rFonts w:ascii="Times New Roman"/>
              </w:rPr>
            </w:pP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64"/>
              <w:ind w:left="107"/>
            </w:pPr>
            <w:r>
              <w:t>akumulasi tunggakan bunga yang berhasil ditagih, akumulasi</w:t>
            </w:r>
          </w:p>
        </w:tc>
        <w:tc>
          <w:tcPr>
            <w:tcW w:w="1275" w:type="dxa"/>
            <w:tcBorders>
              <w:top w:val="nil"/>
              <w:bottom w:val="nil"/>
            </w:tcBorders>
          </w:tcPr>
          <w:p w:rsidR="00EE15C0" w:rsidRDefault="00EE15C0">
            <w:pPr>
              <w:pStyle w:val="TableParagraph"/>
              <w:rPr>
                <w:rFonts w:ascii="Times New Roman"/>
              </w:rPr>
            </w:pP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65"/>
              <w:ind w:left="107"/>
            </w:pPr>
            <w:r>
              <w:t>tambahan bunga berjalan, dan akumulasi tunggakan bunga</w:t>
            </w:r>
          </w:p>
        </w:tc>
        <w:tc>
          <w:tcPr>
            <w:tcW w:w="1275" w:type="dxa"/>
            <w:tcBorders>
              <w:top w:val="nil"/>
              <w:bottom w:val="nil"/>
            </w:tcBorders>
          </w:tcPr>
          <w:p w:rsidR="00EE15C0" w:rsidRDefault="00EE15C0">
            <w:pPr>
              <w:pStyle w:val="TableParagraph"/>
              <w:rPr>
                <w:rFonts w:ascii="Times New Roman"/>
              </w:rPr>
            </w:pPr>
          </w:p>
        </w:tc>
      </w:tr>
      <w:tr w:rsidR="00EE15C0">
        <w:trPr>
          <w:trHeight w:val="387"/>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64"/>
              <w:ind w:left="107"/>
            </w:pPr>
            <w:r>
              <w:t>per posisi laporan.</w:t>
            </w:r>
          </w:p>
        </w:tc>
        <w:tc>
          <w:tcPr>
            <w:tcW w:w="1275" w:type="dxa"/>
            <w:tcBorders>
              <w:top w:val="nil"/>
              <w:bottom w:val="nil"/>
            </w:tcBorders>
          </w:tcPr>
          <w:p w:rsidR="00EE15C0" w:rsidRDefault="00EE15C0">
            <w:pPr>
              <w:pStyle w:val="TableParagraph"/>
              <w:rPr>
                <w:rFonts w:ascii="Times New Roman"/>
              </w:rPr>
            </w:pPr>
          </w:p>
        </w:tc>
      </w:tr>
      <w:tr w:rsidR="00EE15C0">
        <w:trPr>
          <w:trHeight w:val="399"/>
        </w:trPr>
        <w:tc>
          <w:tcPr>
            <w:tcW w:w="900" w:type="dxa"/>
            <w:tcBorders>
              <w:top w:val="nil"/>
              <w:bottom w:val="nil"/>
            </w:tcBorders>
          </w:tcPr>
          <w:p w:rsidR="00EE15C0" w:rsidRDefault="00B33DE8">
            <w:pPr>
              <w:pStyle w:val="TableParagraph"/>
              <w:spacing w:before="65"/>
              <w:ind w:left="407"/>
              <w:rPr>
                <w:b/>
                <w:sz w:val="24"/>
              </w:rPr>
            </w:pPr>
            <w:r>
              <w:rPr>
                <w:b/>
                <w:sz w:val="24"/>
              </w:rPr>
              <w:t>X.</w:t>
            </w:r>
          </w:p>
        </w:tc>
        <w:tc>
          <w:tcPr>
            <w:tcW w:w="7007" w:type="dxa"/>
            <w:tcBorders>
              <w:top w:val="nil"/>
              <w:bottom w:val="nil"/>
            </w:tcBorders>
          </w:tcPr>
          <w:p w:rsidR="00EE15C0" w:rsidRDefault="00B33DE8">
            <w:pPr>
              <w:pStyle w:val="TableParagraph"/>
              <w:spacing w:before="65"/>
              <w:ind w:left="107"/>
              <w:rPr>
                <w:b/>
              </w:rPr>
            </w:pPr>
            <w:r>
              <w:rPr>
                <w:b/>
              </w:rPr>
              <w:t>Agunan</w:t>
            </w:r>
          </w:p>
        </w:tc>
        <w:tc>
          <w:tcPr>
            <w:tcW w:w="1275" w:type="dxa"/>
            <w:tcBorders>
              <w:top w:val="nil"/>
              <w:bottom w:val="nil"/>
            </w:tcBorders>
          </w:tcPr>
          <w:p w:rsidR="00EE15C0" w:rsidRDefault="00EE15C0">
            <w:pPr>
              <w:pStyle w:val="TableParagraph"/>
              <w:rPr>
                <w:rFonts w:ascii="Times New Roman"/>
              </w:rPr>
            </w:pPr>
          </w:p>
        </w:tc>
      </w:tr>
      <w:tr w:rsidR="00EE15C0">
        <w:trPr>
          <w:trHeight w:val="374"/>
        </w:trPr>
        <w:tc>
          <w:tcPr>
            <w:tcW w:w="900" w:type="dxa"/>
            <w:tcBorders>
              <w:top w:val="nil"/>
              <w:bottom w:val="nil"/>
            </w:tcBorders>
          </w:tcPr>
          <w:p w:rsidR="00EE15C0" w:rsidRDefault="00EE15C0">
            <w:pPr>
              <w:pStyle w:val="TableParagraph"/>
              <w:rPr>
                <w:rFonts w:ascii="Times New Roman"/>
              </w:rPr>
            </w:pPr>
          </w:p>
        </w:tc>
        <w:tc>
          <w:tcPr>
            <w:tcW w:w="7007" w:type="dxa"/>
            <w:tcBorders>
              <w:top w:val="nil"/>
              <w:bottom w:val="nil"/>
            </w:tcBorders>
          </w:tcPr>
          <w:p w:rsidR="00EE15C0" w:rsidRDefault="00B33DE8">
            <w:pPr>
              <w:pStyle w:val="TableParagraph"/>
              <w:spacing w:before="52"/>
              <w:ind w:left="107"/>
            </w:pPr>
            <w:r>
              <w:t>Diisi dengan jenis agunan, alamat agunan, dan nilai agunan</w:t>
            </w:r>
          </w:p>
        </w:tc>
        <w:tc>
          <w:tcPr>
            <w:tcW w:w="1275" w:type="dxa"/>
            <w:tcBorders>
              <w:top w:val="nil"/>
              <w:bottom w:val="nil"/>
            </w:tcBorders>
          </w:tcPr>
          <w:p w:rsidR="00EE15C0" w:rsidRDefault="00EE15C0">
            <w:pPr>
              <w:pStyle w:val="TableParagraph"/>
              <w:rPr>
                <w:rFonts w:ascii="Times New Roman"/>
              </w:rPr>
            </w:pPr>
          </w:p>
        </w:tc>
      </w:tr>
      <w:tr w:rsidR="00EE15C0">
        <w:trPr>
          <w:trHeight w:val="878"/>
        </w:trPr>
        <w:tc>
          <w:tcPr>
            <w:tcW w:w="900" w:type="dxa"/>
            <w:tcBorders>
              <w:top w:val="nil"/>
            </w:tcBorders>
          </w:tcPr>
          <w:p w:rsidR="00EE15C0" w:rsidRDefault="00EE15C0">
            <w:pPr>
              <w:pStyle w:val="TableParagraph"/>
              <w:rPr>
                <w:rFonts w:ascii="Times New Roman"/>
              </w:rPr>
            </w:pPr>
          </w:p>
        </w:tc>
        <w:tc>
          <w:tcPr>
            <w:tcW w:w="7007" w:type="dxa"/>
            <w:tcBorders>
              <w:top w:val="nil"/>
            </w:tcBorders>
          </w:tcPr>
          <w:p w:rsidR="00EE15C0" w:rsidRDefault="00B33DE8">
            <w:pPr>
              <w:pStyle w:val="TableParagraph"/>
              <w:spacing w:before="64"/>
              <w:ind w:left="107"/>
            </w:pPr>
            <w:r>
              <w:t>pada saat penilaian terakhir.</w:t>
            </w:r>
          </w:p>
        </w:tc>
        <w:tc>
          <w:tcPr>
            <w:tcW w:w="1275"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53"/>
          <w:pgSz w:w="11890" w:h="18730"/>
          <w:pgMar w:top="1600" w:right="1180" w:bottom="280" w:left="1200" w:header="736" w:footer="0" w:gutter="0"/>
          <w:pgNumType w:start="171"/>
          <w:cols w:space="720"/>
        </w:sectPr>
      </w:pPr>
    </w:p>
    <w:p w:rsidR="00EE15C0" w:rsidRDefault="00B33DE8">
      <w:pPr>
        <w:spacing w:before="89"/>
        <w:ind w:left="732" w:right="747"/>
        <w:jc w:val="center"/>
        <w:rPr>
          <w:b/>
          <w:sz w:val="24"/>
        </w:rPr>
      </w:pPr>
      <w:r>
        <w:rPr>
          <w:b/>
          <w:i/>
          <w:sz w:val="24"/>
        </w:rPr>
        <w:lastRenderedPageBreak/>
        <w:t xml:space="preserve">FORM </w:t>
      </w:r>
      <w:r>
        <w:rPr>
          <w:b/>
          <w:sz w:val="24"/>
        </w:rPr>
        <w:t>15.00 – 3</w:t>
      </w:r>
    </w:p>
    <w:p w:rsidR="00EE15C0" w:rsidRDefault="00B33DE8">
      <w:pPr>
        <w:pStyle w:val="BodyText"/>
        <w:spacing w:before="144"/>
        <w:ind w:left="731" w:right="748"/>
        <w:jc w:val="center"/>
        <w:rPr>
          <w:b/>
        </w:rPr>
      </w:pPr>
      <w:r>
        <w:rPr>
          <w:b/>
        </w:rPr>
        <w:t>PENJELASAN DAFTAR ASET PRODUKTIF YANG DIHAPUS BUKU</w:t>
      </w:r>
    </w:p>
    <w:p w:rsidR="00EE15C0" w:rsidRDefault="00EE15C0">
      <w:pPr>
        <w:pStyle w:val="BodyText"/>
        <w:jc w:val="left"/>
        <w:rPr>
          <w:b/>
          <w:sz w:val="20"/>
        </w:rPr>
      </w:pPr>
    </w:p>
    <w:p w:rsidR="00EE15C0" w:rsidRDefault="00EE15C0">
      <w:pPr>
        <w:pStyle w:val="BodyText"/>
        <w:spacing w:before="5"/>
        <w:jc w:val="left"/>
        <w:rPr>
          <w:b/>
          <w:sz w:val="19"/>
        </w:rPr>
      </w:pPr>
    </w:p>
    <w:p w:rsidR="00EE15C0" w:rsidRDefault="00B33DE8">
      <w:pPr>
        <w:pStyle w:val="BodyText"/>
        <w:spacing w:before="100" w:line="360" w:lineRule="auto"/>
        <w:ind w:left="218" w:right="434"/>
        <w:jc w:val="left"/>
      </w:pPr>
      <w:r>
        <w:t xml:space="preserve">Yang dilaporkan pada </w:t>
      </w:r>
      <w:r>
        <w:rPr>
          <w:i/>
        </w:rPr>
        <w:t xml:space="preserve">form </w:t>
      </w:r>
      <w:r>
        <w:t>ini yaitu semua aset produktif baik kredit yang diberikan maupun aset produktif lain yang telah dihapus buku.</w:t>
      </w:r>
    </w:p>
    <w:p w:rsidR="00EE15C0" w:rsidRDefault="00B33DE8">
      <w:pPr>
        <w:pStyle w:val="ListParagraph"/>
        <w:numPr>
          <w:ilvl w:val="1"/>
          <w:numId w:val="10"/>
        </w:numPr>
        <w:tabs>
          <w:tab w:val="left" w:pos="786"/>
        </w:tabs>
        <w:spacing w:line="281" w:lineRule="exact"/>
        <w:ind w:hanging="568"/>
        <w:jc w:val="both"/>
        <w:rPr>
          <w:sz w:val="24"/>
        </w:rPr>
      </w:pPr>
      <w:r>
        <w:rPr>
          <w:sz w:val="24"/>
        </w:rPr>
        <w:t>Sandi</w:t>
      </w:r>
      <w:r>
        <w:rPr>
          <w:spacing w:val="-2"/>
          <w:sz w:val="24"/>
        </w:rPr>
        <w:t xml:space="preserve"> </w:t>
      </w:r>
      <w:r>
        <w:rPr>
          <w:sz w:val="24"/>
        </w:rPr>
        <w:t>Kantor</w:t>
      </w:r>
    </w:p>
    <w:p w:rsidR="00EE15C0" w:rsidRDefault="00B33DE8">
      <w:pPr>
        <w:pStyle w:val="BodyText"/>
        <w:spacing w:before="141"/>
        <w:ind w:left="785"/>
      </w:pPr>
      <w:r>
        <w:t>Yang dilaporkan pada kolom ini yaitu sandi kantor BPR.</w:t>
      </w:r>
    </w:p>
    <w:p w:rsidR="00EE15C0" w:rsidRDefault="00B33DE8">
      <w:pPr>
        <w:pStyle w:val="ListParagraph"/>
        <w:numPr>
          <w:ilvl w:val="1"/>
          <w:numId w:val="10"/>
        </w:numPr>
        <w:tabs>
          <w:tab w:val="left" w:pos="785"/>
          <w:tab w:val="left" w:pos="786"/>
        </w:tabs>
        <w:spacing w:before="140"/>
        <w:ind w:hanging="568"/>
        <w:rPr>
          <w:sz w:val="24"/>
        </w:rPr>
      </w:pPr>
      <w:r>
        <w:rPr>
          <w:sz w:val="24"/>
        </w:rPr>
        <w:t>No. CIF/Sandi</w:t>
      </w:r>
      <w:r>
        <w:rPr>
          <w:spacing w:val="-2"/>
          <w:sz w:val="24"/>
        </w:rPr>
        <w:t xml:space="preserve"> </w:t>
      </w:r>
      <w:r>
        <w:rPr>
          <w:sz w:val="24"/>
        </w:rPr>
        <w:t>Bank</w:t>
      </w:r>
    </w:p>
    <w:p w:rsidR="00EE15C0" w:rsidRDefault="00B33DE8">
      <w:pPr>
        <w:pStyle w:val="BodyText"/>
        <w:spacing w:before="144" w:line="360" w:lineRule="auto"/>
        <w:ind w:left="785" w:right="431"/>
      </w:pPr>
      <w:r>
        <w:t xml:space="preserve">Yang dilaporkan pada kolom ini yaitu nomor CIF debitur untuk aset produktif berupa kredit yang diberikan. Untuk aset produktif berupa penempatan pada bank lain kolom ini dilaporkan dengan sandi bank. Mengacu pada Penjelasan Umum Kolom Dalam </w:t>
      </w:r>
      <w:r>
        <w:rPr>
          <w:i/>
        </w:rPr>
        <w:t xml:space="preserve">Form </w:t>
      </w:r>
      <w:r>
        <w:t>Daftar dan</w:t>
      </w:r>
      <w:r>
        <w:t xml:space="preserve"> </w:t>
      </w:r>
      <w:r>
        <w:rPr>
          <w:i/>
        </w:rPr>
        <w:t xml:space="preserve">Form </w:t>
      </w:r>
      <w:r>
        <w:t xml:space="preserve">Rincian – Bab II tentang Nomor CIF dan Penjelasan Umum Kolom Dalam </w:t>
      </w:r>
      <w:r>
        <w:rPr>
          <w:i/>
        </w:rPr>
        <w:t xml:space="preserve">Form </w:t>
      </w:r>
      <w:r>
        <w:t xml:space="preserve">Daftar dan </w:t>
      </w:r>
      <w:r>
        <w:rPr>
          <w:i/>
        </w:rPr>
        <w:t xml:space="preserve">Form </w:t>
      </w:r>
      <w:r>
        <w:t>Rincian – Bab II tentang Sandi Bank.</w:t>
      </w:r>
    </w:p>
    <w:p w:rsidR="00EE15C0" w:rsidRDefault="00B33DE8">
      <w:pPr>
        <w:pStyle w:val="ListParagraph"/>
        <w:numPr>
          <w:ilvl w:val="1"/>
          <w:numId w:val="10"/>
        </w:numPr>
        <w:tabs>
          <w:tab w:val="left" w:pos="785"/>
          <w:tab w:val="left" w:pos="786"/>
        </w:tabs>
        <w:spacing w:line="280" w:lineRule="exact"/>
        <w:ind w:hanging="568"/>
        <w:rPr>
          <w:sz w:val="24"/>
        </w:rPr>
      </w:pPr>
      <w:r>
        <w:rPr>
          <w:sz w:val="24"/>
        </w:rPr>
        <w:t>No.</w:t>
      </w:r>
      <w:r>
        <w:rPr>
          <w:spacing w:val="-1"/>
          <w:sz w:val="24"/>
        </w:rPr>
        <w:t xml:space="preserve"> </w:t>
      </w:r>
      <w:r>
        <w:rPr>
          <w:sz w:val="24"/>
        </w:rPr>
        <w:t>Rekening</w:t>
      </w:r>
    </w:p>
    <w:p w:rsidR="00EE15C0" w:rsidRDefault="00B33DE8">
      <w:pPr>
        <w:pStyle w:val="BodyText"/>
        <w:spacing w:before="141" w:line="360" w:lineRule="auto"/>
        <w:ind w:left="785" w:right="430"/>
      </w:pPr>
      <w:r>
        <w:t>Yang dilaporkan pada kolom ini yaitu nomor rekening pada saat dihapus buku untuk aset produktif berupa fasilitas kredit. Untuk aset produktif berupa penempatan pada bank lain kolom ini dilaporkan dengan nomor rekening penempatan BPR pada bank</w:t>
      </w:r>
      <w:r>
        <w:rPr>
          <w:spacing w:val="-32"/>
        </w:rPr>
        <w:t xml:space="preserve"> </w:t>
      </w:r>
      <w:r>
        <w:t>lain.</w:t>
      </w:r>
    </w:p>
    <w:p w:rsidR="00EE15C0" w:rsidRDefault="00B33DE8">
      <w:pPr>
        <w:pStyle w:val="ListParagraph"/>
        <w:numPr>
          <w:ilvl w:val="1"/>
          <w:numId w:val="10"/>
        </w:numPr>
        <w:tabs>
          <w:tab w:val="left" w:pos="785"/>
          <w:tab w:val="left" w:pos="786"/>
        </w:tabs>
        <w:spacing w:before="2"/>
        <w:ind w:hanging="568"/>
        <w:rPr>
          <w:sz w:val="24"/>
        </w:rPr>
      </w:pPr>
      <w:r>
        <w:rPr>
          <w:sz w:val="24"/>
        </w:rPr>
        <w:t>Jenis</w:t>
      </w:r>
      <w:r>
        <w:rPr>
          <w:spacing w:val="-1"/>
          <w:sz w:val="24"/>
        </w:rPr>
        <w:t xml:space="preserve"> </w:t>
      </w:r>
      <w:r>
        <w:rPr>
          <w:sz w:val="24"/>
        </w:rPr>
        <w:t>A</w:t>
      </w:r>
      <w:r>
        <w:rPr>
          <w:sz w:val="24"/>
        </w:rPr>
        <w:t>set</w:t>
      </w:r>
    </w:p>
    <w:p w:rsidR="00EE15C0" w:rsidRDefault="00B33DE8">
      <w:pPr>
        <w:pStyle w:val="BodyText"/>
        <w:spacing w:before="140"/>
        <w:ind w:left="785"/>
      </w:pPr>
      <w:r>
        <w:t>Aset produktif yang dihapus buku dirinci atas:</w:t>
      </w:r>
    </w:p>
    <w:p w:rsidR="00EE15C0" w:rsidRDefault="00B33DE8">
      <w:pPr>
        <w:pStyle w:val="ListParagraph"/>
        <w:numPr>
          <w:ilvl w:val="2"/>
          <w:numId w:val="10"/>
        </w:numPr>
        <w:tabs>
          <w:tab w:val="left" w:pos="1352"/>
        </w:tabs>
        <w:spacing w:before="141"/>
        <w:jc w:val="both"/>
        <w:rPr>
          <w:sz w:val="24"/>
        </w:rPr>
      </w:pPr>
      <w:r>
        <w:rPr>
          <w:sz w:val="24"/>
        </w:rPr>
        <w:t>Kredit yang</w:t>
      </w:r>
      <w:r>
        <w:rPr>
          <w:spacing w:val="-2"/>
          <w:sz w:val="24"/>
        </w:rPr>
        <w:t xml:space="preserve"> </w:t>
      </w:r>
      <w:r>
        <w:rPr>
          <w:sz w:val="24"/>
        </w:rPr>
        <w:t>Diberikan</w:t>
      </w:r>
    </w:p>
    <w:p w:rsidR="00EE15C0" w:rsidRDefault="00B33DE8">
      <w:pPr>
        <w:pStyle w:val="BodyText"/>
        <w:spacing w:before="141" w:line="360" w:lineRule="auto"/>
        <w:ind w:left="1351" w:right="433"/>
      </w:pPr>
      <w:r>
        <w:t>Yang dilaporkan pada kolom ini yaitu kredit yang telah dihapus buku, tidak termasuk kredit yang dihapus buku namun telah lunas atau telah dihapus tagih.</w:t>
      </w:r>
    </w:p>
    <w:p w:rsidR="00EE15C0" w:rsidRDefault="00B33DE8">
      <w:pPr>
        <w:pStyle w:val="ListParagraph"/>
        <w:numPr>
          <w:ilvl w:val="2"/>
          <w:numId w:val="10"/>
        </w:numPr>
        <w:tabs>
          <w:tab w:val="left" w:pos="1352"/>
        </w:tabs>
        <w:jc w:val="both"/>
        <w:rPr>
          <w:sz w:val="24"/>
        </w:rPr>
      </w:pPr>
      <w:r>
        <w:rPr>
          <w:sz w:val="24"/>
        </w:rPr>
        <w:t>Penempatan pada Bank</w:t>
      </w:r>
      <w:r>
        <w:rPr>
          <w:spacing w:val="-3"/>
          <w:sz w:val="24"/>
        </w:rPr>
        <w:t xml:space="preserve"> </w:t>
      </w:r>
      <w:r>
        <w:rPr>
          <w:sz w:val="24"/>
        </w:rPr>
        <w:t>Lain</w:t>
      </w:r>
    </w:p>
    <w:p w:rsidR="00EE15C0" w:rsidRDefault="00B33DE8">
      <w:pPr>
        <w:pStyle w:val="BodyText"/>
        <w:spacing w:before="140" w:line="360" w:lineRule="auto"/>
        <w:ind w:left="1351" w:right="436"/>
      </w:pPr>
      <w:r>
        <w:t>Yang</w:t>
      </w:r>
      <w:r>
        <w:t xml:space="preserve"> dilaporkan pada kolom ini yaitu penempatan pada bank lain yang telah dihapus buku, tidak termasuk penempatan pada bank lain yang dihapus buku namun telah lunas atau telah dihapus tagih.</w:t>
      </w:r>
    </w:p>
    <w:p w:rsidR="00EE15C0" w:rsidRDefault="00B33DE8">
      <w:pPr>
        <w:pStyle w:val="ListParagraph"/>
        <w:numPr>
          <w:ilvl w:val="1"/>
          <w:numId w:val="10"/>
        </w:numPr>
        <w:tabs>
          <w:tab w:val="left" w:pos="786"/>
        </w:tabs>
        <w:spacing w:line="281" w:lineRule="exact"/>
        <w:ind w:hanging="568"/>
        <w:jc w:val="both"/>
        <w:rPr>
          <w:sz w:val="24"/>
        </w:rPr>
      </w:pPr>
      <w:r>
        <w:rPr>
          <w:sz w:val="24"/>
        </w:rPr>
        <w:t>Jenis</w:t>
      </w:r>
      <w:r>
        <w:rPr>
          <w:spacing w:val="-1"/>
          <w:sz w:val="24"/>
        </w:rPr>
        <w:t xml:space="preserve"> </w:t>
      </w:r>
      <w:r>
        <w:rPr>
          <w:sz w:val="24"/>
        </w:rPr>
        <w:t>Debitur</w:t>
      </w:r>
    </w:p>
    <w:p w:rsidR="00EE15C0" w:rsidRDefault="00B33DE8">
      <w:pPr>
        <w:pStyle w:val="BodyText"/>
        <w:spacing w:before="141" w:line="360" w:lineRule="auto"/>
        <w:ind w:left="785" w:right="431"/>
      </w:pPr>
      <w:r>
        <w:t>Hanya diisi untuk aset produktif berupa kredit yang dib</w:t>
      </w:r>
      <w:r>
        <w:t xml:space="preserve">erikan. Mengacu pada Penjelasan Umum Kolom Dalam </w:t>
      </w:r>
      <w:r>
        <w:rPr>
          <w:i/>
        </w:rPr>
        <w:t xml:space="preserve">Form </w:t>
      </w:r>
      <w:r>
        <w:t xml:space="preserve">Daftar dan </w:t>
      </w:r>
      <w:r>
        <w:rPr>
          <w:i/>
        </w:rPr>
        <w:t xml:space="preserve">Form </w:t>
      </w:r>
      <w:r>
        <w:t>Rincian – Bab II tentang Jenis Debitur.</w:t>
      </w:r>
    </w:p>
    <w:p w:rsidR="00EE15C0" w:rsidRDefault="00B33DE8">
      <w:pPr>
        <w:pStyle w:val="ListParagraph"/>
        <w:numPr>
          <w:ilvl w:val="1"/>
          <w:numId w:val="10"/>
        </w:numPr>
        <w:tabs>
          <w:tab w:val="left" w:pos="786"/>
        </w:tabs>
        <w:spacing w:before="2"/>
        <w:ind w:hanging="568"/>
        <w:jc w:val="both"/>
        <w:rPr>
          <w:sz w:val="24"/>
        </w:rPr>
      </w:pPr>
      <w:r>
        <w:rPr>
          <w:sz w:val="24"/>
        </w:rPr>
        <w:t>Hubungan dengan</w:t>
      </w:r>
      <w:r>
        <w:rPr>
          <w:spacing w:val="-2"/>
          <w:sz w:val="24"/>
        </w:rPr>
        <w:t xml:space="preserve"> </w:t>
      </w:r>
      <w:r>
        <w:rPr>
          <w:sz w:val="24"/>
        </w:rPr>
        <w:t>Bank</w:t>
      </w:r>
    </w:p>
    <w:p w:rsidR="00EE15C0" w:rsidRDefault="00B33DE8">
      <w:pPr>
        <w:pStyle w:val="BodyText"/>
        <w:spacing w:before="141"/>
        <w:ind w:left="785"/>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785"/>
      </w:pPr>
      <w:r>
        <w:t>Rincian – Bab II tentang Hubungan dengan Bank.</w:t>
      </w:r>
    </w:p>
    <w:p w:rsidR="00EE15C0" w:rsidRDefault="00EE15C0">
      <w:pPr>
        <w:sectPr w:rsidR="00EE15C0">
          <w:pgSz w:w="11890" w:h="18730"/>
          <w:pgMar w:top="1600" w:right="1180" w:bottom="280" w:left="1200" w:header="736" w:footer="0" w:gutter="0"/>
          <w:cols w:space="720"/>
        </w:sectPr>
      </w:pPr>
    </w:p>
    <w:p w:rsidR="00EE15C0" w:rsidRDefault="00B33DE8">
      <w:pPr>
        <w:pStyle w:val="BodyText"/>
        <w:spacing w:before="99" w:line="360" w:lineRule="auto"/>
        <w:ind w:left="785" w:right="434"/>
        <w:jc w:val="left"/>
      </w:pPr>
      <w:r>
        <w:lastRenderedPageBreak/>
        <w:t>Bagi aset produktif berupa penempatan pada bank yang merupakan pihak terkait BPR, menggunakan sandi pihak terkait lainnya.</w:t>
      </w:r>
    </w:p>
    <w:p w:rsidR="00EE15C0" w:rsidRDefault="00B33DE8">
      <w:pPr>
        <w:pStyle w:val="ListParagraph"/>
        <w:numPr>
          <w:ilvl w:val="1"/>
          <w:numId w:val="10"/>
        </w:numPr>
        <w:tabs>
          <w:tab w:val="left" w:pos="786"/>
        </w:tabs>
        <w:spacing w:line="281" w:lineRule="exact"/>
        <w:ind w:hanging="568"/>
        <w:rPr>
          <w:sz w:val="24"/>
        </w:rPr>
      </w:pPr>
      <w:r>
        <w:rPr>
          <w:sz w:val="24"/>
        </w:rPr>
        <w:t>Tanggal Hapus</w:t>
      </w:r>
      <w:r>
        <w:rPr>
          <w:spacing w:val="-1"/>
          <w:sz w:val="24"/>
        </w:rPr>
        <w:t xml:space="preserve"> </w:t>
      </w:r>
      <w:r>
        <w:rPr>
          <w:sz w:val="24"/>
        </w:rPr>
        <w:t>Buku</w:t>
      </w:r>
    </w:p>
    <w:p w:rsidR="00EE15C0" w:rsidRDefault="00B33DE8">
      <w:pPr>
        <w:pStyle w:val="BodyText"/>
        <w:tabs>
          <w:tab w:val="left" w:pos="1569"/>
          <w:tab w:val="left" w:pos="3040"/>
          <w:tab w:val="left" w:pos="3819"/>
          <w:tab w:val="left" w:pos="4738"/>
          <w:tab w:val="left" w:pos="5244"/>
          <w:tab w:val="left" w:pos="6046"/>
          <w:tab w:val="left" w:pos="7110"/>
          <w:tab w:val="left" w:pos="7889"/>
          <w:tab w:val="left" w:pos="8588"/>
        </w:tabs>
        <w:spacing w:before="141" w:line="360" w:lineRule="auto"/>
        <w:ind w:left="785" w:right="434"/>
        <w:jc w:val="left"/>
      </w:pPr>
      <w:r>
        <w:t>Yang</w:t>
      </w:r>
      <w:r>
        <w:tab/>
        <w:t>dilaporkan</w:t>
      </w:r>
      <w:r>
        <w:tab/>
        <w:t>pada</w:t>
      </w:r>
      <w:r>
        <w:tab/>
        <w:t>kolom</w:t>
      </w:r>
      <w:r>
        <w:tab/>
        <w:t>ini</w:t>
      </w:r>
      <w:r>
        <w:tab/>
        <w:t>yaitu</w:t>
      </w:r>
      <w:r>
        <w:tab/>
        <w:t>tanggal</w:t>
      </w:r>
      <w:r>
        <w:tab/>
        <w:t>pada</w:t>
      </w:r>
      <w:r>
        <w:tab/>
        <w:t>saat</w:t>
      </w:r>
      <w:r>
        <w:tab/>
      </w:r>
      <w:r>
        <w:rPr>
          <w:spacing w:val="-5"/>
        </w:rPr>
        <w:t xml:space="preserve">aset </w:t>
      </w:r>
      <w:r>
        <w:t>produktif dihapus</w:t>
      </w:r>
      <w:r>
        <w:rPr>
          <w:spacing w:val="-3"/>
        </w:rPr>
        <w:t xml:space="preserve"> </w:t>
      </w:r>
      <w:r>
        <w:t>buku.</w:t>
      </w:r>
    </w:p>
    <w:p w:rsidR="00EE15C0" w:rsidRDefault="00B33DE8">
      <w:pPr>
        <w:pStyle w:val="ListParagraph"/>
        <w:numPr>
          <w:ilvl w:val="1"/>
          <w:numId w:val="10"/>
        </w:numPr>
        <w:tabs>
          <w:tab w:val="left" w:pos="786"/>
        </w:tabs>
        <w:spacing w:line="281" w:lineRule="exact"/>
        <w:ind w:hanging="568"/>
        <w:rPr>
          <w:sz w:val="24"/>
        </w:rPr>
      </w:pPr>
      <w:r>
        <w:rPr>
          <w:sz w:val="24"/>
        </w:rPr>
        <w:t>Saldo</w:t>
      </w:r>
      <w:r>
        <w:rPr>
          <w:spacing w:val="-1"/>
          <w:sz w:val="24"/>
        </w:rPr>
        <w:t xml:space="preserve"> </w:t>
      </w:r>
      <w:r>
        <w:rPr>
          <w:sz w:val="24"/>
        </w:rPr>
        <w:t>Pokok</w:t>
      </w:r>
    </w:p>
    <w:p w:rsidR="00EE15C0" w:rsidRDefault="00B33DE8">
      <w:pPr>
        <w:pStyle w:val="ListParagraph"/>
        <w:numPr>
          <w:ilvl w:val="2"/>
          <w:numId w:val="10"/>
        </w:numPr>
        <w:tabs>
          <w:tab w:val="left" w:pos="1352"/>
        </w:tabs>
        <w:spacing w:before="140"/>
        <w:jc w:val="both"/>
        <w:rPr>
          <w:sz w:val="24"/>
        </w:rPr>
      </w:pPr>
      <w:r>
        <w:rPr>
          <w:sz w:val="24"/>
        </w:rPr>
        <w:t>Saat hapus</w:t>
      </w:r>
      <w:r>
        <w:rPr>
          <w:spacing w:val="-3"/>
          <w:sz w:val="24"/>
        </w:rPr>
        <w:t xml:space="preserve"> </w:t>
      </w:r>
      <w:r>
        <w:rPr>
          <w:sz w:val="24"/>
        </w:rPr>
        <w:t>buku</w:t>
      </w:r>
    </w:p>
    <w:p w:rsidR="00EE15C0" w:rsidRDefault="00B33DE8">
      <w:pPr>
        <w:pStyle w:val="BodyText"/>
        <w:spacing w:before="141" w:line="360" w:lineRule="auto"/>
        <w:ind w:left="1351" w:right="431"/>
      </w:pPr>
      <w:r>
        <w:t>Yang dilaporkan pada kolom ini yaitu saldo pokok atau baki debet pada saat aset produktif dihapus buku.</w:t>
      </w:r>
    </w:p>
    <w:p w:rsidR="00EE15C0" w:rsidRDefault="00B33DE8">
      <w:pPr>
        <w:pStyle w:val="ListParagraph"/>
        <w:numPr>
          <w:ilvl w:val="2"/>
          <w:numId w:val="10"/>
        </w:numPr>
        <w:tabs>
          <w:tab w:val="left" w:pos="1352"/>
        </w:tabs>
        <w:jc w:val="both"/>
        <w:rPr>
          <w:sz w:val="24"/>
        </w:rPr>
      </w:pPr>
      <w:r>
        <w:rPr>
          <w:sz w:val="24"/>
        </w:rPr>
        <w:t>Akumulasi</w:t>
      </w:r>
      <w:r>
        <w:rPr>
          <w:spacing w:val="-2"/>
          <w:sz w:val="24"/>
        </w:rPr>
        <w:t xml:space="preserve"> </w:t>
      </w:r>
      <w:r>
        <w:rPr>
          <w:sz w:val="24"/>
        </w:rPr>
        <w:t>Tertagih</w:t>
      </w:r>
    </w:p>
    <w:p w:rsidR="00EE15C0" w:rsidRDefault="00B33DE8">
      <w:pPr>
        <w:pStyle w:val="BodyText"/>
        <w:spacing w:before="141" w:line="360" w:lineRule="auto"/>
        <w:ind w:left="1351" w:right="436"/>
      </w:pPr>
      <w:r>
        <w:t>Yang dilaporkan pada kolom ini yaitu akumulasi angsuran pokok aset produktif yang berhasil ditagih sejak tanggal hapus buku sampai dengan posisi</w:t>
      </w:r>
      <w:r>
        <w:rPr>
          <w:spacing w:val="-4"/>
        </w:rPr>
        <w:t xml:space="preserve"> </w:t>
      </w:r>
      <w:r>
        <w:t>laporan.</w:t>
      </w:r>
    </w:p>
    <w:p w:rsidR="00EE15C0" w:rsidRDefault="00B33DE8">
      <w:pPr>
        <w:pStyle w:val="ListParagraph"/>
        <w:numPr>
          <w:ilvl w:val="2"/>
          <w:numId w:val="10"/>
        </w:numPr>
        <w:tabs>
          <w:tab w:val="left" w:pos="1352"/>
        </w:tabs>
        <w:spacing w:before="2"/>
        <w:jc w:val="both"/>
        <w:rPr>
          <w:sz w:val="24"/>
        </w:rPr>
      </w:pPr>
      <w:r>
        <w:rPr>
          <w:sz w:val="24"/>
        </w:rPr>
        <w:t>Per Posisi</w:t>
      </w:r>
      <w:r>
        <w:rPr>
          <w:spacing w:val="-3"/>
          <w:sz w:val="24"/>
        </w:rPr>
        <w:t xml:space="preserve"> </w:t>
      </w:r>
      <w:r>
        <w:rPr>
          <w:sz w:val="24"/>
        </w:rPr>
        <w:t>Laporan</w:t>
      </w:r>
    </w:p>
    <w:p w:rsidR="00EE15C0" w:rsidRDefault="00B33DE8">
      <w:pPr>
        <w:pStyle w:val="BodyText"/>
        <w:spacing w:before="141" w:line="360" w:lineRule="auto"/>
        <w:ind w:left="1351" w:right="436"/>
      </w:pPr>
      <w:r>
        <w:t>Yang dilaporkan pada kolom ini yaitu jumlah saldo pokok atau baki debet aset produk</w:t>
      </w:r>
      <w:r>
        <w:t>tif per posisi laporan.</w:t>
      </w:r>
    </w:p>
    <w:p w:rsidR="00EE15C0" w:rsidRDefault="00B33DE8">
      <w:pPr>
        <w:pStyle w:val="ListParagraph"/>
        <w:numPr>
          <w:ilvl w:val="1"/>
          <w:numId w:val="10"/>
        </w:numPr>
        <w:tabs>
          <w:tab w:val="left" w:pos="786"/>
        </w:tabs>
        <w:ind w:hanging="568"/>
        <w:jc w:val="both"/>
        <w:rPr>
          <w:sz w:val="24"/>
        </w:rPr>
      </w:pPr>
      <w:r>
        <w:rPr>
          <w:sz w:val="24"/>
        </w:rPr>
        <w:t>Tunggakan</w:t>
      </w:r>
      <w:r>
        <w:rPr>
          <w:spacing w:val="-1"/>
          <w:sz w:val="24"/>
        </w:rPr>
        <w:t xml:space="preserve"> </w:t>
      </w:r>
      <w:r>
        <w:rPr>
          <w:sz w:val="24"/>
        </w:rPr>
        <w:t>Bunga</w:t>
      </w:r>
    </w:p>
    <w:p w:rsidR="00EE15C0" w:rsidRDefault="00B33DE8">
      <w:pPr>
        <w:pStyle w:val="ListParagraph"/>
        <w:numPr>
          <w:ilvl w:val="2"/>
          <w:numId w:val="10"/>
        </w:numPr>
        <w:tabs>
          <w:tab w:val="left" w:pos="1352"/>
        </w:tabs>
        <w:spacing w:before="140"/>
        <w:jc w:val="both"/>
        <w:rPr>
          <w:sz w:val="24"/>
        </w:rPr>
      </w:pPr>
      <w:r>
        <w:rPr>
          <w:sz w:val="24"/>
        </w:rPr>
        <w:t>Saat Hapus</w:t>
      </w:r>
      <w:r>
        <w:rPr>
          <w:spacing w:val="-2"/>
          <w:sz w:val="24"/>
        </w:rPr>
        <w:t xml:space="preserve"> </w:t>
      </w:r>
      <w:r>
        <w:rPr>
          <w:sz w:val="24"/>
        </w:rPr>
        <w:t>Buku</w:t>
      </w:r>
    </w:p>
    <w:p w:rsidR="00EE15C0" w:rsidRDefault="00B33DE8">
      <w:pPr>
        <w:pStyle w:val="BodyText"/>
        <w:spacing w:before="141" w:line="360" w:lineRule="auto"/>
        <w:ind w:left="1351" w:right="439"/>
      </w:pPr>
      <w:r>
        <w:t>Yang dilaporkan pada kolom ini yaitu jumlah tunggakan bunga pada saat aset produktif dihapus buku.</w:t>
      </w:r>
    </w:p>
    <w:p w:rsidR="00EE15C0" w:rsidRDefault="00B33DE8">
      <w:pPr>
        <w:pStyle w:val="ListParagraph"/>
        <w:numPr>
          <w:ilvl w:val="2"/>
          <w:numId w:val="10"/>
        </w:numPr>
        <w:tabs>
          <w:tab w:val="left" w:pos="1352"/>
        </w:tabs>
        <w:spacing w:line="281" w:lineRule="exact"/>
        <w:jc w:val="both"/>
        <w:rPr>
          <w:sz w:val="24"/>
        </w:rPr>
      </w:pPr>
      <w:r>
        <w:rPr>
          <w:sz w:val="24"/>
        </w:rPr>
        <w:t>Akumulasi</w:t>
      </w:r>
      <w:r>
        <w:rPr>
          <w:spacing w:val="-2"/>
          <w:sz w:val="24"/>
        </w:rPr>
        <w:t xml:space="preserve"> </w:t>
      </w:r>
      <w:r>
        <w:rPr>
          <w:sz w:val="24"/>
        </w:rPr>
        <w:t>Tertagih</w:t>
      </w:r>
    </w:p>
    <w:p w:rsidR="00EE15C0" w:rsidRDefault="00B33DE8">
      <w:pPr>
        <w:pStyle w:val="BodyText"/>
        <w:spacing w:before="141" w:line="360" w:lineRule="auto"/>
        <w:ind w:left="1351" w:right="436"/>
      </w:pPr>
      <w:r>
        <w:t>Yang dilaporkan pada kolom ini yaitu jumlah angsuran bunga aset produktif yang ber</w:t>
      </w:r>
      <w:r>
        <w:t>hasil ditagih sejak tanggal hapus buku sampai dengan posisi laporan.</w:t>
      </w:r>
    </w:p>
    <w:p w:rsidR="00EE15C0" w:rsidRDefault="00B33DE8">
      <w:pPr>
        <w:pStyle w:val="ListParagraph"/>
        <w:numPr>
          <w:ilvl w:val="2"/>
          <w:numId w:val="10"/>
        </w:numPr>
        <w:tabs>
          <w:tab w:val="left" w:pos="1352"/>
        </w:tabs>
        <w:spacing w:before="2"/>
        <w:jc w:val="both"/>
        <w:rPr>
          <w:sz w:val="24"/>
        </w:rPr>
      </w:pPr>
      <w:r>
        <w:rPr>
          <w:sz w:val="24"/>
        </w:rPr>
        <w:t>Akumulasi Tambahan Bunga</w:t>
      </w:r>
      <w:r>
        <w:rPr>
          <w:spacing w:val="-3"/>
          <w:sz w:val="24"/>
        </w:rPr>
        <w:t xml:space="preserve"> </w:t>
      </w:r>
      <w:r>
        <w:rPr>
          <w:sz w:val="24"/>
        </w:rPr>
        <w:t>Berjalan</w:t>
      </w:r>
    </w:p>
    <w:p w:rsidR="00EE15C0" w:rsidRDefault="00B33DE8">
      <w:pPr>
        <w:pStyle w:val="BodyText"/>
        <w:spacing w:before="141" w:line="360" w:lineRule="auto"/>
        <w:ind w:left="1351" w:right="438"/>
      </w:pPr>
      <w:r>
        <w:t>Yang dilaporkan pada kolom ini yaitu akumulasi tambahan bunga aset produktif yang timbul secara periodik sejak tanggal hapus buku sampai dengan posisi la</w:t>
      </w:r>
      <w:r>
        <w:t>poran.</w:t>
      </w:r>
    </w:p>
    <w:p w:rsidR="00EE15C0" w:rsidRDefault="00B33DE8">
      <w:pPr>
        <w:pStyle w:val="ListParagraph"/>
        <w:numPr>
          <w:ilvl w:val="2"/>
          <w:numId w:val="10"/>
        </w:numPr>
        <w:tabs>
          <w:tab w:val="left" w:pos="1352"/>
        </w:tabs>
        <w:spacing w:line="281" w:lineRule="exact"/>
        <w:jc w:val="both"/>
        <w:rPr>
          <w:sz w:val="24"/>
        </w:rPr>
      </w:pPr>
      <w:r>
        <w:rPr>
          <w:sz w:val="24"/>
        </w:rPr>
        <w:t>Per Posisi</w:t>
      </w:r>
      <w:r>
        <w:rPr>
          <w:spacing w:val="-2"/>
          <w:sz w:val="24"/>
        </w:rPr>
        <w:t xml:space="preserve"> </w:t>
      </w:r>
      <w:r>
        <w:rPr>
          <w:sz w:val="24"/>
        </w:rPr>
        <w:t>Laporan</w:t>
      </w:r>
    </w:p>
    <w:p w:rsidR="00EE15C0" w:rsidRDefault="00B33DE8">
      <w:pPr>
        <w:pStyle w:val="BodyText"/>
        <w:spacing w:before="140" w:line="360" w:lineRule="auto"/>
        <w:ind w:left="1351" w:right="439"/>
      </w:pPr>
      <w:r>
        <w:t>Yang dilaporkan pada kolom ini yaitu jumlah tunggakan bunga aset produktif per posisi laporan.</w:t>
      </w:r>
    </w:p>
    <w:p w:rsidR="00EE15C0" w:rsidRDefault="00B33DE8">
      <w:pPr>
        <w:pStyle w:val="ListParagraph"/>
        <w:numPr>
          <w:ilvl w:val="1"/>
          <w:numId w:val="10"/>
        </w:numPr>
        <w:tabs>
          <w:tab w:val="left" w:pos="786"/>
        </w:tabs>
        <w:spacing w:line="281" w:lineRule="exact"/>
        <w:ind w:hanging="568"/>
        <w:jc w:val="both"/>
        <w:rPr>
          <w:sz w:val="24"/>
        </w:rPr>
      </w:pPr>
      <w:r>
        <w:rPr>
          <w:sz w:val="24"/>
        </w:rPr>
        <w:t>Agunan</w:t>
      </w:r>
    </w:p>
    <w:p w:rsidR="00EE15C0" w:rsidRDefault="00B33DE8">
      <w:pPr>
        <w:pStyle w:val="ListParagraph"/>
        <w:numPr>
          <w:ilvl w:val="2"/>
          <w:numId w:val="10"/>
        </w:numPr>
        <w:tabs>
          <w:tab w:val="left" w:pos="1352"/>
        </w:tabs>
        <w:spacing w:before="141"/>
        <w:jc w:val="both"/>
        <w:rPr>
          <w:sz w:val="24"/>
        </w:rPr>
      </w:pPr>
      <w:r>
        <w:rPr>
          <w:sz w:val="24"/>
        </w:rPr>
        <w:t>Jenis</w:t>
      </w:r>
    </w:p>
    <w:p w:rsidR="00EE15C0" w:rsidRDefault="00B33DE8">
      <w:pPr>
        <w:pStyle w:val="BodyText"/>
        <w:spacing w:before="141" w:line="360" w:lineRule="auto"/>
        <w:ind w:left="1351" w:right="437"/>
      </w:pPr>
      <w:r>
        <w:t>Yang dilaporkan pada kolom ini yaitu jenis agunan dari aset produktif yang dihapus buku, yang diisi mengacu pada Lampiran 01 - Daftar Sandi Jenis</w:t>
      </w:r>
      <w:r>
        <w:rPr>
          <w:spacing w:val="-6"/>
        </w:rPr>
        <w:t xml:space="preserve"> </w:t>
      </w:r>
      <w:r>
        <w:t>Agunan.</w:t>
      </w:r>
    </w:p>
    <w:p w:rsidR="00EE15C0" w:rsidRDefault="00EE15C0">
      <w:pPr>
        <w:spacing w:line="360" w:lineRule="auto"/>
        <w:sectPr w:rsidR="00EE15C0">
          <w:pgSz w:w="11890" w:h="18730"/>
          <w:pgMar w:top="1600" w:right="1180" w:bottom="280" w:left="1200" w:header="736" w:footer="0" w:gutter="0"/>
          <w:cols w:space="720"/>
        </w:sectPr>
      </w:pPr>
    </w:p>
    <w:p w:rsidR="00EE15C0" w:rsidRDefault="00B33DE8">
      <w:pPr>
        <w:pStyle w:val="BodyText"/>
        <w:spacing w:before="99" w:line="360" w:lineRule="auto"/>
        <w:ind w:left="1351" w:right="439"/>
      </w:pPr>
      <w:r>
        <w:lastRenderedPageBreak/>
        <w:t>Dalam hal tidak terdapat agunan yang diserahkan, kolom ini diisi dengan sandi lainny</w:t>
      </w:r>
      <w:r>
        <w:t>a</w:t>
      </w:r>
      <w:r>
        <w:rPr>
          <w:spacing w:val="-3"/>
        </w:rPr>
        <w:t xml:space="preserve"> </w:t>
      </w:r>
      <w:r>
        <w:t>(299).</w:t>
      </w:r>
    </w:p>
    <w:p w:rsidR="00EE15C0" w:rsidRDefault="00B33DE8">
      <w:pPr>
        <w:pStyle w:val="ListParagraph"/>
        <w:numPr>
          <w:ilvl w:val="2"/>
          <w:numId w:val="10"/>
        </w:numPr>
        <w:tabs>
          <w:tab w:val="left" w:pos="1352"/>
        </w:tabs>
        <w:spacing w:line="281" w:lineRule="exact"/>
        <w:jc w:val="both"/>
        <w:rPr>
          <w:sz w:val="24"/>
        </w:rPr>
      </w:pPr>
      <w:r>
        <w:rPr>
          <w:sz w:val="24"/>
        </w:rPr>
        <w:t>Alamat</w:t>
      </w:r>
    </w:p>
    <w:p w:rsidR="00EE15C0" w:rsidRDefault="00B33DE8">
      <w:pPr>
        <w:pStyle w:val="BodyText"/>
        <w:spacing w:before="141" w:line="360" w:lineRule="auto"/>
        <w:ind w:left="1351" w:right="436"/>
      </w:pPr>
      <w:r>
        <w:t xml:space="preserve">Yang dilaporkan pada kolom ini yaitu alamat lengkap agunan untuk agunan berupa tanah dan/atau bangunan. Untuk agunan berupa kendaraan bermotor diisi dengan alamat lengkap debitur, sedangkan untuk agunan berupa resi gudang dilaporkan dengan </w:t>
      </w:r>
      <w:r>
        <w:t>alamat lengkap gudang berdasarkan dokumen resi gudang.</w:t>
      </w:r>
    </w:p>
    <w:p w:rsidR="00EE15C0" w:rsidRDefault="00B33DE8">
      <w:pPr>
        <w:pStyle w:val="BodyText"/>
        <w:spacing w:line="360" w:lineRule="auto"/>
        <w:ind w:left="1351" w:right="439"/>
      </w:pPr>
      <w:r>
        <w:t>Dalam hal tidak terdapat agunan yang diserahkan, kolom ini diisi dengan tanda hubung</w:t>
      </w:r>
      <w:r>
        <w:rPr>
          <w:spacing w:val="-6"/>
        </w:rPr>
        <w:t xml:space="preserve"> </w:t>
      </w:r>
      <w:r>
        <w:t>(-).</w:t>
      </w:r>
    </w:p>
    <w:p w:rsidR="00EE15C0" w:rsidRDefault="00B33DE8">
      <w:pPr>
        <w:pStyle w:val="ListParagraph"/>
        <w:numPr>
          <w:ilvl w:val="2"/>
          <w:numId w:val="10"/>
        </w:numPr>
        <w:tabs>
          <w:tab w:val="left" w:pos="1352"/>
        </w:tabs>
        <w:spacing w:line="281" w:lineRule="exact"/>
        <w:jc w:val="both"/>
        <w:rPr>
          <w:sz w:val="24"/>
        </w:rPr>
      </w:pPr>
      <w:r>
        <w:rPr>
          <w:sz w:val="24"/>
        </w:rPr>
        <w:t>Nilai</w:t>
      </w:r>
    </w:p>
    <w:p w:rsidR="00EE15C0" w:rsidRDefault="00B33DE8">
      <w:pPr>
        <w:pStyle w:val="BodyText"/>
        <w:spacing w:before="143" w:line="360" w:lineRule="auto"/>
        <w:ind w:left="1351" w:right="431"/>
      </w:pPr>
      <w:r>
        <w:t>Yang dilaporkan pada kolom ini yaitu nominal nilai pasar agunan berdasarkan hasil penilaian terakhir. Dal</w:t>
      </w:r>
      <w:r>
        <w:t>am hal tidak terdapat agunan yang diserahkan, kolom ini diisi dengan 0</w:t>
      </w:r>
      <w:r>
        <w:rPr>
          <w:spacing w:val="-29"/>
        </w:rPr>
        <w:t xml:space="preserve"> </w:t>
      </w:r>
      <w:r>
        <w:t>(nol).</w:t>
      </w:r>
    </w:p>
    <w:p w:rsidR="00EE15C0" w:rsidRDefault="00EE15C0">
      <w:pPr>
        <w:spacing w:line="360" w:lineRule="auto"/>
        <w:sectPr w:rsidR="00EE15C0">
          <w:pgSz w:w="11890" w:h="18730"/>
          <w:pgMar w:top="1600" w:right="118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898880" behindDoc="0" locked="0" layoutInCell="1" allowOverlap="1">
                <wp:simplePos x="0" y="0"/>
                <wp:positionH relativeFrom="page">
                  <wp:posOffset>902335</wp:posOffset>
                </wp:positionH>
                <wp:positionV relativeFrom="page">
                  <wp:posOffset>1330960</wp:posOffset>
                </wp:positionV>
                <wp:extent cx="5810885" cy="0"/>
                <wp:effectExtent l="0" t="0" r="0" b="0"/>
                <wp:wrapNone/>
                <wp:docPr id="10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72FDF" id="Line 69"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104.8pt" to="528.6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iGHgIAAEQ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page">
                  <wp:posOffset>902335</wp:posOffset>
                </wp:positionH>
                <wp:positionV relativeFrom="page">
                  <wp:posOffset>1830705</wp:posOffset>
                </wp:positionV>
                <wp:extent cx="5810885" cy="0"/>
                <wp:effectExtent l="0" t="0" r="0" b="0"/>
                <wp:wrapNone/>
                <wp:docPr id="10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2F78" id="Line 68"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144.15pt" to="528.6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RFHgIAAEQ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page">
                  <wp:posOffset>902335</wp:posOffset>
                </wp:positionH>
                <wp:positionV relativeFrom="page">
                  <wp:posOffset>1082040</wp:posOffset>
                </wp:positionV>
                <wp:extent cx="5810885" cy="245745"/>
                <wp:effectExtent l="0" t="0" r="0" b="0"/>
                <wp:wrapNone/>
                <wp:docPr id="10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656" w:right="3655"/>
                              <w:jc w:val="center"/>
                              <w:rPr>
                                <w:b/>
                              </w:rPr>
                            </w:pPr>
                            <w:r>
                              <w:rPr>
                                <w:b/>
                                <w:i/>
                                <w:color w:val="FFFFFF"/>
                              </w:rPr>
                              <w:t xml:space="preserve">FORM </w:t>
                            </w:r>
                            <w:r>
                              <w:rPr>
                                <w:b/>
                                <w:color w:val="FFFFFF"/>
                              </w:rPr>
                              <w:t>00.06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57" type="#_x0000_t202" style="position:absolute;margin-left:71.05pt;margin-top:85.2pt;width:457.55pt;height:19.3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" fillcolor="black" stroked="f">
                <v:textbox inset="0,0,0,0">
                  <w:txbxContent>
                    <w:p w:rsidR="00EE15C0" w:rsidRDefault="00B33DE8">
                      <w:pPr>
                        <w:spacing w:line="258" w:lineRule="exact"/>
                        <w:ind w:left="3656" w:right="3655"/>
                        <w:jc w:val="center"/>
                        <w:rPr>
                          <w:b/>
                        </w:rPr>
                      </w:pPr>
                      <w:r>
                        <w:rPr>
                          <w:b/>
                          <w:i/>
                          <w:color w:val="FFFFFF"/>
                        </w:rPr>
                        <w:t xml:space="preserve">FORM </w:t>
                      </w:r>
                      <w:r>
                        <w:rPr>
                          <w:b/>
                          <w:color w:val="FFFFFF"/>
                        </w:rPr>
                        <w:t>00.06 – 1</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221"/>
        <w:jc w:val="left"/>
        <w:rPr>
          <w:rFonts w:ascii="Times New Roman"/>
          <w:sz w:val="20"/>
        </w:rPr>
      </w:pPr>
      <w:r>
        <w:rPr>
          <w:rFonts w:ascii="Times New Roman"/>
          <w:noProof/>
          <w:sz w:val="20"/>
        </w:rPr>
        <mc:AlternateContent>
          <mc:Choice Requires="wps">
            <w:drawing>
              <wp:inline distT="0" distB="0" distL="0" distR="0">
                <wp:extent cx="5810885" cy="500380"/>
                <wp:effectExtent l="0" t="2540" r="1905" b="1905"/>
                <wp:docPr id="1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line="360" w:lineRule="auto"/>
                              <w:ind w:left="2549" w:right="1438" w:hanging="1095"/>
                              <w:rPr>
                                <w:b/>
                              </w:rPr>
                            </w:pPr>
                            <w:r>
                              <w:rPr>
                                <w:b/>
                              </w:rPr>
                              <w:t>DAFTAR MODAL DISETOR, MODAL SUMBANGAN, DAN DANA SETORAN MODAL - EKUITAS</w:t>
                            </w:r>
                          </w:p>
                        </w:txbxContent>
                      </wps:txbx>
                      <wps:bodyPr rot="0" vert="horz" wrap="square" lIns="0" tIns="0" rIns="0" bIns="0" anchor="t" anchorCtr="0" upright="1">
                        <a:noAutofit/>
                      </wps:bodyPr>
                    </wps:wsp>
                  </a:graphicData>
                </a:graphic>
              </wp:inline>
            </w:drawing>
          </mc:Choice>
          <mc:Fallback>
            <w:pict>
              <v:shape id="Text Box 66" o:spid="_x0000_s1158" type="#_x0000_t202" style="width:457.5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8LtQIAALU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" filled="f" stroked="f">
                <v:textbox inset="0,0,0,0">
                  <w:txbxContent>
                    <w:p w:rsidR="00EE15C0" w:rsidRDefault="00B33DE8">
                      <w:pPr>
                        <w:spacing w:before="11" w:line="360" w:lineRule="auto"/>
                        <w:ind w:left="2549" w:right="1438" w:hanging="1095"/>
                        <w:rPr>
                          <w:b/>
                        </w:rPr>
                      </w:pPr>
                      <w:r>
                        <w:rPr>
                          <w:b/>
                        </w:rPr>
                        <w:t>DAFTAR MODAL DISETOR, MODAL SUMBANGAN, DAN DANA SETORAN MODAL - EKUITAS</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jc w:val="left"/>
        <w:rPr>
          <w:rFonts w:ascii="Times New Roman"/>
          <w:sz w:val="14"/>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2463"/>
        <w:gridCol w:w="2537"/>
        <w:gridCol w:w="2929"/>
      </w:tblGrid>
      <w:tr w:rsidR="00EE15C0">
        <w:trPr>
          <w:trHeight w:val="385"/>
        </w:trPr>
        <w:tc>
          <w:tcPr>
            <w:tcW w:w="1231" w:type="dxa"/>
          </w:tcPr>
          <w:p w:rsidR="00EE15C0" w:rsidRDefault="00B33DE8">
            <w:pPr>
              <w:pStyle w:val="TableParagraph"/>
              <w:spacing w:line="257" w:lineRule="exact"/>
              <w:ind w:left="9"/>
              <w:jc w:val="center"/>
              <w:rPr>
                <w:b/>
              </w:rPr>
            </w:pPr>
            <w:r>
              <w:rPr>
                <w:b/>
              </w:rPr>
              <w:t>I</w:t>
            </w:r>
          </w:p>
        </w:tc>
        <w:tc>
          <w:tcPr>
            <w:tcW w:w="2463" w:type="dxa"/>
          </w:tcPr>
          <w:p w:rsidR="00EE15C0" w:rsidRDefault="00B33DE8">
            <w:pPr>
              <w:pStyle w:val="TableParagraph"/>
              <w:spacing w:line="257" w:lineRule="exact"/>
              <w:ind w:left="527" w:right="517"/>
              <w:jc w:val="center"/>
              <w:rPr>
                <w:b/>
              </w:rPr>
            </w:pPr>
            <w:r>
              <w:rPr>
                <w:b/>
              </w:rPr>
              <w:t>II</w:t>
            </w:r>
          </w:p>
        </w:tc>
        <w:tc>
          <w:tcPr>
            <w:tcW w:w="2537" w:type="dxa"/>
          </w:tcPr>
          <w:p w:rsidR="00EE15C0" w:rsidRDefault="00B33DE8">
            <w:pPr>
              <w:pStyle w:val="TableParagraph"/>
              <w:spacing w:line="257" w:lineRule="exact"/>
              <w:ind w:left="564" w:right="549"/>
              <w:jc w:val="center"/>
              <w:rPr>
                <w:b/>
              </w:rPr>
            </w:pPr>
            <w:r>
              <w:rPr>
                <w:b/>
              </w:rPr>
              <w:t>III</w:t>
            </w:r>
          </w:p>
        </w:tc>
        <w:tc>
          <w:tcPr>
            <w:tcW w:w="2929" w:type="dxa"/>
          </w:tcPr>
          <w:p w:rsidR="00EE15C0" w:rsidRDefault="00B33DE8">
            <w:pPr>
              <w:pStyle w:val="TableParagraph"/>
              <w:spacing w:line="257" w:lineRule="exact"/>
              <w:ind w:left="1013" w:right="1004"/>
              <w:jc w:val="center"/>
              <w:rPr>
                <w:b/>
              </w:rPr>
            </w:pPr>
            <w:r>
              <w:rPr>
                <w:b/>
              </w:rPr>
              <w:t>IV</w:t>
            </w:r>
          </w:p>
        </w:tc>
      </w:tr>
      <w:tr w:rsidR="00EE15C0">
        <w:trPr>
          <w:trHeight w:val="774"/>
        </w:trPr>
        <w:tc>
          <w:tcPr>
            <w:tcW w:w="1231" w:type="dxa"/>
          </w:tcPr>
          <w:p w:rsidR="00EE15C0" w:rsidRDefault="00B33DE8">
            <w:pPr>
              <w:pStyle w:val="TableParagraph"/>
              <w:spacing w:before="193"/>
              <w:ind w:left="290" w:right="279"/>
              <w:jc w:val="center"/>
              <w:rPr>
                <w:b/>
              </w:rPr>
            </w:pPr>
            <w:r>
              <w:rPr>
                <w:b/>
              </w:rPr>
              <w:t>Jenis</w:t>
            </w:r>
          </w:p>
        </w:tc>
        <w:tc>
          <w:tcPr>
            <w:tcW w:w="2463" w:type="dxa"/>
          </w:tcPr>
          <w:p w:rsidR="00EE15C0" w:rsidRDefault="00B33DE8">
            <w:pPr>
              <w:pStyle w:val="TableParagraph"/>
              <w:spacing w:before="1"/>
              <w:ind w:left="527" w:right="523"/>
              <w:jc w:val="center"/>
              <w:rPr>
                <w:b/>
              </w:rPr>
            </w:pPr>
            <w:r>
              <w:rPr>
                <w:b/>
              </w:rPr>
              <w:t>Tanggal</w:t>
            </w:r>
          </w:p>
          <w:p w:rsidR="00EE15C0" w:rsidRDefault="00B33DE8">
            <w:pPr>
              <w:pStyle w:val="TableParagraph"/>
              <w:spacing w:before="128"/>
              <w:ind w:left="527" w:right="525"/>
              <w:jc w:val="center"/>
              <w:rPr>
                <w:b/>
              </w:rPr>
            </w:pPr>
            <w:r>
              <w:rPr>
                <w:b/>
              </w:rPr>
              <w:t>Persetujuan</w:t>
            </w:r>
          </w:p>
        </w:tc>
        <w:tc>
          <w:tcPr>
            <w:tcW w:w="2537" w:type="dxa"/>
          </w:tcPr>
          <w:p w:rsidR="00EE15C0" w:rsidRDefault="00B33DE8">
            <w:pPr>
              <w:pStyle w:val="TableParagraph"/>
              <w:spacing w:before="193"/>
              <w:ind w:left="564" w:right="550"/>
              <w:jc w:val="center"/>
              <w:rPr>
                <w:b/>
              </w:rPr>
            </w:pPr>
            <w:r>
              <w:rPr>
                <w:b/>
              </w:rPr>
              <w:t>Jenis Modal</w:t>
            </w:r>
          </w:p>
        </w:tc>
        <w:tc>
          <w:tcPr>
            <w:tcW w:w="2929" w:type="dxa"/>
          </w:tcPr>
          <w:p w:rsidR="00EE15C0" w:rsidRDefault="00B33DE8">
            <w:pPr>
              <w:pStyle w:val="TableParagraph"/>
              <w:spacing w:before="193"/>
              <w:ind w:left="1015" w:right="1004"/>
              <w:jc w:val="center"/>
              <w:rPr>
                <w:b/>
              </w:rPr>
            </w:pPr>
            <w:r>
              <w:rPr>
                <w:b/>
              </w:rPr>
              <w:t>Jumlah</w:t>
            </w:r>
          </w:p>
        </w:tc>
      </w:tr>
      <w:tr w:rsidR="00EE15C0">
        <w:trPr>
          <w:trHeight w:val="2712"/>
        </w:trPr>
        <w:tc>
          <w:tcPr>
            <w:tcW w:w="1231" w:type="dxa"/>
          </w:tcPr>
          <w:p w:rsidR="00EE15C0" w:rsidRDefault="00EE15C0">
            <w:pPr>
              <w:pStyle w:val="TableParagraph"/>
              <w:rPr>
                <w:rFonts w:ascii="Times New Roman"/>
              </w:rPr>
            </w:pPr>
          </w:p>
        </w:tc>
        <w:tc>
          <w:tcPr>
            <w:tcW w:w="2463" w:type="dxa"/>
          </w:tcPr>
          <w:p w:rsidR="00EE15C0" w:rsidRDefault="00EE15C0">
            <w:pPr>
              <w:pStyle w:val="TableParagraph"/>
              <w:rPr>
                <w:rFonts w:ascii="Times New Roman"/>
              </w:rPr>
            </w:pPr>
          </w:p>
        </w:tc>
        <w:tc>
          <w:tcPr>
            <w:tcW w:w="2537" w:type="dxa"/>
          </w:tcPr>
          <w:p w:rsidR="00EE15C0" w:rsidRDefault="00EE15C0">
            <w:pPr>
              <w:pStyle w:val="TableParagraph"/>
              <w:rPr>
                <w:rFonts w:ascii="Times New Roman"/>
              </w:rPr>
            </w:pPr>
          </w:p>
        </w:tc>
        <w:tc>
          <w:tcPr>
            <w:tcW w:w="2929" w:type="dxa"/>
          </w:tcPr>
          <w:p w:rsidR="00EE15C0" w:rsidRDefault="00EE15C0">
            <w:pPr>
              <w:pStyle w:val="TableParagraph"/>
              <w:rPr>
                <w:rFonts w:ascii="Times New Roman"/>
              </w:rPr>
            </w:pPr>
          </w:p>
        </w:tc>
      </w:tr>
      <w:tr w:rsidR="00EE15C0">
        <w:trPr>
          <w:trHeight w:val="388"/>
        </w:trPr>
        <w:tc>
          <w:tcPr>
            <w:tcW w:w="6231" w:type="dxa"/>
            <w:gridSpan w:val="3"/>
          </w:tcPr>
          <w:p w:rsidR="00EE15C0" w:rsidRDefault="00B33DE8">
            <w:pPr>
              <w:pStyle w:val="TableParagraph"/>
              <w:spacing w:line="257" w:lineRule="exact"/>
              <w:ind w:left="2599" w:right="2591"/>
              <w:jc w:val="center"/>
              <w:rPr>
                <w:b/>
              </w:rPr>
            </w:pPr>
            <w:r>
              <w:rPr>
                <w:b/>
              </w:rPr>
              <w:t>JUMLAH</w:t>
            </w:r>
          </w:p>
        </w:tc>
        <w:tc>
          <w:tcPr>
            <w:tcW w:w="2929"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18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902976" behindDoc="0" locked="0" layoutInCell="1" allowOverlap="1">
                <wp:simplePos x="0" y="0"/>
                <wp:positionH relativeFrom="page">
                  <wp:posOffset>902335</wp:posOffset>
                </wp:positionH>
                <wp:positionV relativeFrom="page">
                  <wp:posOffset>1330960</wp:posOffset>
                </wp:positionV>
                <wp:extent cx="5810885" cy="0"/>
                <wp:effectExtent l="0" t="0" r="0" b="0"/>
                <wp:wrapNone/>
                <wp:docPr id="10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D11AA" id="Line 65"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104.8pt" to="528.6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wIHgIAAEQ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251904000" behindDoc="0" locked="0" layoutInCell="1" allowOverlap="1">
                <wp:simplePos x="0" y="0"/>
                <wp:positionH relativeFrom="page">
                  <wp:posOffset>902335</wp:posOffset>
                </wp:positionH>
                <wp:positionV relativeFrom="page">
                  <wp:posOffset>1830705</wp:posOffset>
                </wp:positionV>
                <wp:extent cx="5810885" cy="0"/>
                <wp:effectExtent l="0" t="0" r="0" b="0"/>
                <wp:wrapNone/>
                <wp:docPr id="10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52CF" id="Line 64"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144.15pt" to="528.6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DLHgIAAEQ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page">
                  <wp:posOffset>902335</wp:posOffset>
                </wp:positionH>
                <wp:positionV relativeFrom="page">
                  <wp:posOffset>1082040</wp:posOffset>
                </wp:positionV>
                <wp:extent cx="5810885" cy="245745"/>
                <wp:effectExtent l="0" t="0" r="0" b="0"/>
                <wp:wrapNone/>
                <wp:docPr id="9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3656" w:right="3655"/>
                              <w:jc w:val="center"/>
                              <w:rPr>
                                <w:b/>
                              </w:rPr>
                            </w:pPr>
                            <w:r>
                              <w:rPr>
                                <w:b/>
                                <w:i/>
                                <w:color w:val="FFFFFF"/>
                              </w:rPr>
                              <w:t xml:space="preserve">FORM </w:t>
                            </w:r>
                            <w:r>
                              <w:rPr>
                                <w:b/>
                                <w:color w:val="FFFFFF"/>
                              </w:rPr>
                              <w:t>00.06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59" type="#_x0000_t202" style="position:absolute;margin-left:71.05pt;margin-top:85.2pt;width:457.55pt;height:19.3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" fillcolor="black" stroked="f">
                <v:textbox inset="0,0,0,0">
                  <w:txbxContent>
                    <w:p w:rsidR="00EE15C0" w:rsidRDefault="00B33DE8">
                      <w:pPr>
                        <w:spacing w:line="258" w:lineRule="exact"/>
                        <w:ind w:left="3656" w:right="3655"/>
                        <w:jc w:val="center"/>
                        <w:rPr>
                          <w:b/>
                        </w:rPr>
                      </w:pPr>
                      <w:r>
                        <w:rPr>
                          <w:b/>
                          <w:i/>
                          <w:color w:val="FFFFFF"/>
                        </w:rPr>
                        <w:t xml:space="preserve">FORM </w:t>
                      </w:r>
                      <w:r>
                        <w:rPr>
                          <w:b/>
                          <w:color w:val="FFFFFF"/>
                        </w:rPr>
                        <w:t>00.06 – 2</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221"/>
        <w:jc w:val="left"/>
        <w:rPr>
          <w:rFonts w:ascii="Times New Roman"/>
          <w:sz w:val="20"/>
        </w:rPr>
      </w:pPr>
      <w:r>
        <w:rPr>
          <w:rFonts w:ascii="Times New Roman"/>
          <w:noProof/>
          <w:sz w:val="20"/>
        </w:rPr>
        <mc:AlternateContent>
          <mc:Choice Requires="wps">
            <w:drawing>
              <wp:inline distT="0" distB="0" distL="0" distR="0">
                <wp:extent cx="5810885" cy="500380"/>
                <wp:effectExtent l="0" t="2540" r="1905" b="1905"/>
                <wp:docPr id="9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line="360" w:lineRule="auto"/>
                              <w:ind w:left="2546" w:right="1000" w:hanging="1530"/>
                              <w:rPr>
                                <w:b/>
                              </w:rPr>
                            </w:pPr>
                            <w:r>
                              <w:rPr>
                                <w:b/>
                              </w:rPr>
                              <w:t>SANDI DAFTAR MODAL DISETOR , MODAL SUMBANGAN, DAN DANA SETORAN MODAL - EKUITAS</w:t>
                            </w:r>
                          </w:p>
                        </w:txbxContent>
                      </wps:txbx>
                      <wps:bodyPr rot="0" vert="horz" wrap="square" lIns="0" tIns="0" rIns="0" bIns="0" anchor="t" anchorCtr="0" upright="1">
                        <a:noAutofit/>
                      </wps:bodyPr>
                    </wps:wsp>
                  </a:graphicData>
                </a:graphic>
              </wp:inline>
            </w:drawing>
          </mc:Choice>
          <mc:Fallback>
            <w:pict>
              <v:shape id="Text Box 62" o:spid="_x0000_s1160" type="#_x0000_t202" style="width:457.5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" filled="f" stroked="f">
                <v:textbox inset="0,0,0,0">
                  <w:txbxContent>
                    <w:p w:rsidR="00EE15C0" w:rsidRDefault="00B33DE8">
                      <w:pPr>
                        <w:spacing w:before="11" w:line="360" w:lineRule="auto"/>
                        <w:ind w:left="2546" w:right="1000" w:hanging="1530"/>
                        <w:rPr>
                          <w:b/>
                        </w:rPr>
                      </w:pPr>
                      <w:r>
                        <w:rPr>
                          <w:b/>
                        </w:rPr>
                        <w:t>SANDI DAFTAR MODAL DISETOR , MODAL SUMBANGAN, DAN DANA SETORAN MODAL - EKUITAS</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jc w:val="left"/>
        <w:rPr>
          <w:rFonts w:ascii="Times New Roman"/>
          <w:sz w:val="14"/>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7040"/>
        <w:gridCol w:w="1360"/>
      </w:tblGrid>
      <w:tr w:rsidR="00EE15C0">
        <w:trPr>
          <w:trHeight w:val="380"/>
        </w:trPr>
        <w:tc>
          <w:tcPr>
            <w:tcW w:w="7798" w:type="dxa"/>
            <w:gridSpan w:val="2"/>
          </w:tcPr>
          <w:p w:rsidR="00EE15C0" w:rsidRDefault="00B33DE8">
            <w:pPr>
              <w:pStyle w:val="TableParagraph"/>
              <w:spacing w:line="257" w:lineRule="exact"/>
              <w:ind w:left="3441" w:right="3431"/>
              <w:jc w:val="center"/>
              <w:rPr>
                <w:b/>
              </w:rPr>
            </w:pPr>
            <w:r>
              <w:rPr>
                <w:b/>
              </w:rPr>
              <w:t>KOLOM</w:t>
            </w:r>
          </w:p>
        </w:tc>
        <w:tc>
          <w:tcPr>
            <w:tcW w:w="1360" w:type="dxa"/>
            <w:tcBorders>
              <w:bottom w:val="single" w:sz="8" w:space="0" w:color="000000"/>
            </w:tcBorders>
          </w:tcPr>
          <w:p w:rsidR="00EE15C0" w:rsidRDefault="00B33DE8">
            <w:pPr>
              <w:pStyle w:val="TableParagraph"/>
              <w:spacing w:line="257" w:lineRule="exact"/>
              <w:ind w:left="273" w:right="260"/>
              <w:jc w:val="center"/>
              <w:rPr>
                <w:b/>
              </w:rPr>
            </w:pPr>
            <w:r>
              <w:rPr>
                <w:b/>
              </w:rPr>
              <w:t>SANDI</w:t>
            </w:r>
          </w:p>
        </w:tc>
      </w:tr>
      <w:tr w:rsidR="00EE15C0">
        <w:trPr>
          <w:trHeight w:val="328"/>
        </w:trPr>
        <w:tc>
          <w:tcPr>
            <w:tcW w:w="758" w:type="dxa"/>
            <w:tcBorders>
              <w:bottom w:val="nil"/>
            </w:tcBorders>
          </w:tcPr>
          <w:p w:rsidR="00EE15C0" w:rsidRDefault="00B33DE8">
            <w:pPr>
              <w:pStyle w:val="TableParagraph"/>
              <w:spacing w:before="5"/>
              <w:ind w:right="284"/>
              <w:jc w:val="right"/>
              <w:rPr>
                <w:b/>
              </w:rPr>
            </w:pPr>
            <w:r>
              <w:rPr>
                <w:b/>
              </w:rPr>
              <w:t>I.</w:t>
            </w:r>
          </w:p>
        </w:tc>
        <w:tc>
          <w:tcPr>
            <w:tcW w:w="7040" w:type="dxa"/>
            <w:tcBorders>
              <w:bottom w:val="nil"/>
            </w:tcBorders>
          </w:tcPr>
          <w:p w:rsidR="00EE15C0" w:rsidRDefault="00B33DE8">
            <w:pPr>
              <w:pStyle w:val="TableParagraph"/>
              <w:spacing w:before="5"/>
              <w:ind w:left="108"/>
              <w:rPr>
                <w:b/>
              </w:rPr>
            </w:pPr>
            <w:r>
              <w:rPr>
                <w:b/>
              </w:rPr>
              <w:t>Jenis</w:t>
            </w:r>
          </w:p>
        </w:tc>
        <w:tc>
          <w:tcPr>
            <w:tcW w:w="1360" w:type="dxa"/>
            <w:tcBorders>
              <w:top w:val="single" w:sz="8" w:space="0" w:color="000000"/>
              <w:bottom w:val="nil"/>
            </w:tcBorders>
          </w:tcPr>
          <w:p w:rsidR="00EE15C0" w:rsidRDefault="00EE15C0">
            <w:pPr>
              <w:pStyle w:val="TableParagraph"/>
              <w:rPr>
                <w:rFonts w:ascii="Times New Roman"/>
              </w:rPr>
            </w:pPr>
          </w:p>
        </w:tc>
      </w:tr>
      <w:tr w:rsidR="00EE15C0">
        <w:trPr>
          <w:trHeight w:val="386"/>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4"/>
              <w:ind w:left="74"/>
            </w:pPr>
            <w:r>
              <w:t>1. Dana</w:t>
            </w:r>
          </w:p>
        </w:tc>
        <w:tc>
          <w:tcPr>
            <w:tcW w:w="1360" w:type="dxa"/>
            <w:tcBorders>
              <w:top w:val="nil"/>
              <w:bottom w:val="nil"/>
            </w:tcBorders>
          </w:tcPr>
          <w:p w:rsidR="00EE15C0" w:rsidRDefault="00B33DE8">
            <w:pPr>
              <w:pStyle w:val="TableParagraph"/>
              <w:spacing w:before="64"/>
              <w:ind w:left="271" w:right="261"/>
              <w:jc w:val="center"/>
            </w:pPr>
            <w:r>
              <w:t>01</w:t>
            </w: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4"/>
              <w:ind w:left="74"/>
            </w:pPr>
            <w:r>
              <w:t>2. Tanah dan bangunan yang dapat diperhitungkan sebagai</w:t>
            </w:r>
          </w:p>
        </w:tc>
        <w:tc>
          <w:tcPr>
            <w:tcW w:w="1360" w:type="dxa"/>
            <w:tcBorders>
              <w:top w:val="nil"/>
              <w:bottom w:val="nil"/>
            </w:tcBorders>
          </w:tcPr>
          <w:p w:rsidR="00EE15C0" w:rsidRDefault="00B33DE8">
            <w:pPr>
              <w:pStyle w:val="TableParagraph"/>
              <w:spacing w:before="64"/>
              <w:ind w:left="271" w:right="261"/>
              <w:jc w:val="center"/>
            </w:pPr>
            <w:r>
              <w:t>02</w:t>
            </w: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5"/>
              <w:ind w:left="434"/>
            </w:pPr>
            <w:r>
              <w:t>modal inti</w:t>
            </w:r>
          </w:p>
        </w:tc>
        <w:tc>
          <w:tcPr>
            <w:tcW w:w="1360" w:type="dxa"/>
            <w:tcBorders>
              <w:top w:val="nil"/>
              <w:bottom w:val="nil"/>
            </w:tcBorders>
          </w:tcPr>
          <w:p w:rsidR="00EE15C0" w:rsidRDefault="00EE15C0">
            <w:pPr>
              <w:pStyle w:val="TableParagraph"/>
              <w:rPr>
                <w:rFonts w:ascii="Times New Roman"/>
              </w:rPr>
            </w:pP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4"/>
              <w:ind w:left="74"/>
            </w:pPr>
            <w:r>
              <w:t>3. Tanah dan bangunan yang tidak dapat diperhitungkan</w:t>
            </w:r>
          </w:p>
        </w:tc>
        <w:tc>
          <w:tcPr>
            <w:tcW w:w="1360" w:type="dxa"/>
            <w:tcBorders>
              <w:top w:val="nil"/>
              <w:bottom w:val="nil"/>
            </w:tcBorders>
          </w:tcPr>
          <w:p w:rsidR="00EE15C0" w:rsidRDefault="00B33DE8">
            <w:pPr>
              <w:pStyle w:val="TableParagraph"/>
              <w:spacing w:before="64"/>
              <w:ind w:left="271" w:right="261"/>
              <w:jc w:val="center"/>
            </w:pPr>
            <w:r>
              <w:t>03</w:t>
            </w:r>
          </w:p>
        </w:tc>
      </w:tr>
      <w:tr w:rsidR="00EE15C0">
        <w:trPr>
          <w:trHeight w:val="580"/>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5"/>
              <w:ind w:left="434"/>
            </w:pPr>
            <w:r>
              <w:t>sebagai modal inti</w:t>
            </w:r>
          </w:p>
        </w:tc>
        <w:tc>
          <w:tcPr>
            <w:tcW w:w="1360" w:type="dxa"/>
            <w:tcBorders>
              <w:top w:val="nil"/>
              <w:bottom w:val="nil"/>
            </w:tcBorders>
          </w:tcPr>
          <w:p w:rsidR="00EE15C0" w:rsidRDefault="00EE15C0">
            <w:pPr>
              <w:pStyle w:val="TableParagraph"/>
              <w:rPr>
                <w:rFonts w:ascii="Times New Roman"/>
              </w:rPr>
            </w:pPr>
          </w:p>
        </w:tc>
      </w:tr>
      <w:tr w:rsidR="00EE15C0">
        <w:trPr>
          <w:trHeight w:val="580"/>
        </w:trPr>
        <w:tc>
          <w:tcPr>
            <w:tcW w:w="758"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right="238"/>
              <w:jc w:val="right"/>
              <w:rPr>
                <w:b/>
              </w:rPr>
            </w:pPr>
            <w:r>
              <w:rPr>
                <w:b/>
              </w:rPr>
              <w:t>II.</w:t>
            </w:r>
          </w:p>
        </w:tc>
        <w:tc>
          <w:tcPr>
            <w:tcW w:w="7040" w:type="dxa"/>
            <w:tcBorders>
              <w:top w:val="nil"/>
              <w:bottom w:val="nil"/>
            </w:tcBorders>
          </w:tcPr>
          <w:p w:rsidR="00EE15C0" w:rsidRDefault="00EE15C0">
            <w:pPr>
              <w:pStyle w:val="TableParagraph"/>
              <w:spacing w:before="4"/>
              <w:rPr>
                <w:rFonts w:ascii="Times New Roman"/>
              </w:rPr>
            </w:pPr>
          </w:p>
          <w:p w:rsidR="00EE15C0" w:rsidRDefault="00B33DE8">
            <w:pPr>
              <w:pStyle w:val="TableParagraph"/>
              <w:ind w:left="108"/>
              <w:rPr>
                <w:b/>
              </w:rPr>
            </w:pPr>
            <w:r>
              <w:rPr>
                <w:b/>
              </w:rPr>
              <w:t>Tanggal Persetujuan</w:t>
            </w:r>
          </w:p>
        </w:tc>
        <w:tc>
          <w:tcPr>
            <w:tcW w:w="1360" w:type="dxa"/>
            <w:tcBorders>
              <w:top w:val="nil"/>
              <w:bottom w:val="nil"/>
            </w:tcBorders>
          </w:tcPr>
          <w:p w:rsidR="00EE15C0" w:rsidRDefault="00EE15C0">
            <w:pPr>
              <w:pStyle w:val="TableParagraph"/>
              <w:rPr>
                <w:rFonts w:ascii="Times New Roman"/>
              </w:rPr>
            </w:pP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5"/>
              <w:ind w:left="108"/>
            </w:pPr>
            <w:r>
              <w:t>Diisi dengan tanggal persetujuan otoritas.</w:t>
            </w:r>
          </w:p>
        </w:tc>
        <w:tc>
          <w:tcPr>
            <w:tcW w:w="1360" w:type="dxa"/>
            <w:tcBorders>
              <w:top w:val="nil"/>
              <w:bottom w:val="nil"/>
            </w:tcBorders>
          </w:tcPr>
          <w:p w:rsidR="00EE15C0" w:rsidRDefault="00B33DE8">
            <w:pPr>
              <w:pStyle w:val="TableParagraph"/>
              <w:spacing w:before="65"/>
              <w:ind w:left="273" w:right="261"/>
              <w:jc w:val="center"/>
            </w:pPr>
            <w:r>
              <w:t>TT-BB-</w:t>
            </w:r>
          </w:p>
        </w:tc>
      </w:tr>
      <w:tr w:rsidR="00EE15C0">
        <w:trPr>
          <w:trHeight w:val="580"/>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EE15C0">
            <w:pPr>
              <w:pStyle w:val="TableParagraph"/>
              <w:rPr>
                <w:rFonts w:ascii="Times New Roman"/>
              </w:rPr>
            </w:pPr>
          </w:p>
        </w:tc>
        <w:tc>
          <w:tcPr>
            <w:tcW w:w="1360" w:type="dxa"/>
            <w:tcBorders>
              <w:top w:val="nil"/>
              <w:bottom w:val="nil"/>
            </w:tcBorders>
          </w:tcPr>
          <w:p w:rsidR="00EE15C0" w:rsidRDefault="00B33DE8">
            <w:pPr>
              <w:pStyle w:val="TableParagraph"/>
              <w:spacing w:before="64"/>
              <w:ind w:left="273" w:right="261"/>
              <w:jc w:val="center"/>
            </w:pPr>
            <w:r>
              <w:t>TTTT</w:t>
            </w:r>
          </w:p>
        </w:tc>
      </w:tr>
      <w:tr w:rsidR="00EE15C0">
        <w:trPr>
          <w:trHeight w:val="582"/>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right="195"/>
              <w:jc w:val="right"/>
              <w:rPr>
                <w:b/>
              </w:rPr>
            </w:pPr>
            <w:r>
              <w:rPr>
                <w:b/>
              </w:rPr>
              <w:t>III.</w:t>
            </w:r>
          </w:p>
        </w:tc>
        <w:tc>
          <w:tcPr>
            <w:tcW w:w="704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Jenis Modal</w:t>
            </w:r>
          </w:p>
        </w:tc>
        <w:tc>
          <w:tcPr>
            <w:tcW w:w="1360" w:type="dxa"/>
            <w:tcBorders>
              <w:top w:val="nil"/>
              <w:bottom w:val="nil"/>
            </w:tcBorders>
          </w:tcPr>
          <w:p w:rsidR="00EE15C0" w:rsidRDefault="00EE15C0">
            <w:pPr>
              <w:pStyle w:val="TableParagraph"/>
              <w:rPr>
                <w:rFonts w:ascii="Times New Roman"/>
              </w:rPr>
            </w:pP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5"/>
              <w:ind w:left="74"/>
            </w:pPr>
            <w:r>
              <w:t>1. Modal Disetor</w:t>
            </w:r>
          </w:p>
        </w:tc>
        <w:tc>
          <w:tcPr>
            <w:tcW w:w="1360" w:type="dxa"/>
            <w:tcBorders>
              <w:top w:val="nil"/>
              <w:bottom w:val="nil"/>
            </w:tcBorders>
          </w:tcPr>
          <w:p w:rsidR="00EE15C0" w:rsidRDefault="00B33DE8">
            <w:pPr>
              <w:pStyle w:val="TableParagraph"/>
              <w:spacing w:before="65"/>
              <w:ind w:left="271" w:right="261"/>
              <w:jc w:val="center"/>
            </w:pPr>
            <w:r>
              <w:t>01</w:t>
            </w:r>
          </w:p>
        </w:tc>
      </w:tr>
      <w:tr w:rsidR="00EE15C0">
        <w:trPr>
          <w:trHeight w:val="386"/>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4"/>
              <w:ind w:left="74"/>
            </w:pPr>
            <w:r>
              <w:t>2. Modal Sumbangan</w:t>
            </w:r>
          </w:p>
        </w:tc>
        <w:tc>
          <w:tcPr>
            <w:tcW w:w="1360" w:type="dxa"/>
            <w:tcBorders>
              <w:top w:val="nil"/>
              <w:bottom w:val="nil"/>
            </w:tcBorders>
          </w:tcPr>
          <w:p w:rsidR="00EE15C0" w:rsidRDefault="00B33DE8">
            <w:pPr>
              <w:pStyle w:val="TableParagraph"/>
              <w:spacing w:before="64"/>
              <w:ind w:left="271" w:right="261"/>
              <w:jc w:val="center"/>
            </w:pPr>
            <w:r>
              <w:t>02</w:t>
            </w:r>
          </w:p>
        </w:tc>
      </w:tr>
      <w:tr w:rsidR="00EE15C0">
        <w:trPr>
          <w:trHeight w:val="580"/>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spacing w:before="64"/>
              <w:ind w:left="74"/>
            </w:pPr>
            <w:r>
              <w:t>3. Dana Setoran Modal – Ekuitas</w:t>
            </w:r>
          </w:p>
        </w:tc>
        <w:tc>
          <w:tcPr>
            <w:tcW w:w="1360" w:type="dxa"/>
            <w:tcBorders>
              <w:top w:val="nil"/>
              <w:bottom w:val="nil"/>
            </w:tcBorders>
          </w:tcPr>
          <w:p w:rsidR="00EE15C0" w:rsidRDefault="00B33DE8">
            <w:pPr>
              <w:pStyle w:val="TableParagraph"/>
              <w:spacing w:before="64"/>
              <w:ind w:left="271" w:right="261"/>
              <w:jc w:val="center"/>
            </w:pPr>
            <w:r>
              <w:t>03</w:t>
            </w:r>
          </w:p>
        </w:tc>
      </w:tr>
      <w:tr w:rsidR="00EE15C0">
        <w:trPr>
          <w:trHeight w:val="581"/>
        </w:trPr>
        <w:tc>
          <w:tcPr>
            <w:tcW w:w="758"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right="201"/>
              <w:jc w:val="right"/>
              <w:rPr>
                <w:b/>
              </w:rPr>
            </w:pPr>
            <w:r>
              <w:rPr>
                <w:b/>
              </w:rPr>
              <w:t>IV.</w:t>
            </w:r>
          </w:p>
        </w:tc>
        <w:tc>
          <w:tcPr>
            <w:tcW w:w="7040" w:type="dxa"/>
            <w:tcBorders>
              <w:top w:val="nil"/>
              <w:bottom w:val="nil"/>
            </w:tcBorders>
          </w:tcPr>
          <w:p w:rsidR="00EE15C0" w:rsidRDefault="00EE15C0">
            <w:pPr>
              <w:pStyle w:val="TableParagraph"/>
              <w:spacing w:before="5"/>
              <w:rPr>
                <w:rFonts w:ascii="Times New Roman"/>
              </w:rPr>
            </w:pPr>
          </w:p>
          <w:p w:rsidR="00EE15C0" w:rsidRDefault="00B33DE8">
            <w:pPr>
              <w:pStyle w:val="TableParagraph"/>
              <w:ind w:left="108"/>
              <w:rPr>
                <w:b/>
              </w:rPr>
            </w:pPr>
            <w:r>
              <w:rPr>
                <w:b/>
              </w:rPr>
              <w:t>Jumlah</w:t>
            </w:r>
          </w:p>
        </w:tc>
        <w:tc>
          <w:tcPr>
            <w:tcW w:w="1360" w:type="dxa"/>
            <w:tcBorders>
              <w:top w:val="nil"/>
              <w:bottom w:val="nil"/>
            </w:tcBorders>
          </w:tcPr>
          <w:p w:rsidR="00EE15C0" w:rsidRDefault="00EE15C0">
            <w:pPr>
              <w:pStyle w:val="TableParagraph"/>
              <w:rPr>
                <w:rFonts w:ascii="Times New Roman"/>
              </w:rPr>
            </w:pPr>
          </w:p>
        </w:tc>
      </w:tr>
      <w:tr w:rsidR="00EE15C0">
        <w:trPr>
          <w:trHeight w:val="387"/>
        </w:trPr>
        <w:tc>
          <w:tcPr>
            <w:tcW w:w="758" w:type="dxa"/>
            <w:tcBorders>
              <w:top w:val="nil"/>
              <w:bottom w:val="nil"/>
            </w:tcBorders>
          </w:tcPr>
          <w:p w:rsidR="00EE15C0" w:rsidRDefault="00EE15C0">
            <w:pPr>
              <w:pStyle w:val="TableParagraph"/>
              <w:rPr>
                <w:rFonts w:ascii="Times New Roman"/>
              </w:rPr>
            </w:pPr>
          </w:p>
        </w:tc>
        <w:tc>
          <w:tcPr>
            <w:tcW w:w="7040" w:type="dxa"/>
            <w:tcBorders>
              <w:top w:val="nil"/>
              <w:bottom w:val="nil"/>
            </w:tcBorders>
          </w:tcPr>
          <w:p w:rsidR="00EE15C0" w:rsidRDefault="00B33DE8">
            <w:pPr>
              <w:pStyle w:val="TableParagraph"/>
              <w:tabs>
                <w:tab w:val="left" w:pos="925"/>
                <w:tab w:val="left" w:pos="2042"/>
                <w:tab w:val="left" w:pos="3130"/>
                <w:tab w:val="left" w:pos="4121"/>
                <w:tab w:val="left" w:pos="4960"/>
                <w:tab w:val="left" w:pos="6435"/>
              </w:tabs>
              <w:spacing w:before="65"/>
              <w:ind w:left="108"/>
            </w:pPr>
            <w:r>
              <w:t>Diisi</w:t>
            </w:r>
            <w:r>
              <w:tab/>
              <w:t>dengan</w:t>
            </w:r>
            <w:r>
              <w:tab/>
              <w:t>jumlah</w:t>
            </w:r>
            <w:r>
              <w:tab/>
              <w:t>modal</w:t>
            </w:r>
            <w:r>
              <w:tab/>
              <w:t>yang</w:t>
            </w:r>
            <w:r>
              <w:tab/>
              <w:t>disetorkan</w:t>
            </w:r>
            <w:r>
              <w:tab/>
              <w:t>atau</w:t>
            </w:r>
          </w:p>
        </w:tc>
        <w:tc>
          <w:tcPr>
            <w:tcW w:w="1360" w:type="dxa"/>
            <w:tcBorders>
              <w:top w:val="nil"/>
              <w:bottom w:val="nil"/>
            </w:tcBorders>
          </w:tcPr>
          <w:p w:rsidR="00EE15C0" w:rsidRDefault="00EE15C0">
            <w:pPr>
              <w:pStyle w:val="TableParagraph"/>
              <w:rPr>
                <w:rFonts w:ascii="Times New Roman"/>
              </w:rPr>
            </w:pPr>
          </w:p>
        </w:tc>
      </w:tr>
      <w:tr w:rsidR="00EE15C0">
        <w:trPr>
          <w:trHeight w:val="840"/>
        </w:trPr>
        <w:tc>
          <w:tcPr>
            <w:tcW w:w="758" w:type="dxa"/>
            <w:tcBorders>
              <w:top w:val="nil"/>
            </w:tcBorders>
          </w:tcPr>
          <w:p w:rsidR="00EE15C0" w:rsidRDefault="00EE15C0">
            <w:pPr>
              <w:pStyle w:val="TableParagraph"/>
              <w:rPr>
                <w:rFonts w:ascii="Times New Roman"/>
              </w:rPr>
            </w:pPr>
          </w:p>
        </w:tc>
        <w:tc>
          <w:tcPr>
            <w:tcW w:w="7040" w:type="dxa"/>
            <w:tcBorders>
              <w:top w:val="nil"/>
            </w:tcBorders>
          </w:tcPr>
          <w:p w:rsidR="00EE15C0" w:rsidRDefault="00B33DE8">
            <w:pPr>
              <w:pStyle w:val="TableParagraph"/>
              <w:spacing w:before="64"/>
              <w:ind w:left="108"/>
            </w:pPr>
            <w:r>
              <w:t>disumbangkan oleh pemegang saham dan/atau pihak luar.</w:t>
            </w:r>
          </w:p>
        </w:tc>
        <w:tc>
          <w:tcPr>
            <w:tcW w:w="1360"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54"/>
          <w:pgSz w:w="11890" w:h="18730"/>
          <w:pgMar w:top="1600" w:right="1180" w:bottom="280" w:left="1200" w:header="736" w:footer="0" w:gutter="0"/>
          <w:pgNumType w:start="176"/>
          <w:cols w:space="720"/>
        </w:sectPr>
      </w:pP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15"/>
        </w:rPr>
      </w:pPr>
    </w:p>
    <w:p w:rsidR="00EE15C0" w:rsidRDefault="00B33DE8">
      <w:pPr>
        <w:spacing w:before="100"/>
        <w:ind w:left="732" w:right="747"/>
        <w:jc w:val="center"/>
        <w:rPr>
          <w:b/>
          <w:sz w:val="24"/>
        </w:rPr>
      </w:pPr>
      <w:r>
        <w:rPr>
          <w:b/>
          <w:i/>
          <w:sz w:val="24"/>
        </w:rPr>
        <w:t xml:space="preserve">FORM </w:t>
      </w:r>
      <w:r>
        <w:rPr>
          <w:b/>
          <w:sz w:val="24"/>
        </w:rPr>
        <w:t>00.06 – 3</w:t>
      </w:r>
    </w:p>
    <w:p w:rsidR="00EE15C0" w:rsidRDefault="00B33DE8">
      <w:pPr>
        <w:pStyle w:val="BodyText"/>
        <w:spacing w:before="143" w:line="360" w:lineRule="auto"/>
        <w:ind w:left="732" w:right="748"/>
        <w:jc w:val="center"/>
        <w:rPr>
          <w:b/>
        </w:rPr>
      </w:pPr>
      <w:r>
        <w:rPr>
          <w:b/>
        </w:rPr>
        <w:t>PENJELASAN DAFTAR MODAL DISETOR , MODAL SUMBANGAN, DAN DANA SETORAN MODAL – EKUITAS</w:t>
      </w:r>
    </w:p>
    <w:p w:rsidR="00EE15C0" w:rsidRDefault="00EE15C0">
      <w:pPr>
        <w:pStyle w:val="BodyText"/>
        <w:spacing w:before="6"/>
        <w:jc w:val="left"/>
        <w:rPr>
          <w:b/>
          <w:sz w:val="27"/>
        </w:rPr>
      </w:pPr>
    </w:p>
    <w:p w:rsidR="00EE15C0" w:rsidRDefault="00B33DE8">
      <w:pPr>
        <w:pStyle w:val="ListParagraph"/>
        <w:numPr>
          <w:ilvl w:val="0"/>
          <w:numId w:val="9"/>
        </w:numPr>
        <w:tabs>
          <w:tab w:val="left" w:pos="785"/>
          <w:tab w:val="left" w:pos="786"/>
        </w:tabs>
        <w:spacing w:before="100"/>
        <w:ind w:hanging="568"/>
        <w:rPr>
          <w:sz w:val="24"/>
        </w:rPr>
      </w:pPr>
      <w:r>
        <w:rPr>
          <w:sz w:val="24"/>
        </w:rPr>
        <w:t>Jenis</w:t>
      </w:r>
    </w:p>
    <w:p w:rsidR="00EE15C0" w:rsidRDefault="00B33DE8">
      <w:pPr>
        <w:pStyle w:val="ListParagraph"/>
        <w:numPr>
          <w:ilvl w:val="1"/>
          <w:numId w:val="9"/>
        </w:numPr>
        <w:tabs>
          <w:tab w:val="left" w:pos="1352"/>
        </w:tabs>
        <w:spacing w:before="140"/>
        <w:jc w:val="both"/>
        <w:rPr>
          <w:sz w:val="24"/>
        </w:rPr>
      </w:pPr>
      <w:r>
        <w:rPr>
          <w:sz w:val="24"/>
        </w:rPr>
        <w:t>Dana</w:t>
      </w:r>
    </w:p>
    <w:p w:rsidR="00EE15C0" w:rsidRDefault="00B33DE8">
      <w:pPr>
        <w:pStyle w:val="BodyText"/>
        <w:spacing w:before="141" w:line="360" w:lineRule="auto"/>
        <w:ind w:left="1351" w:right="438"/>
      </w:pPr>
      <w:r>
        <w:t>Yang dilaporkan pada kolom ini yaitu modal disetor, modal sumbangan, atau dana setoran modal - ekuitas dalam bentuk dana tunai.</w:t>
      </w:r>
    </w:p>
    <w:p w:rsidR="00EE15C0" w:rsidRDefault="00B33DE8">
      <w:pPr>
        <w:pStyle w:val="ListParagraph"/>
        <w:numPr>
          <w:ilvl w:val="1"/>
          <w:numId w:val="9"/>
        </w:numPr>
        <w:tabs>
          <w:tab w:val="left" w:pos="1352"/>
        </w:tabs>
        <w:spacing w:line="360" w:lineRule="auto"/>
        <w:ind w:right="439"/>
        <w:jc w:val="both"/>
        <w:rPr>
          <w:sz w:val="24"/>
        </w:rPr>
      </w:pPr>
      <w:r>
        <w:rPr>
          <w:sz w:val="24"/>
        </w:rPr>
        <w:t>Tanah dan bangunan yang dapat diperhitungkan sebagai modal inti</w:t>
      </w:r>
    </w:p>
    <w:p w:rsidR="00EE15C0" w:rsidRDefault="00B33DE8">
      <w:pPr>
        <w:pStyle w:val="BodyText"/>
        <w:spacing w:line="360" w:lineRule="auto"/>
        <w:ind w:left="1351" w:right="439"/>
      </w:pPr>
      <w:r>
        <w:t>Yang dilaporkan pada kolom ini yaitu modal disetor atau modal su</w:t>
      </w:r>
      <w:r>
        <w:t>mbangan dalam bentuk tanah dan bangunan yang diperhitungkan sebagai modal inti sebagaimana diatur dalam POJK KPMM</w:t>
      </w:r>
      <w:r>
        <w:rPr>
          <w:spacing w:val="-2"/>
        </w:rPr>
        <w:t xml:space="preserve"> </w:t>
      </w:r>
      <w:r>
        <w:t>BPR.</w:t>
      </w:r>
    </w:p>
    <w:p w:rsidR="00EE15C0" w:rsidRDefault="00B33DE8">
      <w:pPr>
        <w:pStyle w:val="ListParagraph"/>
        <w:numPr>
          <w:ilvl w:val="1"/>
          <w:numId w:val="9"/>
        </w:numPr>
        <w:tabs>
          <w:tab w:val="left" w:pos="1352"/>
        </w:tabs>
        <w:spacing w:before="2" w:line="360" w:lineRule="auto"/>
        <w:ind w:right="440"/>
        <w:jc w:val="both"/>
        <w:rPr>
          <w:sz w:val="24"/>
        </w:rPr>
      </w:pPr>
      <w:r>
        <w:rPr>
          <w:sz w:val="24"/>
        </w:rPr>
        <w:t>Tanah dan bangunan yang tidak dapat diperhitungkan sebagai modal inti</w:t>
      </w:r>
    </w:p>
    <w:p w:rsidR="00EE15C0" w:rsidRDefault="00B33DE8">
      <w:pPr>
        <w:pStyle w:val="BodyText"/>
        <w:spacing w:line="360" w:lineRule="auto"/>
        <w:ind w:left="1351" w:right="439"/>
      </w:pPr>
      <w:r>
        <w:t>Yang dilaporkan pada kolom ini yaitu modal disetor dan modal sumban</w:t>
      </w:r>
      <w:r>
        <w:t>gan dalam bentuk tanah dan bangunan yang tidak  dapat diperhitungkan sebagai modal inti sebagaimana diatur dalam POJK KPMM</w:t>
      </w:r>
      <w:r>
        <w:rPr>
          <w:spacing w:val="-3"/>
        </w:rPr>
        <w:t xml:space="preserve"> </w:t>
      </w:r>
      <w:r>
        <w:t>BPR.</w:t>
      </w:r>
    </w:p>
    <w:p w:rsidR="00EE15C0" w:rsidRDefault="00B33DE8">
      <w:pPr>
        <w:pStyle w:val="ListParagraph"/>
        <w:numPr>
          <w:ilvl w:val="0"/>
          <w:numId w:val="9"/>
        </w:numPr>
        <w:tabs>
          <w:tab w:val="left" w:pos="785"/>
          <w:tab w:val="left" w:pos="786"/>
        </w:tabs>
        <w:spacing w:line="281" w:lineRule="exact"/>
        <w:ind w:hanging="568"/>
        <w:rPr>
          <w:sz w:val="24"/>
        </w:rPr>
      </w:pPr>
      <w:r>
        <w:rPr>
          <w:sz w:val="24"/>
        </w:rPr>
        <w:t>Tanggal</w:t>
      </w:r>
      <w:r>
        <w:rPr>
          <w:spacing w:val="-1"/>
          <w:sz w:val="24"/>
        </w:rPr>
        <w:t xml:space="preserve"> </w:t>
      </w:r>
      <w:r>
        <w:rPr>
          <w:sz w:val="24"/>
        </w:rPr>
        <w:t>Persetujuan</w:t>
      </w:r>
    </w:p>
    <w:p w:rsidR="00EE15C0" w:rsidRDefault="00B33DE8">
      <w:pPr>
        <w:pStyle w:val="BodyText"/>
        <w:spacing w:before="140"/>
        <w:ind w:left="758"/>
        <w:jc w:val="left"/>
      </w:pPr>
      <w:r>
        <w:t>Diisi dengan tanggal persetujuan otoritas.</w:t>
      </w:r>
    </w:p>
    <w:p w:rsidR="00EE15C0" w:rsidRDefault="00B33DE8">
      <w:pPr>
        <w:pStyle w:val="ListParagraph"/>
        <w:numPr>
          <w:ilvl w:val="0"/>
          <w:numId w:val="9"/>
        </w:numPr>
        <w:tabs>
          <w:tab w:val="left" w:pos="785"/>
          <w:tab w:val="left" w:pos="786"/>
        </w:tabs>
        <w:spacing w:before="141"/>
        <w:ind w:hanging="568"/>
        <w:rPr>
          <w:sz w:val="24"/>
        </w:rPr>
      </w:pPr>
      <w:r>
        <w:rPr>
          <w:sz w:val="24"/>
        </w:rPr>
        <w:t>Jenis</w:t>
      </w:r>
      <w:r>
        <w:rPr>
          <w:spacing w:val="-1"/>
          <w:sz w:val="24"/>
        </w:rPr>
        <w:t xml:space="preserve"> </w:t>
      </w:r>
      <w:r>
        <w:rPr>
          <w:sz w:val="24"/>
        </w:rPr>
        <w:t>Modal</w:t>
      </w:r>
    </w:p>
    <w:p w:rsidR="00EE15C0" w:rsidRDefault="00B33DE8">
      <w:pPr>
        <w:pStyle w:val="ListParagraph"/>
        <w:numPr>
          <w:ilvl w:val="1"/>
          <w:numId w:val="9"/>
        </w:numPr>
        <w:tabs>
          <w:tab w:val="left" w:pos="1352"/>
        </w:tabs>
        <w:spacing w:before="141"/>
        <w:jc w:val="both"/>
        <w:rPr>
          <w:sz w:val="24"/>
        </w:rPr>
      </w:pPr>
      <w:r>
        <w:rPr>
          <w:sz w:val="24"/>
        </w:rPr>
        <w:t>Modal Disetor</w:t>
      </w:r>
    </w:p>
    <w:p w:rsidR="00EE15C0" w:rsidRDefault="00B33DE8">
      <w:pPr>
        <w:pStyle w:val="BodyText"/>
        <w:spacing w:before="141" w:line="360" w:lineRule="auto"/>
        <w:ind w:left="1351" w:right="435"/>
      </w:pPr>
      <w:r>
        <w:t>Modal disetor yaitu modal yang telah disetor secara riil dan efektif oleh pemiliknya serta telah disetujui Otoritas Jasa Keuangan dan telah memenuhi persyaratan administrasi. Bagi BPR yang berbadan hukum koperasi, modal disetor yaitu simpanan pokok dan sim</w:t>
      </w:r>
      <w:r>
        <w:t>panan wajib sebagaimana diatur dalam Undang-Undang mengenai</w:t>
      </w:r>
      <w:r>
        <w:rPr>
          <w:spacing w:val="-1"/>
        </w:rPr>
        <w:t xml:space="preserve"> </w:t>
      </w:r>
      <w:r>
        <w:t>Perkoperasian.</w:t>
      </w:r>
    </w:p>
    <w:p w:rsidR="00EE15C0" w:rsidRDefault="00B33DE8">
      <w:pPr>
        <w:pStyle w:val="ListParagraph"/>
        <w:numPr>
          <w:ilvl w:val="1"/>
          <w:numId w:val="9"/>
        </w:numPr>
        <w:tabs>
          <w:tab w:val="left" w:pos="1352"/>
        </w:tabs>
        <w:spacing w:before="1"/>
        <w:jc w:val="both"/>
        <w:rPr>
          <w:sz w:val="24"/>
        </w:rPr>
      </w:pPr>
      <w:r>
        <w:rPr>
          <w:sz w:val="24"/>
        </w:rPr>
        <w:t>Modal</w:t>
      </w:r>
      <w:r>
        <w:rPr>
          <w:spacing w:val="-1"/>
          <w:sz w:val="24"/>
        </w:rPr>
        <w:t xml:space="preserve"> </w:t>
      </w:r>
      <w:r>
        <w:rPr>
          <w:sz w:val="24"/>
        </w:rPr>
        <w:t>Sumbangan</w:t>
      </w:r>
    </w:p>
    <w:p w:rsidR="00EE15C0" w:rsidRDefault="00B33DE8">
      <w:pPr>
        <w:pStyle w:val="BodyText"/>
        <w:spacing w:before="141" w:line="360" w:lineRule="auto"/>
        <w:ind w:left="1351" w:right="438"/>
      </w:pPr>
      <w:r>
        <w:t>Modal sumbangan yaitu modal yang diperoleh kembali dari sumbangan saham BPR termasuk selisih nilai yang dicatat dengan harga jual apabila saham tersebut dijual dan m</w:t>
      </w:r>
      <w:r>
        <w:t>odal yang berasal dari donasi pemegang saham atau pihak luar yang</w:t>
      </w:r>
    </w:p>
    <w:p w:rsidR="00EE15C0" w:rsidRDefault="00EE15C0">
      <w:pPr>
        <w:spacing w:line="360" w:lineRule="auto"/>
        <w:sectPr w:rsidR="00EE15C0">
          <w:pgSz w:w="11890" w:h="18730"/>
          <w:pgMar w:top="1600" w:right="1180" w:bottom="280" w:left="1200" w:header="736" w:footer="0" w:gutter="0"/>
          <w:cols w:space="720"/>
        </w:sectPr>
      </w:pPr>
    </w:p>
    <w:p w:rsidR="00EE15C0" w:rsidRDefault="00B33DE8">
      <w:pPr>
        <w:pStyle w:val="BodyText"/>
        <w:spacing w:before="99" w:line="360" w:lineRule="auto"/>
        <w:ind w:left="1351" w:right="440"/>
      </w:pPr>
      <w:r>
        <w:lastRenderedPageBreak/>
        <w:t>diterima oleh BPR dalam bentuk dana atau aset lainnya. Termasuk dalam pengertian modal sumbangan yaitu modal yang diterima dari donasi anggota koperasi untuk BPR yang berba</w:t>
      </w:r>
      <w:r>
        <w:t>dan hukum koperasi.</w:t>
      </w:r>
    </w:p>
    <w:p w:rsidR="00EE15C0" w:rsidRDefault="00B33DE8">
      <w:pPr>
        <w:pStyle w:val="ListParagraph"/>
        <w:numPr>
          <w:ilvl w:val="1"/>
          <w:numId w:val="9"/>
        </w:numPr>
        <w:tabs>
          <w:tab w:val="left" w:pos="1352"/>
        </w:tabs>
        <w:spacing w:line="281" w:lineRule="exact"/>
        <w:jc w:val="both"/>
        <w:rPr>
          <w:sz w:val="24"/>
        </w:rPr>
      </w:pPr>
      <w:r>
        <w:rPr>
          <w:sz w:val="24"/>
        </w:rPr>
        <w:t>Dana Setoran Modal –</w:t>
      </w:r>
      <w:r>
        <w:rPr>
          <w:spacing w:val="-2"/>
          <w:sz w:val="24"/>
        </w:rPr>
        <w:t xml:space="preserve"> </w:t>
      </w:r>
      <w:r>
        <w:rPr>
          <w:sz w:val="24"/>
        </w:rPr>
        <w:t>Ekuitas</w:t>
      </w:r>
    </w:p>
    <w:p w:rsidR="00EE15C0" w:rsidRDefault="00B33DE8">
      <w:pPr>
        <w:pStyle w:val="BodyText"/>
        <w:spacing w:before="141" w:line="360" w:lineRule="auto"/>
        <w:ind w:left="1351" w:right="438"/>
      </w:pPr>
      <w:r>
        <w:t xml:space="preserve">Dana setoran modal – ekuitas yaitu dana yang telah disetor penuh oleh pemegang saham atau calon pemegang saham dan diblokir untuk tujuan penambahan modal serta telah dinyatakan memenuhi ketentuan permodalan </w:t>
      </w:r>
      <w:r>
        <w:t>untuk dapat digolongkan sebagai dana setoran modal – ekuitas sebagaimana diatur dalam POJK KPMM BPR.</w:t>
      </w:r>
    </w:p>
    <w:p w:rsidR="00EE15C0" w:rsidRDefault="00B33DE8">
      <w:pPr>
        <w:pStyle w:val="ListParagraph"/>
        <w:numPr>
          <w:ilvl w:val="0"/>
          <w:numId w:val="9"/>
        </w:numPr>
        <w:tabs>
          <w:tab w:val="left" w:pos="786"/>
        </w:tabs>
        <w:spacing w:before="2"/>
        <w:ind w:hanging="568"/>
        <w:jc w:val="both"/>
        <w:rPr>
          <w:sz w:val="24"/>
        </w:rPr>
      </w:pPr>
      <w:r>
        <w:rPr>
          <w:sz w:val="24"/>
        </w:rPr>
        <w:t>Jumlah</w:t>
      </w:r>
    </w:p>
    <w:p w:rsidR="00EE15C0" w:rsidRDefault="00B33DE8">
      <w:pPr>
        <w:pStyle w:val="BodyText"/>
        <w:spacing w:before="140" w:line="360" w:lineRule="auto"/>
        <w:ind w:left="785" w:right="436"/>
      </w:pPr>
      <w:r>
        <w:t>Diisi dengan jumlah modal yang disetorkan atau disumbangkan oleh pemegang saham dan/atau pihak luar sebesar nominal yang diakui sebagai modal.</w:t>
      </w:r>
    </w:p>
    <w:p w:rsidR="00EE15C0" w:rsidRDefault="00EE15C0">
      <w:pPr>
        <w:spacing w:line="360" w:lineRule="auto"/>
        <w:sectPr w:rsidR="00EE15C0">
          <w:pgSz w:w="11890" w:h="18730"/>
          <w:pgMar w:top="1600" w:right="1180" w:bottom="280" w:left="120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907072" behindDoc="0" locked="0" layoutInCell="1" allowOverlap="1">
                <wp:simplePos x="0" y="0"/>
                <wp:positionH relativeFrom="page">
                  <wp:posOffset>760730</wp:posOffset>
                </wp:positionH>
                <wp:positionV relativeFrom="page">
                  <wp:posOffset>1341120</wp:posOffset>
                </wp:positionV>
                <wp:extent cx="10367645" cy="0"/>
                <wp:effectExtent l="0" t="0" r="0" b="0"/>
                <wp:wrapNone/>
                <wp:docPr id="9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7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DC384" id="Line 61"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9pt,105.6pt" to="876.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908096" behindDoc="0" locked="0" layoutInCell="1" allowOverlap="1">
                <wp:simplePos x="0" y="0"/>
                <wp:positionH relativeFrom="page">
                  <wp:posOffset>760730</wp:posOffset>
                </wp:positionH>
                <wp:positionV relativeFrom="page">
                  <wp:posOffset>1590040</wp:posOffset>
                </wp:positionV>
                <wp:extent cx="10368280" cy="6350"/>
                <wp:effectExtent l="0" t="0" r="0" b="0"/>
                <wp:wrapNone/>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8280" cy="6350"/>
                          <a:chOff x="1198" y="2504"/>
                          <a:chExt cx="16328" cy="10"/>
                        </a:xfrm>
                      </wpg:grpSpPr>
                      <wps:wsp>
                        <wps:cNvPr id="75" name="Rectangle 60"/>
                        <wps:cNvSpPr>
                          <a:spLocks noChangeArrowheads="1"/>
                        </wps:cNvSpPr>
                        <wps:spPr bwMode="auto">
                          <a:xfrm>
                            <a:off x="1197"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59"/>
                        <wps:cNvCnPr>
                          <a:cxnSpLocks noChangeShapeType="1"/>
                        </wps:cNvCnPr>
                        <wps:spPr bwMode="auto">
                          <a:xfrm>
                            <a:off x="1207" y="2508"/>
                            <a:ext cx="14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58"/>
                        <wps:cNvSpPr>
                          <a:spLocks noChangeArrowheads="1"/>
                        </wps:cNvSpPr>
                        <wps:spPr bwMode="auto">
                          <a:xfrm>
                            <a:off x="2652"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57"/>
                        <wps:cNvCnPr>
                          <a:cxnSpLocks noChangeShapeType="1"/>
                        </wps:cNvCnPr>
                        <wps:spPr bwMode="auto">
                          <a:xfrm>
                            <a:off x="2662" y="2508"/>
                            <a:ext cx="14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56"/>
                        <wps:cNvSpPr>
                          <a:spLocks noChangeArrowheads="1"/>
                        </wps:cNvSpPr>
                        <wps:spPr bwMode="auto">
                          <a:xfrm>
                            <a:off x="4116"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55"/>
                        <wps:cNvCnPr>
                          <a:cxnSpLocks noChangeShapeType="1"/>
                        </wps:cNvCnPr>
                        <wps:spPr bwMode="auto">
                          <a:xfrm>
                            <a:off x="4126" y="2508"/>
                            <a:ext cx="12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54"/>
                        <wps:cNvSpPr>
                          <a:spLocks noChangeArrowheads="1"/>
                        </wps:cNvSpPr>
                        <wps:spPr bwMode="auto">
                          <a:xfrm>
                            <a:off x="5377"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53"/>
                        <wps:cNvCnPr>
                          <a:cxnSpLocks noChangeShapeType="1"/>
                        </wps:cNvCnPr>
                        <wps:spPr bwMode="auto">
                          <a:xfrm>
                            <a:off x="5387" y="2508"/>
                            <a:ext cx="1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52"/>
                        <wps:cNvSpPr>
                          <a:spLocks noChangeArrowheads="1"/>
                        </wps:cNvSpPr>
                        <wps:spPr bwMode="auto">
                          <a:xfrm>
                            <a:off x="6817"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51"/>
                        <wps:cNvCnPr>
                          <a:cxnSpLocks noChangeShapeType="1"/>
                        </wps:cNvCnPr>
                        <wps:spPr bwMode="auto">
                          <a:xfrm>
                            <a:off x="6827" y="2508"/>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50"/>
                        <wps:cNvSpPr>
                          <a:spLocks noChangeArrowheads="1"/>
                        </wps:cNvSpPr>
                        <wps:spPr bwMode="auto">
                          <a:xfrm>
                            <a:off x="7717"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9"/>
                        <wps:cNvCnPr>
                          <a:cxnSpLocks noChangeShapeType="1"/>
                        </wps:cNvCnPr>
                        <wps:spPr bwMode="auto">
                          <a:xfrm>
                            <a:off x="7727" y="2508"/>
                            <a:ext cx="21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48"/>
                        <wps:cNvSpPr>
                          <a:spLocks noChangeArrowheads="1"/>
                        </wps:cNvSpPr>
                        <wps:spPr bwMode="auto">
                          <a:xfrm>
                            <a:off x="9879"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47"/>
                        <wps:cNvCnPr>
                          <a:cxnSpLocks noChangeShapeType="1"/>
                        </wps:cNvCnPr>
                        <wps:spPr bwMode="auto">
                          <a:xfrm>
                            <a:off x="9889" y="2508"/>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46"/>
                        <wps:cNvSpPr>
                          <a:spLocks noChangeArrowheads="1"/>
                        </wps:cNvSpPr>
                        <wps:spPr bwMode="auto">
                          <a:xfrm>
                            <a:off x="11408"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45"/>
                        <wps:cNvCnPr>
                          <a:cxnSpLocks noChangeShapeType="1"/>
                        </wps:cNvCnPr>
                        <wps:spPr bwMode="auto">
                          <a:xfrm>
                            <a:off x="11418" y="2508"/>
                            <a:ext cx="17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44"/>
                        <wps:cNvSpPr>
                          <a:spLocks noChangeArrowheads="1"/>
                        </wps:cNvSpPr>
                        <wps:spPr bwMode="auto">
                          <a:xfrm>
                            <a:off x="13197"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43"/>
                        <wps:cNvCnPr>
                          <a:cxnSpLocks noChangeShapeType="1"/>
                        </wps:cNvCnPr>
                        <wps:spPr bwMode="auto">
                          <a:xfrm>
                            <a:off x="13207" y="2508"/>
                            <a:ext cx="1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42"/>
                        <wps:cNvSpPr>
                          <a:spLocks noChangeArrowheads="1"/>
                        </wps:cNvSpPr>
                        <wps:spPr bwMode="auto">
                          <a:xfrm>
                            <a:off x="14649"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41"/>
                        <wps:cNvCnPr>
                          <a:cxnSpLocks noChangeShapeType="1"/>
                        </wps:cNvCnPr>
                        <wps:spPr bwMode="auto">
                          <a:xfrm>
                            <a:off x="14659" y="2508"/>
                            <a:ext cx="1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40"/>
                        <wps:cNvSpPr>
                          <a:spLocks noChangeArrowheads="1"/>
                        </wps:cNvSpPr>
                        <wps:spPr bwMode="auto">
                          <a:xfrm>
                            <a:off x="16269"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39"/>
                        <wps:cNvCnPr>
                          <a:cxnSpLocks noChangeShapeType="1"/>
                        </wps:cNvCnPr>
                        <wps:spPr bwMode="auto">
                          <a:xfrm>
                            <a:off x="16279" y="2508"/>
                            <a:ext cx="1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022CD" id="Group 38" o:spid="_x0000_s1026" style="position:absolute;margin-left:59.9pt;margin-top:125.2pt;width:816.4pt;height:.5pt;z-index:251908096;mso-position-horizontal-relative:page;mso-position-vertical-relative:page" coordorigin="1198,2504" coordsize="163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">
                <v:rect id="Rectangle 60" o:spid="_x0000_s1027" style="position:absolute;left:1197;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line id="Line 59" o:spid="_x0000_s1028" style="position:absolute;visibility:visible;mso-wrap-style:square" from="1207,2508" to="265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rect id="Rectangle 58" o:spid="_x0000_s1029" style="position:absolute;left:2652;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line id="Line 57" o:spid="_x0000_s1030" style="position:absolute;visibility:visible;mso-wrap-style:square" from="2662,2508" to="411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rect id="Rectangle 56" o:spid="_x0000_s1031" style="position:absolute;left:4116;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line id="Line 55" o:spid="_x0000_s1032" style="position:absolute;visibility:visible;mso-wrap-style:square" from="4126,2508" to="537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rect id="Rectangle 54" o:spid="_x0000_s1033" style="position:absolute;left:5377;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line id="Line 53" o:spid="_x0000_s1034" style="position:absolute;visibility:visible;mso-wrap-style:square" from="5387,2508" to="681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rect id="Rectangle 52" o:spid="_x0000_s1035" style="position:absolute;left:6817;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line id="Line 51" o:spid="_x0000_s1036" style="position:absolute;visibility:visible;mso-wrap-style:square" from="6827,2508" to="771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rect id="Rectangle 50" o:spid="_x0000_s1037" style="position:absolute;left:7717;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49" o:spid="_x0000_s1038" style="position:absolute;visibility:visible;mso-wrap-style:square" from="7727,2508" to="988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rect id="Rectangle 48" o:spid="_x0000_s1039" style="position:absolute;left:9879;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47" o:spid="_x0000_s1040" style="position:absolute;visibility:visible;mso-wrap-style:square" from="9889,2508" to="1140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rect id="Rectangle 46" o:spid="_x0000_s1041" style="position:absolute;left:11408;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line id="Line 45" o:spid="_x0000_s1042" style="position:absolute;visibility:visible;mso-wrap-style:square" from="11418,2508" to="1319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rect id="Rectangle 44" o:spid="_x0000_s1043" style="position:absolute;left:13197;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43" o:spid="_x0000_s1044" style="position:absolute;visibility:visible;mso-wrap-style:square" from="13207,2508" to="1464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rect id="Rectangle 42" o:spid="_x0000_s1045" style="position:absolute;left:14649;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line id="Line 41" o:spid="_x0000_s1046" style="position:absolute;visibility:visible;mso-wrap-style:square" from="14659,2508" to="1627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rect id="Rectangle 40" o:spid="_x0000_s1047" style="position:absolute;left:16269;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39" o:spid="_x0000_s1048" style="position:absolute;visibility:visible;mso-wrap-style:square" from="16279,2508" to="1752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page">
                  <wp:posOffset>760730</wp:posOffset>
                </wp:positionH>
                <wp:positionV relativeFrom="page">
                  <wp:posOffset>1091565</wp:posOffset>
                </wp:positionV>
                <wp:extent cx="10368280" cy="247015"/>
                <wp:effectExtent l="0" t="0" r="0" b="0"/>
                <wp:wrapNone/>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828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6016" w:right="6016"/>
                              <w:jc w:val="center"/>
                              <w:rPr>
                                <w:b/>
                              </w:rPr>
                            </w:pPr>
                            <w:r>
                              <w:rPr>
                                <w:b/>
                                <w:i/>
                                <w:color w:val="FFFFFF"/>
                              </w:rPr>
                              <w:t xml:space="preserve">FORM </w:t>
                            </w:r>
                            <w:r>
                              <w:rPr>
                                <w:b/>
                                <w:color w:val="FFFFFF"/>
                              </w:rPr>
                              <w:t>00.07 - 1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1" type="#_x0000_t202" style="position:absolute;margin-left:59.9pt;margin-top:85.95pt;width:816.4pt;height:19.4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" fillcolor="black" stroked="f">
                <v:textbox inset="0,0,0,0">
                  <w:txbxContent>
                    <w:p w:rsidR="00EE15C0" w:rsidRDefault="00B33DE8">
                      <w:pPr>
                        <w:spacing w:line="257" w:lineRule="exact"/>
                        <w:ind w:left="6016" w:right="6016"/>
                        <w:jc w:val="center"/>
                        <w:rPr>
                          <w:b/>
                        </w:rPr>
                      </w:pPr>
                      <w:r>
                        <w:rPr>
                          <w:b/>
                          <w:i/>
                          <w:color w:val="FFFFFF"/>
                        </w:rPr>
                        <w:t xml:space="preserve">FORM </w:t>
                      </w:r>
                      <w:r>
                        <w:rPr>
                          <w:b/>
                          <w:color w:val="FFFFFF"/>
                        </w:rPr>
                        <w:t>00.07 - 1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20"/>
        </w:rPr>
      </w:pPr>
    </w:p>
    <w:p w:rsidR="00EE15C0" w:rsidRDefault="00756601">
      <w:pPr>
        <w:pStyle w:val="BodyText"/>
        <w:ind w:left="117"/>
        <w:jc w:val="left"/>
        <w:rPr>
          <w:rFonts w:ascii="Times New Roman"/>
          <w:sz w:val="20"/>
        </w:rPr>
      </w:pPr>
      <w:r>
        <w:rPr>
          <w:rFonts w:ascii="Times New Roman"/>
          <w:noProof/>
          <w:sz w:val="20"/>
        </w:rPr>
        <mc:AlternateContent>
          <mc:Choice Requires="wps">
            <w:drawing>
              <wp:inline distT="0" distB="0" distL="0" distR="0">
                <wp:extent cx="10368280" cy="251460"/>
                <wp:effectExtent l="0" t="2540" r="0" b="3175"/>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82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6016" w:right="6016"/>
                              <w:jc w:val="center"/>
                              <w:rPr>
                                <w:b/>
                              </w:rPr>
                            </w:pPr>
                            <w:r>
                              <w:rPr>
                                <w:b/>
                              </w:rPr>
                              <w:t>DAFTAR PINJAMAN YANG DITERIMA</w:t>
                            </w:r>
                          </w:p>
                        </w:txbxContent>
                      </wps:txbx>
                      <wps:bodyPr rot="0" vert="horz" wrap="square" lIns="0" tIns="0" rIns="0" bIns="0" anchor="t" anchorCtr="0" upright="1">
                        <a:noAutofit/>
                      </wps:bodyPr>
                    </wps:wsp>
                  </a:graphicData>
                </a:graphic>
              </wp:inline>
            </w:drawing>
          </mc:Choice>
          <mc:Fallback>
            <w:pict>
              <v:shape id="Text Box 36" o:spid="_x0000_s1162" type="#_x0000_t202" style="width:816.4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WV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" filled="f" stroked="f">
                <v:textbox inset="0,0,0,0">
                  <w:txbxContent>
                    <w:p w:rsidR="00EE15C0" w:rsidRDefault="00B33DE8">
                      <w:pPr>
                        <w:spacing w:before="8"/>
                        <w:ind w:left="6016" w:right="6016"/>
                        <w:jc w:val="center"/>
                        <w:rPr>
                          <w:b/>
                        </w:rPr>
                      </w:pPr>
                      <w:r>
                        <w:rPr>
                          <w:b/>
                        </w:rPr>
                        <w:t>DAFTAR PINJAMAN YANG DITERIMA</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after="1"/>
        <w:jc w:val="left"/>
        <w:rPr>
          <w:rFonts w:ascii="Times New Roman"/>
          <w:sz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464"/>
        <w:gridCol w:w="1261"/>
        <w:gridCol w:w="1440"/>
        <w:gridCol w:w="900"/>
        <w:gridCol w:w="2163"/>
        <w:gridCol w:w="1529"/>
        <w:gridCol w:w="1789"/>
        <w:gridCol w:w="1452"/>
        <w:gridCol w:w="1620"/>
        <w:gridCol w:w="1260"/>
      </w:tblGrid>
      <w:tr w:rsidR="00EE15C0">
        <w:trPr>
          <w:trHeight w:val="388"/>
        </w:trPr>
        <w:tc>
          <w:tcPr>
            <w:tcW w:w="1460" w:type="dxa"/>
          </w:tcPr>
          <w:p w:rsidR="00EE15C0" w:rsidRDefault="00B33DE8">
            <w:pPr>
              <w:pStyle w:val="TableParagraph"/>
              <w:spacing w:line="258" w:lineRule="exact"/>
              <w:ind w:left="6"/>
              <w:jc w:val="center"/>
              <w:rPr>
                <w:b/>
              </w:rPr>
            </w:pPr>
            <w:r>
              <w:rPr>
                <w:b/>
              </w:rPr>
              <w:t>I</w:t>
            </w:r>
          </w:p>
        </w:tc>
        <w:tc>
          <w:tcPr>
            <w:tcW w:w="1464" w:type="dxa"/>
          </w:tcPr>
          <w:p w:rsidR="00EE15C0" w:rsidRDefault="00B33DE8">
            <w:pPr>
              <w:pStyle w:val="TableParagraph"/>
              <w:spacing w:line="258" w:lineRule="exact"/>
              <w:ind w:left="227" w:right="214"/>
              <w:jc w:val="center"/>
              <w:rPr>
                <w:b/>
              </w:rPr>
            </w:pPr>
            <w:r>
              <w:rPr>
                <w:b/>
              </w:rPr>
              <w:t>II</w:t>
            </w:r>
          </w:p>
        </w:tc>
        <w:tc>
          <w:tcPr>
            <w:tcW w:w="1261" w:type="dxa"/>
          </w:tcPr>
          <w:p w:rsidR="00EE15C0" w:rsidRDefault="00B33DE8">
            <w:pPr>
              <w:pStyle w:val="TableParagraph"/>
              <w:spacing w:line="258" w:lineRule="exact"/>
              <w:ind w:left="159" w:right="147"/>
              <w:jc w:val="center"/>
              <w:rPr>
                <w:b/>
              </w:rPr>
            </w:pPr>
            <w:r>
              <w:rPr>
                <w:b/>
              </w:rPr>
              <w:t>III</w:t>
            </w:r>
          </w:p>
        </w:tc>
        <w:tc>
          <w:tcPr>
            <w:tcW w:w="1440" w:type="dxa"/>
          </w:tcPr>
          <w:p w:rsidR="00EE15C0" w:rsidRDefault="00B33DE8">
            <w:pPr>
              <w:pStyle w:val="TableParagraph"/>
              <w:spacing w:line="258" w:lineRule="exact"/>
              <w:ind w:left="309" w:right="298"/>
              <w:jc w:val="center"/>
              <w:rPr>
                <w:b/>
              </w:rPr>
            </w:pPr>
            <w:r>
              <w:rPr>
                <w:b/>
              </w:rPr>
              <w:t>IV</w:t>
            </w:r>
          </w:p>
        </w:tc>
        <w:tc>
          <w:tcPr>
            <w:tcW w:w="900" w:type="dxa"/>
          </w:tcPr>
          <w:p w:rsidR="00EE15C0" w:rsidRDefault="00B33DE8">
            <w:pPr>
              <w:pStyle w:val="TableParagraph"/>
              <w:spacing w:line="258" w:lineRule="exact"/>
              <w:ind w:left="11"/>
              <w:jc w:val="center"/>
              <w:rPr>
                <w:b/>
              </w:rPr>
            </w:pPr>
            <w:r>
              <w:rPr>
                <w:b/>
              </w:rPr>
              <w:t>V</w:t>
            </w:r>
          </w:p>
        </w:tc>
        <w:tc>
          <w:tcPr>
            <w:tcW w:w="2163" w:type="dxa"/>
          </w:tcPr>
          <w:p w:rsidR="00EE15C0" w:rsidRDefault="00B33DE8">
            <w:pPr>
              <w:pStyle w:val="TableParagraph"/>
              <w:spacing w:line="258" w:lineRule="exact"/>
              <w:ind w:left="938" w:right="927"/>
              <w:jc w:val="center"/>
              <w:rPr>
                <w:b/>
              </w:rPr>
            </w:pPr>
            <w:r>
              <w:rPr>
                <w:b/>
              </w:rPr>
              <w:t>VI</w:t>
            </w:r>
          </w:p>
        </w:tc>
        <w:tc>
          <w:tcPr>
            <w:tcW w:w="3318" w:type="dxa"/>
            <w:gridSpan w:val="2"/>
          </w:tcPr>
          <w:p w:rsidR="00EE15C0" w:rsidRDefault="00B33DE8">
            <w:pPr>
              <w:pStyle w:val="TableParagraph"/>
              <w:spacing w:line="258" w:lineRule="exact"/>
              <w:ind w:left="1469" w:right="1464"/>
              <w:jc w:val="center"/>
              <w:rPr>
                <w:b/>
              </w:rPr>
            </w:pPr>
            <w:r>
              <w:rPr>
                <w:b/>
              </w:rPr>
              <w:t>VII</w:t>
            </w:r>
          </w:p>
        </w:tc>
        <w:tc>
          <w:tcPr>
            <w:tcW w:w="3072" w:type="dxa"/>
            <w:gridSpan w:val="2"/>
          </w:tcPr>
          <w:p w:rsidR="00EE15C0" w:rsidRDefault="00B33DE8">
            <w:pPr>
              <w:pStyle w:val="TableParagraph"/>
              <w:spacing w:line="258" w:lineRule="exact"/>
              <w:ind w:left="1303" w:right="1296"/>
              <w:jc w:val="center"/>
              <w:rPr>
                <w:b/>
              </w:rPr>
            </w:pPr>
            <w:r>
              <w:rPr>
                <w:b/>
              </w:rPr>
              <w:t>VIII</w:t>
            </w:r>
          </w:p>
        </w:tc>
        <w:tc>
          <w:tcPr>
            <w:tcW w:w="1260" w:type="dxa"/>
          </w:tcPr>
          <w:p w:rsidR="00EE15C0" w:rsidRDefault="00B33DE8">
            <w:pPr>
              <w:pStyle w:val="TableParagraph"/>
              <w:spacing w:line="258" w:lineRule="exact"/>
              <w:ind w:left="480" w:right="469"/>
              <w:jc w:val="center"/>
              <w:rPr>
                <w:b/>
              </w:rPr>
            </w:pPr>
            <w:r>
              <w:rPr>
                <w:b/>
              </w:rPr>
              <w:t>IX</w:t>
            </w:r>
          </w:p>
        </w:tc>
      </w:tr>
      <w:tr w:rsidR="00EE15C0">
        <w:trPr>
          <w:trHeight w:val="386"/>
        </w:trPr>
        <w:tc>
          <w:tcPr>
            <w:tcW w:w="1460" w:type="dxa"/>
            <w:vMerge w:val="restart"/>
          </w:tcPr>
          <w:p w:rsidR="00EE15C0" w:rsidRDefault="00EE15C0">
            <w:pPr>
              <w:pStyle w:val="TableParagraph"/>
              <w:spacing w:before="10"/>
              <w:rPr>
                <w:rFonts w:ascii="Times New Roman"/>
                <w:sz w:val="33"/>
              </w:rPr>
            </w:pPr>
          </w:p>
          <w:p w:rsidR="00EE15C0" w:rsidRDefault="00B33DE8">
            <w:pPr>
              <w:pStyle w:val="TableParagraph"/>
              <w:ind w:left="304"/>
              <w:rPr>
                <w:b/>
              </w:rPr>
            </w:pPr>
            <w:r>
              <w:rPr>
                <w:b/>
              </w:rPr>
              <w:t>No. CIF</w:t>
            </w:r>
          </w:p>
        </w:tc>
        <w:tc>
          <w:tcPr>
            <w:tcW w:w="1464" w:type="dxa"/>
            <w:vMerge w:val="restart"/>
          </w:tcPr>
          <w:p w:rsidR="00EE15C0" w:rsidRDefault="00B33DE8">
            <w:pPr>
              <w:pStyle w:val="TableParagraph"/>
              <w:spacing w:before="198"/>
              <w:ind w:left="226" w:right="214"/>
              <w:jc w:val="center"/>
              <w:rPr>
                <w:b/>
              </w:rPr>
            </w:pPr>
            <w:r>
              <w:rPr>
                <w:b/>
              </w:rPr>
              <w:t>Gol.</w:t>
            </w:r>
          </w:p>
          <w:p w:rsidR="00EE15C0" w:rsidRDefault="00B33DE8">
            <w:pPr>
              <w:pStyle w:val="TableParagraph"/>
              <w:spacing w:before="128"/>
              <w:ind w:left="227" w:right="214"/>
              <w:jc w:val="center"/>
              <w:rPr>
                <w:b/>
              </w:rPr>
            </w:pPr>
            <w:r>
              <w:rPr>
                <w:b/>
              </w:rPr>
              <w:t>Kreditur</w:t>
            </w:r>
          </w:p>
        </w:tc>
        <w:tc>
          <w:tcPr>
            <w:tcW w:w="1261" w:type="dxa"/>
            <w:vMerge w:val="restart"/>
          </w:tcPr>
          <w:p w:rsidR="00EE15C0" w:rsidRDefault="00B33DE8">
            <w:pPr>
              <w:pStyle w:val="TableParagraph"/>
              <w:spacing w:before="198" w:line="360" w:lineRule="auto"/>
              <w:ind w:left="340" w:right="280" w:hanging="32"/>
              <w:rPr>
                <w:b/>
              </w:rPr>
            </w:pPr>
            <w:r>
              <w:rPr>
                <w:b/>
              </w:rPr>
              <w:t>Sandi Bank</w:t>
            </w:r>
          </w:p>
        </w:tc>
        <w:tc>
          <w:tcPr>
            <w:tcW w:w="1440" w:type="dxa"/>
            <w:vMerge w:val="restart"/>
          </w:tcPr>
          <w:p w:rsidR="00EE15C0" w:rsidRDefault="00B33DE8">
            <w:pPr>
              <w:pStyle w:val="TableParagraph"/>
              <w:spacing w:before="198" w:line="360" w:lineRule="auto"/>
              <w:ind w:left="234" w:right="203" w:firstLine="112"/>
              <w:rPr>
                <w:b/>
              </w:rPr>
            </w:pPr>
            <w:r>
              <w:rPr>
                <w:b/>
              </w:rPr>
              <w:t>Lokasi Kreditur</w:t>
            </w:r>
          </w:p>
        </w:tc>
        <w:tc>
          <w:tcPr>
            <w:tcW w:w="900" w:type="dxa"/>
            <w:vMerge w:val="restart"/>
          </w:tcPr>
          <w:p w:rsidR="00EE15C0" w:rsidRDefault="00EE15C0">
            <w:pPr>
              <w:pStyle w:val="TableParagraph"/>
              <w:spacing w:before="10"/>
              <w:rPr>
                <w:rFonts w:ascii="Times New Roman"/>
                <w:sz w:val="33"/>
              </w:rPr>
            </w:pPr>
          </w:p>
          <w:p w:rsidR="00EE15C0" w:rsidRDefault="00B33DE8">
            <w:pPr>
              <w:pStyle w:val="TableParagraph"/>
              <w:ind w:left="145"/>
              <w:rPr>
                <w:b/>
              </w:rPr>
            </w:pPr>
            <w:r>
              <w:rPr>
                <w:b/>
              </w:rPr>
              <w:t>Jenis</w:t>
            </w:r>
          </w:p>
        </w:tc>
        <w:tc>
          <w:tcPr>
            <w:tcW w:w="2163" w:type="dxa"/>
            <w:vMerge w:val="restart"/>
          </w:tcPr>
          <w:p w:rsidR="00EE15C0" w:rsidRDefault="00B33DE8">
            <w:pPr>
              <w:pStyle w:val="TableParagraph"/>
              <w:spacing w:before="198" w:line="360" w:lineRule="auto"/>
              <w:ind w:left="342" w:right="312" w:firstLine="158"/>
              <w:rPr>
                <w:b/>
              </w:rPr>
            </w:pPr>
            <w:r>
              <w:rPr>
                <w:b/>
              </w:rPr>
              <w:t>Hubungan dengan Bank</w:t>
            </w:r>
          </w:p>
        </w:tc>
        <w:tc>
          <w:tcPr>
            <w:tcW w:w="3318" w:type="dxa"/>
            <w:gridSpan w:val="2"/>
          </w:tcPr>
          <w:p w:rsidR="00EE15C0" w:rsidRDefault="00B33DE8">
            <w:pPr>
              <w:pStyle w:val="TableParagraph"/>
              <w:spacing w:line="257" w:lineRule="exact"/>
              <w:ind w:left="845"/>
              <w:rPr>
                <w:b/>
              </w:rPr>
            </w:pPr>
            <w:r>
              <w:rPr>
                <w:b/>
              </w:rPr>
              <w:t>Jangka Waktu</w:t>
            </w:r>
          </w:p>
        </w:tc>
        <w:tc>
          <w:tcPr>
            <w:tcW w:w="3072" w:type="dxa"/>
            <w:gridSpan w:val="2"/>
          </w:tcPr>
          <w:p w:rsidR="00EE15C0" w:rsidRDefault="00B33DE8">
            <w:pPr>
              <w:pStyle w:val="TableParagraph"/>
              <w:spacing w:line="257" w:lineRule="exact"/>
              <w:ind w:left="852"/>
              <w:rPr>
                <w:b/>
              </w:rPr>
            </w:pPr>
            <w:r>
              <w:rPr>
                <w:b/>
              </w:rPr>
              <w:t>Suku Bunga</w:t>
            </w:r>
          </w:p>
        </w:tc>
        <w:tc>
          <w:tcPr>
            <w:tcW w:w="1260" w:type="dxa"/>
            <w:vMerge w:val="restart"/>
          </w:tcPr>
          <w:p w:rsidR="00EE15C0" w:rsidRDefault="00EE15C0">
            <w:pPr>
              <w:pStyle w:val="TableParagraph"/>
              <w:spacing w:before="10"/>
              <w:rPr>
                <w:rFonts w:ascii="Times New Roman"/>
                <w:sz w:val="33"/>
              </w:rPr>
            </w:pPr>
          </w:p>
          <w:p w:rsidR="00EE15C0" w:rsidRDefault="00B33DE8">
            <w:pPr>
              <w:pStyle w:val="TableParagraph"/>
              <w:ind w:left="272"/>
              <w:rPr>
                <w:b/>
              </w:rPr>
            </w:pPr>
            <w:r>
              <w:rPr>
                <w:b/>
              </w:rPr>
              <w:t>Plafon</w:t>
            </w:r>
          </w:p>
        </w:tc>
      </w:tr>
      <w:tr w:rsidR="00EE15C0">
        <w:trPr>
          <w:trHeight w:val="774"/>
        </w:trPr>
        <w:tc>
          <w:tcPr>
            <w:tcW w:w="1460" w:type="dxa"/>
            <w:vMerge/>
            <w:tcBorders>
              <w:top w:val="nil"/>
            </w:tcBorders>
          </w:tcPr>
          <w:p w:rsidR="00EE15C0" w:rsidRDefault="00EE15C0">
            <w:pPr>
              <w:rPr>
                <w:sz w:val="2"/>
                <w:szCs w:val="2"/>
              </w:rPr>
            </w:pPr>
          </w:p>
        </w:tc>
        <w:tc>
          <w:tcPr>
            <w:tcW w:w="1464" w:type="dxa"/>
            <w:vMerge/>
            <w:tcBorders>
              <w:top w:val="nil"/>
            </w:tcBorders>
          </w:tcPr>
          <w:p w:rsidR="00EE15C0" w:rsidRDefault="00EE15C0">
            <w:pPr>
              <w:rPr>
                <w:sz w:val="2"/>
                <w:szCs w:val="2"/>
              </w:rPr>
            </w:pPr>
          </w:p>
        </w:tc>
        <w:tc>
          <w:tcPr>
            <w:tcW w:w="1261" w:type="dxa"/>
            <w:vMerge/>
            <w:tcBorders>
              <w:top w:val="nil"/>
            </w:tcBorders>
          </w:tcPr>
          <w:p w:rsidR="00EE15C0" w:rsidRDefault="00EE15C0">
            <w:pPr>
              <w:rPr>
                <w:sz w:val="2"/>
                <w:szCs w:val="2"/>
              </w:rPr>
            </w:pPr>
          </w:p>
        </w:tc>
        <w:tc>
          <w:tcPr>
            <w:tcW w:w="1440" w:type="dxa"/>
            <w:vMerge/>
            <w:tcBorders>
              <w:top w:val="nil"/>
            </w:tcBorders>
          </w:tcPr>
          <w:p w:rsidR="00EE15C0" w:rsidRDefault="00EE15C0">
            <w:pPr>
              <w:rPr>
                <w:sz w:val="2"/>
                <w:szCs w:val="2"/>
              </w:rPr>
            </w:pPr>
          </w:p>
        </w:tc>
        <w:tc>
          <w:tcPr>
            <w:tcW w:w="900" w:type="dxa"/>
            <w:vMerge/>
            <w:tcBorders>
              <w:top w:val="nil"/>
            </w:tcBorders>
          </w:tcPr>
          <w:p w:rsidR="00EE15C0" w:rsidRDefault="00EE15C0">
            <w:pPr>
              <w:rPr>
                <w:sz w:val="2"/>
                <w:szCs w:val="2"/>
              </w:rPr>
            </w:pPr>
          </w:p>
        </w:tc>
        <w:tc>
          <w:tcPr>
            <w:tcW w:w="2163" w:type="dxa"/>
            <w:vMerge/>
            <w:tcBorders>
              <w:top w:val="nil"/>
            </w:tcBorders>
          </w:tcPr>
          <w:p w:rsidR="00EE15C0" w:rsidRDefault="00EE15C0">
            <w:pPr>
              <w:rPr>
                <w:sz w:val="2"/>
                <w:szCs w:val="2"/>
              </w:rPr>
            </w:pPr>
          </w:p>
        </w:tc>
        <w:tc>
          <w:tcPr>
            <w:tcW w:w="1529" w:type="dxa"/>
          </w:tcPr>
          <w:p w:rsidR="00EE15C0" w:rsidRDefault="00B33DE8">
            <w:pPr>
              <w:pStyle w:val="TableParagraph"/>
              <w:spacing w:line="257" w:lineRule="exact"/>
              <w:ind w:left="317"/>
              <w:rPr>
                <w:b/>
              </w:rPr>
            </w:pPr>
            <w:r>
              <w:rPr>
                <w:b/>
              </w:rPr>
              <w:t>Tanggal</w:t>
            </w:r>
          </w:p>
          <w:p w:rsidR="00EE15C0" w:rsidRDefault="00B33DE8">
            <w:pPr>
              <w:pStyle w:val="TableParagraph"/>
              <w:spacing w:before="130"/>
              <w:ind w:left="445"/>
              <w:rPr>
                <w:b/>
              </w:rPr>
            </w:pPr>
            <w:r>
              <w:rPr>
                <w:b/>
              </w:rPr>
              <w:t>Mulai</w:t>
            </w:r>
          </w:p>
        </w:tc>
        <w:tc>
          <w:tcPr>
            <w:tcW w:w="1789" w:type="dxa"/>
          </w:tcPr>
          <w:p w:rsidR="00EE15C0" w:rsidRDefault="00B33DE8">
            <w:pPr>
              <w:pStyle w:val="TableParagraph"/>
              <w:spacing w:line="257" w:lineRule="exact"/>
              <w:ind w:left="114" w:right="105"/>
              <w:jc w:val="center"/>
              <w:rPr>
                <w:b/>
              </w:rPr>
            </w:pPr>
            <w:r>
              <w:rPr>
                <w:b/>
              </w:rPr>
              <w:t>Tanggal</w:t>
            </w:r>
          </w:p>
          <w:p w:rsidR="00EE15C0" w:rsidRDefault="00B33DE8">
            <w:pPr>
              <w:pStyle w:val="TableParagraph"/>
              <w:spacing w:before="130"/>
              <w:ind w:left="115" w:right="105"/>
              <w:jc w:val="center"/>
              <w:rPr>
                <w:b/>
              </w:rPr>
            </w:pPr>
            <w:r>
              <w:rPr>
                <w:b/>
              </w:rPr>
              <w:t>Jatuh Tempo</w:t>
            </w:r>
          </w:p>
        </w:tc>
        <w:tc>
          <w:tcPr>
            <w:tcW w:w="1452" w:type="dxa"/>
          </w:tcPr>
          <w:p w:rsidR="00EE15C0" w:rsidRDefault="00B33DE8">
            <w:pPr>
              <w:pStyle w:val="TableParagraph"/>
              <w:spacing w:before="193"/>
              <w:ind w:left="106"/>
              <w:rPr>
                <w:b/>
              </w:rPr>
            </w:pPr>
            <w:r>
              <w:rPr>
                <w:b/>
              </w:rPr>
              <w:t>Persentase</w:t>
            </w:r>
          </w:p>
        </w:tc>
        <w:tc>
          <w:tcPr>
            <w:tcW w:w="1620" w:type="dxa"/>
          </w:tcPr>
          <w:p w:rsidR="00EE15C0" w:rsidRDefault="00B33DE8">
            <w:pPr>
              <w:pStyle w:val="TableParagraph"/>
              <w:spacing w:line="257" w:lineRule="exact"/>
              <w:ind w:left="86" w:right="77"/>
              <w:jc w:val="center"/>
              <w:rPr>
                <w:b/>
              </w:rPr>
            </w:pPr>
            <w:r>
              <w:rPr>
                <w:b/>
              </w:rPr>
              <w:t>Cara</w:t>
            </w:r>
          </w:p>
          <w:p w:rsidR="00EE15C0" w:rsidRDefault="00B33DE8">
            <w:pPr>
              <w:pStyle w:val="TableParagraph"/>
              <w:spacing w:before="130"/>
              <w:ind w:left="88" w:right="77"/>
              <w:jc w:val="center"/>
              <w:rPr>
                <w:b/>
              </w:rPr>
            </w:pPr>
            <w:r>
              <w:rPr>
                <w:b/>
              </w:rPr>
              <w:t>Perhitungan</w:t>
            </w:r>
          </w:p>
        </w:tc>
        <w:tc>
          <w:tcPr>
            <w:tcW w:w="1260" w:type="dxa"/>
            <w:vMerge/>
            <w:tcBorders>
              <w:top w:val="nil"/>
            </w:tcBorders>
          </w:tcPr>
          <w:p w:rsidR="00EE15C0" w:rsidRDefault="00EE15C0">
            <w:pPr>
              <w:rPr>
                <w:sz w:val="2"/>
                <w:szCs w:val="2"/>
              </w:rPr>
            </w:pPr>
          </w:p>
        </w:tc>
      </w:tr>
      <w:tr w:rsidR="00EE15C0">
        <w:trPr>
          <w:trHeight w:val="2711"/>
        </w:trPr>
        <w:tc>
          <w:tcPr>
            <w:tcW w:w="1460" w:type="dxa"/>
          </w:tcPr>
          <w:p w:rsidR="00EE15C0" w:rsidRDefault="00EE15C0">
            <w:pPr>
              <w:pStyle w:val="TableParagraph"/>
              <w:rPr>
                <w:rFonts w:ascii="Times New Roman"/>
              </w:rPr>
            </w:pPr>
          </w:p>
        </w:tc>
        <w:tc>
          <w:tcPr>
            <w:tcW w:w="1464" w:type="dxa"/>
          </w:tcPr>
          <w:p w:rsidR="00EE15C0" w:rsidRDefault="00EE15C0">
            <w:pPr>
              <w:pStyle w:val="TableParagraph"/>
              <w:rPr>
                <w:rFonts w:ascii="Times New Roman"/>
              </w:rPr>
            </w:pPr>
          </w:p>
        </w:tc>
        <w:tc>
          <w:tcPr>
            <w:tcW w:w="1261" w:type="dxa"/>
          </w:tcPr>
          <w:p w:rsidR="00EE15C0" w:rsidRDefault="00EE15C0">
            <w:pPr>
              <w:pStyle w:val="TableParagraph"/>
              <w:rPr>
                <w:rFonts w:ascii="Times New Roman"/>
              </w:rPr>
            </w:pPr>
          </w:p>
        </w:tc>
        <w:tc>
          <w:tcPr>
            <w:tcW w:w="1440" w:type="dxa"/>
          </w:tcPr>
          <w:p w:rsidR="00EE15C0" w:rsidRDefault="00EE15C0">
            <w:pPr>
              <w:pStyle w:val="TableParagraph"/>
              <w:rPr>
                <w:rFonts w:ascii="Times New Roman"/>
              </w:rPr>
            </w:pPr>
          </w:p>
        </w:tc>
        <w:tc>
          <w:tcPr>
            <w:tcW w:w="900" w:type="dxa"/>
          </w:tcPr>
          <w:p w:rsidR="00EE15C0" w:rsidRDefault="00EE15C0">
            <w:pPr>
              <w:pStyle w:val="TableParagraph"/>
              <w:rPr>
                <w:rFonts w:ascii="Times New Roman"/>
              </w:rPr>
            </w:pPr>
          </w:p>
        </w:tc>
        <w:tc>
          <w:tcPr>
            <w:tcW w:w="2163" w:type="dxa"/>
          </w:tcPr>
          <w:p w:rsidR="00EE15C0" w:rsidRDefault="00EE15C0">
            <w:pPr>
              <w:pStyle w:val="TableParagraph"/>
              <w:rPr>
                <w:rFonts w:ascii="Times New Roman"/>
              </w:rPr>
            </w:pPr>
          </w:p>
        </w:tc>
        <w:tc>
          <w:tcPr>
            <w:tcW w:w="1529" w:type="dxa"/>
          </w:tcPr>
          <w:p w:rsidR="00EE15C0" w:rsidRDefault="00EE15C0">
            <w:pPr>
              <w:pStyle w:val="TableParagraph"/>
              <w:rPr>
                <w:rFonts w:ascii="Times New Roman"/>
              </w:rPr>
            </w:pPr>
          </w:p>
        </w:tc>
        <w:tc>
          <w:tcPr>
            <w:tcW w:w="1789" w:type="dxa"/>
          </w:tcPr>
          <w:p w:rsidR="00EE15C0" w:rsidRDefault="00EE15C0">
            <w:pPr>
              <w:pStyle w:val="TableParagraph"/>
              <w:rPr>
                <w:rFonts w:ascii="Times New Roman"/>
              </w:rPr>
            </w:pPr>
          </w:p>
        </w:tc>
        <w:tc>
          <w:tcPr>
            <w:tcW w:w="1452" w:type="dxa"/>
          </w:tcPr>
          <w:p w:rsidR="00EE15C0" w:rsidRDefault="00EE15C0">
            <w:pPr>
              <w:pStyle w:val="TableParagraph"/>
              <w:rPr>
                <w:rFonts w:ascii="Times New Roman"/>
              </w:rPr>
            </w:pPr>
          </w:p>
        </w:tc>
        <w:tc>
          <w:tcPr>
            <w:tcW w:w="1620" w:type="dxa"/>
          </w:tcPr>
          <w:p w:rsidR="00EE15C0" w:rsidRDefault="00EE15C0">
            <w:pPr>
              <w:pStyle w:val="TableParagraph"/>
              <w:rPr>
                <w:rFonts w:ascii="Times New Roman"/>
              </w:rPr>
            </w:pPr>
          </w:p>
        </w:tc>
        <w:tc>
          <w:tcPr>
            <w:tcW w:w="1260" w:type="dxa"/>
          </w:tcPr>
          <w:p w:rsidR="00EE15C0" w:rsidRDefault="00EE15C0">
            <w:pPr>
              <w:pStyle w:val="TableParagraph"/>
              <w:rPr>
                <w:rFonts w:ascii="Times New Roman"/>
              </w:rPr>
            </w:pPr>
          </w:p>
        </w:tc>
      </w:tr>
      <w:tr w:rsidR="00EE15C0">
        <w:trPr>
          <w:trHeight w:val="388"/>
        </w:trPr>
        <w:tc>
          <w:tcPr>
            <w:tcW w:w="15078" w:type="dxa"/>
            <w:gridSpan w:val="10"/>
          </w:tcPr>
          <w:p w:rsidR="00EE15C0" w:rsidRDefault="00B33DE8">
            <w:pPr>
              <w:pStyle w:val="TableParagraph"/>
              <w:spacing w:line="257" w:lineRule="exact"/>
              <w:ind w:left="7023" w:right="7014"/>
              <w:jc w:val="center"/>
              <w:rPr>
                <w:b/>
              </w:rPr>
            </w:pPr>
            <w:r>
              <w:rPr>
                <w:b/>
              </w:rPr>
              <w:t>JUMLAH</w:t>
            </w:r>
          </w:p>
        </w:tc>
        <w:tc>
          <w:tcPr>
            <w:tcW w:w="1260" w:type="dxa"/>
          </w:tcPr>
          <w:p w:rsidR="00EE15C0" w:rsidRDefault="00EE15C0">
            <w:pPr>
              <w:pStyle w:val="TableParagraph"/>
              <w:rPr>
                <w:rFonts w:ascii="Times New Roman"/>
              </w:rPr>
            </w:pPr>
          </w:p>
        </w:tc>
      </w:tr>
    </w:tbl>
    <w:p w:rsidR="00EE15C0" w:rsidRDefault="00EE15C0">
      <w:pPr>
        <w:rPr>
          <w:rFonts w:ascii="Times New Roman"/>
        </w:rPr>
        <w:sectPr w:rsidR="00EE15C0">
          <w:headerReference w:type="default" r:id="rId55"/>
          <w:pgSz w:w="18730" w:h="11890" w:orient="landscape"/>
          <w:pgMar w:top="1160" w:right="1080" w:bottom="280" w:left="1080" w:header="736" w:footer="0" w:gutter="0"/>
          <w:pgNumType w:start="179"/>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911168" behindDoc="0" locked="0" layoutInCell="1" allowOverlap="1">
                <wp:simplePos x="0" y="0"/>
                <wp:positionH relativeFrom="page">
                  <wp:posOffset>868680</wp:posOffset>
                </wp:positionH>
                <wp:positionV relativeFrom="page">
                  <wp:posOffset>1445260</wp:posOffset>
                </wp:positionV>
                <wp:extent cx="10145395" cy="0"/>
                <wp:effectExtent l="0" t="0" r="0" b="0"/>
                <wp:wrapNone/>
                <wp:docPr id="7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5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8A226" id="Line 35"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4pt,113.8pt" to="867.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UL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" strokeweight=".48pt">
                <w10:wrap anchorx="page" anchory="page"/>
              </v:line>
            </w:pict>
          </mc:Fallback>
        </mc:AlternateContent>
      </w:r>
      <w:r>
        <w:rPr>
          <w:noProof/>
        </w:rPr>
        <mc:AlternateContent>
          <mc:Choice Requires="wpg">
            <w:drawing>
              <wp:anchor distT="0" distB="0" distL="114300" distR="114300" simplePos="0" relativeHeight="251912192" behindDoc="0" locked="0" layoutInCell="1" allowOverlap="1">
                <wp:simplePos x="0" y="0"/>
                <wp:positionH relativeFrom="page">
                  <wp:posOffset>868680</wp:posOffset>
                </wp:positionH>
                <wp:positionV relativeFrom="page">
                  <wp:posOffset>1694815</wp:posOffset>
                </wp:positionV>
                <wp:extent cx="10145395" cy="6350"/>
                <wp:effectExtent l="0" t="0" r="0" b="0"/>
                <wp:wrapNone/>
                <wp:docPr id="5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5395" cy="6350"/>
                          <a:chOff x="1368" y="2669"/>
                          <a:chExt cx="15977" cy="10"/>
                        </a:xfrm>
                      </wpg:grpSpPr>
                      <wps:wsp>
                        <wps:cNvPr id="59" name="Rectangle 34"/>
                        <wps:cNvSpPr>
                          <a:spLocks noChangeArrowheads="1"/>
                        </wps:cNvSpPr>
                        <wps:spPr bwMode="auto">
                          <a:xfrm>
                            <a:off x="1368" y="26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3"/>
                        <wps:cNvCnPr>
                          <a:cxnSpLocks noChangeShapeType="1"/>
                        </wps:cNvCnPr>
                        <wps:spPr bwMode="auto">
                          <a:xfrm>
                            <a:off x="1378" y="2674"/>
                            <a:ext cx="2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32"/>
                        <wps:cNvSpPr>
                          <a:spLocks noChangeArrowheads="1"/>
                        </wps:cNvSpPr>
                        <wps:spPr bwMode="auto">
                          <a:xfrm>
                            <a:off x="4171" y="26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1"/>
                        <wps:cNvCnPr>
                          <a:cxnSpLocks noChangeShapeType="1"/>
                        </wps:cNvCnPr>
                        <wps:spPr bwMode="auto">
                          <a:xfrm>
                            <a:off x="4181" y="2674"/>
                            <a:ext cx="3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30"/>
                        <wps:cNvSpPr>
                          <a:spLocks noChangeArrowheads="1"/>
                        </wps:cNvSpPr>
                        <wps:spPr bwMode="auto">
                          <a:xfrm>
                            <a:off x="7366" y="26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29"/>
                        <wps:cNvCnPr>
                          <a:cxnSpLocks noChangeShapeType="1"/>
                        </wps:cNvCnPr>
                        <wps:spPr bwMode="auto">
                          <a:xfrm>
                            <a:off x="7376" y="2674"/>
                            <a:ext cx="28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28"/>
                        <wps:cNvSpPr>
                          <a:spLocks noChangeArrowheads="1"/>
                        </wps:cNvSpPr>
                        <wps:spPr bwMode="auto">
                          <a:xfrm>
                            <a:off x="10187" y="26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27"/>
                        <wps:cNvCnPr>
                          <a:cxnSpLocks noChangeShapeType="1"/>
                        </wps:cNvCnPr>
                        <wps:spPr bwMode="auto">
                          <a:xfrm>
                            <a:off x="10197" y="2674"/>
                            <a:ext cx="2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26"/>
                        <wps:cNvSpPr>
                          <a:spLocks noChangeArrowheads="1"/>
                        </wps:cNvSpPr>
                        <wps:spPr bwMode="auto">
                          <a:xfrm>
                            <a:off x="12887" y="26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25"/>
                        <wps:cNvCnPr>
                          <a:cxnSpLocks noChangeShapeType="1"/>
                        </wps:cNvCnPr>
                        <wps:spPr bwMode="auto">
                          <a:xfrm>
                            <a:off x="12897" y="2674"/>
                            <a:ext cx="2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24"/>
                        <wps:cNvSpPr>
                          <a:spLocks noChangeArrowheads="1"/>
                        </wps:cNvSpPr>
                        <wps:spPr bwMode="auto">
                          <a:xfrm>
                            <a:off x="15592" y="26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23"/>
                        <wps:cNvCnPr>
                          <a:cxnSpLocks noChangeShapeType="1"/>
                        </wps:cNvCnPr>
                        <wps:spPr bwMode="auto">
                          <a:xfrm>
                            <a:off x="15602" y="2674"/>
                            <a:ext cx="17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2738E0" id="Group 22" o:spid="_x0000_s1026" style="position:absolute;margin-left:68.4pt;margin-top:133.45pt;width:798.85pt;height:.5pt;z-index:251912192;mso-position-horizontal-relative:page;mso-position-vertical-relative:page" coordorigin="1368,2669" coordsize="159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">
                <v:rect id="Rectangle 34" o:spid="_x0000_s1027" style="position:absolute;left:1368;top:26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line id="Line 33" o:spid="_x0000_s1028" style="position:absolute;visibility:visible;mso-wrap-style:square" from="1378,2674" to="4172,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rect id="Rectangle 32" o:spid="_x0000_s1029" style="position:absolute;left:4171;top:26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31" o:spid="_x0000_s1030" style="position:absolute;visibility:visible;mso-wrap-style:square" from="4181,2674" to="7366,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rect id="Rectangle 30" o:spid="_x0000_s1031" style="position:absolute;left:7366;top:26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line id="Line 29" o:spid="_x0000_s1032" style="position:absolute;visibility:visible;mso-wrap-style:square" from="7376,2674" to="10187,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rect id="Rectangle 28" o:spid="_x0000_s1033" style="position:absolute;left:10187;top:26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27" o:spid="_x0000_s1034" style="position:absolute;visibility:visible;mso-wrap-style:square" from="10197,2674" to="12887,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rect id="Rectangle 26" o:spid="_x0000_s1035" style="position:absolute;left:12887;top:26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25" o:spid="_x0000_s1036" style="position:absolute;visibility:visible;mso-wrap-style:square" from="12897,2674" to="15593,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rect id="Rectangle 24" o:spid="_x0000_s1037" style="position:absolute;left:15592;top:26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23" o:spid="_x0000_s1038" style="position:absolute;visibility:visible;mso-wrap-style:square" from="15602,2674" to="17345,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w10:wrap anchorx="page" anchory="page"/>
              </v:group>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page">
                  <wp:posOffset>868680</wp:posOffset>
                </wp:positionH>
                <wp:positionV relativeFrom="page">
                  <wp:posOffset>1196340</wp:posOffset>
                </wp:positionV>
                <wp:extent cx="10145395" cy="245745"/>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39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7" w:lineRule="exact"/>
                              <w:ind w:left="5828" w:right="5829"/>
                              <w:jc w:val="center"/>
                              <w:rPr>
                                <w:b/>
                              </w:rPr>
                            </w:pPr>
                            <w:r>
                              <w:rPr>
                                <w:b/>
                                <w:i/>
                                <w:color w:val="FFFFFF"/>
                              </w:rPr>
                              <w:t xml:space="preserve">FORM </w:t>
                            </w:r>
                            <w:r>
                              <w:rPr>
                                <w:b/>
                                <w:color w:val="FFFFFF"/>
                              </w:rPr>
                              <w:t>00.07 -</w:t>
                            </w:r>
                            <w:r>
                              <w:rPr>
                                <w:b/>
                                <w:color w:val="FFFFFF"/>
                                <w:spacing w:val="-4"/>
                              </w:rPr>
                              <w:t xml:space="preserve"> </w:t>
                            </w:r>
                            <w:r>
                              <w:rPr>
                                <w:b/>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63" type="#_x0000_t202" style="position:absolute;margin-left:68.4pt;margin-top:94.2pt;width:798.85pt;height:19.3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" fillcolor="black" stroked="f">
                <v:textbox inset="0,0,0,0">
                  <w:txbxContent>
                    <w:p w:rsidR="00EE15C0" w:rsidRDefault="00B33DE8">
                      <w:pPr>
                        <w:spacing w:line="257" w:lineRule="exact"/>
                        <w:ind w:left="5828" w:right="5829"/>
                        <w:jc w:val="center"/>
                        <w:rPr>
                          <w:b/>
                        </w:rPr>
                      </w:pPr>
                      <w:r>
                        <w:rPr>
                          <w:b/>
                          <w:i/>
                          <w:color w:val="FFFFFF"/>
                        </w:rPr>
                        <w:t xml:space="preserve">FORM </w:t>
                      </w:r>
                      <w:r>
                        <w:rPr>
                          <w:b/>
                          <w:color w:val="FFFFFF"/>
                        </w:rPr>
                        <w:t>00.07 -</w:t>
                      </w:r>
                      <w:r>
                        <w:rPr>
                          <w:b/>
                          <w:color w:val="FFFFFF"/>
                          <w:spacing w:val="-4"/>
                        </w:rPr>
                        <w:t xml:space="preserve"> </w:t>
                      </w:r>
                      <w:r>
                        <w:rPr>
                          <w:b/>
                          <w:color w:val="FFFFFF"/>
                        </w:rPr>
                        <w:t>1</w:t>
                      </w:r>
                    </w:p>
                  </w:txbxContent>
                </v:textbox>
                <w10:wrap anchorx="page" anchory="page"/>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11"/>
        <w:jc w:val="left"/>
        <w:rPr>
          <w:rFonts w:ascii="Times New Roman"/>
          <w:sz w:val="14"/>
        </w:rPr>
      </w:pPr>
    </w:p>
    <w:p w:rsidR="00EE15C0" w:rsidRDefault="00756601">
      <w:pPr>
        <w:pStyle w:val="BodyText"/>
        <w:ind w:left="288"/>
        <w:jc w:val="left"/>
        <w:rPr>
          <w:rFonts w:ascii="Times New Roman"/>
          <w:sz w:val="20"/>
        </w:rPr>
      </w:pPr>
      <w:r>
        <w:rPr>
          <w:rFonts w:ascii="Times New Roman"/>
          <w:noProof/>
          <w:sz w:val="20"/>
        </w:rPr>
        <mc:AlternateContent>
          <mc:Choice Requires="wps">
            <w:drawing>
              <wp:inline distT="0" distB="0" distL="0" distR="0">
                <wp:extent cx="10145395" cy="253365"/>
                <wp:effectExtent l="1905" t="1270" r="0" b="2540"/>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3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11"/>
                              <w:ind w:left="5828" w:right="5829"/>
                              <w:jc w:val="center"/>
                              <w:rPr>
                                <w:b/>
                              </w:rPr>
                            </w:pPr>
                            <w:r>
                              <w:rPr>
                                <w:b/>
                              </w:rPr>
                              <w:t>DAFTAR PINJAMAN YANG</w:t>
                            </w:r>
                            <w:r>
                              <w:rPr>
                                <w:b/>
                                <w:spacing w:val="-5"/>
                              </w:rPr>
                              <w:t xml:space="preserve"> </w:t>
                            </w:r>
                            <w:r>
                              <w:rPr>
                                <w:b/>
                              </w:rPr>
                              <w:t>DITERIMA</w:t>
                            </w:r>
                          </w:p>
                        </w:txbxContent>
                      </wps:txbx>
                      <wps:bodyPr rot="0" vert="horz" wrap="square" lIns="0" tIns="0" rIns="0" bIns="0" anchor="t" anchorCtr="0" upright="1">
                        <a:noAutofit/>
                      </wps:bodyPr>
                    </wps:wsp>
                  </a:graphicData>
                </a:graphic>
              </wp:inline>
            </w:drawing>
          </mc:Choice>
          <mc:Fallback>
            <w:pict>
              <v:shape id="Text Box 20" o:spid="_x0000_s1164" type="#_x0000_t202" style="width:798.8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zztQ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" filled="f" stroked="f">
                <v:textbox inset="0,0,0,0">
                  <w:txbxContent>
                    <w:p w:rsidR="00EE15C0" w:rsidRDefault="00B33DE8">
                      <w:pPr>
                        <w:spacing w:before="11"/>
                        <w:ind w:left="5828" w:right="5829"/>
                        <w:jc w:val="center"/>
                        <w:rPr>
                          <w:b/>
                        </w:rPr>
                      </w:pPr>
                      <w:r>
                        <w:rPr>
                          <w:b/>
                        </w:rPr>
                        <w:t>DAFTAR PINJAMAN YANG</w:t>
                      </w:r>
                      <w:r>
                        <w:rPr>
                          <w:b/>
                          <w:spacing w:val="-5"/>
                        </w:rPr>
                        <w:t xml:space="preserve"> </w:t>
                      </w:r>
                      <w:r>
                        <w:rPr>
                          <w:b/>
                        </w:rPr>
                        <w:t>DITERIMA</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after="1"/>
        <w:jc w:val="left"/>
        <w:rPr>
          <w:rFonts w:ascii="Times New Roman"/>
          <w:sz w:val="28"/>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3195"/>
        <w:gridCol w:w="2820"/>
        <w:gridCol w:w="2700"/>
        <w:gridCol w:w="2705"/>
        <w:gridCol w:w="1757"/>
      </w:tblGrid>
      <w:tr w:rsidR="00EE15C0">
        <w:trPr>
          <w:trHeight w:val="388"/>
        </w:trPr>
        <w:tc>
          <w:tcPr>
            <w:tcW w:w="2808" w:type="dxa"/>
          </w:tcPr>
          <w:p w:rsidR="00EE15C0" w:rsidRDefault="00B33DE8">
            <w:pPr>
              <w:pStyle w:val="TableParagraph"/>
              <w:spacing w:line="257" w:lineRule="exact"/>
              <w:ind w:left="9"/>
              <w:jc w:val="center"/>
              <w:rPr>
                <w:b/>
              </w:rPr>
            </w:pPr>
            <w:r>
              <w:rPr>
                <w:b/>
              </w:rPr>
              <w:t>X</w:t>
            </w:r>
          </w:p>
        </w:tc>
        <w:tc>
          <w:tcPr>
            <w:tcW w:w="3195" w:type="dxa"/>
          </w:tcPr>
          <w:p w:rsidR="00EE15C0" w:rsidRDefault="00B33DE8">
            <w:pPr>
              <w:pStyle w:val="TableParagraph"/>
              <w:spacing w:line="257" w:lineRule="exact"/>
              <w:ind w:left="1445" w:right="1439"/>
              <w:jc w:val="center"/>
              <w:rPr>
                <w:b/>
              </w:rPr>
            </w:pPr>
            <w:r>
              <w:rPr>
                <w:b/>
              </w:rPr>
              <w:t>XI</w:t>
            </w:r>
          </w:p>
        </w:tc>
        <w:tc>
          <w:tcPr>
            <w:tcW w:w="2820" w:type="dxa"/>
          </w:tcPr>
          <w:p w:rsidR="00EE15C0" w:rsidRDefault="00B33DE8">
            <w:pPr>
              <w:pStyle w:val="TableParagraph"/>
              <w:spacing w:line="257" w:lineRule="exact"/>
              <w:ind w:left="767" w:right="754"/>
              <w:jc w:val="center"/>
              <w:rPr>
                <w:b/>
              </w:rPr>
            </w:pPr>
            <w:r>
              <w:rPr>
                <w:b/>
              </w:rPr>
              <w:t>XII</w:t>
            </w:r>
          </w:p>
        </w:tc>
        <w:tc>
          <w:tcPr>
            <w:tcW w:w="2700" w:type="dxa"/>
          </w:tcPr>
          <w:p w:rsidR="00EE15C0" w:rsidRDefault="00B33DE8">
            <w:pPr>
              <w:pStyle w:val="TableParagraph"/>
              <w:spacing w:line="257" w:lineRule="exact"/>
              <w:ind w:left="207" w:right="195"/>
              <w:jc w:val="center"/>
              <w:rPr>
                <w:b/>
              </w:rPr>
            </w:pPr>
            <w:r>
              <w:rPr>
                <w:b/>
              </w:rPr>
              <w:t>XIII</w:t>
            </w:r>
          </w:p>
        </w:tc>
        <w:tc>
          <w:tcPr>
            <w:tcW w:w="2705" w:type="dxa"/>
          </w:tcPr>
          <w:p w:rsidR="00EE15C0" w:rsidRDefault="00B33DE8">
            <w:pPr>
              <w:pStyle w:val="TableParagraph"/>
              <w:spacing w:line="257" w:lineRule="exact"/>
              <w:ind w:left="1123" w:right="1113"/>
              <w:jc w:val="center"/>
              <w:rPr>
                <w:b/>
              </w:rPr>
            </w:pPr>
            <w:r>
              <w:rPr>
                <w:b/>
              </w:rPr>
              <w:t>XIV</w:t>
            </w:r>
          </w:p>
        </w:tc>
        <w:tc>
          <w:tcPr>
            <w:tcW w:w="1757" w:type="dxa"/>
          </w:tcPr>
          <w:p w:rsidR="00EE15C0" w:rsidRDefault="00B33DE8">
            <w:pPr>
              <w:pStyle w:val="TableParagraph"/>
              <w:spacing w:line="257" w:lineRule="exact"/>
              <w:ind w:left="693" w:right="684"/>
              <w:jc w:val="center"/>
              <w:rPr>
                <w:b/>
              </w:rPr>
            </w:pPr>
            <w:r>
              <w:rPr>
                <w:b/>
              </w:rPr>
              <w:t>XV</w:t>
            </w:r>
          </w:p>
        </w:tc>
      </w:tr>
      <w:tr w:rsidR="00EE15C0">
        <w:trPr>
          <w:trHeight w:val="916"/>
        </w:trPr>
        <w:tc>
          <w:tcPr>
            <w:tcW w:w="2808" w:type="dxa"/>
          </w:tcPr>
          <w:p w:rsidR="00EE15C0" w:rsidRDefault="00B33DE8">
            <w:pPr>
              <w:pStyle w:val="TableParagraph"/>
              <w:spacing w:before="70" w:line="360" w:lineRule="auto"/>
              <w:ind w:left="741" w:right="297" w:hanging="421"/>
              <w:rPr>
                <w:b/>
              </w:rPr>
            </w:pPr>
            <w:r>
              <w:rPr>
                <w:b/>
              </w:rPr>
              <w:t>Jenis Agunan yang Dijaminkan</w:t>
            </w:r>
          </w:p>
        </w:tc>
        <w:tc>
          <w:tcPr>
            <w:tcW w:w="3195" w:type="dxa"/>
          </w:tcPr>
          <w:p w:rsidR="00EE15C0" w:rsidRDefault="00B33DE8">
            <w:pPr>
              <w:pStyle w:val="TableParagraph"/>
              <w:spacing w:before="70" w:line="360" w:lineRule="auto"/>
              <w:ind w:left="931" w:right="320" w:hanging="586"/>
              <w:rPr>
                <w:b/>
              </w:rPr>
            </w:pPr>
            <w:r>
              <w:rPr>
                <w:b/>
              </w:rPr>
              <w:t>Nominal Agunan yang Dijaminkan</w:t>
            </w:r>
          </w:p>
        </w:tc>
        <w:tc>
          <w:tcPr>
            <w:tcW w:w="2820" w:type="dxa"/>
          </w:tcPr>
          <w:p w:rsidR="00EE15C0" w:rsidRDefault="00EE15C0">
            <w:pPr>
              <w:pStyle w:val="TableParagraph"/>
              <w:spacing w:before="9"/>
              <w:rPr>
                <w:rFonts w:ascii="Times New Roman"/>
              </w:rPr>
            </w:pPr>
          </w:p>
          <w:p w:rsidR="00EE15C0" w:rsidRDefault="00B33DE8">
            <w:pPr>
              <w:pStyle w:val="TableParagraph"/>
              <w:ind w:left="767" w:right="756"/>
              <w:jc w:val="center"/>
              <w:rPr>
                <w:b/>
              </w:rPr>
            </w:pPr>
            <w:r>
              <w:rPr>
                <w:b/>
              </w:rPr>
              <w:t>Baki Debet</w:t>
            </w:r>
          </w:p>
        </w:tc>
        <w:tc>
          <w:tcPr>
            <w:tcW w:w="2700" w:type="dxa"/>
          </w:tcPr>
          <w:p w:rsidR="00EE15C0" w:rsidRDefault="00B33DE8">
            <w:pPr>
              <w:pStyle w:val="TableParagraph"/>
              <w:spacing w:before="70" w:line="360" w:lineRule="auto"/>
              <w:ind w:left="223" w:right="194" w:firstLine="216"/>
              <w:rPr>
                <w:b/>
              </w:rPr>
            </w:pPr>
            <w:r>
              <w:rPr>
                <w:b/>
              </w:rPr>
              <w:t>Biaya Transaksi Belum Diamortisasi</w:t>
            </w:r>
          </w:p>
        </w:tc>
        <w:tc>
          <w:tcPr>
            <w:tcW w:w="2705" w:type="dxa"/>
          </w:tcPr>
          <w:p w:rsidR="00EE15C0" w:rsidRDefault="00B33DE8">
            <w:pPr>
              <w:pStyle w:val="TableParagraph"/>
              <w:spacing w:before="70" w:line="360" w:lineRule="auto"/>
              <w:ind w:left="625" w:right="407" w:hanging="192"/>
              <w:rPr>
                <w:b/>
              </w:rPr>
            </w:pPr>
            <w:r>
              <w:rPr>
                <w:b/>
              </w:rPr>
              <w:t>Diskonto Belum Diamortisasi</w:t>
            </w:r>
          </w:p>
        </w:tc>
        <w:tc>
          <w:tcPr>
            <w:tcW w:w="1757" w:type="dxa"/>
          </w:tcPr>
          <w:p w:rsidR="00EE15C0" w:rsidRDefault="00B33DE8">
            <w:pPr>
              <w:pStyle w:val="TableParagraph"/>
              <w:spacing w:before="70" w:line="360" w:lineRule="auto"/>
              <w:ind w:left="613" w:right="226" w:hanging="358"/>
              <w:rPr>
                <w:b/>
              </w:rPr>
            </w:pPr>
            <w:r>
              <w:rPr>
                <w:b/>
              </w:rPr>
              <w:t>Baki Debet Neto</w:t>
            </w:r>
          </w:p>
        </w:tc>
      </w:tr>
      <w:tr w:rsidR="00EE15C0">
        <w:trPr>
          <w:trHeight w:val="2711"/>
        </w:trPr>
        <w:tc>
          <w:tcPr>
            <w:tcW w:w="2808" w:type="dxa"/>
            <w:tcBorders>
              <w:bottom w:val="nil"/>
            </w:tcBorders>
          </w:tcPr>
          <w:p w:rsidR="00EE15C0" w:rsidRDefault="00EE15C0">
            <w:pPr>
              <w:pStyle w:val="TableParagraph"/>
              <w:rPr>
                <w:rFonts w:ascii="Times New Roman"/>
              </w:rPr>
            </w:pPr>
          </w:p>
        </w:tc>
        <w:tc>
          <w:tcPr>
            <w:tcW w:w="3195" w:type="dxa"/>
          </w:tcPr>
          <w:p w:rsidR="00EE15C0" w:rsidRDefault="00EE15C0">
            <w:pPr>
              <w:pStyle w:val="TableParagraph"/>
              <w:rPr>
                <w:rFonts w:ascii="Times New Roman"/>
              </w:rPr>
            </w:pPr>
          </w:p>
        </w:tc>
        <w:tc>
          <w:tcPr>
            <w:tcW w:w="2820" w:type="dxa"/>
          </w:tcPr>
          <w:p w:rsidR="00EE15C0" w:rsidRDefault="00EE15C0">
            <w:pPr>
              <w:pStyle w:val="TableParagraph"/>
              <w:rPr>
                <w:rFonts w:ascii="Times New Roman"/>
              </w:rPr>
            </w:pPr>
          </w:p>
        </w:tc>
        <w:tc>
          <w:tcPr>
            <w:tcW w:w="2700" w:type="dxa"/>
          </w:tcPr>
          <w:p w:rsidR="00EE15C0" w:rsidRDefault="00EE15C0">
            <w:pPr>
              <w:pStyle w:val="TableParagraph"/>
              <w:rPr>
                <w:rFonts w:ascii="Times New Roman"/>
              </w:rPr>
            </w:pPr>
          </w:p>
        </w:tc>
        <w:tc>
          <w:tcPr>
            <w:tcW w:w="2705" w:type="dxa"/>
          </w:tcPr>
          <w:p w:rsidR="00EE15C0" w:rsidRDefault="00EE15C0">
            <w:pPr>
              <w:pStyle w:val="TableParagraph"/>
              <w:rPr>
                <w:rFonts w:ascii="Times New Roman"/>
              </w:rPr>
            </w:pPr>
          </w:p>
        </w:tc>
        <w:tc>
          <w:tcPr>
            <w:tcW w:w="1757" w:type="dxa"/>
          </w:tcPr>
          <w:p w:rsidR="00EE15C0" w:rsidRDefault="00EE15C0">
            <w:pPr>
              <w:pStyle w:val="TableParagraph"/>
              <w:rPr>
                <w:rFonts w:ascii="Times New Roman"/>
              </w:rPr>
            </w:pPr>
          </w:p>
        </w:tc>
      </w:tr>
      <w:tr w:rsidR="00EE15C0">
        <w:trPr>
          <w:trHeight w:val="388"/>
        </w:trPr>
        <w:tc>
          <w:tcPr>
            <w:tcW w:w="2808" w:type="dxa"/>
            <w:tcBorders>
              <w:top w:val="nil"/>
              <w:left w:val="nil"/>
              <w:bottom w:val="nil"/>
              <w:right w:val="nil"/>
            </w:tcBorders>
            <w:shd w:val="clear" w:color="auto" w:fill="000000"/>
          </w:tcPr>
          <w:p w:rsidR="00EE15C0" w:rsidRDefault="00EE15C0">
            <w:pPr>
              <w:pStyle w:val="TableParagraph"/>
              <w:rPr>
                <w:rFonts w:ascii="Times New Roman"/>
              </w:rPr>
            </w:pPr>
          </w:p>
        </w:tc>
        <w:tc>
          <w:tcPr>
            <w:tcW w:w="3195" w:type="dxa"/>
          </w:tcPr>
          <w:p w:rsidR="00EE15C0" w:rsidRDefault="00EE15C0">
            <w:pPr>
              <w:pStyle w:val="TableParagraph"/>
              <w:rPr>
                <w:rFonts w:ascii="Times New Roman"/>
              </w:rPr>
            </w:pPr>
          </w:p>
        </w:tc>
        <w:tc>
          <w:tcPr>
            <w:tcW w:w="2820" w:type="dxa"/>
          </w:tcPr>
          <w:p w:rsidR="00EE15C0" w:rsidRDefault="00EE15C0">
            <w:pPr>
              <w:pStyle w:val="TableParagraph"/>
              <w:rPr>
                <w:rFonts w:ascii="Times New Roman"/>
              </w:rPr>
            </w:pPr>
          </w:p>
        </w:tc>
        <w:tc>
          <w:tcPr>
            <w:tcW w:w="2700" w:type="dxa"/>
          </w:tcPr>
          <w:p w:rsidR="00EE15C0" w:rsidRDefault="00EE15C0">
            <w:pPr>
              <w:pStyle w:val="TableParagraph"/>
              <w:rPr>
                <w:rFonts w:ascii="Times New Roman"/>
              </w:rPr>
            </w:pPr>
          </w:p>
        </w:tc>
        <w:tc>
          <w:tcPr>
            <w:tcW w:w="2705" w:type="dxa"/>
          </w:tcPr>
          <w:p w:rsidR="00EE15C0" w:rsidRDefault="00EE15C0">
            <w:pPr>
              <w:pStyle w:val="TableParagraph"/>
              <w:rPr>
                <w:rFonts w:ascii="Times New Roman"/>
              </w:rPr>
            </w:pPr>
          </w:p>
        </w:tc>
        <w:tc>
          <w:tcPr>
            <w:tcW w:w="1757" w:type="dxa"/>
          </w:tcPr>
          <w:p w:rsidR="00EE15C0" w:rsidRDefault="00EE15C0">
            <w:pPr>
              <w:pStyle w:val="TableParagraph"/>
              <w:rPr>
                <w:rFonts w:ascii="Times New Roman"/>
              </w:rPr>
            </w:pPr>
          </w:p>
        </w:tc>
      </w:tr>
    </w:tbl>
    <w:p w:rsidR="00EE15C0" w:rsidRDefault="00EE15C0">
      <w:pPr>
        <w:rPr>
          <w:rFonts w:ascii="Times New Roman"/>
        </w:rPr>
        <w:sectPr w:rsidR="00EE15C0">
          <w:pgSz w:w="18730" w:h="11890" w:orient="landscape"/>
          <w:pgMar w:top="1160" w:right="1080" w:bottom="280" w:left="1080" w:header="736"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915264" behindDoc="0" locked="0" layoutInCell="1" allowOverlap="1">
                <wp:simplePos x="0" y="0"/>
                <wp:positionH relativeFrom="page">
                  <wp:posOffset>835660</wp:posOffset>
                </wp:positionH>
                <wp:positionV relativeFrom="page">
                  <wp:posOffset>1341120</wp:posOffset>
                </wp:positionV>
                <wp:extent cx="5801360" cy="0"/>
                <wp:effectExtent l="0" t="0" r="0" b="0"/>
                <wp:wrapNone/>
                <wp:docPr id="5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1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641E" id="Line 19"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8pt,105.6pt" to="522.6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2wHgIAAEM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" strokeweight=".48pt">
                <w10:wrap anchorx="page" anchory="page"/>
              </v:line>
            </w:pict>
          </mc:Fallback>
        </mc:AlternateContent>
      </w:r>
      <w:r>
        <w:rPr>
          <w:noProof/>
        </w:rPr>
        <mc:AlternateContent>
          <mc:Choice Requires="wpg">
            <w:drawing>
              <wp:anchor distT="0" distB="0" distL="114300" distR="114300" simplePos="0" relativeHeight="251916288" behindDoc="0" locked="0" layoutInCell="1" allowOverlap="1">
                <wp:simplePos x="0" y="0"/>
                <wp:positionH relativeFrom="page">
                  <wp:posOffset>835660</wp:posOffset>
                </wp:positionH>
                <wp:positionV relativeFrom="page">
                  <wp:posOffset>1590040</wp:posOffset>
                </wp:positionV>
                <wp:extent cx="5801995" cy="6350"/>
                <wp:effectExtent l="0" t="0" r="0" b="0"/>
                <wp:wrapNone/>
                <wp:docPr id="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6350"/>
                          <a:chOff x="1316" y="2504"/>
                          <a:chExt cx="9137" cy="10"/>
                        </a:xfrm>
                      </wpg:grpSpPr>
                      <wps:wsp>
                        <wps:cNvPr id="51" name="Rectangle 18"/>
                        <wps:cNvSpPr>
                          <a:spLocks noChangeArrowheads="1"/>
                        </wps:cNvSpPr>
                        <wps:spPr bwMode="auto">
                          <a:xfrm>
                            <a:off x="1315"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7"/>
                        <wps:cNvCnPr>
                          <a:cxnSpLocks noChangeShapeType="1"/>
                        </wps:cNvCnPr>
                        <wps:spPr bwMode="auto">
                          <a:xfrm>
                            <a:off x="1325" y="2508"/>
                            <a:ext cx="77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16"/>
                        <wps:cNvSpPr>
                          <a:spLocks noChangeArrowheads="1"/>
                        </wps:cNvSpPr>
                        <wps:spPr bwMode="auto">
                          <a:xfrm>
                            <a:off x="9071" y="25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5"/>
                        <wps:cNvCnPr>
                          <a:cxnSpLocks noChangeShapeType="1"/>
                        </wps:cNvCnPr>
                        <wps:spPr bwMode="auto">
                          <a:xfrm>
                            <a:off x="9081" y="2508"/>
                            <a:ext cx="13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7473D" id="Group 14" o:spid="_x0000_s1026" style="position:absolute;margin-left:65.8pt;margin-top:125.2pt;width:456.85pt;height:.5pt;z-index:251916288;mso-position-horizontal-relative:page;mso-position-vertical-relative:page" coordorigin="1316,2504" coordsize="9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">
                <v:rect id="Rectangle 18" o:spid="_x0000_s1027" style="position:absolute;left:1315;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17" o:spid="_x0000_s1028" style="position:absolute;visibility:visible;mso-wrap-style:square" from="1325,2508" to="907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rect id="Rectangle 16" o:spid="_x0000_s1029" style="position:absolute;left:9071;top:2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15" o:spid="_x0000_s1030" style="position:absolute;visibility:visible;mso-wrap-style:square" from="9081,2508" to="1045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251917312" behindDoc="0" locked="0" layoutInCell="1" allowOverlap="1">
                <wp:simplePos x="0" y="0"/>
                <wp:positionH relativeFrom="page">
                  <wp:posOffset>835660</wp:posOffset>
                </wp:positionH>
                <wp:positionV relativeFrom="page">
                  <wp:posOffset>1090930</wp:posOffset>
                </wp:positionV>
                <wp:extent cx="5801995" cy="247650"/>
                <wp:effectExtent l="0" t="0" r="0" b="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47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019" w:right="2020"/>
                              <w:jc w:val="center"/>
                              <w:rPr>
                                <w:b/>
                              </w:rPr>
                            </w:pPr>
                            <w:r>
                              <w:rPr>
                                <w:b/>
                                <w:i/>
                                <w:color w:val="FFFFFF"/>
                              </w:rPr>
                              <w:t xml:space="preserve">FORM </w:t>
                            </w:r>
                            <w:r>
                              <w:rPr>
                                <w:b/>
                                <w:color w:val="FFFFFF"/>
                              </w:rPr>
                              <w:t>00.07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65" type="#_x0000_t202" style="position:absolute;margin-left:65.8pt;margin-top:85.9pt;width:456.85pt;height:19.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" fillcolor="black" stroked="f">
                <v:textbox inset="0,0,0,0">
                  <w:txbxContent>
                    <w:p w:rsidR="00EE15C0" w:rsidRDefault="00B33DE8">
                      <w:pPr>
                        <w:spacing w:line="258" w:lineRule="exact"/>
                        <w:ind w:left="2019" w:right="2020"/>
                        <w:jc w:val="center"/>
                        <w:rPr>
                          <w:b/>
                        </w:rPr>
                      </w:pPr>
                      <w:r>
                        <w:rPr>
                          <w:b/>
                          <w:i/>
                          <w:color w:val="FFFFFF"/>
                        </w:rPr>
                        <w:t xml:space="preserve">FORM </w:t>
                      </w:r>
                      <w:r>
                        <w:rPr>
                          <w:b/>
                          <w:color w:val="FFFFFF"/>
                        </w:rPr>
                        <w:t>00.07  – 2</w:t>
                      </w:r>
                    </w:p>
                  </w:txbxContent>
                </v:textbox>
                <w10:wrap anchorx="page" anchory="page"/>
              </v:shape>
            </w:pict>
          </mc:Fallback>
        </mc:AlternateContent>
      </w:r>
    </w:p>
    <w:p w:rsidR="00EE15C0" w:rsidRDefault="00EE15C0">
      <w:pPr>
        <w:pStyle w:val="BodyText"/>
        <w:spacing w:before="4"/>
        <w:jc w:val="left"/>
        <w:rPr>
          <w:rFonts w:ascii="Times New Roman"/>
          <w:sz w:val="23"/>
        </w:rPr>
      </w:pPr>
    </w:p>
    <w:p w:rsidR="00EE15C0" w:rsidRDefault="00756601">
      <w:pPr>
        <w:pStyle w:val="BodyText"/>
        <w:ind w:left="115"/>
        <w:jc w:val="left"/>
        <w:rPr>
          <w:rFonts w:ascii="Times New Roman"/>
          <w:sz w:val="20"/>
        </w:rPr>
      </w:pPr>
      <w:r>
        <w:rPr>
          <w:rFonts w:ascii="Times New Roman"/>
          <w:noProof/>
          <w:sz w:val="20"/>
        </w:rPr>
        <mc:AlternateContent>
          <mc:Choice Requires="wps">
            <w:drawing>
              <wp:inline distT="0" distB="0" distL="0" distR="0">
                <wp:extent cx="5801995" cy="251460"/>
                <wp:effectExtent l="0" t="0" r="1905" b="0"/>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020" w:right="2020"/>
                              <w:jc w:val="center"/>
                              <w:rPr>
                                <w:b/>
                              </w:rPr>
                            </w:pPr>
                            <w:r>
                              <w:rPr>
                                <w:b/>
                              </w:rPr>
                              <w:t>SANDI DAFTAR PINJAMAN YANG DITERIMA</w:t>
                            </w:r>
                          </w:p>
                        </w:txbxContent>
                      </wps:txbx>
                      <wps:bodyPr rot="0" vert="horz" wrap="square" lIns="0" tIns="0" rIns="0" bIns="0" anchor="t" anchorCtr="0" upright="1">
                        <a:noAutofit/>
                      </wps:bodyPr>
                    </wps:wsp>
                  </a:graphicData>
                </a:graphic>
              </wp:inline>
            </w:drawing>
          </mc:Choice>
          <mc:Fallback>
            <w:pict>
              <v:shape id="Text Box 12" o:spid="_x0000_s1166" type="#_x0000_t202" style="width:456.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KbtQIAALQ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" filled="f" stroked="f">
                <v:textbox inset="0,0,0,0">
                  <w:txbxContent>
                    <w:p w:rsidR="00EE15C0" w:rsidRDefault="00B33DE8">
                      <w:pPr>
                        <w:spacing w:before="8"/>
                        <w:ind w:left="2020" w:right="2020"/>
                        <w:jc w:val="center"/>
                        <w:rPr>
                          <w:b/>
                        </w:rPr>
                      </w:pPr>
                      <w:r>
                        <w:rPr>
                          <w:b/>
                        </w:rPr>
                        <w:t>SANDI DAFTAR PINJAMAN YANG DITERIMA</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2" w:after="1"/>
        <w:jc w:val="left"/>
        <w:rPr>
          <w:rFonts w:ascii="Times New Roman"/>
          <w:sz w:val="2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021"/>
        <w:gridCol w:w="1385"/>
      </w:tblGrid>
      <w:tr w:rsidR="00EE15C0">
        <w:trPr>
          <w:trHeight w:val="407"/>
        </w:trPr>
        <w:tc>
          <w:tcPr>
            <w:tcW w:w="7760" w:type="dxa"/>
            <w:gridSpan w:val="2"/>
          </w:tcPr>
          <w:p w:rsidR="00EE15C0" w:rsidRDefault="00B33DE8">
            <w:pPr>
              <w:pStyle w:val="TableParagraph"/>
              <w:spacing w:before="20"/>
              <w:ind w:left="3422" w:right="3412"/>
              <w:jc w:val="center"/>
              <w:rPr>
                <w:b/>
              </w:rPr>
            </w:pPr>
            <w:r>
              <w:rPr>
                <w:b/>
              </w:rPr>
              <w:t>KOLOM</w:t>
            </w:r>
          </w:p>
        </w:tc>
        <w:tc>
          <w:tcPr>
            <w:tcW w:w="1385" w:type="dxa"/>
          </w:tcPr>
          <w:p w:rsidR="00EE15C0" w:rsidRDefault="00B33DE8">
            <w:pPr>
              <w:pStyle w:val="TableParagraph"/>
              <w:spacing w:before="20"/>
              <w:ind w:left="174" w:right="167"/>
              <w:jc w:val="center"/>
              <w:rPr>
                <w:b/>
              </w:rPr>
            </w:pPr>
            <w:r>
              <w:rPr>
                <w:b/>
              </w:rPr>
              <w:t>SANDI</w:t>
            </w:r>
          </w:p>
        </w:tc>
      </w:tr>
      <w:tr w:rsidR="00EE15C0">
        <w:trPr>
          <w:trHeight w:val="511"/>
        </w:trPr>
        <w:tc>
          <w:tcPr>
            <w:tcW w:w="739" w:type="dxa"/>
            <w:tcBorders>
              <w:bottom w:val="nil"/>
            </w:tcBorders>
          </w:tcPr>
          <w:p w:rsidR="00EE15C0" w:rsidRDefault="00B33DE8">
            <w:pPr>
              <w:pStyle w:val="TableParagraph"/>
              <w:spacing w:before="1"/>
              <w:ind w:left="218"/>
              <w:rPr>
                <w:b/>
              </w:rPr>
            </w:pPr>
            <w:r>
              <w:rPr>
                <w:b/>
              </w:rPr>
              <w:t>I.</w:t>
            </w:r>
          </w:p>
        </w:tc>
        <w:tc>
          <w:tcPr>
            <w:tcW w:w="7021" w:type="dxa"/>
            <w:vMerge w:val="restart"/>
          </w:tcPr>
          <w:p w:rsidR="00EE15C0" w:rsidRDefault="00B33DE8">
            <w:pPr>
              <w:pStyle w:val="TableParagraph"/>
              <w:spacing w:before="1"/>
              <w:ind w:left="105"/>
              <w:rPr>
                <w:b/>
              </w:rPr>
            </w:pPr>
            <w:r>
              <w:rPr>
                <w:b/>
              </w:rPr>
              <w:t>No. CIF</w:t>
            </w:r>
          </w:p>
          <w:p w:rsidR="00EE15C0" w:rsidRDefault="00B33DE8">
            <w:pPr>
              <w:pStyle w:val="TableParagraph"/>
              <w:spacing w:before="128"/>
              <w:ind w:left="105"/>
            </w:pPr>
            <w:r>
              <w:t>Diisi dengan nomor CIF kreditur.</w:t>
            </w:r>
          </w:p>
          <w:p w:rsidR="00EE15C0" w:rsidRDefault="00B33DE8">
            <w:pPr>
              <w:pStyle w:val="TableParagraph"/>
              <w:spacing w:before="128"/>
              <w:ind w:left="105"/>
              <w:rPr>
                <w:b/>
              </w:rPr>
            </w:pPr>
            <w:r>
              <w:rPr>
                <w:b/>
              </w:rPr>
              <w:t>Gol. Kreditur</w:t>
            </w:r>
          </w:p>
          <w:p w:rsidR="00EE15C0" w:rsidRDefault="00B33DE8">
            <w:pPr>
              <w:pStyle w:val="TableParagraph"/>
              <w:spacing w:before="131"/>
              <w:ind w:left="105"/>
              <w:jc w:val="both"/>
            </w:pPr>
            <w:r>
              <w:t>Mengacu pada Lampiran 02 – Daftar Sandi Pihak Lawan.</w:t>
            </w:r>
          </w:p>
          <w:p w:rsidR="00EE15C0" w:rsidRDefault="00B33DE8">
            <w:pPr>
              <w:pStyle w:val="TableParagraph"/>
              <w:spacing w:before="129"/>
              <w:ind w:left="105"/>
              <w:jc w:val="both"/>
              <w:rPr>
                <w:b/>
              </w:rPr>
            </w:pPr>
            <w:r>
              <w:rPr>
                <w:b/>
              </w:rPr>
              <w:t>Sandi Bank</w:t>
            </w:r>
          </w:p>
          <w:p w:rsidR="00EE15C0" w:rsidRDefault="00B33DE8">
            <w:pPr>
              <w:pStyle w:val="TableParagraph"/>
              <w:spacing w:before="130" w:line="360" w:lineRule="auto"/>
              <w:ind w:left="105" w:right="99"/>
              <w:jc w:val="both"/>
            </w:pPr>
            <w:r>
              <w:t>Untuk BPR/BPRS yang melakukan transaksi dengan BPR, diisi dengan 6 (enam) digit sandi BPR/BPRS sebagaimana terdapat pada Sistem Pelaporan Otoritas Jasa</w:t>
            </w:r>
            <w:r>
              <w:rPr>
                <w:spacing w:val="-18"/>
              </w:rPr>
              <w:t xml:space="preserve"> </w:t>
            </w:r>
            <w:r>
              <w:t>Keuangan.</w:t>
            </w:r>
          </w:p>
          <w:p w:rsidR="00EE15C0" w:rsidRDefault="00B33DE8">
            <w:pPr>
              <w:pStyle w:val="TableParagraph"/>
              <w:spacing w:line="360" w:lineRule="auto"/>
              <w:ind w:left="105" w:right="98"/>
              <w:jc w:val="both"/>
            </w:pPr>
            <w:r>
              <w:t>Untuk bank umum termasuk unit usaha syariah atau KC syariah dari bank umum, atau bank umum sya</w:t>
            </w:r>
            <w:r>
              <w:t>riah, maka sandi bank dilaporkan dengan mengacu pada sandi sebagaimana terdapat pada Sistem Pelaporan Otoritas Jasa Keuangan.</w:t>
            </w:r>
          </w:p>
          <w:p w:rsidR="00EE15C0" w:rsidRDefault="00B33DE8">
            <w:pPr>
              <w:pStyle w:val="TableParagraph"/>
              <w:ind w:left="105"/>
              <w:jc w:val="both"/>
              <w:rPr>
                <w:b/>
              </w:rPr>
            </w:pPr>
            <w:r>
              <w:rPr>
                <w:b/>
              </w:rPr>
              <w:t>Lokasi Kreditur</w:t>
            </w:r>
          </w:p>
          <w:p w:rsidR="00EE15C0" w:rsidRDefault="00B33DE8">
            <w:pPr>
              <w:pStyle w:val="TableParagraph"/>
              <w:spacing w:before="128" w:line="362" w:lineRule="auto"/>
              <w:ind w:left="105" w:right="97"/>
              <w:jc w:val="both"/>
            </w:pPr>
            <w:r>
              <w:t>Mengacu pada Lampiran 03 – Daftar Sandi Kabupaten atau Kota.</w:t>
            </w:r>
          </w:p>
          <w:p w:rsidR="00EE15C0" w:rsidRDefault="00B33DE8">
            <w:pPr>
              <w:pStyle w:val="TableParagraph"/>
              <w:spacing w:line="254" w:lineRule="exact"/>
              <w:ind w:left="105"/>
              <w:rPr>
                <w:b/>
              </w:rPr>
            </w:pPr>
            <w:r>
              <w:rPr>
                <w:b/>
              </w:rPr>
              <w:t>Jenis</w:t>
            </w:r>
          </w:p>
          <w:p w:rsidR="00EE15C0" w:rsidRDefault="00B33DE8">
            <w:pPr>
              <w:pStyle w:val="TableParagraph"/>
              <w:numPr>
                <w:ilvl w:val="0"/>
                <w:numId w:val="8"/>
              </w:numPr>
              <w:tabs>
                <w:tab w:val="left" w:pos="449"/>
              </w:tabs>
              <w:spacing w:before="128"/>
            </w:pPr>
            <w:r>
              <w:t>Pinjaman</w:t>
            </w:r>
            <w:r>
              <w:rPr>
                <w:spacing w:val="-2"/>
              </w:rPr>
              <w:t xml:space="preserve"> </w:t>
            </w:r>
            <w:r>
              <w:t>Bilateral.</w:t>
            </w:r>
          </w:p>
          <w:p w:rsidR="00EE15C0" w:rsidRDefault="00B33DE8">
            <w:pPr>
              <w:pStyle w:val="TableParagraph"/>
              <w:numPr>
                <w:ilvl w:val="0"/>
                <w:numId w:val="8"/>
              </w:numPr>
              <w:tabs>
                <w:tab w:val="left" w:pos="449"/>
              </w:tabs>
              <w:spacing w:before="131"/>
            </w:pPr>
            <w:r>
              <w:t>Pinjaman</w:t>
            </w:r>
            <w:r>
              <w:rPr>
                <w:spacing w:val="-2"/>
              </w:rPr>
              <w:t xml:space="preserve"> </w:t>
            </w:r>
            <w:r>
              <w:t>Sindikasi.</w:t>
            </w:r>
          </w:p>
          <w:p w:rsidR="00EE15C0" w:rsidRDefault="00B33DE8">
            <w:pPr>
              <w:pStyle w:val="TableParagraph"/>
              <w:numPr>
                <w:ilvl w:val="0"/>
                <w:numId w:val="8"/>
              </w:numPr>
              <w:tabs>
                <w:tab w:val="left" w:pos="449"/>
              </w:tabs>
              <w:spacing w:before="128"/>
            </w:pPr>
            <w:r>
              <w:t>Pinjaman</w:t>
            </w:r>
            <w:r>
              <w:rPr>
                <w:spacing w:val="-2"/>
              </w:rPr>
              <w:t xml:space="preserve"> </w:t>
            </w:r>
            <w:r>
              <w:t>Khusus.</w:t>
            </w:r>
          </w:p>
          <w:p w:rsidR="00EE15C0" w:rsidRDefault="00B33DE8">
            <w:pPr>
              <w:pStyle w:val="TableParagraph"/>
              <w:numPr>
                <w:ilvl w:val="1"/>
                <w:numId w:val="8"/>
              </w:numPr>
              <w:tabs>
                <w:tab w:val="left" w:pos="845"/>
              </w:tabs>
              <w:spacing w:before="131"/>
            </w:pPr>
            <w:r>
              <w:t>Dari Lembaga</w:t>
            </w:r>
            <w:r>
              <w:rPr>
                <w:spacing w:val="-4"/>
              </w:rPr>
              <w:t xml:space="preserve"> </w:t>
            </w:r>
            <w:r>
              <w:t>Pengayom.</w:t>
            </w:r>
          </w:p>
          <w:p w:rsidR="00EE15C0" w:rsidRDefault="00B33DE8">
            <w:pPr>
              <w:pStyle w:val="TableParagraph"/>
              <w:numPr>
                <w:ilvl w:val="1"/>
                <w:numId w:val="8"/>
              </w:numPr>
              <w:tabs>
                <w:tab w:val="left" w:pos="845"/>
              </w:tabs>
              <w:spacing w:before="128"/>
              <w:rPr>
                <w:i/>
              </w:rPr>
            </w:pPr>
            <w:r>
              <w:t>Dalam Rangka</w:t>
            </w:r>
            <w:r>
              <w:rPr>
                <w:spacing w:val="-3"/>
              </w:rPr>
              <w:t xml:space="preserve"> </w:t>
            </w:r>
            <w:r>
              <w:rPr>
                <w:i/>
              </w:rPr>
              <w:t>Linkage.</w:t>
            </w:r>
          </w:p>
          <w:p w:rsidR="00EE15C0" w:rsidRDefault="00B33DE8">
            <w:pPr>
              <w:pStyle w:val="TableParagraph"/>
              <w:numPr>
                <w:ilvl w:val="0"/>
                <w:numId w:val="8"/>
              </w:numPr>
              <w:tabs>
                <w:tab w:val="left" w:pos="449"/>
              </w:tabs>
              <w:spacing w:before="128"/>
            </w:pPr>
            <w:r>
              <w:t>Pinjaman dengan Persyaratan</w:t>
            </w:r>
            <w:r>
              <w:rPr>
                <w:spacing w:val="-3"/>
              </w:rPr>
              <w:t xml:space="preserve"> </w:t>
            </w:r>
            <w:r>
              <w:t>Tertentu</w:t>
            </w:r>
          </w:p>
          <w:p w:rsidR="00EE15C0" w:rsidRDefault="00B33DE8">
            <w:pPr>
              <w:pStyle w:val="TableParagraph"/>
              <w:numPr>
                <w:ilvl w:val="1"/>
                <w:numId w:val="8"/>
              </w:numPr>
              <w:tabs>
                <w:tab w:val="left" w:pos="845"/>
              </w:tabs>
              <w:spacing w:before="131" w:line="360" w:lineRule="auto"/>
              <w:ind w:left="825" w:right="97" w:hanging="360"/>
            </w:pPr>
            <w:r>
              <w:t>Diperhitungkan Sebagai Modal Inti Tambahan dalam KPMM</w:t>
            </w:r>
          </w:p>
          <w:p w:rsidR="00EE15C0" w:rsidRDefault="00B33DE8">
            <w:pPr>
              <w:pStyle w:val="TableParagraph"/>
              <w:numPr>
                <w:ilvl w:val="1"/>
                <w:numId w:val="8"/>
              </w:numPr>
              <w:tabs>
                <w:tab w:val="left" w:pos="845"/>
              </w:tabs>
            </w:pPr>
            <w:r>
              <w:t>Diperhitungkan Sebagai Modal Pelengkap dalam</w:t>
            </w:r>
            <w:r>
              <w:rPr>
                <w:spacing w:val="-17"/>
              </w:rPr>
              <w:t xml:space="preserve"> </w:t>
            </w:r>
            <w:r>
              <w:t>KPMM</w:t>
            </w:r>
          </w:p>
          <w:p w:rsidR="00EE15C0" w:rsidRDefault="00B33DE8">
            <w:pPr>
              <w:pStyle w:val="TableParagraph"/>
              <w:numPr>
                <w:ilvl w:val="0"/>
                <w:numId w:val="8"/>
              </w:numPr>
              <w:tabs>
                <w:tab w:val="left" w:pos="449"/>
              </w:tabs>
              <w:spacing w:before="128"/>
            </w:pPr>
            <w:r>
              <w:t>Lainnya</w:t>
            </w:r>
          </w:p>
          <w:p w:rsidR="00EE15C0" w:rsidRDefault="00B33DE8">
            <w:pPr>
              <w:pStyle w:val="TableParagraph"/>
              <w:spacing w:before="129"/>
              <w:ind w:left="105"/>
              <w:rPr>
                <w:b/>
              </w:rPr>
            </w:pPr>
            <w:r>
              <w:rPr>
                <w:b/>
              </w:rPr>
              <w:t>Hubungan dengan Bank</w:t>
            </w:r>
          </w:p>
          <w:p w:rsidR="00EE15C0" w:rsidRDefault="00B33DE8">
            <w:pPr>
              <w:pStyle w:val="TableParagraph"/>
              <w:numPr>
                <w:ilvl w:val="0"/>
                <w:numId w:val="7"/>
              </w:numPr>
              <w:tabs>
                <w:tab w:val="left" w:pos="449"/>
              </w:tabs>
              <w:spacing w:before="130"/>
            </w:pPr>
            <w:r>
              <w:t>Terkait.</w:t>
            </w:r>
          </w:p>
          <w:p w:rsidR="00EE15C0" w:rsidRDefault="00B33DE8">
            <w:pPr>
              <w:pStyle w:val="TableParagraph"/>
              <w:numPr>
                <w:ilvl w:val="0"/>
                <w:numId w:val="7"/>
              </w:numPr>
              <w:tabs>
                <w:tab w:val="left" w:pos="449"/>
              </w:tabs>
              <w:spacing w:before="128"/>
            </w:pPr>
            <w:r>
              <w:t>Tidak</w:t>
            </w:r>
            <w:r>
              <w:rPr>
                <w:spacing w:val="-2"/>
              </w:rPr>
              <w:t xml:space="preserve"> </w:t>
            </w:r>
            <w:r>
              <w:t>Terkait.</w:t>
            </w:r>
          </w:p>
          <w:p w:rsidR="00EE15C0" w:rsidRDefault="00B33DE8">
            <w:pPr>
              <w:pStyle w:val="TableParagraph"/>
              <w:spacing w:before="131"/>
              <w:ind w:left="105"/>
              <w:jc w:val="both"/>
              <w:rPr>
                <w:b/>
              </w:rPr>
            </w:pPr>
            <w:r>
              <w:rPr>
                <w:b/>
              </w:rPr>
              <w:t>Jangka Waktu</w:t>
            </w:r>
          </w:p>
          <w:p w:rsidR="00EE15C0" w:rsidRDefault="00B33DE8">
            <w:pPr>
              <w:pStyle w:val="TableParagraph"/>
              <w:spacing w:before="128"/>
              <w:ind w:left="105"/>
              <w:jc w:val="both"/>
            </w:pPr>
            <w:r>
              <w:t>Diisi tanggal mulai dan tanggal jatuh tempo.</w:t>
            </w:r>
          </w:p>
        </w:tc>
        <w:tc>
          <w:tcPr>
            <w:tcW w:w="1385" w:type="dxa"/>
            <w:tcBorders>
              <w:bottom w:val="nil"/>
            </w:tcBorders>
          </w:tcPr>
          <w:p w:rsidR="00EE15C0" w:rsidRDefault="00EE15C0">
            <w:pPr>
              <w:pStyle w:val="TableParagraph"/>
              <w:rPr>
                <w:rFonts w:ascii="Times New Roman"/>
              </w:rPr>
            </w:pPr>
          </w:p>
        </w:tc>
      </w:tr>
      <w:tr w:rsidR="00EE15C0">
        <w:trPr>
          <w:trHeight w:val="764"/>
        </w:trPr>
        <w:tc>
          <w:tcPr>
            <w:tcW w:w="739"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218"/>
              <w:rPr>
                <w:b/>
              </w:rPr>
            </w:pPr>
            <w:r>
              <w:rPr>
                <w:b/>
              </w:rPr>
              <w:t>II.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2121"/>
        </w:trPr>
        <w:tc>
          <w:tcPr>
            <w:tcW w:w="739"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218"/>
              <w:rPr>
                <w:b/>
              </w:rPr>
            </w:pPr>
            <w:r>
              <w:rPr>
                <w:b/>
              </w:rPr>
              <w:t>III.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2314"/>
        </w:trPr>
        <w:tc>
          <w:tcPr>
            <w:tcW w:w="739"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11"/>
              <w:rPr>
                <w:rFonts w:ascii="Times New Roman"/>
                <w:sz w:val="35"/>
              </w:rPr>
            </w:pPr>
          </w:p>
          <w:p w:rsidR="00EE15C0" w:rsidRDefault="00B33DE8">
            <w:pPr>
              <w:pStyle w:val="TableParagraph"/>
              <w:ind w:left="218"/>
              <w:rPr>
                <w:b/>
              </w:rPr>
            </w:pPr>
            <w:r>
              <w:rPr>
                <w:b/>
              </w:rPr>
              <w:t>IV.</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763"/>
        </w:trPr>
        <w:tc>
          <w:tcPr>
            <w:tcW w:w="739" w:type="dxa"/>
            <w:tcBorders>
              <w:top w:val="nil"/>
              <w:bottom w:val="nil"/>
            </w:tcBorders>
          </w:tcPr>
          <w:p w:rsidR="00EE15C0" w:rsidRDefault="00EE15C0">
            <w:pPr>
              <w:pStyle w:val="TableParagraph"/>
              <w:spacing w:before="9"/>
              <w:rPr>
                <w:rFonts w:ascii="Times New Roman"/>
                <w:sz w:val="38"/>
              </w:rPr>
            </w:pPr>
          </w:p>
          <w:p w:rsidR="00EE15C0" w:rsidRDefault="00B33DE8">
            <w:pPr>
              <w:pStyle w:val="TableParagraph"/>
              <w:ind w:left="218"/>
              <w:rPr>
                <w:b/>
              </w:rPr>
            </w:pPr>
            <w:r>
              <w:rPr>
                <w:b/>
              </w:rPr>
              <w:t>V.</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377"/>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59"/>
              <w:ind w:left="175" w:right="167"/>
              <w:jc w:val="center"/>
            </w:pPr>
            <w:r>
              <w:t>10</w:t>
            </w:r>
          </w:p>
        </w:tc>
      </w:tr>
      <w:tr w:rsidR="00EE15C0">
        <w:trPr>
          <w:trHeight w:val="571"/>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60"/>
              <w:ind w:left="175" w:right="167"/>
              <w:jc w:val="center"/>
            </w:pPr>
            <w:r>
              <w:t>20</w:t>
            </w:r>
          </w:p>
        </w:tc>
      </w:tr>
      <w:tr w:rsidR="00EE15C0">
        <w:trPr>
          <w:trHeight w:val="571"/>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p w:rsidR="00EE15C0" w:rsidRDefault="00B33DE8">
            <w:pPr>
              <w:pStyle w:val="TableParagraph"/>
              <w:ind w:left="175" w:right="167"/>
              <w:jc w:val="center"/>
            </w:pPr>
            <w:r>
              <w:t>31</w:t>
            </w:r>
          </w:p>
        </w:tc>
      </w:tr>
      <w:tr w:rsidR="00EE15C0">
        <w:trPr>
          <w:trHeight w:val="571"/>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59"/>
              <w:ind w:left="175" w:right="167"/>
              <w:jc w:val="center"/>
            </w:pPr>
            <w:r>
              <w:t>32</w:t>
            </w:r>
          </w:p>
        </w:tc>
      </w:tr>
      <w:tr w:rsidR="00EE15C0">
        <w:trPr>
          <w:trHeight w:val="765"/>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p w:rsidR="00EE15C0" w:rsidRDefault="00B33DE8">
            <w:pPr>
              <w:pStyle w:val="TableParagraph"/>
              <w:ind w:left="175" w:right="167"/>
              <w:jc w:val="center"/>
            </w:pPr>
            <w:r>
              <w:t>41</w:t>
            </w:r>
          </w:p>
        </w:tc>
      </w:tr>
      <w:tr w:rsidR="00EE15C0">
        <w:trPr>
          <w:trHeight w:val="570"/>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p w:rsidR="00EE15C0" w:rsidRDefault="00B33DE8">
            <w:pPr>
              <w:pStyle w:val="TableParagraph"/>
              <w:ind w:left="175" w:right="167"/>
              <w:jc w:val="center"/>
            </w:pPr>
            <w:r>
              <w:t>42</w:t>
            </w:r>
          </w:p>
        </w:tc>
      </w:tr>
      <w:tr w:rsidR="00EE15C0">
        <w:trPr>
          <w:trHeight w:val="376"/>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59"/>
              <w:ind w:left="175" w:right="167"/>
              <w:jc w:val="center"/>
            </w:pPr>
            <w:r>
              <w:t>99</w:t>
            </w:r>
          </w:p>
        </w:tc>
      </w:tr>
      <w:tr w:rsidR="00EE15C0">
        <w:trPr>
          <w:trHeight w:val="377"/>
        </w:trPr>
        <w:tc>
          <w:tcPr>
            <w:tcW w:w="739" w:type="dxa"/>
            <w:tcBorders>
              <w:top w:val="nil"/>
              <w:bottom w:val="nil"/>
            </w:tcBorders>
          </w:tcPr>
          <w:p w:rsidR="00EE15C0" w:rsidRDefault="00B33DE8">
            <w:pPr>
              <w:pStyle w:val="TableParagraph"/>
              <w:spacing w:before="59"/>
              <w:ind w:left="218"/>
              <w:rPr>
                <w:b/>
              </w:rPr>
            </w:pPr>
            <w:r>
              <w:rPr>
                <w:b/>
              </w:rPr>
              <w:t>VI.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377"/>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60"/>
              <w:ind w:left="175" w:right="167"/>
              <w:jc w:val="center"/>
            </w:pPr>
            <w:r>
              <w:t>12</w:t>
            </w:r>
          </w:p>
        </w:tc>
      </w:tr>
      <w:tr w:rsidR="00EE15C0">
        <w:trPr>
          <w:trHeight w:val="377"/>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59"/>
              <w:ind w:left="175" w:right="167"/>
              <w:jc w:val="center"/>
            </w:pPr>
            <w:r>
              <w:t>20</w:t>
            </w:r>
          </w:p>
        </w:tc>
      </w:tr>
      <w:tr w:rsidR="00EE15C0">
        <w:trPr>
          <w:trHeight w:val="377"/>
        </w:trPr>
        <w:tc>
          <w:tcPr>
            <w:tcW w:w="739" w:type="dxa"/>
            <w:tcBorders>
              <w:top w:val="nil"/>
              <w:bottom w:val="nil"/>
            </w:tcBorders>
          </w:tcPr>
          <w:p w:rsidR="00EE15C0" w:rsidRDefault="00B33DE8">
            <w:pPr>
              <w:pStyle w:val="TableParagraph"/>
              <w:spacing w:before="60"/>
              <w:ind w:left="218"/>
              <w:rPr>
                <w:b/>
              </w:rPr>
            </w:pPr>
            <w:r>
              <w:rPr>
                <w:b/>
              </w:rPr>
              <w:t>VII.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376"/>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59"/>
              <w:ind w:left="172" w:right="167"/>
              <w:jc w:val="center"/>
            </w:pPr>
            <w:r>
              <w:t>TT-BB-</w:t>
            </w:r>
          </w:p>
        </w:tc>
      </w:tr>
      <w:tr w:rsidR="00EE15C0">
        <w:trPr>
          <w:trHeight w:val="1223"/>
        </w:trPr>
        <w:tc>
          <w:tcPr>
            <w:tcW w:w="739" w:type="dxa"/>
            <w:tcBorders>
              <w:top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tcBorders>
          </w:tcPr>
          <w:p w:rsidR="00EE15C0" w:rsidRDefault="00B33DE8">
            <w:pPr>
              <w:pStyle w:val="TableParagraph"/>
              <w:spacing w:before="59"/>
              <w:ind w:left="173" w:right="167"/>
              <w:jc w:val="center"/>
            </w:pPr>
            <w:r>
              <w:t>TTTT</w:t>
            </w:r>
          </w:p>
        </w:tc>
      </w:tr>
    </w:tbl>
    <w:p w:rsidR="00EE15C0" w:rsidRDefault="00EE15C0">
      <w:pPr>
        <w:jc w:val="center"/>
        <w:sectPr w:rsidR="00EE15C0">
          <w:headerReference w:type="default" r:id="rId56"/>
          <w:pgSz w:w="11890" w:h="18730"/>
          <w:pgMar w:top="1600" w:right="1140" w:bottom="280" w:left="1200" w:header="720" w:footer="0" w:gutter="0"/>
          <w:pgNumType w:start="181"/>
          <w:cols w:space="720"/>
        </w:sectPr>
      </w:pPr>
    </w:p>
    <w:p w:rsidR="00EE15C0" w:rsidRDefault="00EE15C0">
      <w:pPr>
        <w:pStyle w:val="BodyText"/>
        <w:jc w:val="left"/>
        <w:rPr>
          <w:rFonts w:ascii="Times New Roman"/>
          <w:sz w:val="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021"/>
        <w:gridCol w:w="1385"/>
      </w:tblGrid>
      <w:tr w:rsidR="00EE15C0">
        <w:trPr>
          <w:trHeight w:val="1284"/>
        </w:trPr>
        <w:tc>
          <w:tcPr>
            <w:tcW w:w="739" w:type="dxa"/>
            <w:tcBorders>
              <w:bottom w:val="nil"/>
            </w:tcBorders>
          </w:tcPr>
          <w:p w:rsidR="00EE15C0" w:rsidRDefault="00B33DE8">
            <w:pPr>
              <w:pStyle w:val="TableParagraph"/>
              <w:spacing w:line="257" w:lineRule="exact"/>
              <w:ind w:left="218"/>
              <w:rPr>
                <w:b/>
              </w:rPr>
            </w:pPr>
            <w:r>
              <w:rPr>
                <w:b/>
              </w:rPr>
              <w:t>VIII.</w:t>
            </w:r>
          </w:p>
        </w:tc>
        <w:tc>
          <w:tcPr>
            <w:tcW w:w="7021" w:type="dxa"/>
            <w:vMerge w:val="restart"/>
          </w:tcPr>
          <w:p w:rsidR="00EE15C0" w:rsidRDefault="00B33DE8">
            <w:pPr>
              <w:pStyle w:val="TableParagraph"/>
              <w:spacing w:line="257" w:lineRule="exact"/>
              <w:ind w:left="105"/>
              <w:rPr>
                <w:b/>
              </w:rPr>
            </w:pPr>
            <w:r>
              <w:rPr>
                <w:b/>
              </w:rPr>
              <w:t>Suku Bunga</w:t>
            </w:r>
          </w:p>
          <w:p w:rsidR="00EE15C0" w:rsidRDefault="00B33DE8">
            <w:pPr>
              <w:pStyle w:val="TableParagraph"/>
              <w:numPr>
                <w:ilvl w:val="0"/>
                <w:numId w:val="6"/>
              </w:numPr>
              <w:tabs>
                <w:tab w:val="left" w:pos="628"/>
                <w:tab w:val="left" w:pos="629"/>
              </w:tabs>
              <w:spacing w:before="128"/>
              <w:rPr>
                <w:b/>
              </w:rPr>
            </w:pPr>
            <w:r>
              <w:rPr>
                <w:b/>
              </w:rPr>
              <w:t>Persentase</w:t>
            </w:r>
          </w:p>
          <w:p w:rsidR="00EE15C0" w:rsidRDefault="00B33DE8">
            <w:pPr>
              <w:pStyle w:val="TableParagraph"/>
              <w:spacing w:before="130" w:line="360" w:lineRule="auto"/>
              <w:ind w:left="628"/>
            </w:pPr>
            <w:r>
              <w:t>Diisi persentase suku bunga tahunan sampai dengan 2 (dua) digit angka desimal di belakang koma.</w:t>
            </w:r>
          </w:p>
          <w:p w:rsidR="00EE15C0" w:rsidRDefault="00B33DE8">
            <w:pPr>
              <w:pStyle w:val="TableParagraph"/>
              <w:numPr>
                <w:ilvl w:val="0"/>
                <w:numId w:val="6"/>
              </w:numPr>
              <w:tabs>
                <w:tab w:val="left" w:pos="628"/>
                <w:tab w:val="left" w:pos="629"/>
              </w:tabs>
              <w:spacing w:before="1"/>
              <w:rPr>
                <w:b/>
              </w:rPr>
            </w:pPr>
            <w:r>
              <w:rPr>
                <w:b/>
              </w:rPr>
              <w:t>Cara</w:t>
            </w:r>
            <w:r>
              <w:rPr>
                <w:b/>
                <w:spacing w:val="-3"/>
              </w:rPr>
              <w:t xml:space="preserve"> </w:t>
            </w:r>
            <w:r>
              <w:rPr>
                <w:b/>
              </w:rPr>
              <w:t>Perhitungan</w:t>
            </w:r>
          </w:p>
          <w:p w:rsidR="00EE15C0" w:rsidRDefault="00B33DE8">
            <w:pPr>
              <w:pStyle w:val="TableParagraph"/>
              <w:numPr>
                <w:ilvl w:val="1"/>
                <w:numId w:val="6"/>
              </w:numPr>
              <w:tabs>
                <w:tab w:val="left" w:pos="1077"/>
                <w:tab w:val="left" w:pos="1078"/>
              </w:tabs>
              <w:spacing w:before="128"/>
              <w:ind w:hanging="450"/>
              <w:rPr>
                <w:i/>
              </w:rPr>
            </w:pPr>
            <w:r>
              <w:t>Bunga</w:t>
            </w:r>
            <w:r>
              <w:rPr>
                <w:spacing w:val="-5"/>
              </w:rPr>
              <w:t xml:space="preserve"> </w:t>
            </w:r>
            <w:r>
              <w:rPr>
                <w:i/>
              </w:rPr>
              <w:t>Flat</w:t>
            </w:r>
          </w:p>
          <w:p w:rsidR="00EE15C0" w:rsidRDefault="00B33DE8">
            <w:pPr>
              <w:pStyle w:val="TableParagraph"/>
              <w:numPr>
                <w:ilvl w:val="2"/>
                <w:numId w:val="6"/>
              </w:numPr>
              <w:tabs>
                <w:tab w:val="left" w:pos="1349"/>
              </w:tabs>
              <w:spacing w:before="128"/>
              <w:ind w:hanging="361"/>
            </w:pPr>
            <w:r>
              <w:t>Tetap</w:t>
            </w:r>
          </w:p>
          <w:p w:rsidR="00EE15C0" w:rsidRDefault="00B33DE8">
            <w:pPr>
              <w:pStyle w:val="TableParagraph"/>
              <w:numPr>
                <w:ilvl w:val="2"/>
                <w:numId w:val="6"/>
              </w:numPr>
              <w:tabs>
                <w:tab w:val="left" w:pos="1349"/>
              </w:tabs>
              <w:spacing w:before="131"/>
              <w:ind w:hanging="361"/>
            </w:pPr>
            <w:r>
              <w:t>Mengambang</w:t>
            </w:r>
          </w:p>
          <w:p w:rsidR="00EE15C0" w:rsidRDefault="00B33DE8">
            <w:pPr>
              <w:pStyle w:val="TableParagraph"/>
              <w:numPr>
                <w:ilvl w:val="1"/>
                <w:numId w:val="6"/>
              </w:numPr>
              <w:tabs>
                <w:tab w:val="left" w:pos="1077"/>
                <w:tab w:val="left" w:pos="1078"/>
              </w:tabs>
              <w:spacing w:before="128"/>
              <w:ind w:hanging="450"/>
              <w:rPr>
                <w:i/>
              </w:rPr>
            </w:pPr>
            <w:r>
              <w:t>Bunga Tidak</w:t>
            </w:r>
            <w:r>
              <w:rPr>
                <w:spacing w:val="-3"/>
              </w:rPr>
              <w:t xml:space="preserve"> </w:t>
            </w:r>
            <w:r>
              <w:rPr>
                <w:i/>
              </w:rPr>
              <w:t>Flat</w:t>
            </w:r>
          </w:p>
          <w:p w:rsidR="00EE15C0" w:rsidRDefault="00B33DE8">
            <w:pPr>
              <w:pStyle w:val="TableParagraph"/>
              <w:numPr>
                <w:ilvl w:val="2"/>
                <w:numId w:val="6"/>
              </w:numPr>
              <w:tabs>
                <w:tab w:val="left" w:pos="1349"/>
              </w:tabs>
              <w:spacing w:before="131"/>
              <w:ind w:hanging="361"/>
            </w:pPr>
            <w:r>
              <w:t>Tetap</w:t>
            </w:r>
          </w:p>
          <w:p w:rsidR="00EE15C0" w:rsidRDefault="00B33DE8">
            <w:pPr>
              <w:pStyle w:val="TableParagraph"/>
              <w:numPr>
                <w:ilvl w:val="2"/>
                <w:numId w:val="6"/>
              </w:numPr>
              <w:tabs>
                <w:tab w:val="left" w:pos="1349"/>
              </w:tabs>
              <w:spacing w:before="128"/>
              <w:ind w:hanging="361"/>
            </w:pPr>
            <w:r>
              <w:t>Mengambang</w:t>
            </w:r>
          </w:p>
          <w:p w:rsidR="00EE15C0" w:rsidRDefault="00B33DE8">
            <w:pPr>
              <w:pStyle w:val="TableParagraph"/>
              <w:spacing w:before="130"/>
              <w:ind w:left="105"/>
              <w:rPr>
                <w:b/>
              </w:rPr>
            </w:pPr>
            <w:r>
              <w:rPr>
                <w:b/>
              </w:rPr>
              <w:t>Plafon</w:t>
            </w:r>
          </w:p>
          <w:p w:rsidR="00EE15C0" w:rsidRDefault="00B33DE8">
            <w:pPr>
              <w:pStyle w:val="TableParagraph"/>
              <w:spacing w:before="129"/>
              <w:ind w:left="105"/>
            </w:pPr>
            <w:r>
              <w:t>Diisi dalam rupiah penuh.</w:t>
            </w:r>
          </w:p>
          <w:p w:rsidR="00EE15C0" w:rsidRDefault="00B33DE8">
            <w:pPr>
              <w:pStyle w:val="TableParagraph"/>
              <w:spacing w:before="128"/>
              <w:ind w:left="105"/>
              <w:rPr>
                <w:b/>
              </w:rPr>
            </w:pPr>
            <w:r>
              <w:rPr>
                <w:b/>
              </w:rPr>
              <w:t>Jenis Agunan yang Dijaminkan</w:t>
            </w:r>
          </w:p>
          <w:p w:rsidR="00EE15C0" w:rsidRDefault="00B33DE8">
            <w:pPr>
              <w:pStyle w:val="TableParagraph"/>
              <w:spacing w:before="130"/>
              <w:ind w:left="105"/>
            </w:pPr>
            <w:r>
              <w:t>Mengacu pada Lampiran 01 – Daftar Rincian Sandi Agunan.</w:t>
            </w:r>
          </w:p>
          <w:p w:rsidR="00EE15C0" w:rsidRDefault="00B33DE8">
            <w:pPr>
              <w:pStyle w:val="TableParagraph"/>
              <w:spacing w:before="128"/>
              <w:ind w:left="105"/>
              <w:rPr>
                <w:b/>
              </w:rPr>
            </w:pPr>
            <w:r>
              <w:rPr>
                <w:b/>
              </w:rPr>
              <w:t>Nominal Agunan yang Dijaminkan</w:t>
            </w:r>
          </w:p>
          <w:p w:rsidR="00EE15C0" w:rsidRDefault="00B33DE8">
            <w:pPr>
              <w:pStyle w:val="TableParagraph"/>
              <w:spacing w:before="131"/>
              <w:ind w:left="105"/>
            </w:pPr>
            <w:r>
              <w:t>Diisi dalam rupiah penuh.</w:t>
            </w:r>
          </w:p>
          <w:p w:rsidR="00EE15C0" w:rsidRDefault="00B33DE8">
            <w:pPr>
              <w:pStyle w:val="TableParagraph"/>
              <w:spacing w:before="128"/>
              <w:ind w:left="105"/>
              <w:rPr>
                <w:b/>
              </w:rPr>
            </w:pPr>
            <w:r>
              <w:rPr>
                <w:b/>
              </w:rPr>
              <w:t>Baki Debet</w:t>
            </w:r>
          </w:p>
          <w:p w:rsidR="00EE15C0" w:rsidRDefault="00B33DE8">
            <w:pPr>
              <w:pStyle w:val="TableParagraph"/>
              <w:spacing w:before="129"/>
              <w:ind w:left="105"/>
            </w:pPr>
            <w:r>
              <w:t>Diisi dalam rupiah penuh.</w:t>
            </w:r>
          </w:p>
          <w:p w:rsidR="00EE15C0" w:rsidRDefault="00B33DE8">
            <w:pPr>
              <w:pStyle w:val="TableParagraph"/>
              <w:spacing w:before="130"/>
              <w:ind w:left="105"/>
              <w:rPr>
                <w:b/>
              </w:rPr>
            </w:pPr>
            <w:r>
              <w:rPr>
                <w:b/>
              </w:rPr>
              <w:t>Biaya Transaksi Belum Diamortisasi</w:t>
            </w:r>
          </w:p>
          <w:p w:rsidR="00EE15C0" w:rsidRDefault="00B33DE8">
            <w:pPr>
              <w:pStyle w:val="TableParagraph"/>
              <w:spacing w:before="128" w:line="360" w:lineRule="auto"/>
              <w:ind w:left="105" w:right="3524"/>
            </w:pPr>
            <w:r>
              <w:t xml:space="preserve">Diisi dalam rupiah penuh. </w:t>
            </w:r>
            <w:r>
              <w:rPr>
                <w:b/>
              </w:rPr>
              <w:t xml:space="preserve">Diskonto Belum Diamortisasi </w:t>
            </w:r>
            <w:r>
              <w:t>Diisi dalam rupiah penuh.</w:t>
            </w:r>
          </w:p>
          <w:p w:rsidR="00EE15C0" w:rsidRDefault="00B33DE8">
            <w:pPr>
              <w:pStyle w:val="TableParagraph"/>
              <w:spacing w:line="258" w:lineRule="exact"/>
              <w:ind w:left="105"/>
              <w:rPr>
                <w:b/>
              </w:rPr>
            </w:pPr>
            <w:r>
              <w:rPr>
                <w:b/>
              </w:rPr>
              <w:t>Baki Debet Neto</w:t>
            </w:r>
          </w:p>
          <w:p w:rsidR="00EE15C0" w:rsidRDefault="00B33DE8">
            <w:pPr>
              <w:pStyle w:val="TableParagraph"/>
              <w:spacing w:before="131"/>
              <w:ind w:left="105"/>
            </w:pPr>
            <w:r>
              <w:t>Diisi dalam rupiah penuh.</w:t>
            </w:r>
          </w:p>
        </w:tc>
        <w:tc>
          <w:tcPr>
            <w:tcW w:w="1385" w:type="dxa"/>
            <w:tcBorders>
              <w:bottom w:val="nil"/>
            </w:tcBorders>
          </w:tcPr>
          <w:p w:rsidR="00EE15C0" w:rsidRDefault="00EE15C0">
            <w:pPr>
              <w:pStyle w:val="TableParagraph"/>
              <w:rPr>
                <w:rFonts w:ascii="Times New Roman"/>
              </w:rPr>
            </w:pPr>
          </w:p>
        </w:tc>
      </w:tr>
      <w:tr w:rsidR="00EE15C0">
        <w:trPr>
          <w:trHeight w:val="1345"/>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sz w:val="26"/>
              </w:rPr>
            </w:pPr>
          </w:p>
          <w:p w:rsidR="00EE15C0" w:rsidRDefault="00EE15C0">
            <w:pPr>
              <w:pStyle w:val="TableParagraph"/>
              <w:rPr>
                <w:rFonts w:ascii="Times New Roman"/>
                <w:sz w:val="26"/>
              </w:rPr>
            </w:pPr>
          </w:p>
          <w:p w:rsidR="00EE15C0" w:rsidRDefault="00EE15C0">
            <w:pPr>
              <w:pStyle w:val="TableParagraph"/>
              <w:spacing w:before="4"/>
              <w:rPr>
                <w:rFonts w:ascii="Times New Roman"/>
                <w:sz w:val="37"/>
              </w:rPr>
            </w:pPr>
          </w:p>
          <w:p w:rsidR="00EE15C0" w:rsidRDefault="00B33DE8">
            <w:pPr>
              <w:pStyle w:val="TableParagraph"/>
              <w:ind w:left="175" w:right="167"/>
              <w:jc w:val="center"/>
            </w:pPr>
            <w:r>
              <w:t>11</w:t>
            </w:r>
          </w:p>
        </w:tc>
      </w:tr>
      <w:tr w:rsidR="00EE15C0">
        <w:trPr>
          <w:trHeight w:val="572"/>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60"/>
              <w:ind w:left="175" w:right="167"/>
              <w:jc w:val="center"/>
            </w:pPr>
            <w:r>
              <w:t>12</w:t>
            </w:r>
          </w:p>
        </w:tc>
      </w:tr>
      <w:tr w:rsidR="00EE15C0">
        <w:trPr>
          <w:trHeight w:val="571"/>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p w:rsidR="00EE15C0" w:rsidRDefault="00B33DE8">
            <w:pPr>
              <w:pStyle w:val="TableParagraph"/>
              <w:spacing w:before="1"/>
              <w:ind w:left="175" w:right="167"/>
              <w:jc w:val="center"/>
            </w:pPr>
            <w:r>
              <w:t>21</w:t>
            </w:r>
          </w:p>
        </w:tc>
      </w:tr>
      <w:tr w:rsidR="00EE15C0">
        <w:trPr>
          <w:trHeight w:val="377"/>
        </w:trPr>
        <w:tc>
          <w:tcPr>
            <w:tcW w:w="739" w:type="dxa"/>
            <w:tcBorders>
              <w:top w:val="nil"/>
              <w:bottom w:val="nil"/>
            </w:tcBorders>
          </w:tcPr>
          <w:p w:rsidR="00EE15C0" w:rsidRDefault="00EE15C0">
            <w:pPr>
              <w:pStyle w:val="TableParagraph"/>
              <w:rPr>
                <w:rFonts w:ascii="Times New Roman"/>
              </w:rPr>
            </w:pP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B33DE8">
            <w:pPr>
              <w:pStyle w:val="TableParagraph"/>
              <w:spacing w:before="59"/>
              <w:ind w:left="175" w:right="167"/>
              <w:jc w:val="center"/>
            </w:pPr>
            <w:r>
              <w:t>22</w:t>
            </w:r>
          </w:p>
        </w:tc>
      </w:tr>
      <w:tr w:rsidR="00EE15C0">
        <w:trPr>
          <w:trHeight w:val="570"/>
        </w:trPr>
        <w:tc>
          <w:tcPr>
            <w:tcW w:w="739" w:type="dxa"/>
            <w:tcBorders>
              <w:top w:val="nil"/>
              <w:bottom w:val="nil"/>
            </w:tcBorders>
          </w:tcPr>
          <w:p w:rsidR="00EE15C0" w:rsidRDefault="00B33DE8">
            <w:pPr>
              <w:pStyle w:val="TableParagraph"/>
              <w:spacing w:before="60"/>
              <w:ind w:left="218"/>
              <w:rPr>
                <w:b/>
              </w:rPr>
            </w:pPr>
            <w:r>
              <w:rPr>
                <w:b/>
              </w:rPr>
              <w:t>IX.</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764"/>
        </w:trPr>
        <w:tc>
          <w:tcPr>
            <w:tcW w:w="739" w:type="dxa"/>
            <w:tcBorders>
              <w:top w:val="nil"/>
              <w:bottom w:val="nil"/>
            </w:tcBorders>
          </w:tcPr>
          <w:p w:rsidR="00EE15C0" w:rsidRDefault="00EE15C0">
            <w:pPr>
              <w:pStyle w:val="TableParagraph"/>
              <w:spacing w:before="10"/>
              <w:rPr>
                <w:rFonts w:ascii="Times New Roman"/>
                <w:sz w:val="21"/>
              </w:rPr>
            </w:pPr>
          </w:p>
          <w:p w:rsidR="00EE15C0" w:rsidRDefault="00B33DE8">
            <w:pPr>
              <w:pStyle w:val="TableParagraph"/>
              <w:spacing w:before="1"/>
              <w:ind w:left="218"/>
              <w:rPr>
                <w:b/>
              </w:rPr>
            </w:pPr>
            <w:r>
              <w:rPr>
                <w:b/>
              </w:rPr>
              <w:t>X.</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765"/>
        </w:trPr>
        <w:tc>
          <w:tcPr>
            <w:tcW w:w="739" w:type="dxa"/>
            <w:tcBorders>
              <w:top w:val="nil"/>
              <w:bottom w:val="nil"/>
            </w:tcBorders>
          </w:tcPr>
          <w:p w:rsidR="00EE15C0" w:rsidRDefault="00EE15C0">
            <w:pPr>
              <w:pStyle w:val="TableParagraph"/>
              <w:rPr>
                <w:rFonts w:ascii="Times New Roman"/>
              </w:rPr>
            </w:pPr>
          </w:p>
          <w:p w:rsidR="00EE15C0" w:rsidRDefault="00B33DE8">
            <w:pPr>
              <w:pStyle w:val="TableParagraph"/>
              <w:ind w:left="218"/>
              <w:rPr>
                <w:b/>
              </w:rPr>
            </w:pPr>
            <w:r>
              <w:rPr>
                <w:b/>
              </w:rPr>
              <w:t>XI.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765"/>
        </w:trPr>
        <w:tc>
          <w:tcPr>
            <w:tcW w:w="739" w:type="dxa"/>
            <w:tcBorders>
              <w:top w:val="nil"/>
              <w:bottom w:val="nil"/>
            </w:tcBorders>
          </w:tcPr>
          <w:p w:rsidR="00EE15C0" w:rsidRDefault="00EE15C0">
            <w:pPr>
              <w:pStyle w:val="TableParagraph"/>
              <w:rPr>
                <w:rFonts w:ascii="Times New Roman"/>
              </w:rPr>
            </w:pPr>
          </w:p>
          <w:p w:rsidR="00EE15C0" w:rsidRDefault="00B33DE8">
            <w:pPr>
              <w:pStyle w:val="TableParagraph"/>
              <w:ind w:left="218"/>
              <w:rPr>
                <w:b/>
              </w:rPr>
            </w:pPr>
            <w:r>
              <w:rPr>
                <w:b/>
              </w:rPr>
              <w:t>XII.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765"/>
        </w:trPr>
        <w:tc>
          <w:tcPr>
            <w:tcW w:w="739" w:type="dxa"/>
            <w:tcBorders>
              <w:top w:val="nil"/>
              <w:bottom w:val="nil"/>
            </w:tcBorders>
          </w:tcPr>
          <w:p w:rsidR="00EE15C0" w:rsidRDefault="00EE15C0">
            <w:pPr>
              <w:pStyle w:val="TableParagraph"/>
              <w:rPr>
                <w:rFonts w:ascii="Times New Roman"/>
              </w:rPr>
            </w:pPr>
          </w:p>
          <w:p w:rsidR="00EE15C0" w:rsidRDefault="00B33DE8">
            <w:pPr>
              <w:pStyle w:val="TableParagraph"/>
              <w:ind w:left="218" w:right="-15"/>
              <w:rPr>
                <w:b/>
              </w:rPr>
            </w:pPr>
            <w:r>
              <w:rPr>
                <w:b/>
              </w:rPr>
              <w:t>XIII.</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764"/>
        </w:trPr>
        <w:tc>
          <w:tcPr>
            <w:tcW w:w="739" w:type="dxa"/>
            <w:tcBorders>
              <w:top w:val="nil"/>
              <w:bottom w:val="nil"/>
            </w:tcBorders>
          </w:tcPr>
          <w:p w:rsidR="00EE15C0" w:rsidRDefault="00EE15C0">
            <w:pPr>
              <w:pStyle w:val="TableParagraph"/>
              <w:rPr>
                <w:rFonts w:ascii="Times New Roman"/>
              </w:rPr>
            </w:pPr>
          </w:p>
          <w:p w:rsidR="00EE15C0" w:rsidRDefault="00B33DE8">
            <w:pPr>
              <w:pStyle w:val="TableParagraph"/>
              <w:ind w:left="218"/>
              <w:rPr>
                <w:b/>
              </w:rPr>
            </w:pPr>
            <w:r>
              <w:rPr>
                <w:b/>
              </w:rPr>
              <w:t>XIV.</w:t>
            </w:r>
          </w:p>
        </w:tc>
        <w:tc>
          <w:tcPr>
            <w:tcW w:w="7021" w:type="dxa"/>
            <w:vMerge/>
            <w:tcBorders>
              <w:top w:val="nil"/>
            </w:tcBorders>
          </w:tcPr>
          <w:p w:rsidR="00EE15C0" w:rsidRDefault="00EE15C0">
            <w:pPr>
              <w:rPr>
                <w:sz w:val="2"/>
                <w:szCs w:val="2"/>
              </w:rPr>
            </w:pPr>
          </w:p>
        </w:tc>
        <w:tc>
          <w:tcPr>
            <w:tcW w:w="1385" w:type="dxa"/>
            <w:tcBorders>
              <w:top w:val="nil"/>
              <w:bottom w:val="nil"/>
            </w:tcBorders>
          </w:tcPr>
          <w:p w:rsidR="00EE15C0" w:rsidRDefault="00EE15C0">
            <w:pPr>
              <w:pStyle w:val="TableParagraph"/>
              <w:rPr>
                <w:rFonts w:ascii="Times New Roman"/>
              </w:rPr>
            </w:pPr>
          </w:p>
        </w:tc>
      </w:tr>
      <w:tr w:rsidR="00EE15C0">
        <w:trPr>
          <w:trHeight w:val="1028"/>
        </w:trPr>
        <w:tc>
          <w:tcPr>
            <w:tcW w:w="739" w:type="dxa"/>
            <w:tcBorders>
              <w:top w:val="nil"/>
            </w:tcBorders>
          </w:tcPr>
          <w:p w:rsidR="00EE15C0" w:rsidRDefault="00EE15C0">
            <w:pPr>
              <w:pStyle w:val="TableParagraph"/>
              <w:spacing w:before="10"/>
              <w:rPr>
                <w:rFonts w:ascii="Times New Roman"/>
                <w:sz w:val="21"/>
              </w:rPr>
            </w:pPr>
          </w:p>
          <w:p w:rsidR="00EE15C0" w:rsidRDefault="00B33DE8">
            <w:pPr>
              <w:pStyle w:val="TableParagraph"/>
              <w:spacing w:before="1"/>
              <w:ind w:left="218"/>
              <w:rPr>
                <w:b/>
              </w:rPr>
            </w:pPr>
            <w:r>
              <w:rPr>
                <w:b/>
              </w:rPr>
              <w:t>XV.</w:t>
            </w:r>
          </w:p>
        </w:tc>
        <w:tc>
          <w:tcPr>
            <w:tcW w:w="7021" w:type="dxa"/>
            <w:vMerge/>
            <w:tcBorders>
              <w:top w:val="nil"/>
            </w:tcBorders>
          </w:tcPr>
          <w:p w:rsidR="00EE15C0" w:rsidRDefault="00EE15C0">
            <w:pPr>
              <w:rPr>
                <w:sz w:val="2"/>
                <w:szCs w:val="2"/>
              </w:rPr>
            </w:pPr>
          </w:p>
        </w:tc>
        <w:tc>
          <w:tcPr>
            <w:tcW w:w="1385" w:type="dxa"/>
            <w:tcBorders>
              <w:top w:val="nil"/>
            </w:tcBorders>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20"/>
        </w:rPr>
      </w:pPr>
    </w:p>
    <w:p w:rsidR="00EE15C0" w:rsidRDefault="00EE15C0">
      <w:pPr>
        <w:pStyle w:val="BodyText"/>
        <w:spacing w:before="10"/>
        <w:jc w:val="left"/>
        <w:rPr>
          <w:rFonts w:ascii="Times New Roman"/>
          <w:sz w:val="23"/>
        </w:rPr>
      </w:pPr>
    </w:p>
    <w:p w:rsidR="00EE15C0" w:rsidRDefault="00B33DE8">
      <w:pPr>
        <w:ind w:left="1528" w:right="1583"/>
        <w:jc w:val="center"/>
        <w:rPr>
          <w:b/>
          <w:sz w:val="24"/>
        </w:rPr>
      </w:pPr>
      <w:r>
        <w:rPr>
          <w:b/>
          <w:i/>
          <w:sz w:val="24"/>
        </w:rPr>
        <w:t xml:space="preserve">FORM </w:t>
      </w:r>
      <w:r>
        <w:rPr>
          <w:b/>
          <w:sz w:val="24"/>
        </w:rPr>
        <w:t>00.07  – 3</w:t>
      </w:r>
    </w:p>
    <w:p w:rsidR="00EE15C0" w:rsidRDefault="00B33DE8">
      <w:pPr>
        <w:pStyle w:val="BodyText"/>
        <w:spacing w:before="143"/>
        <w:ind w:left="1528" w:right="1587"/>
        <w:jc w:val="center"/>
        <w:rPr>
          <w:b/>
        </w:rPr>
      </w:pPr>
      <w:r>
        <w:rPr>
          <w:b/>
        </w:rPr>
        <w:t>PENJELASAN DAFTAR PINJAMAN YANG DITERIMA</w:t>
      </w:r>
    </w:p>
    <w:p w:rsidR="00EE15C0" w:rsidRDefault="00EE15C0">
      <w:pPr>
        <w:pStyle w:val="BodyText"/>
        <w:jc w:val="left"/>
        <w:rPr>
          <w:b/>
          <w:sz w:val="20"/>
        </w:rPr>
      </w:pPr>
    </w:p>
    <w:p w:rsidR="00EE15C0" w:rsidRDefault="00EE15C0">
      <w:pPr>
        <w:pStyle w:val="BodyText"/>
        <w:spacing w:before="6"/>
        <w:jc w:val="left"/>
        <w:rPr>
          <w:b/>
          <w:sz w:val="19"/>
        </w:rPr>
      </w:pPr>
    </w:p>
    <w:p w:rsidR="00EE15C0" w:rsidRDefault="00B33DE8">
      <w:pPr>
        <w:pStyle w:val="BodyText"/>
        <w:spacing w:before="100" w:line="360" w:lineRule="auto"/>
        <w:ind w:left="218" w:right="458"/>
      </w:pPr>
      <w:r>
        <w:t>Pinjaman yang diterima yaitu pinjaman yang diterima dari bank, Bank Indonesia dan/atau pihak ketiga bukan bank dengan kewajiban pembayaran kembali berdasarkan persyaratan perjanj</w:t>
      </w:r>
      <w:r>
        <w:t>ian utang piutang.</w:t>
      </w:r>
    </w:p>
    <w:p w:rsidR="00EE15C0" w:rsidRDefault="00B33DE8">
      <w:pPr>
        <w:pStyle w:val="ListParagraph"/>
        <w:numPr>
          <w:ilvl w:val="0"/>
          <w:numId w:val="5"/>
        </w:numPr>
        <w:tabs>
          <w:tab w:val="left" w:pos="758"/>
          <w:tab w:val="left" w:pos="759"/>
        </w:tabs>
        <w:spacing w:line="281" w:lineRule="exact"/>
        <w:ind w:hanging="541"/>
        <w:rPr>
          <w:sz w:val="24"/>
        </w:rPr>
      </w:pPr>
      <w:r>
        <w:rPr>
          <w:sz w:val="24"/>
        </w:rPr>
        <w:t>No. CIF</w:t>
      </w:r>
    </w:p>
    <w:p w:rsidR="00EE15C0" w:rsidRDefault="00B33DE8">
      <w:pPr>
        <w:pStyle w:val="BodyText"/>
        <w:spacing w:before="141"/>
        <w:ind w:left="7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3"/>
        <w:ind w:left="785"/>
        <w:jc w:val="left"/>
      </w:pPr>
      <w:r>
        <w:t>Rincian – Bab II tentang No. CIF.</w:t>
      </w:r>
    </w:p>
    <w:p w:rsidR="00EE15C0" w:rsidRDefault="00B33DE8">
      <w:pPr>
        <w:pStyle w:val="ListParagraph"/>
        <w:numPr>
          <w:ilvl w:val="0"/>
          <w:numId w:val="5"/>
        </w:numPr>
        <w:tabs>
          <w:tab w:val="left" w:pos="758"/>
          <w:tab w:val="left" w:pos="759"/>
        </w:tabs>
        <w:spacing w:before="140"/>
        <w:ind w:hanging="541"/>
        <w:rPr>
          <w:sz w:val="24"/>
        </w:rPr>
      </w:pPr>
      <w:r>
        <w:rPr>
          <w:sz w:val="24"/>
        </w:rPr>
        <w:t>Gol.</w:t>
      </w:r>
      <w:r>
        <w:rPr>
          <w:spacing w:val="-1"/>
          <w:sz w:val="24"/>
        </w:rPr>
        <w:t xml:space="preserve"> </w:t>
      </w:r>
      <w:r>
        <w:rPr>
          <w:sz w:val="24"/>
        </w:rPr>
        <w:t>Kreditur</w:t>
      </w:r>
    </w:p>
    <w:p w:rsidR="00EE15C0" w:rsidRDefault="00B33DE8">
      <w:pPr>
        <w:pStyle w:val="BodyText"/>
        <w:spacing w:before="141"/>
        <w:ind w:left="7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785"/>
        <w:jc w:val="left"/>
      </w:pPr>
      <w:r>
        <w:t>Rincian – Bab II tentang Golongan Kreditur.</w:t>
      </w:r>
    </w:p>
    <w:p w:rsidR="00EE15C0" w:rsidRDefault="00B33DE8">
      <w:pPr>
        <w:pStyle w:val="ListParagraph"/>
        <w:numPr>
          <w:ilvl w:val="0"/>
          <w:numId w:val="5"/>
        </w:numPr>
        <w:tabs>
          <w:tab w:val="left" w:pos="758"/>
          <w:tab w:val="left" w:pos="759"/>
        </w:tabs>
        <w:spacing w:before="140"/>
        <w:ind w:hanging="541"/>
        <w:rPr>
          <w:sz w:val="24"/>
        </w:rPr>
      </w:pPr>
      <w:r>
        <w:rPr>
          <w:sz w:val="24"/>
        </w:rPr>
        <w:t>Sandi</w:t>
      </w:r>
      <w:r>
        <w:rPr>
          <w:spacing w:val="-1"/>
          <w:sz w:val="24"/>
        </w:rPr>
        <w:t xml:space="preserve"> </w:t>
      </w:r>
      <w:r>
        <w:rPr>
          <w:sz w:val="24"/>
        </w:rPr>
        <w:t>Bank</w:t>
      </w:r>
    </w:p>
    <w:p w:rsidR="00EE15C0" w:rsidRDefault="00B33DE8">
      <w:pPr>
        <w:pStyle w:val="BodyText"/>
        <w:spacing w:before="141"/>
        <w:ind w:left="7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0"/>
        <w:ind w:left="785"/>
        <w:jc w:val="left"/>
      </w:pPr>
      <w:r>
        <w:t>Rincian – Bab II tentang Sandi Bank.</w:t>
      </w:r>
    </w:p>
    <w:p w:rsidR="00EE15C0" w:rsidRDefault="00B33DE8">
      <w:pPr>
        <w:pStyle w:val="ListParagraph"/>
        <w:numPr>
          <w:ilvl w:val="0"/>
          <w:numId w:val="5"/>
        </w:numPr>
        <w:tabs>
          <w:tab w:val="left" w:pos="758"/>
          <w:tab w:val="left" w:pos="759"/>
        </w:tabs>
        <w:spacing w:before="141"/>
        <w:ind w:hanging="541"/>
        <w:rPr>
          <w:sz w:val="24"/>
        </w:rPr>
      </w:pPr>
      <w:r>
        <w:rPr>
          <w:sz w:val="24"/>
        </w:rPr>
        <w:t>Lokasi</w:t>
      </w:r>
      <w:r>
        <w:rPr>
          <w:spacing w:val="-1"/>
          <w:sz w:val="24"/>
        </w:rPr>
        <w:t xml:space="preserve"> </w:t>
      </w:r>
      <w:r>
        <w:rPr>
          <w:sz w:val="24"/>
        </w:rPr>
        <w:t>Kreditur</w:t>
      </w:r>
    </w:p>
    <w:p w:rsidR="00EE15C0" w:rsidRDefault="00B33DE8">
      <w:pPr>
        <w:pStyle w:val="BodyText"/>
        <w:spacing w:before="141"/>
        <w:ind w:left="785"/>
        <w:jc w:val="left"/>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3"/>
        <w:ind w:left="785"/>
        <w:jc w:val="left"/>
      </w:pPr>
      <w:r>
        <w:t>Rincian – Bab II tentang</w:t>
      </w:r>
      <w:r>
        <w:t xml:space="preserve"> Lokasi.</w:t>
      </w:r>
    </w:p>
    <w:p w:rsidR="00EE15C0" w:rsidRDefault="00B33DE8">
      <w:pPr>
        <w:pStyle w:val="ListParagraph"/>
        <w:numPr>
          <w:ilvl w:val="0"/>
          <w:numId w:val="5"/>
        </w:numPr>
        <w:tabs>
          <w:tab w:val="left" w:pos="759"/>
        </w:tabs>
        <w:spacing w:before="141"/>
        <w:ind w:hanging="541"/>
        <w:jc w:val="both"/>
        <w:rPr>
          <w:sz w:val="24"/>
        </w:rPr>
      </w:pPr>
      <w:r>
        <w:rPr>
          <w:sz w:val="24"/>
        </w:rPr>
        <w:t>Jenis</w:t>
      </w:r>
    </w:p>
    <w:p w:rsidR="00EE15C0" w:rsidRDefault="00B33DE8">
      <w:pPr>
        <w:pStyle w:val="BodyText"/>
        <w:spacing w:before="140" w:line="360" w:lineRule="auto"/>
        <w:ind w:left="785" w:right="454"/>
      </w:pPr>
      <w:r>
        <w:t>Jenis yaitu semua bentuk pinjaman yang diterima BPR. Jenis pinjaman yang diterima terdiri atas:</w:t>
      </w:r>
    </w:p>
    <w:p w:rsidR="00EE15C0" w:rsidRDefault="00B33DE8">
      <w:pPr>
        <w:pStyle w:val="ListParagraph"/>
        <w:numPr>
          <w:ilvl w:val="1"/>
          <w:numId w:val="5"/>
        </w:numPr>
        <w:tabs>
          <w:tab w:val="left" w:pos="1352"/>
        </w:tabs>
        <w:spacing w:line="281" w:lineRule="exact"/>
        <w:ind w:left="1351"/>
        <w:jc w:val="both"/>
        <w:rPr>
          <w:sz w:val="24"/>
        </w:rPr>
      </w:pPr>
      <w:r>
        <w:rPr>
          <w:sz w:val="24"/>
        </w:rPr>
        <w:t>Pinjaman</w:t>
      </w:r>
      <w:r>
        <w:rPr>
          <w:spacing w:val="-2"/>
          <w:sz w:val="24"/>
        </w:rPr>
        <w:t xml:space="preserve"> </w:t>
      </w:r>
      <w:r>
        <w:rPr>
          <w:sz w:val="24"/>
        </w:rPr>
        <w:t>Bilateral</w:t>
      </w:r>
    </w:p>
    <w:p w:rsidR="00EE15C0" w:rsidRDefault="00B33DE8">
      <w:pPr>
        <w:pStyle w:val="BodyText"/>
        <w:spacing w:before="141" w:line="360" w:lineRule="auto"/>
        <w:ind w:left="1351" w:right="463"/>
      </w:pPr>
      <w:r>
        <w:t>Yang dilaporkan pada kolom ini yaitu pinjaman yang diterima dari 1 (satu) kreditur.</w:t>
      </w:r>
    </w:p>
    <w:p w:rsidR="00EE15C0" w:rsidRDefault="00B33DE8">
      <w:pPr>
        <w:pStyle w:val="ListParagraph"/>
        <w:numPr>
          <w:ilvl w:val="1"/>
          <w:numId w:val="5"/>
        </w:numPr>
        <w:tabs>
          <w:tab w:val="left" w:pos="1352"/>
        </w:tabs>
        <w:ind w:left="1351"/>
        <w:jc w:val="both"/>
        <w:rPr>
          <w:sz w:val="24"/>
        </w:rPr>
      </w:pPr>
      <w:r>
        <w:rPr>
          <w:sz w:val="24"/>
        </w:rPr>
        <w:t>Pinjaman</w:t>
      </w:r>
      <w:r>
        <w:rPr>
          <w:spacing w:val="-2"/>
          <w:sz w:val="24"/>
        </w:rPr>
        <w:t xml:space="preserve"> </w:t>
      </w:r>
      <w:r>
        <w:rPr>
          <w:sz w:val="24"/>
        </w:rPr>
        <w:t>Sindikasi</w:t>
      </w:r>
    </w:p>
    <w:p w:rsidR="00EE15C0" w:rsidRDefault="00B33DE8">
      <w:pPr>
        <w:pStyle w:val="BodyText"/>
        <w:spacing w:before="141" w:line="360" w:lineRule="auto"/>
        <w:ind w:left="1351" w:right="459"/>
      </w:pPr>
      <w:r>
        <w:t>Yang dilaporkan pada kolom ini yaitu pinjaman yang diterima paling sedikit dari 2 (dua) kreditur dalam 1 (satu) perjanjian pinjaman.</w:t>
      </w:r>
    </w:p>
    <w:p w:rsidR="00EE15C0" w:rsidRDefault="00B33DE8">
      <w:pPr>
        <w:pStyle w:val="ListParagraph"/>
        <w:numPr>
          <w:ilvl w:val="1"/>
          <w:numId w:val="5"/>
        </w:numPr>
        <w:tabs>
          <w:tab w:val="left" w:pos="1299"/>
        </w:tabs>
        <w:spacing w:line="281" w:lineRule="exact"/>
        <w:ind w:left="1298" w:hanging="514"/>
        <w:jc w:val="both"/>
        <w:rPr>
          <w:sz w:val="24"/>
        </w:rPr>
      </w:pPr>
      <w:r>
        <w:rPr>
          <w:sz w:val="24"/>
        </w:rPr>
        <w:t>Pinjaman</w:t>
      </w:r>
      <w:r>
        <w:rPr>
          <w:spacing w:val="-2"/>
          <w:sz w:val="24"/>
        </w:rPr>
        <w:t xml:space="preserve"> </w:t>
      </w:r>
      <w:r>
        <w:rPr>
          <w:sz w:val="24"/>
        </w:rPr>
        <w:t>Khusus:</w:t>
      </w:r>
    </w:p>
    <w:p w:rsidR="00EE15C0" w:rsidRDefault="00B33DE8">
      <w:pPr>
        <w:pStyle w:val="ListParagraph"/>
        <w:numPr>
          <w:ilvl w:val="2"/>
          <w:numId w:val="5"/>
        </w:numPr>
        <w:tabs>
          <w:tab w:val="left" w:pos="1921"/>
        </w:tabs>
        <w:spacing w:before="141"/>
        <w:ind w:hanging="570"/>
        <w:jc w:val="both"/>
        <w:rPr>
          <w:sz w:val="24"/>
        </w:rPr>
      </w:pPr>
      <w:r>
        <w:rPr>
          <w:sz w:val="24"/>
        </w:rPr>
        <w:t>Dar</w:t>
      </w:r>
      <w:r>
        <w:rPr>
          <w:sz w:val="24"/>
        </w:rPr>
        <w:t>i Lembaga</w:t>
      </w:r>
      <w:r>
        <w:rPr>
          <w:spacing w:val="-1"/>
          <w:sz w:val="24"/>
        </w:rPr>
        <w:t xml:space="preserve"> </w:t>
      </w:r>
      <w:r>
        <w:rPr>
          <w:sz w:val="24"/>
        </w:rPr>
        <w:t>Pengayom</w:t>
      </w:r>
    </w:p>
    <w:p w:rsidR="00EE15C0" w:rsidRDefault="00B33DE8">
      <w:pPr>
        <w:pStyle w:val="BodyText"/>
        <w:spacing w:before="143" w:line="360" w:lineRule="auto"/>
        <w:ind w:left="1920" w:right="452"/>
      </w:pPr>
      <w:r>
        <w:t>Yang dilaporkan pada kolom ini yaitu pinjaman yang diterima dari bank lain yang bertindak sebagai lembaga pengayom untuk mengatasi kesulitan likuiditas.</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ListParagraph"/>
        <w:numPr>
          <w:ilvl w:val="2"/>
          <w:numId w:val="5"/>
        </w:numPr>
        <w:tabs>
          <w:tab w:val="left" w:pos="1921"/>
        </w:tabs>
        <w:spacing w:before="92"/>
        <w:ind w:hanging="570"/>
        <w:jc w:val="both"/>
        <w:rPr>
          <w:i/>
          <w:sz w:val="24"/>
        </w:rPr>
      </w:pPr>
      <w:r>
        <w:rPr>
          <w:sz w:val="24"/>
        </w:rPr>
        <w:lastRenderedPageBreak/>
        <w:t>Dalam Rangka</w:t>
      </w:r>
      <w:r>
        <w:rPr>
          <w:spacing w:val="-1"/>
          <w:sz w:val="24"/>
        </w:rPr>
        <w:t xml:space="preserve"> </w:t>
      </w:r>
      <w:r>
        <w:rPr>
          <w:i/>
          <w:sz w:val="24"/>
        </w:rPr>
        <w:t>Linkage</w:t>
      </w:r>
    </w:p>
    <w:p w:rsidR="00EE15C0" w:rsidRDefault="00B33DE8">
      <w:pPr>
        <w:pStyle w:val="BodyText"/>
        <w:spacing w:before="140" w:line="360" w:lineRule="auto"/>
        <w:ind w:left="1920" w:right="459"/>
      </w:pPr>
      <w:r>
        <w:t>Yang dilaporkan pada kolom ini yaitu pinjaman y</w:t>
      </w:r>
      <w:r>
        <w:t>ang diterima BPR dari bank lain untuk dipinjamkan kembali kepada nasabah UMKM dan BPR menanggung risiko atas pinjaman yang dipinjamkan kembali tersebut.</w:t>
      </w:r>
    </w:p>
    <w:p w:rsidR="00EE15C0" w:rsidRDefault="00B33DE8">
      <w:pPr>
        <w:pStyle w:val="ListParagraph"/>
        <w:numPr>
          <w:ilvl w:val="1"/>
          <w:numId w:val="5"/>
        </w:numPr>
        <w:tabs>
          <w:tab w:val="left" w:pos="1352"/>
        </w:tabs>
        <w:spacing w:line="281" w:lineRule="exact"/>
        <w:ind w:left="1351"/>
        <w:jc w:val="both"/>
        <w:rPr>
          <w:sz w:val="24"/>
        </w:rPr>
      </w:pPr>
      <w:r>
        <w:rPr>
          <w:sz w:val="24"/>
        </w:rPr>
        <w:t>Pinjaman dengan Persyaratan</w:t>
      </w:r>
      <w:r>
        <w:rPr>
          <w:spacing w:val="-3"/>
          <w:sz w:val="24"/>
        </w:rPr>
        <w:t xml:space="preserve"> </w:t>
      </w:r>
      <w:r>
        <w:rPr>
          <w:sz w:val="24"/>
        </w:rPr>
        <w:t>Tertentu</w:t>
      </w:r>
    </w:p>
    <w:p w:rsidR="00EE15C0" w:rsidRDefault="00B33DE8">
      <w:pPr>
        <w:pStyle w:val="ListParagraph"/>
        <w:numPr>
          <w:ilvl w:val="2"/>
          <w:numId w:val="5"/>
        </w:numPr>
        <w:tabs>
          <w:tab w:val="left" w:pos="1921"/>
        </w:tabs>
        <w:spacing w:before="141" w:line="360" w:lineRule="auto"/>
        <w:ind w:right="452" w:hanging="569"/>
        <w:jc w:val="both"/>
        <w:rPr>
          <w:sz w:val="24"/>
        </w:rPr>
      </w:pPr>
      <w:r>
        <w:rPr>
          <w:sz w:val="24"/>
        </w:rPr>
        <w:t>Diperhitungkan Sebagai Modal Inti Tambahan Dalam KPMM Yang dilaporkan pada kolom ini yaitu pinjaman yang memenuhi persyaratan untuk diperhitungkan sebagai komponen modal inti tambahan sebagaimana diatur dalam POJK KPMM</w:t>
      </w:r>
      <w:r>
        <w:rPr>
          <w:spacing w:val="-3"/>
          <w:sz w:val="24"/>
        </w:rPr>
        <w:t xml:space="preserve"> </w:t>
      </w:r>
      <w:r>
        <w:rPr>
          <w:sz w:val="24"/>
        </w:rPr>
        <w:t>BPR.</w:t>
      </w:r>
    </w:p>
    <w:p w:rsidR="00EE15C0" w:rsidRDefault="00B33DE8">
      <w:pPr>
        <w:pStyle w:val="BodyText"/>
        <w:spacing w:before="2" w:line="360" w:lineRule="auto"/>
        <w:ind w:left="1920" w:right="458"/>
      </w:pPr>
      <w:r>
        <w:t>Bagi BPR yang berbadan hukum kop</w:t>
      </w:r>
      <w:r>
        <w:t>erasi, pengertian pinjaman dengan persyaratan tertentu yaitu modal pinjaman sebagaimana diatur dalam Undang-Undang mengenai perkoperasian yang memenuhi persyaratan untuk diperhitungkan sebagai komponen modal inti tambahan sebagaimana diatur dalam POJK KPMM</w:t>
      </w:r>
      <w:r>
        <w:rPr>
          <w:spacing w:val="-7"/>
        </w:rPr>
        <w:t xml:space="preserve"> </w:t>
      </w:r>
      <w:r>
        <w:t>BPR.</w:t>
      </w:r>
    </w:p>
    <w:p w:rsidR="00EE15C0" w:rsidRDefault="00B33DE8">
      <w:pPr>
        <w:pStyle w:val="ListParagraph"/>
        <w:numPr>
          <w:ilvl w:val="2"/>
          <w:numId w:val="5"/>
        </w:numPr>
        <w:tabs>
          <w:tab w:val="left" w:pos="1920"/>
          <w:tab w:val="left" w:pos="1921"/>
          <w:tab w:val="left" w:pos="2709"/>
          <w:tab w:val="left" w:pos="3444"/>
          <w:tab w:val="left" w:pos="4184"/>
          <w:tab w:val="left" w:pos="4969"/>
          <w:tab w:val="left" w:pos="5121"/>
          <w:tab w:val="left" w:pos="5892"/>
          <w:tab w:val="left" w:pos="6116"/>
          <w:tab w:val="left" w:pos="6403"/>
          <w:tab w:val="left" w:pos="7211"/>
          <w:tab w:val="left" w:pos="8206"/>
          <w:tab w:val="left" w:pos="8533"/>
        </w:tabs>
        <w:spacing w:line="360" w:lineRule="auto"/>
        <w:ind w:right="452" w:hanging="569"/>
        <w:rPr>
          <w:sz w:val="24"/>
        </w:rPr>
      </w:pPr>
      <w:r>
        <w:rPr>
          <w:sz w:val="24"/>
        </w:rPr>
        <w:t>Diperhitungkan Sebagai Modal Pelengkap Dalam KPMM Yang</w:t>
      </w:r>
      <w:r>
        <w:rPr>
          <w:sz w:val="24"/>
        </w:rPr>
        <w:tab/>
        <w:t>dilaporkan</w:t>
      </w:r>
      <w:r>
        <w:rPr>
          <w:sz w:val="24"/>
        </w:rPr>
        <w:tab/>
        <w:t>pada</w:t>
      </w:r>
      <w:r>
        <w:rPr>
          <w:sz w:val="24"/>
        </w:rPr>
        <w:tab/>
        <w:t>kolom</w:t>
      </w:r>
      <w:r>
        <w:rPr>
          <w:sz w:val="24"/>
        </w:rPr>
        <w:tab/>
        <w:t>ini</w:t>
      </w:r>
      <w:r>
        <w:rPr>
          <w:sz w:val="24"/>
        </w:rPr>
        <w:tab/>
        <w:t>yaitu</w:t>
      </w:r>
      <w:r>
        <w:rPr>
          <w:sz w:val="24"/>
        </w:rPr>
        <w:tab/>
        <w:t>pinjaman</w:t>
      </w:r>
      <w:r>
        <w:rPr>
          <w:sz w:val="24"/>
        </w:rPr>
        <w:tab/>
      </w:r>
      <w:r>
        <w:rPr>
          <w:spacing w:val="-5"/>
          <w:sz w:val="24"/>
        </w:rPr>
        <w:t xml:space="preserve">yang </w:t>
      </w:r>
      <w:r>
        <w:rPr>
          <w:sz w:val="24"/>
        </w:rPr>
        <w:t>memenuhi</w:t>
      </w:r>
      <w:r>
        <w:rPr>
          <w:sz w:val="24"/>
        </w:rPr>
        <w:tab/>
        <w:t>persyaratan</w:t>
      </w:r>
      <w:r>
        <w:rPr>
          <w:sz w:val="24"/>
        </w:rPr>
        <w:tab/>
      </w:r>
      <w:r>
        <w:rPr>
          <w:sz w:val="24"/>
        </w:rPr>
        <w:tab/>
        <w:t>untuk</w:t>
      </w:r>
      <w:r>
        <w:rPr>
          <w:sz w:val="24"/>
        </w:rPr>
        <w:tab/>
      </w:r>
      <w:r>
        <w:rPr>
          <w:sz w:val="24"/>
        </w:rPr>
        <w:tab/>
        <w:t>diperhitungkan</w:t>
      </w:r>
      <w:r>
        <w:rPr>
          <w:sz w:val="24"/>
        </w:rPr>
        <w:tab/>
        <w:t>sebagai modal pelengkap sebagaimana diatur dalam POJK KPMM BPR.</w:t>
      </w:r>
    </w:p>
    <w:p w:rsidR="00EE15C0" w:rsidRDefault="00B33DE8">
      <w:pPr>
        <w:pStyle w:val="ListParagraph"/>
        <w:numPr>
          <w:ilvl w:val="1"/>
          <w:numId w:val="5"/>
        </w:numPr>
        <w:tabs>
          <w:tab w:val="left" w:pos="1352"/>
        </w:tabs>
        <w:spacing w:line="281" w:lineRule="exact"/>
        <w:ind w:left="1351"/>
        <w:jc w:val="both"/>
        <w:rPr>
          <w:sz w:val="24"/>
        </w:rPr>
      </w:pPr>
      <w:r>
        <w:rPr>
          <w:sz w:val="24"/>
        </w:rPr>
        <w:t>Lainnya</w:t>
      </w:r>
    </w:p>
    <w:p w:rsidR="00EE15C0" w:rsidRDefault="00B33DE8">
      <w:pPr>
        <w:pStyle w:val="BodyText"/>
        <w:spacing w:before="143" w:line="360" w:lineRule="auto"/>
        <w:ind w:left="1351" w:right="462"/>
      </w:pPr>
      <w:r>
        <w:t>Yang dilaporkan pada kolom ini ya</w:t>
      </w:r>
      <w:r>
        <w:t>itu pinjaman yang diterima dari bank, Bank Indonesia, dan/atau pihak lain yang tidak  dapat dikelompokkan pada angka 1 sampai dengan angka</w:t>
      </w:r>
      <w:r>
        <w:rPr>
          <w:spacing w:val="-18"/>
        </w:rPr>
        <w:t xml:space="preserve"> </w:t>
      </w:r>
      <w:r>
        <w:t>4.</w:t>
      </w:r>
    </w:p>
    <w:p w:rsidR="00EE15C0" w:rsidRDefault="00B33DE8">
      <w:pPr>
        <w:pStyle w:val="ListParagraph"/>
        <w:numPr>
          <w:ilvl w:val="0"/>
          <w:numId w:val="5"/>
        </w:numPr>
        <w:tabs>
          <w:tab w:val="left" w:pos="759"/>
        </w:tabs>
        <w:ind w:hanging="541"/>
        <w:jc w:val="both"/>
        <w:rPr>
          <w:sz w:val="24"/>
        </w:rPr>
      </w:pPr>
      <w:r>
        <w:rPr>
          <w:sz w:val="24"/>
        </w:rPr>
        <w:t>Hubungan dengan</w:t>
      </w:r>
      <w:r>
        <w:rPr>
          <w:spacing w:val="-2"/>
          <w:sz w:val="24"/>
        </w:rPr>
        <w:t xml:space="preserve"> </w:t>
      </w:r>
      <w:r>
        <w:rPr>
          <w:sz w:val="24"/>
        </w:rPr>
        <w:t>Bank</w:t>
      </w:r>
    </w:p>
    <w:p w:rsidR="00EE15C0" w:rsidRDefault="00B33DE8">
      <w:pPr>
        <w:pStyle w:val="BodyText"/>
        <w:spacing w:before="140"/>
        <w:ind w:left="785"/>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785"/>
      </w:pPr>
      <w:r>
        <w:t>Rincian – Bab II tentang Hubung</w:t>
      </w:r>
      <w:r>
        <w:t>an dengan Bank.</w:t>
      </w:r>
    </w:p>
    <w:p w:rsidR="00EE15C0" w:rsidRDefault="00B33DE8">
      <w:pPr>
        <w:pStyle w:val="ListParagraph"/>
        <w:numPr>
          <w:ilvl w:val="0"/>
          <w:numId w:val="5"/>
        </w:numPr>
        <w:tabs>
          <w:tab w:val="left" w:pos="759"/>
        </w:tabs>
        <w:spacing w:before="140"/>
        <w:ind w:hanging="541"/>
        <w:jc w:val="both"/>
        <w:rPr>
          <w:sz w:val="24"/>
        </w:rPr>
      </w:pPr>
      <w:r>
        <w:rPr>
          <w:sz w:val="24"/>
        </w:rPr>
        <w:t>Jangka</w:t>
      </w:r>
      <w:r>
        <w:rPr>
          <w:spacing w:val="-2"/>
          <w:sz w:val="24"/>
        </w:rPr>
        <w:t xml:space="preserve"> </w:t>
      </w:r>
      <w:r>
        <w:rPr>
          <w:sz w:val="24"/>
        </w:rPr>
        <w:t>Waktu</w:t>
      </w:r>
    </w:p>
    <w:p w:rsidR="00EE15C0" w:rsidRDefault="00B33DE8">
      <w:pPr>
        <w:pStyle w:val="BodyText"/>
        <w:spacing w:before="141"/>
        <w:ind w:left="785"/>
        <w:rPr>
          <w:i/>
        </w:rPr>
      </w:pPr>
      <w:r>
        <w:t xml:space="preserve">Mengacu pada Penjelasan Umum Kolom Dalam </w:t>
      </w:r>
      <w:r>
        <w:rPr>
          <w:i/>
        </w:rPr>
        <w:t xml:space="preserve">Form </w:t>
      </w:r>
      <w:r>
        <w:t xml:space="preserve">Daftar dan </w:t>
      </w:r>
      <w:r>
        <w:rPr>
          <w:i/>
        </w:rPr>
        <w:t>Form</w:t>
      </w:r>
    </w:p>
    <w:p w:rsidR="00EE15C0" w:rsidRDefault="00B33DE8">
      <w:pPr>
        <w:pStyle w:val="BodyText"/>
        <w:spacing w:before="141"/>
        <w:ind w:left="785"/>
      </w:pPr>
      <w:r>
        <w:t>Rincian – Bab II tentang Jangka Waktu.</w:t>
      </w:r>
    </w:p>
    <w:p w:rsidR="00EE15C0" w:rsidRDefault="00B33DE8">
      <w:pPr>
        <w:pStyle w:val="ListParagraph"/>
        <w:numPr>
          <w:ilvl w:val="0"/>
          <w:numId w:val="5"/>
        </w:numPr>
        <w:tabs>
          <w:tab w:val="left" w:pos="759"/>
        </w:tabs>
        <w:spacing w:before="140"/>
        <w:ind w:hanging="541"/>
        <w:jc w:val="both"/>
        <w:rPr>
          <w:sz w:val="24"/>
        </w:rPr>
      </w:pPr>
      <w:r>
        <w:rPr>
          <w:sz w:val="24"/>
        </w:rPr>
        <w:t>Suku</w:t>
      </w:r>
      <w:r>
        <w:rPr>
          <w:spacing w:val="-2"/>
          <w:sz w:val="24"/>
        </w:rPr>
        <w:t xml:space="preserve"> </w:t>
      </w:r>
      <w:r>
        <w:rPr>
          <w:sz w:val="24"/>
        </w:rPr>
        <w:t>Bunga</w:t>
      </w:r>
    </w:p>
    <w:p w:rsidR="00EE15C0" w:rsidRDefault="00B33DE8">
      <w:pPr>
        <w:pStyle w:val="ListParagraph"/>
        <w:numPr>
          <w:ilvl w:val="1"/>
          <w:numId w:val="5"/>
        </w:numPr>
        <w:tabs>
          <w:tab w:val="left" w:pos="1352"/>
        </w:tabs>
        <w:spacing w:before="141"/>
        <w:ind w:left="1351"/>
        <w:jc w:val="both"/>
        <w:rPr>
          <w:sz w:val="24"/>
        </w:rPr>
      </w:pPr>
      <w:r>
        <w:rPr>
          <w:sz w:val="24"/>
        </w:rPr>
        <w:t>Persentase</w:t>
      </w:r>
    </w:p>
    <w:p w:rsidR="00EE15C0" w:rsidRDefault="00B33DE8">
      <w:pPr>
        <w:pStyle w:val="BodyText"/>
        <w:spacing w:before="143" w:line="360" w:lineRule="auto"/>
        <w:ind w:left="1351" w:right="461"/>
      </w:pPr>
      <w:r>
        <w:t>Yang dilaporkan pada kolom ini yaitu persentase bunga pinjaman setahun atau yang disetahunkan</w:t>
      </w:r>
      <w:r>
        <w:rPr>
          <w:spacing w:val="34"/>
        </w:rPr>
        <w:t xml:space="preserve"> </w:t>
      </w:r>
      <w:r>
        <w:t>berdasarkan</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BodyText"/>
        <w:spacing w:before="92" w:line="360" w:lineRule="auto"/>
        <w:ind w:left="1351" w:right="463"/>
      </w:pPr>
      <w:r>
        <w:lastRenderedPageBreak/>
        <w:t>perjanjian utang piutang antara BPR dengan kreditur yang bersangkutan.</w:t>
      </w:r>
    </w:p>
    <w:p w:rsidR="00EE15C0" w:rsidRDefault="00B33DE8">
      <w:pPr>
        <w:pStyle w:val="ListParagraph"/>
        <w:numPr>
          <w:ilvl w:val="1"/>
          <w:numId w:val="5"/>
        </w:numPr>
        <w:tabs>
          <w:tab w:val="left" w:pos="1352"/>
        </w:tabs>
        <w:spacing w:line="281" w:lineRule="exact"/>
        <w:ind w:left="1351"/>
        <w:jc w:val="both"/>
        <w:rPr>
          <w:sz w:val="24"/>
        </w:rPr>
      </w:pPr>
      <w:r>
        <w:rPr>
          <w:sz w:val="24"/>
        </w:rPr>
        <w:t>Cara</w:t>
      </w:r>
      <w:r>
        <w:rPr>
          <w:spacing w:val="-1"/>
          <w:sz w:val="24"/>
        </w:rPr>
        <w:t xml:space="preserve"> </w:t>
      </w:r>
      <w:r>
        <w:rPr>
          <w:sz w:val="24"/>
        </w:rPr>
        <w:t>Perhitungan</w:t>
      </w:r>
    </w:p>
    <w:p w:rsidR="00EE15C0" w:rsidRDefault="00B33DE8">
      <w:pPr>
        <w:pStyle w:val="BodyText"/>
        <w:spacing w:before="141" w:line="360" w:lineRule="auto"/>
        <w:ind w:left="1351" w:right="461"/>
      </w:pPr>
      <w:r>
        <w:t>Yang dilaporkan pada kolom ini yaitu cara yang</w:t>
      </w:r>
      <w:r>
        <w:t xml:space="preserve"> digunakan oleh kreditur dalam memperhitungkan bunga atas pinjaman baik yang didasarkan pada plafon pinjaman maupun baki debet. Cara perhitungan bunga</w:t>
      </w:r>
      <w:r>
        <w:rPr>
          <w:spacing w:val="-3"/>
        </w:rPr>
        <w:t xml:space="preserve"> </w:t>
      </w:r>
      <w:r>
        <w:t>yaitu:</w:t>
      </w:r>
    </w:p>
    <w:p w:rsidR="00EE15C0" w:rsidRDefault="00B33DE8">
      <w:pPr>
        <w:pStyle w:val="ListParagraph"/>
        <w:numPr>
          <w:ilvl w:val="2"/>
          <w:numId w:val="5"/>
        </w:numPr>
        <w:tabs>
          <w:tab w:val="left" w:pos="1921"/>
        </w:tabs>
        <w:spacing w:line="281" w:lineRule="exact"/>
        <w:ind w:hanging="570"/>
        <w:jc w:val="both"/>
        <w:rPr>
          <w:i/>
          <w:sz w:val="24"/>
        </w:rPr>
      </w:pPr>
      <w:r>
        <w:rPr>
          <w:sz w:val="24"/>
        </w:rPr>
        <w:t>Bunga</w:t>
      </w:r>
      <w:r>
        <w:rPr>
          <w:spacing w:val="-1"/>
          <w:sz w:val="24"/>
        </w:rPr>
        <w:t xml:space="preserve"> </w:t>
      </w:r>
      <w:r>
        <w:rPr>
          <w:i/>
          <w:sz w:val="24"/>
        </w:rPr>
        <w:t>Flat</w:t>
      </w:r>
    </w:p>
    <w:p w:rsidR="00EE15C0" w:rsidRDefault="00B33DE8">
      <w:pPr>
        <w:pStyle w:val="BodyText"/>
        <w:spacing w:before="141" w:line="360" w:lineRule="auto"/>
        <w:ind w:left="1920" w:right="453"/>
      </w:pPr>
      <w:r>
        <w:t xml:space="preserve">Cara perhitungan bunga </w:t>
      </w:r>
      <w:r>
        <w:rPr>
          <w:i/>
        </w:rPr>
        <w:t xml:space="preserve">flat </w:t>
      </w:r>
      <w:r>
        <w:t>yaitu cara kreditur menetapkan angsuran bunga pinjaman berd</w:t>
      </w:r>
      <w:r>
        <w:t xml:space="preserve">asarkan plafon pinjaman. Cara perhitungan bunga </w:t>
      </w:r>
      <w:r>
        <w:rPr>
          <w:i/>
        </w:rPr>
        <w:t xml:space="preserve">flat </w:t>
      </w:r>
      <w:r>
        <w:t>antara lain secara anuitas.</w:t>
      </w:r>
    </w:p>
    <w:p w:rsidR="00EE15C0" w:rsidRDefault="00B33DE8">
      <w:pPr>
        <w:spacing w:before="1"/>
        <w:ind w:left="1920"/>
        <w:jc w:val="both"/>
        <w:rPr>
          <w:sz w:val="24"/>
        </w:rPr>
      </w:pPr>
      <w:r>
        <w:rPr>
          <w:sz w:val="24"/>
        </w:rPr>
        <w:t xml:space="preserve">Jenis bunga </w:t>
      </w:r>
      <w:r>
        <w:rPr>
          <w:i/>
          <w:sz w:val="24"/>
        </w:rPr>
        <w:t xml:space="preserve">flat </w:t>
      </w:r>
      <w:r>
        <w:rPr>
          <w:sz w:val="24"/>
        </w:rPr>
        <w:t>yaitu:</w:t>
      </w:r>
    </w:p>
    <w:p w:rsidR="00EE15C0" w:rsidRDefault="00B33DE8">
      <w:pPr>
        <w:pStyle w:val="ListParagraph"/>
        <w:numPr>
          <w:ilvl w:val="3"/>
          <w:numId w:val="5"/>
        </w:numPr>
        <w:tabs>
          <w:tab w:val="left" w:pos="2488"/>
        </w:tabs>
        <w:spacing w:before="140"/>
        <w:ind w:hanging="568"/>
        <w:jc w:val="both"/>
        <w:rPr>
          <w:sz w:val="24"/>
        </w:rPr>
      </w:pPr>
      <w:r>
        <w:rPr>
          <w:sz w:val="24"/>
        </w:rPr>
        <w:t>Tetap</w:t>
      </w:r>
    </w:p>
    <w:p w:rsidR="00EE15C0" w:rsidRDefault="00B33DE8">
      <w:pPr>
        <w:pStyle w:val="BodyText"/>
        <w:spacing w:before="141" w:line="360" w:lineRule="auto"/>
        <w:ind w:left="2487" w:right="456"/>
      </w:pPr>
      <w:r>
        <w:t>Suku bunga tidak berubah selama jangka waktu pinjaman.</w:t>
      </w:r>
    </w:p>
    <w:p w:rsidR="00EE15C0" w:rsidRDefault="00B33DE8">
      <w:pPr>
        <w:pStyle w:val="ListParagraph"/>
        <w:numPr>
          <w:ilvl w:val="3"/>
          <w:numId w:val="5"/>
        </w:numPr>
        <w:tabs>
          <w:tab w:val="left" w:pos="2488"/>
        </w:tabs>
        <w:ind w:hanging="568"/>
        <w:jc w:val="both"/>
        <w:rPr>
          <w:sz w:val="24"/>
        </w:rPr>
      </w:pPr>
      <w:r>
        <w:rPr>
          <w:sz w:val="24"/>
        </w:rPr>
        <w:t>Mengambang</w:t>
      </w:r>
    </w:p>
    <w:p w:rsidR="00EE15C0" w:rsidRDefault="00B33DE8">
      <w:pPr>
        <w:pStyle w:val="BodyText"/>
        <w:spacing w:before="141" w:line="360" w:lineRule="auto"/>
        <w:ind w:left="2487" w:right="459"/>
      </w:pPr>
      <w:r>
        <w:t>Suku bunga berubah selama jangka waktu pinjaman sesuai dengan suku bunga pasar.</w:t>
      </w:r>
    </w:p>
    <w:p w:rsidR="00EE15C0" w:rsidRDefault="00B33DE8">
      <w:pPr>
        <w:pStyle w:val="ListParagraph"/>
        <w:numPr>
          <w:ilvl w:val="2"/>
          <w:numId w:val="5"/>
        </w:numPr>
        <w:tabs>
          <w:tab w:val="left" w:pos="1921"/>
        </w:tabs>
        <w:spacing w:before="2"/>
        <w:ind w:hanging="570"/>
        <w:jc w:val="both"/>
        <w:rPr>
          <w:i/>
          <w:sz w:val="24"/>
        </w:rPr>
      </w:pPr>
      <w:r>
        <w:rPr>
          <w:sz w:val="24"/>
        </w:rPr>
        <w:t>Bunga Tidak</w:t>
      </w:r>
      <w:r>
        <w:rPr>
          <w:spacing w:val="-2"/>
          <w:sz w:val="24"/>
        </w:rPr>
        <w:t xml:space="preserve"> </w:t>
      </w:r>
      <w:r>
        <w:rPr>
          <w:i/>
          <w:sz w:val="24"/>
        </w:rPr>
        <w:t>Flat</w:t>
      </w:r>
    </w:p>
    <w:p w:rsidR="00EE15C0" w:rsidRDefault="00B33DE8">
      <w:pPr>
        <w:pStyle w:val="BodyText"/>
        <w:spacing w:before="140" w:line="360" w:lineRule="auto"/>
        <w:ind w:left="1920" w:right="452"/>
      </w:pPr>
      <w:r>
        <w:t xml:space="preserve">Cara perhitungan bunga tidak </w:t>
      </w:r>
      <w:r>
        <w:rPr>
          <w:i/>
        </w:rPr>
        <w:t xml:space="preserve">flat </w:t>
      </w:r>
      <w:r>
        <w:t>yaitu cara kreditur menetapkan angsuran bunga pinjaman berdasarkan baki debet.</w:t>
      </w:r>
    </w:p>
    <w:p w:rsidR="00EE15C0" w:rsidRDefault="00B33DE8">
      <w:pPr>
        <w:spacing w:line="281" w:lineRule="exact"/>
        <w:ind w:left="1920"/>
        <w:jc w:val="both"/>
        <w:rPr>
          <w:sz w:val="24"/>
        </w:rPr>
      </w:pPr>
      <w:r>
        <w:rPr>
          <w:sz w:val="24"/>
        </w:rPr>
        <w:t xml:space="preserve">Bunga tidak </w:t>
      </w:r>
      <w:r>
        <w:rPr>
          <w:i/>
          <w:sz w:val="24"/>
        </w:rPr>
        <w:t>flat</w:t>
      </w:r>
      <w:r>
        <w:rPr>
          <w:i/>
          <w:spacing w:val="71"/>
          <w:sz w:val="24"/>
        </w:rPr>
        <w:t xml:space="preserve"> </w:t>
      </w:r>
      <w:r>
        <w:rPr>
          <w:sz w:val="24"/>
        </w:rPr>
        <w:t>yaitu:</w:t>
      </w:r>
    </w:p>
    <w:p w:rsidR="00EE15C0" w:rsidRDefault="00B33DE8">
      <w:pPr>
        <w:pStyle w:val="ListParagraph"/>
        <w:numPr>
          <w:ilvl w:val="3"/>
          <w:numId w:val="5"/>
        </w:numPr>
        <w:tabs>
          <w:tab w:val="left" w:pos="2487"/>
          <w:tab w:val="left" w:pos="2488"/>
        </w:tabs>
        <w:spacing w:before="141"/>
        <w:ind w:hanging="568"/>
        <w:rPr>
          <w:sz w:val="24"/>
        </w:rPr>
      </w:pPr>
      <w:r>
        <w:rPr>
          <w:sz w:val="24"/>
        </w:rPr>
        <w:t>Tetap</w:t>
      </w:r>
    </w:p>
    <w:p w:rsidR="00EE15C0" w:rsidRDefault="00B33DE8">
      <w:pPr>
        <w:pStyle w:val="BodyText"/>
        <w:tabs>
          <w:tab w:val="left" w:pos="3336"/>
          <w:tab w:val="left" w:pos="4291"/>
          <w:tab w:val="left" w:pos="5107"/>
          <w:tab w:val="left" w:pos="6311"/>
          <w:tab w:val="left" w:pos="7355"/>
          <w:tab w:val="left" w:pos="8359"/>
        </w:tabs>
        <w:spacing w:before="141" w:line="360" w:lineRule="auto"/>
        <w:ind w:left="2487" w:right="453"/>
        <w:jc w:val="left"/>
      </w:pPr>
      <w:r>
        <w:t>Suku</w:t>
      </w:r>
      <w:r>
        <w:tab/>
        <w:t>bunga</w:t>
      </w:r>
      <w:r>
        <w:tab/>
        <w:t>tidak</w:t>
      </w:r>
      <w:r>
        <w:tab/>
        <w:t>berubah</w:t>
      </w:r>
      <w:r>
        <w:tab/>
        <w:t>selama</w:t>
      </w:r>
      <w:r>
        <w:tab/>
        <w:t>jangka</w:t>
      </w:r>
      <w:r>
        <w:tab/>
      </w:r>
      <w:r>
        <w:rPr>
          <w:spacing w:val="-4"/>
        </w:rPr>
        <w:t xml:space="preserve">waktu </w:t>
      </w:r>
      <w:r>
        <w:t>pinjaman.</w:t>
      </w:r>
    </w:p>
    <w:p w:rsidR="00EE15C0" w:rsidRDefault="00B33DE8">
      <w:pPr>
        <w:pStyle w:val="ListParagraph"/>
        <w:numPr>
          <w:ilvl w:val="3"/>
          <w:numId w:val="5"/>
        </w:numPr>
        <w:tabs>
          <w:tab w:val="left" w:pos="2487"/>
          <w:tab w:val="left" w:pos="2488"/>
        </w:tabs>
        <w:spacing w:line="281" w:lineRule="exact"/>
        <w:ind w:hanging="568"/>
        <w:rPr>
          <w:sz w:val="24"/>
        </w:rPr>
      </w:pPr>
      <w:r>
        <w:rPr>
          <w:sz w:val="24"/>
        </w:rPr>
        <w:t>Mengambang</w:t>
      </w:r>
    </w:p>
    <w:p w:rsidR="00EE15C0" w:rsidRDefault="00B33DE8">
      <w:pPr>
        <w:pStyle w:val="BodyText"/>
        <w:spacing w:before="143" w:line="360" w:lineRule="auto"/>
        <w:ind w:left="2487" w:right="424"/>
        <w:jc w:val="left"/>
      </w:pPr>
      <w:r>
        <w:t>Suku bunga berubah selama jangka waktu pinjaman sesuai dengan suku bunga pasar.</w:t>
      </w:r>
    </w:p>
    <w:p w:rsidR="00EE15C0" w:rsidRDefault="00B33DE8">
      <w:pPr>
        <w:pStyle w:val="ListParagraph"/>
        <w:numPr>
          <w:ilvl w:val="0"/>
          <w:numId w:val="5"/>
        </w:numPr>
        <w:tabs>
          <w:tab w:val="left" w:pos="758"/>
          <w:tab w:val="left" w:pos="759"/>
        </w:tabs>
        <w:ind w:hanging="541"/>
        <w:rPr>
          <w:sz w:val="24"/>
        </w:rPr>
      </w:pPr>
      <w:r>
        <w:rPr>
          <w:sz w:val="24"/>
        </w:rPr>
        <w:t>Plafon</w:t>
      </w:r>
    </w:p>
    <w:p w:rsidR="00EE15C0" w:rsidRDefault="00B33DE8">
      <w:pPr>
        <w:pStyle w:val="BodyText"/>
        <w:spacing w:before="140" w:line="360" w:lineRule="auto"/>
        <w:ind w:left="785" w:right="461"/>
      </w:pPr>
      <w:r>
        <w:t>Yang dilaporkan pada kolom ini yaitu jumlah maksimum pinjaman berdasarkan perjanjian pinjaman untuk pinjaman tanpa angsuran pokok atau posisi plafon pada tanggal laporan untuk pinjaman dengan angsuran pokok (pinjaman dengan plafon</w:t>
      </w:r>
      <w:r>
        <w:rPr>
          <w:spacing w:val="-10"/>
        </w:rPr>
        <w:t xml:space="preserve"> </w:t>
      </w:r>
      <w:r>
        <w:t>menurun).</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ListParagraph"/>
        <w:numPr>
          <w:ilvl w:val="0"/>
          <w:numId w:val="5"/>
        </w:numPr>
        <w:tabs>
          <w:tab w:val="left" w:pos="759"/>
        </w:tabs>
        <w:spacing w:before="92"/>
        <w:ind w:hanging="541"/>
        <w:jc w:val="both"/>
        <w:rPr>
          <w:sz w:val="24"/>
        </w:rPr>
      </w:pPr>
      <w:r>
        <w:rPr>
          <w:sz w:val="24"/>
        </w:rPr>
        <w:lastRenderedPageBreak/>
        <w:t>Jenis Agunan yang</w:t>
      </w:r>
      <w:r>
        <w:rPr>
          <w:spacing w:val="-2"/>
          <w:sz w:val="24"/>
        </w:rPr>
        <w:t xml:space="preserve"> </w:t>
      </w:r>
      <w:r>
        <w:rPr>
          <w:sz w:val="24"/>
        </w:rPr>
        <w:t>Dijaminkan</w:t>
      </w:r>
    </w:p>
    <w:p w:rsidR="00EE15C0" w:rsidRDefault="00B33DE8">
      <w:pPr>
        <w:pStyle w:val="BodyText"/>
        <w:spacing w:before="141" w:line="360" w:lineRule="auto"/>
        <w:ind w:left="785" w:right="462"/>
      </w:pPr>
      <w:r>
        <w:t>Yang dilaporkan pada kolom ini yaitu jenis agunan yang dijaminkan oleh BPR atas pinjaman yang diterima dari kreditur. Dalam hal tidak terdapat agunan yang diserahkan, kolom jenis agunan yang dijaminkan diisi dengan sandi lainn</w:t>
      </w:r>
      <w:r>
        <w:t>ya (299).</w:t>
      </w:r>
    </w:p>
    <w:p w:rsidR="00EE15C0" w:rsidRDefault="00B33DE8">
      <w:pPr>
        <w:pStyle w:val="ListParagraph"/>
        <w:numPr>
          <w:ilvl w:val="0"/>
          <w:numId w:val="5"/>
        </w:numPr>
        <w:tabs>
          <w:tab w:val="left" w:pos="759"/>
        </w:tabs>
        <w:spacing w:line="281" w:lineRule="exact"/>
        <w:ind w:hanging="541"/>
        <w:jc w:val="both"/>
        <w:rPr>
          <w:sz w:val="24"/>
        </w:rPr>
      </w:pPr>
      <w:r>
        <w:rPr>
          <w:sz w:val="24"/>
        </w:rPr>
        <w:t>Nominal Agunan yang</w:t>
      </w:r>
      <w:r>
        <w:rPr>
          <w:spacing w:val="-2"/>
          <w:sz w:val="24"/>
        </w:rPr>
        <w:t xml:space="preserve"> </w:t>
      </w:r>
      <w:r>
        <w:rPr>
          <w:sz w:val="24"/>
        </w:rPr>
        <w:t>Dijaminkan</w:t>
      </w:r>
    </w:p>
    <w:p w:rsidR="00EE15C0" w:rsidRDefault="00B33DE8">
      <w:pPr>
        <w:pStyle w:val="BodyText"/>
        <w:spacing w:before="140" w:line="360" w:lineRule="auto"/>
        <w:ind w:left="785" w:right="275"/>
      </w:pPr>
      <w:r>
        <w:t>Yang dilaporkan pada kolom ini yaitu nilai agunan atas pinjaman yang diterima dari kreditur. Dalam hal tidak terdapat agunan yang diserahkan, kolom nilai agunan diisi dengan 0 (nol).</w:t>
      </w:r>
    </w:p>
    <w:p w:rsidR="00EE15C0" w:rsidRDefault="00B33DE8">
      <w:pPr>
        <w:pStyle w:val="ListParagraph"/>
        <w:numPr>
          <w:ilvl w:val="0"/>
          <w:numId w:val="5"/>
        </w:numPr>
        <w:tabs>
          <w:tab w:val="left" w:pos="759"/>
        </w:tabs>
        <w:ind w:hanging="541"/>
        <w:jc w:val="both"/>
        <w:rPr>
          <w:sz w:val="24"/>
        </w:rPr>
      </w:pPr>
      <w:r>
        <w:rPr>
          <w:sz w:val="24"/>
        </w:rPr>
        <w:t>Baki</w:t>
      </w:r>
      <w:r>
        <w:rPr>
          <w:spacing w:val="-1"/>
          <w:sz w:val="24"/>
        </w:rPr>
        <w:t xml:space="preserve"> </w:t>
      </w:r>
      <w:r>
        <w:rPr>
          <w:sz w:val="24"/>
        </w:rPr>
        <w:t>Debet</w:t>
      </w:r>
    </w:p>
    <w:p w:rsidR="00EE15C0" w:rsidRDefault="00B33DE8">
      <w:pPr>
        <w:pStyle w:val="BodyText"/>
        <w:spacing w:before="141" w:line="362" w:lineRule="auto"/>
        <w:ind w:left="785" w:right="459"/>
      </w:pPr>
      <w:r>
        <w:t>Yang dilaporkan pada kolom ini yaitu jumlah saldo pinjaman pada posisi laporan.</w:t>
      </w:r>
    </w:p>
    <w:p w:rsidR="00EE15C0" w:rsidRDefault="00B33DE8">
      <w:pPr>
        <w:pStyle w:val="ListParagraph"/>
        <w:numPr>
          <w:ilvl w:val="0"/>
          <w:numId w:val="5"/>
        </w:numPr>
        <w:tabs>
          <w:tab w:val="left" w:pos="759"/>
        </w:tabs>
        <w:spacing w:line="278" w:lineRule="exact"/>
        <w:ind w:hanging="541"/>
        <w:jc w:val="both"/>
        <w:rPr>
          <w:sz w:val="24"/>
        </w:rPr>
      </w:pPr>
      <w:r>
        <w:rPr>
          <w:sz w:val="24"/>
        </w:rPr>
        <w:t>Biaya Transaksi Belum</w:t>
      </w:r>
      <w:r>
        <w:rPr>
          <w:spacing w:val="-3"/>
          <w:sz w:val="24"/>
        </w:rPr>
        <w:t xml:space="preserve"> </w:t>
      </w:r>
      <w:r>
        <w:rPr>
          <w:sz w:val="24"/>
        </w:rPr>
        <w:t>Diamortisasi</w:t>
      </w:r>
    </w:p>
    <w:p w:rsidR="00EE15C0" w:rsidRDefault="00B33DE8">
      <w:pPr>
        <w:pStyle w:val="BodyText"/>
        <w:spacing w:before="141" w:line="360" w:lineRule="auto"/>
        <w:ind w:left="785" w:right="464"/>
      </w:pPr>
      <w:r>
        <w:t>Yang dilaporkan pada kolom ini yaitu biaya transaksi yang belum diamortisasi dan belum menjadi penambah beban bunga periode berjalan atas pin</w:t>
      </w:r>
      <w:r>
        <w:t>jaman yang diterima.</w:t>
      </w:r>
    </w:p>
    <w:p w:rsidR="00EE15C0" w:rsidRDefault="00B33DE8">
      <w:pPr>
        <w:pStyle w:val="ListParagraph"/>
        <w:numPr>
          <w:ilvl w:val="0"/>
          <w:numId w:val="5"/>
        </w:numPr>
        <w:tabs>
          <w:tab w:val="left" w:pos="759"/>
        </w:tabs>
        <w:ind w:hanging="541"/>
        <w:jc w:val="both"/>
        <w:rPr>
          <w:sz w:val="24"/>
        </w:rPr>
      </w:pPr>
      <w:r>
        <w:rPr>
          <w:sz w:val="24"/>
        </w:rPr>
        <w:t>Diskonto Belum</w:t>
      </w:r>
      <w:r>
        <w:rPr>
          <w:spacing w:val="-1"/>
          <w:sz w:val="24"/>
        </w:rPr>
        <w:t xml:space="preserve"> </w:t>
      </w:r>
      <w:r>
        <w:rPr>
          <w:sz w:val="24"/>
        </w:rPr>
        <w:t>Diamortisasi</w:t>
      </w:r>
    </w:p>
    <w:p w:rsidR="00EE15C0" w:rsidRDefault="00B33DE8">
      <w:pPr>
        <w:pStyle w:val="BodyText"/>
        <w:spacing w:before="140" w:line="360" w:lineRule="auto"/>
        <w:ind w:left="785" w:right="464"/>
      </w:pPr>
      <w:r>
        <w:t>Yang dilaporkan pada kolom ini yaitu bagian dari diskonto yang belum diamortisasi dan belum menjadi beban bunga periode berjalan atas pinjaman yang diterima.</w:t>
      </w:r>
    </w:p>
    <w:p w:rsidR="00EE15C0" w:rsidRDefault="00B33DE8">
      <w:pPr>
        <w:pStyle w:val="ListParagraph"/>
        <w:numPr>
          <w:ilvl w:val="0"/>
          <w:numId w:val="5"/>
        </w:numPr>
        <w:tabs>
          <w:tab w:val="left" w:pos="759"/>
        </w:tabs>
        <w:spacing w:line="281" w:lineRule="exact"/>
        <w:ind w:hanging="541"/>
        <w:jc w:val="both"/>
        <w:rPr>
          <w:sz w:val="24"/>
        </w:rPr>
      </w:pPr>
      <w:r>
        <w:rPr>
          <w:sz w:val="24"/>
        </w:rPr>
        <w:t>Baki Debet</w:t>
      </w:r>
      <w:r>
        <w:rPr>
          <w:spacing w:val="-2"/>
          <w:sz w:val="24"/>
        </w:rPr>
        <w:t xml:space="preserve"> </w:t>
      </w:r>
      <w:r>
        <w:rPr>
          <w:sz w:val="24"/>
        </w:rPr>
        <w:t>Neto</w:t>
      </w:r>
    </w:p>
    <w:p w:rsidR="00EE15C0" w:rsidRDefault="00B33DE8">
      <w:pPr>
        <w:pStyle w:val="BodyText"/>
        <w:spacing w:before="141" w:line="360" w:lineRule="auto"/>
        <w:ind w:left="785" w:right="457"/>
      </w:pPr>
      <w:r>
        <w:t>Yang dilaporkan pada kolom ini ya</w:t>
      </w:r>
      <w:r>
        <w:t>itu baki debet pinjaman setelah dikurangi dengan diskonto dan biaya transaksi belum diamortisasi.</w:t>
      </w:r>
    </w:p>
    <w:p w:rsidR="00EE15C0" w:rsidRDefault="00EE15C0">
      <w:pPr>
        <w:spacing w:line="360" w:lineRule="auto"/>
        <w:sectPr w:rsidR="00EE15C0">
          <w:pgSz w:w="11890" w:h="18730"/>
          <w:pgMar w:top="1600" w:right="1140" w:bottom="280" w:left="1200" w:header="720" w:footer="0" w:gutter="0"/>
          <w:cols w:space="720"/>
        </w:sectPr>
      </w:pPr>
    </w:p>
    <w:p w:rsidR="00EE15C0" w:rsidRDefault="00756601">
      <w:pPr>
        <w:pStyle w:val="BodyText"/>
        <w:jc w:val="left"/>
        <w:rPr>
          <w:rFonts w:ascii="Times New Roman"/>
          <w:sz w:val="20"/>
        </w:rPr>
      </w:pPr>
      <w:r>
        <w:rPr>
          <w:noProof/>
        </w:rPr>
        <w:lastRenderedPageBreak/>
        <mc:AlternateContent>
          <mc:Choice Requires="wps">
            <w:drawing>
              <wp:anchor distT="0" distB="0" distL="114300" distR="114300" simplePos="0" relativeHeight="251919360" behindDoc="0" locked="0" layoutInCell="1" allowOverlap="1">
                <wp:simplePos x="0" y="0"/>
                <wp:positionH relativeFrom="page">
                  <wp:posOffset>901065</wp:posOffset>
                </wp:positionH>
                <wp:positionV relativeFrom="page">
                  <wp:posOffset>1335405</wp:posOffset>
                </wp:positionV>
                <wp:extent cx="5848985" cy="0"/>
                <wp:effectExtent l="0" t="0" r="0" b="0"/>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9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C1BA" id="Line 11"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105.15pt" to="531.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" strokeweight=".48pt">
                <w10:wrap anchorx="page" anchory="page"/>
              </v:line>
            </w:pict>
          </mc:Fallback>
        </mc:AlternateContent>
      </w:r>
      <w:r>
        <w:rPr>
          <w:noProof/>
        </w:rPr>
        <mc:AlternateContent>
          <mc:Choice Requires="wpg">
            <w:drawing>
              <wp:anchor distT="0" distB="0" distL="114300" distR="114300" simplePos="0" relativeHeight="251920384" behindDoc="0" locked="0" layoutInCell="1" allowOverlap="1">
                <wp:simplePos x="0" y="0"/>
                <wp:positionH relativeFrom="page">
                  <wp:posOffset>897890</wp:posOffset>
                </wp:positionH>
                <wp:positionV relativeFrom="page">
                  <wp:posOffset>1584960</wp:posOffset>
                </wp:positionV>
                <wp:extent cx="5855335" cy="12700"/>
                <wp:effectExtent l="0" t="0" r="0" b="0"/>
                <wp:wrapNone/>
                <wp:docPr id="4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12700"/>
                          <a:chOff x="1414" y="2496"/>
                          <a:chExt cx="9221" cy="20"/>
                        </a:xfrm>
                      </wpg:grpSpPr>
                      <wps:wsp>
                        <wps:cNvPr id="41" name="Line 10"/>
                        <wps:cNvCnPr>
                          <a:cxnSpLocks noChangeShapeType="1"/>
                        </wps:cNvCnPr>
                        <wps:spPr bwMode="auto">
                          <a:xfrm>
                            <a:off x="1419" y="2501"/>
                            <a:ext cx="92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9"/>
                        <wps:cNvCnPr>
                          <a:cxnSpLocks noChangeShapeType="1"/>
                        </wps:cNvCnPr>
                        <wps:spPr bwMode="auto">
                          <a:xfrm>
                            <a:off x="1414" y="2511"/>
                            <a:ext cx="6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8"/>
                        <wps:cNvSpPr>
                          <a:spLocks noChangeArrowheads="1"/>
                        </wps:cNvSpPr>
                        <wps:spPr bwMode="auto">
                          <a:xfrm>
                            <a:off x="8082" y="2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7"/>
                        <wps:cNvCnPr>
                          <a:cxnSpLocks noChangeShapeType="1"/>
                        </wps:cNvCnPr>
                        <wps:spPr bwMode="auto">
                          <a:xfrm>
                            <a:off x="8092" y="2511"/>
                            <a:ext cx="9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6"/>
                        <wps:cNvSpPr>
                          <a:spLocks noChangeArrowheads="1"/>
                        </wps:cNvSpPr>
                        <wps:spPr bwMode="auto">
                          <a:xfrm>
                            <a:off x="8999" y="2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5"/>
                        <wps:cNvCnPr>
                          <a:cxnSpLocks noChangeShapeType="1"/>
                        </wps:cNvCnPr>
                        <wps:spPr bwMode="auto">
                          <a:xfrm>
                            <a:off x="9009" y="2511"/>
                            <a:ext cx="1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C81CA" id="Group 4" o:spid="_x0000_s1026" style="position:absolute;margin-left:70.7pt;margin-top:124.8pt;width:461.05pt;height:1pt;z-index:251920384;mso-position-horizontal-relative:page;mso-position-vertical-relative:page" coordorigin="1414,2496" coordsize="9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">
                <v:line id="Line 10" o:spid="_x0000_s1027" style="position:absolute;visibility:visible;mso-wrap-style:square" from="1419,2501" to="1063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9" o:spid="_x0000_s1028" style="position:absolute;visibility:visible;mso-wrap-style:square" from="1414,2511" to="808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rect id="Rectangle 8" o:spid="_x0000_s1029" style="position:absolute;left:8082;top:25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7" o:spid="_x0000_s1030" style="position:absolute;visibility:visible;mso-wrap-style:square" from="8092,2511" to="9000,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rect id="Rectangle 6" o:spid="_x0000_s1031" style="position:absolute;left:8999;top:25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5" o:spid="_x0000_s1032" style="position:absolute;visibility:visible;mso-wrap-style:square" from="9009,2511" to="10634,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w10:wrap anchorx="page" anchory="page"/>
              </v:group>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page">
                  <wp:posOffset>901065</wp:posOffset>
                </wp:positionH>
                <wp:positionV relativeFrom="page">
                  <wp:posOffset>1086485</wp:posOffset>
                </wp:positionV>
                <wp:extent cx="5848985" cy="245745"/>
                <wp:effectExtent l="0" t="0" r="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45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line="258" w:lineRule="exact"/>
                              <w:ind w:left="2700" w:right="2701"/>
                              <w:jc w:val="center"/>
                              <w:rPr>
                                <w:b/>
                              </w:rPr>
                            </w:pPr>
                            <w:r>
                              <w:rPr>
                                <w:b/>
                                <w:i/>
                                <w:color w:val="FFFFFF"/>
                              </w:rPr>
                              <w:t xml:space="preserve">FORM </w:t>
                            </w:r>
                            <w:r>
                              <w:rPr>
                                <w:b/>
                                <w:color w:val="FFFFFF"/>
                              </w:rPr>
                              <w:t>00.08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67" type="#_x0000_t202" style="position:absolute;margin-left:70.95pt;margin-top:85.55pt;width:460.55pt;height:19.3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" fillcolor="black" stroked="f">
                <v:textbox inset="0,0,0,0">
                  <w:txbxContent>
                    <w:p w:rsidR="00EE15C0" w:rsidRDefault="00B33DE8">
                      <w:pPr>
                        <w:spacing w:line="258" w:lineRule="exact"/>
                        <w:ind w:left="2700" w:right="2701"/>
                        <w:jc w:val="center"/>
                        <w:rPr>
                          <w:b/>
                        </w:rPr>
                      </w:pPr>
                      <w:r>
                        <w:rPr>
                          <w:b/>
                          <w:i/>
                          <w:color w:val="FFFFFF"/>
                        </w:rPr>
                        <w:t xml:space="preserve">FORM </w:t>
                      </w:r>
                      <w:r>
                        <w:rPr>
                          <w:b/>
                          <w:color w:val="FFFFFF"/>
                        </w:rPr>
                        <w:t>00.08 – 1</w:t>
                      </w:r>
                    </w:p>
                  </w:txbxContent>
                </v:textbox>
                <w10:wrap anchorx="page" anchory="page"/>
              </v:shape>
            </w:pict>
          </mc:Fallback>
        </mc:AlternateContent>
      </w:r>
    </w:p>
    <w:p w:rsidR="00EE15C0" w:rsidRDefault="00EE15C0">
      <w:pPr>
        <w:pStyle w:val="BodyText"/>
        <w:spacing w:before="5" w:after="1"/>
        <w:jc w:val="left"/>
        <w:rPr>
          <w:rFonts w:ascii="Times New Roman"/>
          <w:sz w:val="22"/>
        </w:rPr>
      </w:pPr>
    </w:p>
    <w:p w:rsidR="00EE15C0" w:rsidRDefault="00756601">
      <w:pPr>
        <w:pStyle w:val="BodyText"/>
        <w:ind w:left="218"/>
        <w:jc w:val="left"/>
        <w:rPr>
          <w:rFonts w:ascii="Times New Roman"/>
          <w:sz w:val="20"/>
        </w:rPr>
      </w:pPr>
      <w:r>
        <w:rPr>
          <w:rFonts w:ascii="Times New Roman"/>
          <w:noProof/>
          <w:sz w:val="20"/>
        </w:rPr>
        <mc:AlternateContent>
          <mc:Choice Requires="wps">
            <w:drawing>
              <wp:inline distT="0" distB="0" distL="0" distR="0">
                <wp:extent cx="5848985" cy="253365"/>
                <wp:effectExtent l="0" t="2540" r="3810" b="127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8"/>
                              <w:ind w:left="2702" w:right="2701"/>
                              <w:jc w:val="center"/>
                              <w:rPr>
                                <w:b/>
                              </w:rPr>
                            </w:pPr>
                            <w:r>
                              <w:rPr>
                                <w:b/>
                              </w:rPr>
                              <w:t>RASIO KEUANGAN TRIWULANAN</w:t>
                            </w:r>
                          </w:p>
                        </w:txbxContent>
                      </wps:txbx>
                      <wps:bodyPr rot="0" vert="horz" wrap="square" lIns="0" tIns="0" rIns="0" bIns="0" anchor="t" anchorCtr="0" upright="1">
                        <a:noAutofit/>
                      </wps:bodyPr>
                    </wps:wsp>
                  </a:graphicData>
                </a:graphic>
              </wp:inline>
            </w:drawing>
          </mc:Choice>
          <mc:Fallback>
            <w:pict>
              <v:shape id="Text Box 2" o:spid="_x0000_s1168" type="#_x0000_t202" style="width:460.5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v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" filled="f" stroked="f">
                <v:textbox inset="0,0,0,0">
                  <w:txbxContent>
                    <w:p w:rsidR="00EE15C0" w:rsidRDefault="00B33DE8">
                      <w:pPr>
                        <w:spacing w:before="8"/>
                        <w:ind w:left="2702" w:right="2701"/>
                        <w:jc w:val="center"/>
                        <w:rPr>
                          <w:b/>
                        </w:rPr>
                      </w:pPr>
                      <w:r>
                        <w:rPr>
                          <w:b/>
                        </w:rPr>
                        <w:t>RASIO KEUANGAN TRIWULANAN</w:t>
                      </w:r>
                    </w:p>
                  </w:txbxContent>
                </v:textbox>
                <w10:anchorlock/>
              </v:shape>
            </w:pict>
          </mc:Fallback>
        </mc:AlternateContent>
      </w:r>
    </w:p>
    <w:p w:rsidR="00EE15C0" w:rsidRDefault="00EE15C0">
      <w:pPr>
        <w:pStyle w:val="BodyText"/>
        <w:jc w:val="left"/>
        <w:rPr>
          <w:rFonts w:ascii="Times New Roman"/>
          <w:sz w:val="20"/>
        </w:rPr>
      </w:pPr>
    </w:p>
    <w:p w:rsidR="00EE15C0" w:rsidRDefault="00EE15C0">
      <w:pPr>
        <w:pStyle w:val="BodyText"/>
        <w:jc w:val="left"/>
        <w:rPr>
          <w:rFonts w:ascii="Times New Roman"/>
          <w:sz w:val="20"/>
        </w:rPr>
      </w:pPr>
    </w:p>
    <w:p w:rsidR="00EE15C0" w:rsidRDefault="00EE15C0">
      <w:pPr>
        <w:pStyle w:val="BodyText"/>
        <w:spacing w:before="9"/>
        <w:jc w:val="left"/>
        <w:rPr>
          <w:rFonts w:ascii="Times New Roman"/>
          <w:sz w:val="13"/>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9"/>
        <w:gridCol w:w="917"/>
        <w:gridCol w:w="1635"/>
      </w:tblGrid>
      <w:tr w:rsidR="00EE15C0">
        <w:trPr>
          <w:trHeight w:val="388"/>
        </w:trPr>
        <w:tc>
          <w:tcPr>
            <w:tcW w:w="6669" w:type="dxa"/>
          </w:tcPr>
          <w:p w:rsidR="00EE15C0" w:rsidRDefault="00B33DE8">
            <w:pPr>
              <w:pStyle w:val="TableParagraph"/>
              <w:spacing w:line="257" w:lineRule="exact"/>
              <w:ind w:left="5"/>
              <w:jc w:val="center"/>
              <w:rPr>
                <w:b/>
              </w:rPr>
            </w:pPr>
            <w:r>
              <w:rPr>
                <w:b/>
              </w:rPr>
              <w:t>I</w:t>
            </w:r>
          </w:p>
        </w:tc>
        <w:tc>
          <w:tcPr>
            <w:tcW w:w="917" w:type="dxa"/>
          </w:tcPr>
          <w:p w:rsidR="00EE15C0" w:rsidRDefault="00B33DE8">
            <w:pPr>
              <w:pStyle w:val="TableParagraph"/>
              <w:spacing w:line="257" w:lineRule="exact"/>
              <w:ind w:left="115" w:right="107"/>
              <w:jc w:val="center"/>
              <w:rPr>
                <w:b/>
              </w:rPr>
            </w:pPr>
            <w:r>
              <w:rPr>
                <w:b/>
              </w:rPr>
              <w:t>II</w:t>
            </w:r>
          </w:p>
        </w:tc>
        <w:tc>
          <w:tcPr>
            <w:tcW w:w="1635" w:type="dxa"/>
          </w:tcPr>
          <w:p w:rsidR="00EE15C0" w:rsidRDefault="00B33DE8">
            <w:pPr>
              <w:pStyle w:val="TableParagraph"/>
              <w:spacing w:line="257" w:lineRule="exact"/>
              <w:ind w:left="181" w:right="173"/>
              <w:jc w:val="center"/>
              <w:rPr>
                <w:b/>
              </w:rPr>
            </w:pPr>
            <w:r>
              <w:rPr>
                <w:b/>
              </w:rPr>
              <w:t>III</w:t>
            </w:r>
          </w:p>
        </w:tc>
      </w:tr>
      <w:tr w:rsidR="00EE15C0">
        <w:trPr>
          <w:trHeight w:val="774"/>
        </w:trPr>
        <w:tc>
          <w:tcPr>
            <w:tcW w:w="6669" w:type="dxa"/>
          </w:tcPr>
          <w:p w:rsidR="00EE15C0" w:rsidRDefault="00B33DE8">
            <w:pPr>
              <w:pStyle w:val="TableParagraph"/>
              <w:spacing w:before="193"/>
              <w:ind w:left="2656" w:right="2646"/>
              <w:jc w:val="center"/>
              <w:rPr>
                <w:b/>
              </w:rPr>
            </w:pPr>
            <w:r>
              <w:rPr>
                <w:b/>
              </w:rPr>
              <w:t>Jenis Rasio</w:t>
            </w:r>
          </w:p>
        </w:tc>
        <w:tc>
          <w:tcPr>
            <w:tcW w:w="917" w:type="dxa"/>
          </w:tcPr>
          <w:p w:rsidR="00EE15C0" w:rsidRDefault="00B33DE8">
            <w:pPr>
              <w:pStyle w:val="TableParagraph"/>
              <w:spacing w:before="193"/>
              <w:ind w:left="117" w:right="107"/>
              <w:jc w:val="center"/>
              <w:rPr>
                <w:b/>
              </w:rPr>
            </w:pPr>
            <w:r>
              <w:rPr>
                <w:b/>
              </w:rPr>
              <w:t>Sandi</w:t>
            </w:r>
          </w:p>
        </w:tc>
        <w:tc>
          <w:tcPr>
            <w:tcW w:w="1635" w:type="dxa"/>
          </w:tcPr>
          <w:p w:rsidR="00EE15C0" w:rsidRDefault="00B33DE8">
            <w:pPr>
              <w:pStyle w:val="TableParagraph"/>
              <w:spacing w:line="257" w:lineRule="exact"/>
              <w:ind w:left="181" w:right="175"/>
              <w:jc w:val="center"/>
              <w:rPr>
                <w:b/>
              </w:rPr>
            </w:pPr>
            <w:r>
              <w:rPr>
                <w:b/>
              </w:rPr>
              <w:t>Nilai Rasio</w:t>
            </w:r>
          </w:p>
          <w:p w:rsidR="00EE15C0" w:rsidRDefault="00B33DE8">
            <w:pPr>
              <w:pStyle w:val="TableParagraph"/>
              <w:spacing w:before="128"/>
              <w:ind w:left="180" w:right="175"/>
              <w:jc w:val="center"/>
              <w:rPr>
                <w:b/>
              </w:rPr>
            </w:pPr>
            <w:r>
              <w:rPr>
                <w:b/>
              </w:rPr>
              <w:t>(%)</w:t>
            </w:r>
          </w:p>
        </w:tc>
      </w:tr>
      <w:tr w:rsidR="00EE15C0">
        <w:trPr>
          <w:trHeight w:val="386"/>
        </w:trPr>
        <w:tc>
          <w:tcPr>
            <w:tcW w:w="6669" w:type="dxa"/>
          </w:tcPr>
          <w:p w:rsidR="00EE15C0" w:rsidRDefault="00B33DE8">
            <w:pPr>
              <w:pStyle w:val="TableParagraph"/>
              <w:spacing w:line="257" w:lineRule="exact"/>
              <w:ind w:left="107"/>
            </w:pPr>
            <w:r>
              <w:t>Kewajiban Penyediaan Modal Minimum (KPMM)</w:t>
            </w:r>
          </w:p>
        </w:tc>
        <w:tc>
          <w:tcPr>
            <w:tcW w:w="917" w:type="dxa"/>
          </w:tcPr>
          <w:p w:rsidR="00EE15C0" w:rsidRDefault="00B33DE8">
            <w:pPr>
              <w:pStyle w:val="TableParagraph"/>
              <w:spacing w:line="257" w:lineRule="exact"/>
              <w:ind w:left="115" w:right="107"/>
              <w:jc w:val="center"/>
            </w:pPr>
            <w:r>
              <w:t>0101</w:t>
            </w:r>
          </w:p>
        </w:tc>
        <w:tc>
          <w:tcPr>
            <w:tcW w:w="1635" w:type="dxa"/>
          </w:tcPr>
          <w:p w:rsidR="00EE15C0" w:rsidRDefault="00EE15C0">
            <w:pPr>
              <w:pStyle w:val="TableParagraph"/>
              <w:rPr>
                <w:rFonts w:ascii="Times New Roman"/>
              </w:rPr>
            </w:pPr>
          </w:p>
        </w:tc>
      </w:tr>
      <w:tr w:rsidR="00EE15C0">
        <w:trPr>
          <w:trHeight w:val="388"/>
        </w:trPr>
        <w:tc>
          <w:tcPr>
            <w:tcW w:w="6669" w:type="dxa"/>
          </w:tcPr>
          <w:p w:rsidR="00EE15C0" w:rsidRDefault="00B33DE8">
            <w:pPr>
              <w:pStyle w:val="TableParagraph"/>
              <w:spacing w:line="257" w:lineRule="exact"/>
              <w:ind w:left="107"/>
            </w:pPr>
            <w:r>
              <w:t>Kualitas Aset Produktif (KAP)</w:t>
            </w:r>
          </w:p>
        </w:tc>
        <w:tc>
          <w:tcPr>
            <w:tcW w:w="917" w:type="dxa"/>
          </w:tcPr>
          <w:p w:rsidR="00EE15C0" w:rsidRDefault="00B33DE8">
            <w:pPr>
              <w:pStyle w:val="TableParagraph"/>
              <w:spacing w:line="257" w:lineRule="exact"/>
              <w:ind w:left="115" w:right="107"/>
              <w:jc w:val="center"/>
            </w:pPr>
            <w:r>
              <w:t>0201</w:t>
            </w:r>
          </w:p>
        </w:tc>
        <w:tc>
          <w:tcPr>
            <w:tcW w:w="1635" w:type="dxa"/>
          </w:tcPr>
          <w:p w:rsidR="00EE15C0" w:rsidRDefault="00EE15C0">
            <w:pPr>
              <w:pStyle w:val="TableParagraph"/>
              <w:rPr>
                <w:rFonts w:ascii="Times New Roman"/>
              </w:rPr>
            </w:pPr>
          </w:p>
        </w:tc>
      </w:tr>
      <w:tr w:rsidR="00EE15C0">
        <w:trPr>
          <w:trHeight w:val="386"/>
        </w:trPr>
        <w:tc>
          <w:tcPr>
            <w:tcW w:w="6669" w:type="dxa"/>
          </w:tcPr>
          <w:p w:rsidR="00EE15C0" w:rsidRDefault="00B33DE8">
            <w:pPr>
              <w:pStyle w:val="TableParagraph"/>
              <w:spacing w:line="258" w:lineRule="exact"/>
              <w:ind w:left="107"/>
            </w:pPr>
            <w:r>
              <w:t>Penyisihan Penghapusan Aset Produktif (PPAP)</w:t>
            </w:r>
          </w:p>
        </w:tc>
        <w:tc>
          <w:tcPr>
            <w:tcW w:w="917" w:type="dxa"/>
          </w:tcPr>
          <w:p w:rsidR="00EE15C0" w:rsidRDefault="00B33DE8">
            <w:pPr>
              <w:pStyle w:val="TableParagraph"/>
              <w:spacing w:line="258" w:lineRule="exact"/>
              <w:ind w:left="115" w:right="107"/>
              <w:jc w:val="center"/>
            </w:pPr>
            <w:r>
              <w:t>0202</w:t>
            </w:r>
          </w:p>
        </w:tc>
        <w:tc>
          <w:tcPr>
            <w:tcW w:w="1635" w:type="dxa"/>
          </w:tcPr>
          <w:p w:rsidR="00EE15C0" w:rsidRDefault="00EE15C0">
            <w:pPr>
              <w:pStyle w:val="TableParagraph"/>
              <w:rPr>
                <w:rFonts w:ascii="Times New Roman"/>
              </w:rPr>
            </w:pPr>
          </w:p>
        </w:tc>
      </w:tr>
      <w:tr w:rsidR="00EE15C0">
        <w:trPr>
          <w:trHeight w:val="388"/>
        </w:trPr>
        <w:tc>
          <w:tcPr>
            <w:tcW w:w="6669" w:type="dxa"/>
          </w:tcPr>
          <w:p w:rsidR="00EE15C0" w:rsidRDefault="00B33DE8">
            <w:pPr>
              <w:pStyle w:val="TableParagraph"/>
              <w:spacing w:before="1"/>
              <w:ind w:left="107"/>
            </w:pPr>
            <w:r>
              <w:rPr>
                <w:i/>
              </w:rPr>
              <w:t xml:space="preserve">Non Performing Loan </w:t>
            </w:r>
            <w:r>
              <w:t>(NPL) Neto</w:t>
            </w:r>
          </w:p>
        </w:tc>
        <w:tc>
          <w:tcPr>
            <w:tcW w:w="917" w:type="dxa"/>
          </w:tcPr>
          <w:p w:rsidR="00EE15C0" w:rsidRDefault="00B33DE8">
            <w:pPr>
              <w:pStyle w:val="TableParagraph"/>
              <w:spacing w:before="1"/>
              <w:ind w:left="115" w:right="107"/>
              <w:jc w:val="center"/>
            </w:pPr>
            <w:r>
              <w:t>0203</w:t>
            </w:r>
          </w:p>
        </w:tc>
        <w:tc>
          <w:tcPr>
            <w:tcW w:w="1635" w:type="dxa"/>
          </w:tcPr>
          <w:p w:rsidR="00EE15C0" w:rsidRDefault="00EE15C0">
            <w:pPr>
              <w:pStyle w:val="TableParagraph"/>
              <w:rPr>
                <w:rFonts w:ascii="Times New Roman"/>
              </w:rPr>
            </w:pPr>
          </w:p>
        </w:tc>
      </w:tr>
      <w:tr w:rsidR="00EE15C0">
        <w:trPr>
          <w:trHeight w:val="388"/>
        </w:trPr>
        <w:tc>
          <w:tcPr>
            <w:tcW w:w="6669" w:type="dxa"/>
          </w:tcPr>
          <w:p w:rsidR="00EE15C0" w:rsidRDefault="00B33DE8">
            <w:pPr>
              <w:pStyle w:val="TableParagraph"/>
              <w:spacing w:line="257" w:lineRule="exact"/>
              <w:ind w:left="107"/>
            </w:pPr>
            <w:r>
              <w:rPr>
                <w:i/>
              </w:rPr>
              <w:t xml:space="preserve">Return on Assets </w:t>
            </w:r>
            <w:r>
              <w:t>(ROA)</w:t>
            </w:r>
          </w:p>
        </w:tc>
        <w:tc>
          <w:tcPr>
            <w:tcW w:w="917" w:type="dxa"/>
          </w:tcPr>
          <w:p w:rsidR="00EE15C0" w:rsidRDefault="00B33DE8">
            <w:pPr>
              <w:pStyle w:val="TableParagraph"/>
              <w:spacing w:line="257" w:lineRule="exact"/>
              <w:ind w:left="115" w:right="107"/>
              <w:jc w:val="center"/>
            </w:pPr>
            <w:r>
              <w:t>0401</w:t>
            </w:r>
          </w:p>
        </w:tc>
        <w:tc>
          <w:tcPr>
            <w:tcW w:w="1635" w:type="dxa"/>
          </w:tcPr>
          <w:p w:rsidR="00EE15C0" w:rsidRDefault="00EE15C0">
            <w:pPr>
              <w:pStyle w:val="TableParagraph"/>
              <w:rPr>
                <w:rFonts w:ascii="Times New Roman"/>
              </w:rPr>
            </w:pPr>
          </w:p>
        </w:tc>
      </w:tr>
      <w:tr w:rsidR="00EE15C0">
        <w:trPr>
          <w:trHeight w:val="774"/>
        </w:trPr>
        <w:tc>
          <w:tcPr>
            <w:tcW w:w="6669" w:type="dxa"/>
          </w:tcPr>
          <w:p w:rsidR="00EE15C0" w:rsidRDefault="00B33DE8">
            <w:pPr>
              <w:pStyle w:val="TableParagraph"/>
              <w:spacing w:line="257" w:lineRule="exact"/>
              <w:ind w:left="107"/>
            </w:pPr>
            <w:r>
              <w:t>Biaya Operasional terhadap Pendapatan Operasional</w:t>
            </w:r>
          </w:p>
          <w:p w:rsidR="00EE15C0" w:rsidRDefault="00B33DE8">
            <w:pPr>
              <w:pStyle w:val="TableParagraph"/>
              <w:spacing w:before="128"/>
              <w:ind w:left="107"/>
            </w:pPr>
            <w:r>
              <w:t>(BOPO)</w:t>
            </w:r>
          </w:p>
        </w:tc>
        <w:tc>
          <w:tcPr>
            <w:tcW w:w="917" w:type="dxa"/>
          </w:tcPr>
          <w:p w:rsidR="00EE15C0" w:rsidRDefault="00B33DE8">
            <w:pPr>
              <w:pStyle w:val="TableParagraph"/>
              <w:spacing w:line="257" w:lineRule="exact"/>
              <w:ind w:left="115" w:right="107"/>
              <w:jc w:val="center"/>
            </w:pPr>
            <w:r>
              <w:t>0402</w:t>
            </w:r>
          </w:p>
        </w:tc>
        <w:tc>
          <w:tcPr>
            <w:tcW w:w="1635" w:type="dxa"/>
          </w:tcPr>
          <w:p w:rsidR="00EE15C0" w:rsidRDefault="00EE15C0">
            <w:pPr>
              <w:pStyle w:val="TableParagraph"/>
              <w:rPr>
                <w:rFonts w:ascii="Times New Roman"/>
              </w:rPr>
            </w:pPr>
          </w:p>
        </w:tc>
      </w:tr>
      <w:tr w:rsidR="00EE15C0">
        <w:trPr>
          <w:trHeight w:val="386"/>
        </w:trPr>
        <w:tc>
          <w:tcPr>
            <w:tcW w:w="6669" w:type="dxa"/>
          </w:tcPr>
          <w:p w:rsidR="00EE15C0" w:rsidRDefault="00B33DE8">
            <w:pPr>
              <w:pStyle w:val="TableParagraph"/>
              <w:spacing w:line="257" w:lineRule="exact"/>
              <w:ind w:left="107"/>
            </w:pPr>
            <w:r>
              <w:rPr>
                <w:i/>
              </w:rPr>
              <w:t xml:space="preserve">Loan to Deposit Ratio </w:t>
            </w:r>
            <w:r>
              <w:t>(LDR)</w:t>
            </w:r>
          </w:p>
        </w:tc>
        <w:tc>
          <w:tcPr>
            <w:tcW w:w="917" w:type="dxa"/>
          </w:tcPr>
          <w:p w:rsidR="00EE15C0" w:rsidRDefault="00B33DE8">
            <w:pPr>
              <w:pStyle w:val="TableParagraph"/>
              <w:spacing w:line="257" w:lineRule="exact"/>
              <w:ind w:left="115" w:right="107"/>
              <w:jc w:val="center"/>
            </w:pPr>
            <w:r>
              <w:t>0501</w:t>
            </w:r>
          </w:p>
        </w:tc>
        <w:tc>
          <w:tcPr>
            <w:tcW w:w="1635" w:type="dxa"/>
          </w:tcPr>
          <w:p w:rsidR="00EE15C0" w:rsidRDefault="00EE15C0">
            <w:pPr>
              <w:pStyle w:val="TableParagraph"/>
              <w:rPr>
                <w:rFonts w:ascii="Times New Roman"/>
              </w:rPr>
            </w:pPr>
          </w:p>
        </w:tc>
      </w:tr>
      <w:tr w:rsidR="00EE15C0">
        <w:trPr>
          <w:trHeight w:val="388"/>
        </w:trPr>
        <w:tc>
          <w:tcPr>
            <w:tcW w:w="6669" w:type="dxa"/>
          </w:tcPr>
          <w:p w:rsidR="00EE15C0" w:rsidRDefault="00B33DE8">
            <w:pPr>
              <w:pStyle w:val="TableParagraph"/>
              <w:spacing w:before="1"/>
              <w:ind w:left="107"/>
              <w:rPr>
                <w:i/>
              </w:rPr>
            </w:pPr>
            <w:r>
              <w:rPr>
                <w:i/>
              </w:rPr>
              <w:t>Cash Ratio</w:t>
            </w:r>
          </w:p>
        </w:tc>
        <w:tc>
          <w:tcPr>
            <w:tcW w:w="917" w:type="dxa"/>
          </w:tcPr>
          <w:p w:rsidR="00EE15C0" w:rsidRDefault="00B33DE8">
            <w:pPr>
              <w:pStyle w:val="TableParagraph"/>
              <w:spacing w:before="1"/>
              <w:ind w:left="115" w:right="107"/>
              <w:jc w:val="center"/>
            </w:pPr>
            <w:r>
              <w:t>0502</w:t>
            </w:r>
          </w:p>
        </w:tc>
        <w:tc>
          <w:tcPr>
            <w:tcW w:w="1635" w:type="dxa"/>
          </w:tcPr>
          <w:p w:rsidR="00EE15C0" w:rsidRDefault="00EE15C0">
            <w:pPr>
              <w:pStyle w:val="TableParagraph"/>
              <w:rPr>
                <w:rFonts w:ascii="Times New Roman"/>
              </w:rPr>
            </w:pPr>
          </w:p>
        </w:tc>
      </w:tr>
    </w:tbl>
    <w:p w:rsidR="00EE15C0" w:rsidRDefault="00EE15C0">
      <w:pPr>
        <w:rPr>
          <w:rFonts w:ascii="Times New Roman"/>
        </w:rPr>
        <w:sectPr w:rsidR="00EE15C0">
          <w:pgSz w:w="11890" w:h="18730"/>
          <w:pgMar w:top="1600" w:right="1140" w:bottom="280" w:left="1200" w:header="720" w:footer="0" w:gutter="0"/>
          <w:cols w:space="720"/>
        </w:sectPr>
      </w:pPr>
    </w:p>
    <w:p w:rsidR="00EE15C0" w:rsidRDefault="00B33DE8">
      <w:pPr>
        <w:spacing w:before="89"/>
        <w:ind w:left="1528" w:right="1583"/>
        <w:jc w:val="center"/>
        <w:rPr>
          <w:b/>
          <w:sz w:val="24"/>
        </w:rPr>
      </w:pPr>
      <w:r>
        <w:rPr>
          <w:b/>
          <w:i/>
          <w:sz w:val="24"/>
        </w:rPr>
        <w:lastRenderedPageBreak/>
        <w:t xml:space="preserve">FORM </w:t>
      </w:r>
      <w:r>
        <w:rPr>
          <w:b/>
          <w:sz w:val="24"/>
        </w:rPr>
        <w:t>00.08 – 2</w:t>
      </w:r>
    </w:p>
    <w:p w:rsidR="00EE15C0" w:rsidRDefault="00B33DE8">
      <w:pPr>
        <w:pStyle w:val="BodyText"/>
        <w:spacing w:before="144"/>
        <w:ind w:left="1528" w:right="1586"/>
        <w:jc w:val="center"/>
        <w:rPr>
          <w:b/>
        </w:rPr>
      </w:pPr>
      <w:r>
        <w:rPr>
          <w:b/>
        </w:rPr>
        <w:t>PENJELASAN RASIO KEUANGAN TRIWULANAN</w:t>
      </w:r>
    </w:p>
    <w:p w:rsidR="00EE15C0" w:rsidRDefault="00EE15C0">
      <w:pPr>
        <w:pStyle w:val="BodyText"/>
        <w:jc w:val="left"/>
        <w:rPr>
          <w:b/>
          <w:sz w:val="28"/>
        </w:rPr>
      </w:pPr>
    </w:p>
    <w:p w:rsidR="00EE15C0" w:rsidRDefault="00B33DE8">
      <w:pPr>
        <w:pStyle w:val="BodyText"/>
        <w:spacing w:before="234" w:line="360" w:lineRule="auto"/>
        <w:ind w:left="218" w:right="272"/>
        <w:rPr>
          <w:i/>
        </w:rPr>
      </w:pPr>
      <w:r>
        <w:t xml:space="preserve">Rasio Keuangan Triwulanan dilaporkan untuk posisi laporan bulan Maret, Juni, September, dan Desember. Untuk posisi laporan bulan selain bulan Maret, Juni, September, dan Desember, </w:t>
      </w:r>
      <w:r>
        <w:rPr>
          <w:i/>
        </w:rPr>
        <w:t xml:space="preserve">form </w:t>
      </w:r>
      <w:r>
        <w:t>ini dikosongkan</w:t>
      </w:r>
      <w:r>
        <w:rPr>
          <w:i/>
        </w:rPr>
        <w:t xml:space="preserve">. </w:t>
      </w:r>
      <w:r>
        <w:t>Rasio Keuangan Triwulanan terdiri dari KPMM, KAP, PPAP</w:t>
      </w:r>
      <w:r>
        <w:t>, NPL (</w:t>
      </w:r>
      <w:r>
        <w:rPr>
          <w:i/>
        </w:rPr>
        <w:t>neto</w:t>
      </w:r>
      <w:r>
        <w:t xml:space="preserve">), ROA, BOPO, LDR dan </w:t>
      </w:r>
      <w:r>
        <w:rPr>
          <w:i/>
        </w:rPr>
        <w:t>Cash Ratio.</w:t>
      </w:r>
    </w:p>
    <w:p w:rsidR="00EE15C0" w:rsidRDefault="00B33DE8">
      <w:pPr>
        <w:pStyle w:val="ListParagraph"/>
        <w:numPr>
          <w:ilvl w:val="1"/>
          <w:numId w:val="5"/>
        </w:numPr>
        <w:tabs>
          <w:tab w:val="left" w:pos="786"/>
        </w:tabs>
        <w:spacing w:before="1"/>
        <w:ind w:hanging="568"/>
        <w:jc w:val="both"/>
      </w:pPr>
      <w:r>
        <w:rPr>
          <w:sz w:val="24"/>
        </w:rPr>
        <w:t>Kewajiban Penyediaan Modal Minimum</w:t>
      </w:r>
      <w:r>
        <w:rPr>
          <w:spacing w:val="-4"/>
          <w:sz w:val="24"/>
        </w:rPr>
        <w:t xml:space="preserve"> </w:t>
      </w:r>
      <w:r>
        <w:rPr>
          <w:sz w:val="24"/>
        </w:rPr>
        <w:t>(KPMM)</w:t>
      </w:r>
    </w:p>
    <w:p w:rsidR="00EE15C0" w:rsidRDefault="00B33DE8">
      <w:pPr>
        <w:pStyle w:val="BodyText"/>
        <w:spacing w:before="141" w:line="360" w:lineRule="auto"/>
        <w:ind w:left="785" w:right="273"/>
      </w:pPr>
      <w:r>
        <w:t>Yang dilaporkan pada kolom ini yaitu rasio yang digunakan untuk mengukur kecukupan KPMM BPR berdasarkan perhitungan modal dan aset tertimbang menurut risiko (ATMR) sebag</w:t>
      </w:r>
      <w:r>
        <w:t>aimana diatur dalam POJK KPMM</w:t>
      </w:r>
      <w:r>
        <w:rPr>
          <w:spacing w:val="-2"/>
        </w:rPr>
        <w:t xml:space="preserve"> </w:t>
      </w:r>
      <w:r>
        <w:t>BPR.</w:t>
      </w:r>
    </w:p>
    <w:p w:rsidR="00EE15C0" w:rsidRDefault="00B33DE8">
      <w:pPr>
        <w:pStyle w:val="ListParagraph"/>
        <w:numPr>
          <w:ilvl w:val="1"/>
          <w:numId w:val="5"/>
        </w:numPr>
        <w:tabs>
          <w:tab w:val="left" w:pos="786"/>
        </w:tabs>
        <w:spacing w:line="281" w:lineRule="exact"/>
        <w:ind w:hanging="568"/>
        <w:jc w:val="both"/>
      </w:pPr>
      <w:r>
        <w:rPr>
          <w:sz w:val="24"/>
        </w:rPr>
        <w:t>Kualitas Aset Produktif</w:t>
      </w:r>
      <w:r>
        <w:rPr>
          <w:spacing w:val="-4"/>
          <w:sz w:val="24"/>
        </w:rPr>
        <w:t xml:space="preserve"> </w:t>
      </w:r>
      <w:r>
        <w:rPr>
          <w:sz w:val="24"/>
        </w:rPr>
        <w:t>(KAP)</w:t>
      </w:r>
    </w:p>
    <w:p w:rsidR="00EE15C0" w:rsidRDefault="00B33DE8">
      <w:pPr>
        <w:pStyle w:val="BodyText"/>
        <w:spacing w:before="141" w:line="360" w:lineRule="auto"/>
        <w:ind w:left="785" w:right="273"/>
      </w:pPr>
      <w:r>
        <w:t>Yang dilaporkan pada kolom ini yaitu rasio yang digunakan untuk mengukur perbandingan aset produktif yang diklasifikasikan terhadap aset produktif sebagaimana diatur dalam ketentuan peraturan</w:t>
      </w:r>
      <w:r>
        <w:t xml:space="preserve"> perundang-undangan mengenai tata cara penilaian tingkat kesehatan bank perkreditan rakyat.</w:t>
      </w:r>
    </w:p>
    <w:p w:rsidR="00EE15C0" w:rsidRDefault="00B33DE8">
      <w:pPr>
        <w:pStyle w:val="ListParagraph"/>
        <w:numPr>
          <w:ilvl w:val="1"/>
          <w:numId w:val="5"/>
        </w:numPr>
        <w:tabs>
          <w:tab w:val="left" w:pos="786"/>
        </w:tabs>
        <w:spacing w:line="281" w:lineRule="exact"/>
        <w:ind w:hanging="568"/>
        <w:jc w:val="both"/>
      </w:pPr>
      <w:r>
        <w:rPr>
          <w:sz w:val="24"/>
        </w:rPr>
        <w:t>Penyisihan Penghapusan Aset Produktif</w:t>
      </w:r>
      <w:r>
        <w:rPr>
          <w:spacing w:val="-7"/>
          <w:sz w:val="24"/>
        </w:rPr>
        <w:t xml:space="preserve"> </w:t>
      </w:r>
      <w:r>
        <w:rPr>
          <w:sz w:val="24"/>
        </w:rPr>
        <w:t>(PPAP)</w:t>
      </w:r>
    </w:p>
    <w:p w:rsidR="00EE15C0" w:rsidRDefault="00B33DE8">
      <w:pPr>
        <w:pStyle w:val="BodyText"/>
        <w:spacing w:before="143" w:line="360" w:lineRule="auto"/>
        <w:ind w:left="785" w:right="271"/>
      </w:pPr>
      <w:r>
        <w:t>Yang dilaporkan pada kolom ini yaitu rasio yang digunakan untuk mengukur perbandingan PPAP yang telah dibentuk terhadap</w:t>
      </w:r>
      <w:r>
        <w:t xml:space="preserve"> PPAP yang wajib dibentuk sebagaimana diatur dalam ketentuan peraturan perundang-undangan mengenai tata cara penilaian tingkat kesehatan bank perkreditan</w:t>
      </w:r>
      <w:r>
        <w:rPr>
          <w:spacing w:val="-2"/>
        </w:rPr>
        <w:t xml:space="preserve"> </w:t>
      </w:r>
      <w:r>
        <w:t>rakyat.</w:t>
      </w:r>
    </w:p>
    <w:p w:rsidR="00EE15C0" w:rsidRDefault="00B33DE8">
      <w:pPr>
        <w:pStyle w:val="ListParagraph"/>
        <w:numPr>
          <w:ilvl w:val="1"/>
          <w:numId w:val="5"/>
        </w:numPr>
        <w:tabs>
          <w:tab w:val="left" w:pos="786"/>
        </w:tabs>
        <w:spacing w:line="282" w:lineRule="exact"/>
        <w:ind w:hanging="568"/>
        <w:jc w:val="both"/>
      </w:pPr>
      <w:r>
        <w:rPr>
          <w:i/>
          <w:sz w:val="24"/>
        </w:rPr>
        <w:t xml:space="preserve">Non Performing Loan </w:t>
      </w:r>
      <w:r>
        <w:rPr>
          <w:sz w:val="24"/>
        </w:rPr>
        <w:t>(NPL)</w:t>
      </w:r>
      <w:r>
        <w:rPr>
          <w:spacing w:val="6"/>
          <w:sz w:val="24"/>
        </w:rPr>
        <w:t xml:space="preserve"> </w:t>
      </w:r>
      <w:r>
        <w:rPr>
          <w:sz w:val="24"/>
        </w:rPr>
        <w:t>Neto</w:t>
      </w:r>
    </w:p>
    <w:p w:rsidR="00EE15C0" w:rsidRDefault="00B33DE8">
      <w:pPr>
        <w:pStyle w:val="BodyText"/>
        <w:spacing w:before="140" w:line="360" w:lineRule="auto"/>
        <w:ind w:left="785" w:right="271"/>
      </w:pPr>
      <w:r>
        <w:t>Yang dilaporkan pada kolom ini yaitu rasio yang digunakan untuk</w:t>
      </w:r>
      <w:r>
        <w:t xml:space="preserve"> mengukur perbandingan kredit yang diberikan dengan kualitas kurang lancar, diragukan, dan macet setelah dikurangi PPAP terhadap jumlah kredit yang diberikan.</w:t>
      </w:r>
    </w:p>
    <w:p w:rsidR="00EE15C0" w:rsidRDefault="00B33DE8">
      <w:pPr>
        <w:pStyle w:val="ListParagraph"/>
        <w:numPr>
          <w:ilvl w:val="1"/>
          <w:numId w:val="5"/>
        </w:numPr>
        <w:tabs>
          <w:tab w:val="left" w:pos="786"/>
        </w:tabs>
        <w:spacing w:line="281" w:lineRule="exact"/>
        <w:ind w:hanging="568"/>
        <w:jc w:val="both"/>
      </w:pPr>
      <w:r>
        <w:rPr>
          <w:i/>
          <w:sz w:val="24"/>
        </w:rPr>
        <w:t>Return on Asset</w:t>
      </w:r>
      <w:r>
        <w:rPr>
          <w:i/>
          <w:spacing w:val="7"/>
          <w:sz w:val="24"/>
        </w:rPr>
        <w:t xml:space="preserve"> </w:t>
      </w:r>
      <w:r>
        <w:rPr>
          <w:sz w:val="24"/>
        </w:rPr>
        <w:t>(ROA)</w:t>
      </w:r>
    </w:p>
    <w:p w:rsidR="00EE15C0" w:rsidRDefault="00B33DE8">
      <w:pPr>
        <w:pStyle w:val="BodyText"/>
        <w:spacing w:before="143" w:line="360" w:lineRule="auto"/>
        <w:ind w:left="785" w:right="273"/>
      </w:pPr>
      <w:r>
        <w:t>Yang dilaporkan pada kolom ini yaitu rasio yang digunakan untuk mengukur pe</w:t>
      </w:r>
      <w:r>
        <w:t>rbandingan laba sebelum pajak terhadap rata-rata total aset sebagaimana diatur dalam ketentuan peraturan perundang- undangan mengenai tata cara penilaian tingkat kesehatan bank perkreditan rakyat.</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ListParagraph"/>
        <w:numPr>
          <w:ilvl w:val="1"/>
          <w:numId w:val="5"/>
        </w:numPr>
        <w:tabs>
          <w:tab w:val="left" w:pos="786"/>
        </w:tabs>
        <w:spacing w:before="92"/>
        <w:ind w:hanging="568"/>
        <w:jc w:val="both"/>
      </w:pPr>
      <w:r>
        <w:rPr>
          <w:sz w:val="24"/>
        </w:rPr>
        <w:lastRenderedPageBreak/>
        <w:t>Biaya Operasional terhadap Pendapatan Operasional</w:t>
      </w:r>
      <w:r>
        <w:rPr>
          <w:spacing w:val="-5"/>
          <w:sz w:val="24"/>
        </w:rPr>
        <w:t xml:space="preserve"> </w:t>
      </w:r>
      <w:r>
        <w:rPr>
          <w:sz w:val="24"/>
        </w:rPr>
        <w:t>(BOPO)</w:t>
      </w:r>
    </w:p>
    <w:p w:rsidR="00EE15C0" w:rsidRDefault="00B33DE8">
      <w:pPr>
        <w:pStyle w:val="BodyText"/>
        <w:spacing w:before="141" w:line="360" w:lineRule="auto"/>
        <w:ind w:left="785" w:right="271"/>
      </w:pPr>
      <w:r>
        <w:t>Yang dilaporkan pada kolom ini yaitu rasio yang digunakan untuk mengukur perbandingan beban operasional terhadap pendapatan operasional yang diperhitungkan per posisi laporan (tidak disetahunkan) seb</w:t>
      </w:r>
      <w:r>
        <w:t>agaimana diatur dalam ketentuan peraturan perundang-undangan mengenai tata cara penilaian tingkat kesehatan bank perkreditan rakyat.</w:t>
      </w:r>
    </w:p>
    <w:p w:rsidR="00EE15C0" w:rsidRDefault="00B33DE8">
      <w:pPr>
        <w:pStyle w:val="ListParagraph"/>
        <w:numPr>
          <w:ilvl w:val="1"/>
          <w:numId w:val="5"/>
        </w:numPr>
        <w:tabs>
          <w:tab w:val="left" w:pos="786"/>
        </w:tabs>
        <w:spacing w:line="281" w:lineRule="exact"/>
        <w:ind w:hanging="568"/>
        <w:jc w:val="both"/>
      </w:pPr>
      <w:r>
        <w:rPr>
          <w:i/>
          <w:sz w:val="24"/>
        </w:rPr>
        <w:t>Loan to Deposit Ratio</w:t>
      </w:r>
      <w:r>
        <w:rPr>
          <w:i/>
          <w:spacing w:val="6"/>
          <w:sz w:val="24"/>
        </w:rPr>
        <w:t xml:space="preserve"> </w:t>
      </w:r>
      <w:r>
        <w:rPr>
          <w:sz w:val="24"/>
        </w:rPr>
        <w:t>(LDR)</w:t>
      </w:r>
    </w:p>
    <w:p w:rsidR="00EE15C0" w:rsidRDefault="00B33DE8">
      <w:pPr>
        <w:pStyle w:val="BodyText"/>
        <w:spacing w:before="141" w:line="360" w:lineRule="auto"/>
        <w:ind w:left="785" w:right="273"/>
      </w:pPr>
      <w:r>
        <w:t>Yang dilaporkan pada kolom ini yaitu rasio yang digunakan untuk mengukur perbandingan kredit ya</w:t>
      </w:r>
      <w:r>
        <w:t>ng diberikan terhadap dana yang diterima sebagaimana diatur dalam ketentuan peraturan perundang- undangan mengenai tata cara penilaian tingkat kesehatan bank perkreditan rakyat.</w:t>
      </w:r>
    </w:p>
    <w:p w:rsidR="00EE15C0" w:rsidRDefault="00B33DE8">
      <w:pPr>
        <w:pStyle w:val="ListParagraph"/>
        <w:numPr>
          <w:ilvl w:val="1"/>
          <w:numId w:val="5"/>
        </w:numPr>
        <w:tabs>
          <w:tab w:val="left" w:pos="786"/>
        </w:tabs>
        <w:spacing w:before="1"/>
        <w:ind w:hanging="568"/>
        <w:jc w:val="both"/>
        <w:rPr>
          <w:i/>
        </w:rPr>
      </w:pPr>
      <w:r>
        <w:rPr>
          <w:i/>
          <w:sz w:val="24"/>
        </w:rPr>
        <w:t>Cash</w:t>
      </w:r>
      <w:r>
        <w:rPr>
          <w:i/>
          <w:spacing w:val="3"/>
          <w:sz w:val="24"/>
        </w:rPr>
        <w:t xml:space="preserve"> </w:t>
      </w:r>
      <w:r>
        <w:rPr>
          <w:i/>
          <w:sz w:val="24"/>
        </w:rPr>
        <w:t>Ratio</w:t>
      </w:r>
    </w:p>
    <w:p w:rsidR="00EE15C0" w:rsidRDefault="00B33DE8">
      <w:pPr>
        <w:pStyle w:val="BodyText"/>
        <w:spacing w:before="141" w:line="360" w:lineRule="auto"/>
        <w:ind w:left="785" w:right="273"/>
      </w:pPr>
      <w:r>
        <w:t>Yang dilaporkan pada kolom ini yaitu rasio yang digunakan untuk mengukur perbandingan aset likuid terhadap utang lancar sebagaimana diatur dalam ketentuan peraturan perundang-undangan mengenai tata cara penilaian tingkat kesehatan bank perkreditan rakyat.</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BodyText"/>
        <w:spacing w:before="92"/>
        <w:ind w:left="1528" w:right="1583"/>
        <w:jc w:val="center"/>
        <w:rPr>
          <w:b/>
        </w:rPr>
      </w:pPr>
      <w:r>
        <w:rPr>
          <w:b/>
        </w:rPr>
        <w:lastRenderedPageBreak/>
        <w:t>DAFTAR LAMPIRAN</w:t>
      </w:r>
    </w:p>
    <w:p w:rsidR="00EE15C0" w:rsidRDefault="00B33DE8">
      <w:pPr>
        <w:pStyle w:val="BodyText"/>
        <w:spacing w:before="119"/>
        <w:ind w:left="218"/>
        <w:jc w:val="left"/>
        <w:rPr>
          <w:b/>
        </w:rPr>
      </w:pPr>
      <w:r>
        <w:rPr>
          <w:b/>
        </w:rPr>
        <w:t>Lampiran 01</w:t>
      </w:r>
    </w:p>
    <w:p w:rsidR="00EE15C0" w:rsidRDefault="00B33DE8">
      <w:pPr>
        <w:pStyle w:val="BodyText"/>
        <w:spacing w:before="141"/>
        <w:ind w:left="218"/>
        <w:jc w:val="left"/>
        <w:rPr>
          <w:b/>
        </w:rPr>
      </w:pPr>
      <w:r>
        <w:rPr>
          <w:b/>
        </w:rPr>
        <w:t>Daftar Sandi Jenis Agunan</w:t>
      </w:r>
    </w:p>
    <w:p w:rsidR="00EE15C0" w:rsidRDefault="00EE15C0">
      <w:pPr>
        <w:pStyle w:val="BodyText"/>
        <w:spacing w:before="10"/>
        <w:jc w:val="left"/>
        <w:rPr>
          <w:b/>
          <w:sz w:val="1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6254"/>
        <w:gridCol w:w="1546"/>
      </w:tblGrid>
      <w:tr w:rsidR="00EE15C0">
        <w:trPr>
          <w:trHeight w:val="424"/>
        </w:trPr>
        <w:tc>
          <w:tcPr>
            <w:tcW w:w="1162" w:type="dxa"/>
            <w:tcBorders>
              <w:top w:val="nil"/>
              <w:left w:val="nil"/>
              <w:bottom w:val="nil"/>
              <w:right w:val="nil"/>
            </w:tcBorders>
            <w:shd w:val="clear" w:color="auto" w:fill="000000"/>
          </w:tcPr>
          <w:p w:rsidR="00EE15C0" w:rsidRDefault="00B33DE8">
            <w:pPr>
              <w:pStyle w:val="TableParagraph"/>
              <w:spacing w:line="281" w:lineRule="exact"/>
              <w:ind w:left="361" w:right="352"/>
              <w:jc w:val="center"/>
              <w:rPr>
                <w:b/>
                <w:sz w:val="24"/>
              </w:rPr>
            </w:pPr>
            <w:r>
              <w:rPr>
                <w:b/>
                <w:color w:val="FFFFFF"/>
                <w:sz w:val="24"/>
              </w:rPr>
              <w:t>No.</w:t>
            </w:r>
          </w:p>
        </w:tc>
        <w:tc>
          <w:tcPr>
            <w:tcW w:w="6254" w:type="dxa"/>
            <w:tcBorders>
              <w:top w:val="nil"/>
              <w:left w:val="nil"/>
              <w:bottom w:val="nil"/>
              <w:right w:val="nil"/>
            </w:tcBorders>
            <w:shd w:val="clear" w:color="auto" w:fill="000000"/>
          </w:tcPr>
          <w:p w:rsidR="00EE15C0" w:rsidRDefault="00B33DE8">
            <w:pPr>
              <w:pStyle w:val="TableParagraph"/>
              <w:spacing w:line="281" w:lineRule="exact"/>
              <w:ind w:left="2266" w:right="2261"/>
              <w:jc w:val="center"/>
              <w:rPr>
                <w:b/>
                <w:sz w:val="24"/>
              </w:rPr>
            </w:pPr>
            <w:r>
              <w:rPr>
                <w:b/>
                <w:color w:val="FFFFFF"/>
                <w:sz w:val="24"/>
              </w:rPr>
              <w:t>Jenis Agunan</w:t>
            </w:r>
          </w:p>
        </w:tc>
        <w:tc>
          <w:tcPr>
            <w:tcW w:w="1546" w:type="dxa"/>
            <w:tcBorders>
              <w:top w:val="nil"/>
              <w:left w:val="nil"/>
              <w:bottom w:val="nil"/>
              <w:right w:val="nil"/>
            </w:tcBorders>
            <w:shd w:val="clear" w:color="auto" w:fill="000000"/>
          </w:tcPr>
          <w:p w:rsidR="00EE15C0" w:rsidRDefault="00B33DE8">
            <w:pPr>
              <w:pStyle w:val="TableParagraph"/>
              <w:spacing w:line="281" w:lineRule="exact"/>
              <w:ind w:left="403" w:right="401"/>
              <w:jc w:val="center"/>
              <w:rPr>
                <w:b/>
                <w:sz w:val="24"/>
              </w:rPr>
            </w:pPr>
            <w:r>
              <w:rPr>
                <w:b/>
                <w:color w:val="FFFFFF"/>
                <w:sz w:val="24"/>
              </w:rPr>
              <w:t>Sandi</w:t>
            </w:r>
          </w:p>
        </w:tc>
      </w:tr>
      <w:tr w:rsidR="00EE15C0">
        <w:trPr>
          <w:trHeight w:val="361"/>
        </w:trPr>
        <w:tc>
          <w:tcPr>
            <w:tcW w:w="1162" w:type="dxa"/>
            <w:tcBorders>
              <w:top w:val="nil"/>
              <w:bottom w:val="nil"/>
            </w:tcBorders>
          </w:tcPr>
          <w:p w:rsidR="00EE15C0" w:rsidRDefault="00B33DE8">
            <w:pPr>
              <w:pStyle w:val="TableParagraph"/>
              <w:spacing w:before="9"/>
              <w:ind w:left="409" w:right="400"/>
              <w:jc w:val="center"/>
              <w:rPr>
                <w:b/>
                <w:sz w:val="24"/>
              </w:rPr>
            </w:pPr>
            <w:r>
              <w:rPr>
                <w:sz w:val="24"/>
              </w:rPr>
              <w:t>1</w:t>
            </w:r>
            <w:r>
              <w:rPr>
                <w:b/>
                <w:sz w:val="24"/>
              </w:rPr>
              <w:t>.</w:t>
            </w:r>
          </w:p>
        </w:tc>
        <w:tc>
          <w:tcPr>
            <w:tcW w:w="6254" w:type="dxa"/>
            <w:vMerge w:val="restart"/>
            <w:tcBorders>
              <w:top w:val="nil"/>
            </w:tcBorders>
          </w:tcPr>
          <w:p w:rsidR="00EE15C0" w:rsidRDefault="00B33DE8">
            <w:pPr>
              <w:pStyle w:val="TableParagraph"/>
              <w:spacing w:before="9"/>
              <w:ind w:left="107"/>
              <w:rPr>
                <w:sz w:val="24"/>
              </w:rPr>
            </w:pPr>
            <w:r>
              <w:rPr>
                <w:sz w:val="24"/>
              </w:rPr>
              <w:t>Likuid</w:t>
            </w:r>
          </w:p>
          <w:p w:rsidR="00EE15C0" w:rsidRDefault="00B33DE8">
            <w:pPr>
              <w:pStyle w:val="TableParagraph"/>
              <w:numPr>
                <w:ilvl w:val="0"/>
                <w:numId w:val="4"/>
              </w:numPr>
              <w:tabs>
                <w:tab w:val="left" w:pos="559"/>
              </w:tabs>
              <w:spacing w:before="150"/>
              <w:ind w:hanging="361"/>
              <w:jc w:val="both"/>
              <w:rPr>
                <w:sz w:val="24"/>
              </w:rPr>
            </w:pPr>
            <w:r>
              <w:rPr>
                <w:sz w:val="24"/>
              </w:rPr>
              <w:t>SBI/Surat Utang</w:t>
            </w:r>
            <w:r>
              <w:rPr>
                <w:spacing w:val="-1"/>
                <w:sz w:val="24"/>
              </w:rPr>
              <w:t xml:space="preserve"> </w:t>
            </w:r>
            <w:r>
              <w:rPr>
                <w:sz w:val="24"/>
              </w:rPr>
              <w:t>Pemerintah.</w:t>
            </w:r>
          </w:p>
          <w:p w:rsidR="00EE15C0" w:rsidRDefault="00B33DE8">
            <w:pPr>
              <w:pStyle w:val="TableParagraph"/>
              <w:numPr>
                <w:ilvl w:val="0"/>
                <w:numId w:val="4"/>
              </w:numPr>
              <w:tabs>
                <w:tab w:val="left" w:pos="559"/>
              </w:tabs>
              <w:spacing w:before="150" w:line="360" w:lineRule="auto"/>
              <w:ind w:right="97"/>
              <w:jc w:val="both"/>
              <w:rPr>
                <w:sz w:val="24"/>
              </w:rPr>
            </w:pPr>
            <w:r>
              <w:rPr>
                <w:sz w:val="24"/>
              </w:rPr>
              <w:t>Tabungan dan deposito yang diblokir pada BPR yang bersangkutan disertai dengan surat kuasa</w:t>
            </w:r>
            <w:r>
              <w:rPr>
                <w:spacing w:val="-2"/>
                <w:sz w:val="24"/>
              </w:rPr>
              <w:t xml:space="preserve"> </w:t>
            </w:r>
            <w:r>
              <w:rPr>
                <w:sz w:val="24"/>
              </w:rPr>
              <w:t>pencairan.</w:t>
            </w:r>
          </w:p>
          <w:p w:rsidR="00EE15C0" w:rsidRDefault="00B33DE8">
            <w:pPr>
              <w:pStyle w:val="TableParagraph"/>
              <w:numPr>
                <w:ilvl w:val="0"/>
                <w:numId w:val="4"/>
              </w:numPr>
              <w:tabs>
                <w:tab w:val="left" w:pos="559"/>
              </w:tabs>
              <w:ind w:hanging="361"/>
              <w:jc w:val="both"/>
              <w:rPr>
                <w:sz w:val="24"/>
              </w:rPr>
            </w:pPr>
            <w:r>
              <w:rPr>
                <w:sz w:val="24"/>
              </w:rPr>
              <w:t>Logam mulia yang disertai surat kuasa</w:t>
            </w:r>
            <w:r>
              <w:rPr>
                <w:spacing w:val="-11"/>
                <w:sz w:val="24"/>
              </w:rPr>
              <w:t xml:space="preserve"> </w:t>
            </w:r>
            <w:r>
              <w:rPr>
                <w:sz w:val="24"/>
              </w:rPr>
              <w:t>gadai.</w:t>
            </w:r>
          </w:p>
        </w:tc>
        <w:tc>
          <w:tcPr>
            <w:tcW w:w="1546" w:type="dxa"/>
            <w:tcBorders>
              <w:top w:val="nil"/>
              <w:bottom w:val="nil"/>
            </w:tcBorders>
          </w:tcPr>
          <w:p w:rsidR="00EE15C0" w:rsidRDefault="00EE15C0">
            <w:pPr>
              <w:pStyle w:val="TableParagraph"/>
              <w:rPr>
                <w:rFonts w:ascii="Times New Roman"/>
                <w:sz w:val="24"/>
              </w:rPr>
            </w:pPr>
          </w:p>
        </w:tc>
      </w:tr>
      <w:tr w:rsidR="00EE15C0">
        <w:trPr>
          <w:trHeight w:val="422"/>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B33DE8">
            <w:pPr>
              <w:pStyle w:val="TableParagraph"/>
              <w:spacing w:before="70"/>
              <w:ind w:left="525" w:right="523"/>
              <w:jc w:val="center"/>
              <w:rPr>
                <w:sz w:val="24"/>
              </w:rPr>
            </w:pPr>
            <w:r>
              <w:rPr>
                <w:sz w:val="24"/>
              </w:rPr>
              <w:t>101</w:t>
            </w:r>
          </w:p>
        </w:tc>
      </w:tr>
      <w:tr w:rsidR="00EE15C0">
        <w:trPr>
          <w:trHeight w:val="839"/>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B33DE8">
            <w:pPr>
              <w:pStyle w:val="TableParagraph"/>
              <w:spacing w:before="70"/>
              <w:ind w:left="525" w:right="523"/>
              <w:jc w:val="center"/>
              <w:rPr>
                <w:sz w:val="24"/>
              </w:rPr>
            </w:pPr>
            <w:r>
              <w:rPr>
                <w:sz w:val="24"/>
              </w:rPr>
              <w:t>102</w:t>
            </w:r>
          </w:p>
        </w:tc>
      </w:tr>
      <w:tr w:rsidR="00EE15C0">
        <w:trPr>
          <w:trHeight w:val="910"/>
        </w:trPr>
        <w:tc>
          <w:tcPr>
            <w:tcW w:w="1162" w:type="dxa"/>
            <w:tcBorders>
              <w:top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tcBorders>
          </w:tcPr>
          <w:p w:rsidR="00EE15C0" w:rsidRDefault="00EE15C0">
            <w:pPr>
              <w:pStyle w:val="TableParagraph"/>
              <w:spacing w:before="6"/>
              <w:rPr>
                <w:b/>
                <w:sz w:val="41"/>
              </w:rPr>
            </w:pPr>
          </w:p>
          <w:p w:rsidR="00EE15C0" w:rsidRDefault="00B33DE8">
            <w:pPr>
              <w:pStyle w:val="TableParagraph"/>
              <w:ind w:left="525" w:right="523"/>
              <w:jc w:val="center"/>
              <w:rPr>
                <w:sz w:val="24"/>
              </w:rPr>
            </w:pPr>
            <w:r>
              <w:rPr>
                <w:sz w:val="24"/>
              </w:rPr>
              <w:t>103</w:t>
            </w:r>
          </w:p>
        </w:tc>
      </w:tr>
      <w:tr w:rsidR="00EE15C0">
        <w:trPr>
          <w:trHeight w:val="353"/>
        </w:trPr>
        <w:tc>
          <w:tcPr>
            <w:tcW w:w="1162" w:type="dxa"/>
            <w:tcBorders>
              <w:bottom w:val="nil"/>
            </w:tcBorders>
          </w:tcPr>
          <w:p w:rsidR="00EE15C0" w:rsidRDefault="00B33DE8">
            <w:pPr>
              <w:pStyle w:val="TableParagraph"/>
              <w:spacing w:before="1"/>
              <w:ind w:left="445" w:right="360"/>
              <w:jc w:val="center"/>
              <w:rPr>
                <w:sz w:val="24"/>
              </w:rPr>
            </w:pPr>
            <w:r>
              <w:rPr>
                <w:sz w:val="24"/>
              </w:rPr>
              <w:t>2.</w:t>
            </w:r>
          </w:p>
        </w:tc>
        <w:tc>
          <w:tcPr>
            <w:tcW w:w="6254" w:type="dxa"/>
            <w:vMerge w:val="restart"/>
          </w:tcPr>
          <w:p w:rsidR="00EE15C0" w:rsidRDefault="00B33DE8">
            <w:pPr>
              <w:pStyle w:val="TableParagraph"/>
              <w:spacing w:before="1"/>
              <w:ind w:left="107"/>
              <w:rPr>
                <w:sz w:val="24"/>
              </w:rPr>
            </w:pPr>
            <w:r>
              <w:rPr>
                <w:sz w:val="24"/>
              </w:rPr>
              <w:t>Non Likuid</w:t>
            </w:r>
          </w:p>
          <w:p w:rsidR="00EE15C0" w:rsidRDefault="00B33DE8">
            <w:pPr>
              <w:pStyle w:val="TableParagraph"/>
              <w:numPr>
                <w:ilvl w:val="0"/>
                <w:numId w:val="3"/>
              </w:numPr>
              <w:tabs>
                <w:tab w:val="left" w:pos="559"/>
              </w:tabs>
              <w:spacing w:before="150"/>
              <w:ind w:hanging="361"/>
              <w:jc w:val="both"/>
              <w:rPr>
                <w:sz w:val="24"/>
              </w:rPr>
            </w:pPr>
            <w:r>
              <w:rPr>
                <w:sz w:val="24"/>
              </w:rPr>
              <w:t>Emas</w:t>
            </w:r>
            <w:r>
              <w:rPr>
                <w:spacing w:val="-2"/>
                <w:sz w:val="24"/>
              </w:rPr>
              <w:t xml:space="preserve"> </w:t>
            </w:r>
            <w:r>
              <w:rPr>
                <w:sz w:val="24"/>
              </w:rPr>
              <w:t>perhiasan.</w:t>
            </w:r>
          </w:p>
          <w:p w:rsidR="00EE15C0" w:rsidRDefault="00B33DE8">
            <w:pPr>
              <w:pStyle w:val="TableParagraph"/>
              <w:numPr>
                <w:ilvl w:val="0"/>
                <w:numId w:val="3"/>
              </w:numPr>
              <w:tabs>
                <w:tab w:val="left" w:pos="559"/>
              </w:tabs>
              <w:spacing w:before="151" w:line="360" w:lineRule="auto"/>
              <w:ind w:right="95"/>
              <w:jc w:val="both"/>
              <w:rPr>
                <w:sz w:val="24"/>
              </w:rPr>
            </w:pPr>
            <w:r>
              <w:rPr>
                <w:sz w:val="24"/>
              </w:rPr>
              <w:t>Tanah dan/atau bangunan yang memiliki sertipikat yang dibebani hak tanggungan atau fidusia.</w:t>
            </w:r>
          </w:p>
          <w:p w:rsidR="00EE15C0" w:rsidRDefault="00B33DE8">
            <w:pPr>
              <w:pStyle w:val="TableParagraph"/>
              <w:numPr>
                <w:ilvl w:val="0"/>
                <w:numId w:val="3"/>
              </w:numPr>
              <w:tabs>
                <w:tab w:val="left" w:pos="559"/>
              </w:tabs>
              <w:spacing w:before="11" w:line="360" w:lineRule="auto"/>
              <w:ind w:right="96"/>
              <w:jc w:val="both"/>
              <w:rPr>
                <w:sz w:val="24"/>
              </w:rPr>
            </w:pPr>
            <w:r>
              <w:rPr>
                <w:sz w:val="24"/>
              </w:rPr>
              <w:t>Tanah dan/atau bangunan yang memiliki sertipikat yang tidak dibebani dengan hak tanggungan atau</w:t>
            </w:r>
            <w:r>
              <w:rPr>
                <w:spacing w:val="-1"/>
                <w:sz w:val="24"/>
              </w:rPr>
              <w:t xml:space="preserve"> </w:t>
            </w:r>
            <w:r>
              <w:rPr>
                <w:sz w:val="24"/>
              </w:rPr>
              <w:t>fidusia.</w:t>
            </w:r>
          </w:p>
          <w:p w:rsidR="00EE15C0" w:rsidRDefault="00B33DE8">
            <w:pPr>
              <w:pStyle w:val="TableParagraph"/>
              <w:numPr>
                <w:ilvl w:val="0"/>
                <w:numId w:val="3"/>
              </w:numPr>
              <w:tabs>
                <w:tab w:val="left" w:pos="559"/>
              </w:tabs>
              <w:spacing w:before="10" w:line="360" w:lineRule="auto"/>
              <w:ind w:right="95"/>
              <w:jc w:val="both"/>
              <w:rPr>
                <w:sz w:val="24"/>
              </w:rPr>
            </w:pPr>
            <w:r>
              <w:rPr>
                <w:sz w:val="24"/>
              </w:rPr>
              <w:t>Tanah dan/atau bangunan dengan kepemilikan berupa surat pengakuan tanah adat yang dilampiri SPPT, keterangan NJOP terakhir dari instansi berwenang, ata</w:t>
            </w:r>
            <w:r>
              <w:rPr>
                <w:sz w:val="24"/>
              </w:rPr>
              <w:t>u hasil penilaian dari penilai independen atau instansi yang</w:t>
            </w:r>
            <w:r>
              <w:rPr>
                <w:spacing w:val="-1"/>
                <w:sz w:val="24"/>
              </w:rPr>
              <w:t xml:space="preserve"> </w:t>
            </w:r>
            <w:r>
              <w:rPr>
                <w:sz w:val="24"/>
              </w:rPr>
              <w:t>berwenang.</w:t>
            </w:r>
          </w:p>
          <w:p w:rsidR="00EE15C0" w:rsidRDefault="00B33DE8">
            <w:pPr>
              <w:pStyle w:val="TableParagraph"/>
              <w:numPr>
                <w:ilvl w:val="0"/>
                <w:numId w:val="3"/>
              </w:numPr>
              <w:tabs>
                <w:tab w:val="left" w:pos="559"/>
              </w:tabs>
              <w:spacing w:before="11" w:line="360" w:lineRule="auto"/>
              <w:ind w:right="95"/>
              <w:jc w:val="both"/>
              <w:rPr>
                <w:sz w:val="24"/>
              </w:rPr>
            </w:pPr>
            <w:r>
              <w:rPr>
                <w:sz w:val="24"/>
              </w:rPr>
              <w:t>Tanah dan/atau bangunan yang tidak termasuk dalam huruf b, huruf c, dan/atau huruf</w:t>
            </w:r>
            <w:r>
              <w:rPr>
                <w:spacing w:val="-2"/>
                <w:sz w:val="24"/>
              </w:rPr>
              <w:t xml:space="preserve"> </w:t>
            </w:r>
            <w:r>
              <w:rPr>
                <w:sz w:val="24"/>
              </w:rPr>
              <w:t>d.</w:t>
            </w:r>
          </w:p>
          <w:p w:rsidR="00EE15C0" w:rsidRDefault="00B33DE8">
            <w:pPr>
              <w:pStyle w:val="TableParagraph"/>
              <w:numPr>
                <w:ilvl w:val="0"/>
                <w:numId w:val="3"/>
              </w:numPr>
              <w:tabs>
                <w:tab w:val="left" w:pos="559"/>
              </w:tabs>
              <w:spacing w:before="9" w:line="360" w:lineRule="auto"/>
              <w:ind w:right="96"/>
              <w:jc w:val="both"/>
              <w:rPr>
                <w:sz w:val="24"/>
              </w:rPr>
            </w:pPr>
            <w:r>
              <w:rPr>
                <w:sz w:val="24"/>
              </w:rPr>
              <w:t>Resi gudang yang penilaiannya dilakukan sampai dengan 12 (dua belas) bulan terakhir dan sesuai den</w:t>
            </w:r>
            <w:r>
              <w:rPr>
                <w:sz w:val="24"/>
              </w:rPr>
              <w:t>gan ketentuan peraturan perundang-undangan mengenai resi</w:t>
            </w:r>
            <w:r>
              <w:rPr>
                <w:spacing w:val="-8"/>
                <w:sz w:val="24"/>
              </w:rPr>
              <w:t xml:space="preserve"> </w:t>
            </w:r>
            <w:r>
              <w:rPr>
                <w:sz w:val="24"/>
              </w:rPr>
              <w:t>gudang.</w:t>
            </w:r>
          </w:p>
          <w:p w:rsidR="00EE15C0" w:rsidRDefault="00B33DE8">
            <w:pPr>
              <w:pStyle w:val="TableParagraph"/>
              <w:numPr>
                <w:ilvl w:val="0"/>
                <w:numId w:val="3"/>
              </w:numPr>
              <w:tabs>
                <w:tab w:val="left" w:pos="559"/>
              </w:tabs>
              <w:spacing w:before="9" w:line="360" w:lineRule="auto"/>
              <w:ind w:right="94"/>
              <w:jc w:val="both"/>
              <w:rPr>
                <w:sz w:val="24"/>
              </w:rPr>
            </w:pPr>
            <w:r>
              <w:rPr>
                <w:sz w:val="24"/>
              </w:rPr>
              <w:t>Resi gudang yang penilaiannya dilakukan lebih dari 12 (dua belas) bulan sampai dengan 18 (delapan belas) bulan terakhir dan sesuai dengan ketentuan peraturan</w:t>
            </w:r>
            <w:r>
              <w:rPr>
                <w:spacing w:val="31"/>
                <w:sz w:val="24"/>
              </w:rPr>
              <w:t xml:space="preserve"> </w:t>
            </w:r>
            <w:r>
              <w:rPr>
                <w:sz w:val="24"/>
              </w:rPr>
              <w:t>perundang-</w:t>
            </w:r>
          </w:p>
          <w:p w:rsidR="00EE15C0" w:rsidRDefault="00B33DE8">
            <w:pPr>
              <w:pStyle w:val="TableParagraph"/>
              <w:spacing w:before="2"/>
              <w:ind w:left="558"/>
              <w:jc w:val="both"/>
              <w:rPr>
                <w:sz w:val="24"/>
              </w:rPr>
            </w:pPr>
            <w:r>
              <w:rPr>
                <w:sz w:val="24"/>
              </w:rPr>
              <w:t>undangan mengenai resi</w:t>
            </w:r>
            <w:r>
              <w:rPr>
                <w:sz w:val="24"/>
              </w:rPr>
              <w:t xml:space="preserve"> gudang.</w:t>
            </w:r>
          </w:p>
        </w:tc>
        <w:tc>
          <w:tcPr>
            <w:tcW w:w="1546" w:type="dxa"/>
            <w:tcBorders>
              <w:bottom w:val="nil"/>
            </w:tcBorders>
          </w:tcPr>
          <w:p w:rsidR="00EE15C0" w:rsidRDefault="00EE15C0">
            <w:pPr>
              <w:pStyle w:val="TableParagraph"/>
              <w:rPr>
                <w:rFonts w:ascii="Times New Roman"/>
                <w:sz w:val="24"/>
              </w:rPr>
            </w:pPr>
          </w:p>
        </w:tc>
      </w:tr>
      <w:tr w:rsidR="00EE15C0">
        <w:trPr>
          <w:trHeight w:val="422"/>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B33DE8">
            <w:pPr>
              <w:pStyle w:val="TableParagraph"/>
              <w:spacing w:before="70"/>
              <w:ind w:left="525" w:right="523"/>
              <w:jc w:val="center"/>
              <w:rPr>
                <w:sz w:val="24"/>
              </w:rPr>
            </w:pPr>
            <w:r>
              <w:rPr>
                <w:sz w:val="24"/>
              </w:rPr>
              <w:t>201</w:t>
            </w:r>
          </w:p>
        </w:tc>
      </w:tr>
      <w:tr w:rsidR="00EE15C0">
        <w:trPr>
          <w:trHeight w:val="845"/>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B33DE8">
            <w:pPr>
              <w:pStyle w:val="TableParagraph"/>
              <w:spacing w:before="70"/>
              <w:ind w:left="525" w:right="523"/>
              <w:jc w:val="center"/>
              <w:rPr>
                <w:sz w:val="24"/>
              </w:rPr>
            </w:pPr>
            <w:r>
              <w:rPr>
                <w:sz w:val="24"/>
              </w:rPr>
              <w:t>202</w:t>
            </w:r>
          </w:p>
        </w:tc>
      </w:tr>
      <w:tr w:rsidR="00EE15C0">
        <w:trPr>
          <w:trHeight w:val="1268"/>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rPr>
                <w:b/>
                <w:sz w:val="28"/>
              </w:rPr>
            </w:pPr>
          </w:p>
          <w:p w:rsidR="00EE15C0" w:rsidRDefault="00B33DE8">
            <w:pPr>
              <w:pStyle w:val="TableParagraph"/>
              <w:spacing w:before="165"/>
              <w:ind w:left="525" w:right="523"/>
              <w:jc w:val="center"/>
              <w:rPr>
                <w:sz w:val="24"/>
              </w:rPr>
            </w:pPr>
            <w:r>
              <w:rPr>
                <w:sz w:val="24"/>
              </w:rPr>
              <w:t>203</w:t>
            </w:r>
          </w:p>
        </w:tc>
      </w:tr>
      <w:tr w:rsidR="00EE15C0">
        <w:trPr>
          <w:trHeight w:val="1902"/>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spacing w:before="11"/>
              <w:rPr>
                <w:b/>
                <w:sz w:val="41"/>
              </w:rPr>
            </w:pPr>
          </w:p>
          <w:p w:rsidR="00EE15C0" w:rsidRDefault="00B33DE8">
            <w:pPr>
              <w:pStyle w:val="TableParagraph"/>
              <w:ind w:left="525" w:right="523"/>
              <w:jc w:val="center"/>
              <w:rPr>
                <w:sz w:val="24"/>
              </w:rPr>
            </w:pPr>
            <w:r>
              <w:rPr>
                <w:sz w:val="24"/>
              </w:rPr>
              <w:t>204</w:t>
            </w:r>
          </w:p>
        </w:tc>
      </w:tr>
      <w:tr w:rsidR="00EE15C0">
        <w:trPr>
          <w:trHeight w:val="1901"/>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rPr>
                <w:b/>
                <w:sz w:val="28"/>
              </w:rPr>
            </w:pPr>
          </w:p>
          <w:p w:rsidR="00EE15C0" w:rsidRDefault="00EE15C0">
            <w:pPr>
              <w:pStyle w:val="TableParagraph"/>
              <w:rPr>
                <w:b/>
                <w:sz w:val="28"/>
              </w:rPr>
            </w:pPr>
          </w:p>
          <w:p w:rsidR="00EE15C0" w:rsidRDefault="00EE15C0">
            <w:pPr>
              <w:pStyle w:val="TableParagraph"/>
              <w:rPr>
                <w:b/>
                <w:sz w:val="40"/>
              </w:rPr>
            </w:pPr>
          </w:p>
          <w:p w:rsidR="00EE15C0" w:rsidRDefault="00B33DE8">
            <w:pPr>
              <w:pStyle w:val="TableParagraph"/>
              <w:ind w:left="525" w:right="523"/>
              <w:jc w:val="center"/>
              <w:rPr>
                <w:sz w:val="24"/>
              </w:rPr>
            </w:pPr>
            <w:r>
              <w:rPr>
                <w:sz w:val="24"/>
              </w:rPr>
              <w:t>205</w:t>
            </w:r>
          </w:p>
        </w:tc>
      </w:tr>
      <w:tr w:rsidR="00EE15C0">
        <w:trPr>
          <w:trHeight w:val="1477"/>
        </w:trPr>
        <w:tc>
          <w:tcPr>
            <w:tcW w:w="1162" w:type="dxa"/>
            <w:tcBorders>
              <w:top w:val="nil"/>
              <w:bottom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spacing w:before="11"/>
              <w:rPr>
                <w:b/>
                <w:sz w:val="41"/>
              </w:rPr>
            </w:pPr>
          </w:p>
          <w:p w:rsidR="00EE15C0" w:rsidRDefault="00B33DE8">
            <w:pPr>
              <w:pStyle w:val="TableParagraph"/>
              <w:ind w:left="525" w:right="523"/>
              <w:jc w:val="center"/>
              <w:rPr>
                <w:sz w:val="24"/>
              </w:rPr>
            </w:pPr>
            <w:r>
              <w:rPr>
                <w:sz w:val="24"/>
              </w:rPr>
              <w:t>206</w:t>
            </w:r>
          </w:p>
        </w:tc>
      </w:tr>
      <w:tr w:rsidR="00EE15C0">
        <w:trPr>
          <w:trHeight w:val="2818"/>
        </w:trPr>
        <w:tc>
          <w:tcPr>
            <w:tcW w:w="1162" w:type="dxa"/>
            <w:tcBorders>
              <w:top w:val="nil"/>
            </w:tcBorders>
          </w:tcPr>
          <w:p w:rsidR="00EE15C0" w:rsidRDefault="00EE15C0">
            <w:pPr>
              <w:pStyle w:val="TableParagraph"/>
              <w:rPr>
                <w:rFonts w:ascii="Times New Roman"/>
                <w:sz w:val="24"/>
              </w:rPr>
            </w:pPr>
          </w:p>
        </w:tc>
        <w:tc>
          <w:tcPr>
            <w:tcW w:w="6254" w:type="dxa"/>
            <w:vMerge/>
            <w:tcBorders>
              <w:top w:val="nil"/>
            </w:tcBorders>
          </w:tcPr>
          <w:p w:rsidR="00EE15C0" w:rsidRDefault="00EE15C0">
            <w:pPr>
              <w:rPr>
                <w:sz w:val="2"/>
                <w:szCs w:val="2"/>
              </w:rPr>
            </w:pPr>
          </w:p>
        </w:tc>
        <w:tc>
          <w:tcPr>
            <w:tcW w:w="1546" w:type="dxa"/>
            <w:tcBorders>
              <w:top w:val="nil"/>
            </w:tcBorders>
          </w:tcPr>
          <w:p w:rsidR="00EE15C0" w:rsidRDefault="00EE15C0">
            <w:pPr>
              <w:pStyle w:val="TableParagraph"/>
              <w:rPr>
                <w:b/>
                <w:sz w:val="28"/>
              </w:rPr>
            </w:pPr>
          </w:p>
          <w:p w:rsidR="00EE15C0" w:rsidRDefault="00EE15C0">
            <w:pPr>
              <w:pStyle w:val="TableParagraph"/>
              <w:spacing w:before="10"/>
              <w:rPr>
                <w:b/>
                <w:sz w:val="31"/>
              </w:rPr>
            </w:pPr>
          </w:p>
          <w:p w:rsidR="00EE15C0" w:rsidRDefault="00B33DE8">
            <w:pPr>
              <w:pStyle w:val="TableParagraph"/>
              <w:spacing w:before="1"/>
              <w:ind w:left="525" w:right="523"/>
              <w:jc w:val="center"/>
              <w:rPr>
                <w:sz w:val="24"/>
              </w:rPr>
            </w:pPr>
            <w:r>
              <w:rPr>
                <w:sz w:val="24"/>
              </w:rPr>
              <w:t>207</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6254"/>
        <w:gridCol w:w="1546"/>
      </w:tblGrid>
      <w:tr w:rsidR="00EE15C0">
        <w:trPr>
          <w:trHeight w:val="1408"/>
        </w:trPr>
        <w:tc>
          <w:tcPr>
            <w:tcW w:w="1162" w:type="dxa"/>
            <w:vMerge w:val="restart"/>
          </w:tcPr>
          <w:p w:rsidR="00EE15C0" w:rsidRDefault="00EE15C0">
            <w:pPr>
              <w:pStyle w:val="TableParagraph"/>
              <w:rPr>
                <w:rFonts w:ascii="Times New Roman"/>
                <w:sz w:val="24"/>
              </w:rPr>
            </w:pPr>
          </w:p>
        </w:tc>
        <w:tc>
          <w:tcPr>
            <w:tcW w:w="6254" w:type="dxa"/>
            <w:vMerge w:val="restart"/>
          </w:tcPr>
          <w:p w:rsidR="00EE15C0" w:rsidRDefault="00B33DE8">
            <w:pPr>
              <w:pStyle w:val="TableParagraph"/>
              <w:numPr>
                <w:ilvl w:val="0"/>
                <w:numId w:val="2"/>
              </w:numPr>
              <w:tabs>
                <w:tab w:val="left" w:pos="559"/>
              </w:tabs>
              <w:spacing w:line="360" w:lineRule="auto"/>
              <w:ind w:right="97"/>
              <w:jc w:val="both"/>
              <w:rPr>
                <w:sz w:val="24"/>
              </w:rPr>
            </w:pPr>
            <w:r>
              <w:rPr>
                <w:sz w:val="24"/>
              </w:rPr>
              <w:t>Resi gudang yang penilaiannya dilakukan lebih dari 18 (delapan belas) bulan namun belum melampaui 24 (dua puluh empat) bulan terakhir dan sesuai dengan ketentuan peraturan perundang-undangan mengenai resi gudang.</w:t>
            </w:r>
          </w:p>
          <w:p w:rsidR="00EE15C0" w:rsidRDefault="00B33DE8">
            <w:pPr>
              <w:pStyle w:val="TableParagraph"/>
              <w:numPr>
                <w:ilvl w:val="0"/>
                <w:numId w:val="2"/>
              </w:numPr>
              <w:tabs>
                <w:tab w:val="left" w:pos="559"/>
              </w:tabs>
              <w:spacing w:before="10" w:line="360" w:lineRule="auto"/>
              <w:ind w:right="96"/>
              <w:jc w:val="both"/>
              <w:rPr>
                <w:sz w:val="24"/>
              </w:rPr>
            </w:pPr>
            <w:r>
              <w:rPr>
                <w:sz w:val="24"/>
              </w:rPr>
              <w:t>Resi gudang yang tidak termasuk dalam huruf</w:t>
            </w:r>
            <w:r>
              <w:rPr>
                <w:sz w:val="24"/>
              </w:rPr>
              <w:t xml:space="preserve"> f sampai dengan huruf</w:t>
            </w:r>
            <w:r>
              <w:rPr>
                <w:spacing w:val="-4"/>
                <w:sz w:val="24"/>
              </w:rPr>
              <w:t xml:space="preserve"> </w:t>
            </w:r>
            <w:r>
              <w:rPr>
                <w:sz w:val="24"/>
              </w:rPr>
              <w:t>h.</w:t>
            </w:r>
          </w:p>
          <w:p w:rsidR="00EE15C0" w:rsidRDefault="00B33DE8">
            <w:pPr>
              <w:pStyle w:val="TableParagraph"/>
              <w:numPr>
                <w:ilvl w:val="0"/>
                <w:numId w:val="2"/>
              </w:numPr>
              <w:tabs>
                <w:tab w:val="left" w:pos="559"/>
              </w:tabs>
              <w:spacing w:before="10" w:line="360" w:lineRule="auto"/>
              <w:ind w:right="95"/>
              <w:jc w:val="both"/>
              <w:rPr>
                <w:sz w:val="24"/>
              </w:rPr>
            </w:pPr>
            <w:r>
              <w:rPr>
                <w:sz w:val="24"/>
              </w:rPr>
              <w:t>Tempat usaha yang disertai bukti kepemilikan atau surat izin pemakaian atau hak pakai atas tanah yang dikeluarkan oleh instansi berwenang dan disertai dengan surat kuasa menjual atau pengalihan hak yang dibuat atau disahkan oleh notaris atau dibuat oleh pe</w:t>
            </w:r>
            <w:r>
              <w:rPr>
                <w:sz w:val="24"/>
              </w:rPr>
              <w:t>jabat lain yang</w:t>
            </w:r>
            <w:r>
              <w:rPr>
                <w:spacing w:val="-1"/>
                <w:sz w:val="24"/>
              </w:rPr>
              <w:t xml:space="preserve"> </w:t>
            </w:r>
            <w:r>
              <w:rPr>
                <w:sz w:val="24"/>
              </w:rPr>
              <w:t>berwenang.</w:t>
            </w:r>
          </w:p>
          <w:p w:rsidR="00EE15C0" w:rsidRDefault="00B33DE8">
            <w:pPr>
              <w:pStyle w:val="TableParagraph"/>
              <w:numPr>
                <w:ilvl w:val="0"/>
                <w:numId w:val="2"/>
              </w:numPr>
              <w:tabs>
                <w:tab w:val="left" w:pos="559"/>
              </w:tabs>
              <w:spacing w:before="11" w:line="360" w:lineRule="auto"/>
              <w:ind w:right="98"/>
              <w:jc w:val="both"/>
              <w:rPr>
                <w:sz w:val="24"/>
              </w:rPr>
            </w:pPr>
            <w:r>
              <w:rPr>
                <w:sz w:val="24"/>
              </w:rPr>
              <w:t>Tempat usaha yang tidak termasuk dalam huruf</w:t>
            </w:r>
            <w:r>
              <w:rPr>
                <w:spacing w:val="-2"/>
                <w:sz w:val="24"/>
              </w:rPr>
              <w:t xml:space="preserve"> </w:t>
            </w:r>
            <w:r>
              <w:rPr>
                <w:sz w:val="24"/>
              </w:rPr>
              <w:t>j.</w:t>
            </w:r>
          </w:p>
          <w:p w:rsidR="00EE15C0" w:rsidRDefault="00B33DE8">
            <w:pPr>
              <w:pStyle w:val="TableParagraph"/>
              <w:numPr>
                <w:ilvl w:val="0"/>
                <w:numId w:val="2"/>
              </w:numPr>
              <w:tabs>
                <w:tab w:val="left" w:pos="559"/>
              </w:tabs>
              <w:spacing w:before="9" w:line="360" w:lineRule="auto"/>
              <w:ind w:right="96"/>
              <w:jc w:val="both"/>
              <w:rPr>
                <w:sz w:val="24"/>
              </w:rPr>
            </w:pPr>
            <w:r>
              <w:rPr>
                <w:sz w:val="24"/>
              </w:rPr>
              <w:t>Kendaraan bermotor, kapal, perahu bermotor, alat berat, dan/atau mesin yang menjadi satu kesatuan dengan tanah, yang disertai dengan bukti kepemilikan dan telah dilakukan pengikatan</w:t>
            </w:r>
            <w:r>
              <w:rPr>
                <w:sz w:val="24"/>
              </w:rPr>
              <w:t xml:space="preserve"> hipotek atau fidusia sesuai dengan ketentuan peraturan</w:t>
            </w:r>
            <w:r>
              <w:rPr>
                <w:spacing w:val="-10"/>
                <w:sz w:val="24"/>
              </w:rPr>
              <w:t xml:space="preserve"> </w:t>
            </w:r>
            <w:r>
              <w:rPr>
                <w:sz w:val="24"/>
              </w:rPr>
              <w:t>perundang-undangan.</w:t>
            </w:r>
          </w:p>
          <w:p w:rsidR="00EE15C0" w:rsidRDefault="00B33DE8">
            <w:pPr>
              <w:pStyle w:val="TableParagraph"/>
              <w:numPr>
                <w:ilvl w:val="0"/>
                <w:numId w:val="2"/>
              </w:numPr>
              <w:tabs>
                <w:tab w:val="left" w:pos="559"/>
              </w:tabs>
              <w:spacing w:before="19" w:line="360" w:lineRule="auto"/>
              <w:ind w:right="94"/>
              <w:jc w:val="both"/>
              <w:rPr>
                <w:sz w:val="24"/>
              </w:rPr>
            </w:pPr>
            <w:r>
              <w:rPr>
                <w:sz w:val="24"/>
              </w:rPr>
              <w:t>Kendaraan bermotor, kapal, perahu bermotor, alat berat, dan/atau mesin yang menjadi kesatuan dengan tanah yang tidak termasuk dalam huruf</w:t>
            </w:r>
            <w:r>
              <w:rPr>
                <w:spacing w:val="-3"/>
                <w:sz w:val="24"/>
              </w:rPr>
              <w:t xml:space="preserve"> </w:t>
            </w:r>
            <w:r>
              <w:rPr>
                <w:sz w:val="24"/>
              </w:rPr>
              <w:t>l.</w:t>
            </w:r>
          </w:p>
          <w:p w:rsidR="00EE15C0" w:rsidRDefault="00B33DE8">
            <w:pPr>
              <w:pStyle w:val="TableParagraph"/>
              <w:numPr>
                <w:ilvl w:val="0"/>
                <w:numId w:val="2"/>
              </w:numPr>
              <w:tabs>
                <w:tab w:val="left" w:pos="559"/>
              </w:tabs>
              <w:spacing w:before="11" w:line="360" w:lineRule="auto"/>
              <w:ind w:right="96"/>
              <w:jc w:val="both"/>
              <w:rPr>
                <w:sz w:val="24"/>
              </w:rPr>
            </w:pPr>
            <w:r>
              <w:rPr>
                <w:sz w:val="24"/>
              </w:rPr>
              <w:t>Bagian dari Kredit yang dijamin oleh BU</w:t>
            </w:r>
            <w:r>
              <w:rPr>
                <w:sz w:val="24"/>
              </w:rPr>
              <w:t>MN/BUMD yang melakukan usaha sebagai penjamin Kredit yang memenuhi kriteria sebagaimana diatur dalam POJK KPMM</w:t>
            </w:r>
            <w:r>
              <w:rPr>
                <w:spacing w:val="-14"/>
                <w:sz w:val="24"/>
              </w:rPr>
              <w:t xml:space="preserve"> </w:t>
            </w:r>
            <w:r>
              <w:rPr>
                <w:sz w:val="24"/>
              </w:rPr>
              <w:t>BPR.</w:t>
            </w:r>
          </w:p>
          <w:p w:rsidR="00EE15C0" w:rsidRDefault="00B33DE8">
            <w:pPr>
              <w:pStyle w:val="TableParagraph"/>
              <w:numPr>
                <w:ilvl w:val="0"/>
                <w:numId w:val="2"/>
              </w:numPr>
              <w:tabs>
                <w:tab w:val="left" w:pos="559"/>
              </w:tabs>
              <w:spacing w:before="9"/>
              <w:ind w:hanging="361"/>
              <w:rPr>
                <w:sz w:val="24"/>
              </w:rPr>
            </w:pPr>
            <w:r>
              <w:rPr>
                <w:sz w:val="24"/>
              </w:rPr>
              <w:t>Lainnya.</w:t>
            </w:r>
          </w:p>
        </w:tc>
        <w:tc>
          <w:tcPr>
            <w:tcW w:w="1546" w:type="dxa"/>
            <w:tcBorders>
              <w:bottom w:val="nil"/>
            </w:tcBorders>
          </w:tcPr>
          <w:p w:rsidR="00EE15C0" w:rsidRDefault="00B33DE8">
            <w:pPr>
              <w:pStyle w:val="TableParagraph"/>
              <w:spacing w:line="281" w:lineRule="exact"/>
              <w:ind w:left="525" w:right="523"/>
              <w:jc w:val="center"/>
              <w:rPr>
                <w:sz w:val="24"/>
              </w:rPr>
            </w:pPr>
            <w:r>
              <w:rPr>
                <w:sz w:val="24"/>
              </w:rPr>
              <w:t>208</w:t>
            </w:r>
          </w:p>
        </w:tc>
      </w:tr>
      <w:tr w:rsidR="00EE15C0">
        <w:trPr>
          <w:trHeight w:val="1690"/>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rPr>
                <w:rFonts w:ascii="Times New Roman"/>
                <w:sz w:val="28"/>
              </w:rPr>
            </w:pPr>
          </w:p>
          <w:p w:rsidR="00EE15C0" w:rsidRDefault="00EE15C0">
            <w:pPr>
              <w:pStyle w:val="TableParagraph"/>
              <w:rPr>
                <w:rFonts w:ascii="Times New Roman"/>
                <w:sz w:val="28"/>
              </w:rPr>
            </w:pPr>
          </w:p>
          <w:p w:rsidR="00EE15C0" w:rsidRDefault="00EE15C0">
            <w:pPr>
              <w:pStyle w:val="TableParagraph"/>
              <w:rPr>
                <w:rFonts w:ascii="Times New Roman"/>
                <w:sz w:val="28"/>
              </w:rPr>
            </w:pPr>
          </w:p>
          <w:p w:rsidR="00EE15C0" w:rsidRDefault="00B33DE8">
            <w:pPr>
              <w:pStyle w:val="TableParagraph"/>
              <w:spacing w:before="161"/>
              <w:ind w:left="525" w:right="523"/>
              <w:jc w:val="center"/>
              <w:rPr>
                <w:sz w:val="24"/>
              </w:rPr>
            </w:pPr>
            <w:r>
              <w:rPr>
                <w:sz w:val="24"/>
              </w:rPr>
              <w:t>209</w:t>
            </w:r>
          </w:p>
        </w:tc>
      </w:tr>
      <w:tr w:rsidR="00EE15C0">
        <w:trPr>
          <w:trHeight w:val="1901"/>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spacing w:before="5"/>
              <w:rPr>
                <w:rFonts w:ascii="Times New Roman"/>
                <w:sz w:val="24"/>
              </w:rPr>
            </w:pPr>
          </w:p>
          <w:p w:rsidR="00EE15C0" w:rsidRDefault="00B33DE8">
            <w:pPr>
              <w:pStyle w:val="TableParagraph"/>
              <w:ind w:left="525" w:right="523"/>
              <w:jc w:val="center"/>
              <w:rPr>
                <w:sz w:val="24"/>
              </w:rPr>
            </w:pPr>
            <w:r>
              <w:rPr>
                <w:sz w:val="24"/>
              </w:rPr>
              <w:t>210</w:t>
            </w:r>
          </w:p>
        </w:tc>
      </w:tr>
      <w:tr w:rsidR="00EE15C0">
        <w:trPr>
          <w:trHeight w:val="1901"/>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rPr>
                <w:rFonts w:ascii="Times New Roman"/>
                <w:sz w:val="28"/>
              </w:rPr>
            </w:pPr>
          </w:p>
          <w:p w:rsidR="00EE15C0" w:rsidRDefault="00EE15C0">
            <w:pPr>
              <w:pStyle w:val="TableParagraph"/>
              <w:rPr>
                <w:rFonts w:ascii="Times New Roman"/>
                <w:sz w:val="28"/>
              </w:rPr>
            </w:pPr>
          </w:p>
          <w:p w:rsidR="00EE15C0" w:rsidRDefault="00EE15C0">
            <w:pPr>
              <w:pStyle w:val="TableParagraph"/>
              <w:rPr>
                <w:rFonts w:ascii="Times New Roman"/>
                <w:sz w:val="28"/>
              </w:rPr>
            </w:pPr>
          </w:p>
          <w:p w:rsidR="00EE15C0" w:rsidRDefault="00EE15C0">
            <w:pPr>
              <w:pStyle w:val="TableParagraph"/>
              <w:spacing w:before="4"/>
              <w:rPr>
                <w:rFonts w:ascii="Times New Roman"/>
                <w:sz w:val="32"/>
              </w:rPr>
            </w:pPr>
          </w:p>
          <w:p w:rsidR="00EE15C0" w:rsidRDefault="00B33DE8">
            <w:pPr>
              <w:pStyle w:val="TableParagraph"/>
              <w:ind w:left="525" w:right="523"/>
              <w:jc w:val="center"/>
              <w:rPr>
                <w:sz w:val="24"/>
              </w:rPr>
            </w:pPr>
            <w:r>
              <w:rPr>
                <w:sz w:val="24"/>
              </w:rPr>
              <w:t>211</w:t>
            </w:r>
          </w:p>
        </w:tc>
      </w:tr>
      <w:tr w:rsidR="00EE15C0">
        <w:trPr>
          <w:trHeight w:val="1694"/>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spacing w:before="5"/>
              <w:rPr>
                <w:rFonts w:ascii="Times New Roman"/>
                <w:sz w:val="24"/>
              </w:rPr>
            </w:pPr>
          </w:p>
          <w:p w:rsidR="00EE15C0" w:rsidRDefault="00B33DE8">
            <w:pPr>
              <w:pStyle w:val="TableParagraph"/>
              <w:ind w:left="525" w:right="523"/>
              <w:jc w:val="center"/>
              <w:rPr>
                <w:sz w:val="24"/>
              </w:rPr>
            </w:pPr>
            <w:r>
              <w:rPr>
                <w:sz w:val="24"/>
              </w:rPr>
              <w:t>212</w:t>
            </w:r>
          </w:p>
        </w:tc>
      </w:tr>
      <w:tr w:rsidR="00EE15C0">
        <w:trPr>
          <w:trHeight w:val="2117"/>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rPr>
                <w:rFonts w:ascii="Times New Roman"/>
                <w:sz w:val="28"/>
              </w:rPr>
            </w:pPr>
          </w:p>
          <w:p w:rsidR="00EE15C0" w:rsidRDefault="00EE15C0">
            <w:pPr>
              <w:pStyle w:val="TableParagraph"/>
              <w:rPr>
                <w:rFonts w:ascii="Times New Roman"/>
                <w:sz w:val="28"/>
              </w:rPr>
            </w:pPr>
          </w:p>
          <w:p w:rsidR="00EE15C0" w:rsidRDefault="00EE15C0">
            <w:pPr>
              <w:pStyle w:val="TableParagraph"/>
              <w:rPr>
                <w:rFonts w:ascii="Times New Roman"/>
                <w:sz w:val="28"/>
              </w:rPr>
            </w:pPr>
          </w:p>
          <w:p w:rsidR="00EE15C0" w:rsidRDefault="00B33DE8">
            <w:pPr>
              <w:pStyle w:val="TableParagraph"/>
              <w:spacing w:before="164"/>
              <w:ind w:left="525" w:right="523"/>
              <w:jc w:val="center"/>
              <w:rPr>
                <w:sz w:val="24"/>
              </w:rPr>
            </w:pPr>
            <w:r>
              <w:rPr>
                <w:sz w:val="24"/>
              </w:rPr>
              <w:t>213</w:t>
            </w:r>
          </w:p>
        </w:tc>
      </w:tr>
      <w:tr w:rsidR="00EE15C0">
        <w:trPr>
          <w:trHeight w:val="1690"/>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bottom w:val="nil"/>
            </w:tcBorders>
          </w:tcPr>
          <w:p w:rsidR="00EE15C0" w:rsidRDefault="00EE15C0">
            <w:pPr>
              <w:pStyle w:val="TableParagraph"/>
              <w:rPr>
                <w:rFonts w:ascii="Times New Roman"/>
                <w:sz w:val="28"/>
              </w:rPr>
            </w:pPr>
          </w:p>
          <w:p w:rsidR="00EE15C0" w:rsidRDefault="00EE15C0">
            <w:pPr>
              <w:pStyle w:val="TableParagraph"/>
              <w:spacing w:before="3"/>
              <w:rPr>
                <w:rFonts w:ascii="Times New Roman"/>
                <w:sz w:val="33"/>
              </w:rPr>
            </w:pPr>
          </w:p>
          <w:p w:rsidR="00EE15C0" w:rsidRDefault="00B33DE8">
            <w:pPr>
              <w:pStyle w:val="TableParagraph"/>
              <w:ind w:left="525" w:right="523"/>
              <w:jc w:val="center"/>
              <w:rPr>
                <w:sz w:val="24"/>
              </w:rPr>
            </w:pPr>
            <w:r>
              <w:rPr>
                <w:sz w:val="24"/>
              </w:rPr>
              <w:t>214</w:t>
            </w:r>
          </w:p>
        </w:tc>
      </w:tr>
      <w:tr w:rsidR="00EE15C0">
        <w:trPr>
          <w:trHeight w:val="1128"/>
        </w:trPr>
        <w:tc>
          <w:tcPr>
            <w:tcW w:w="1162" w:type="dxa"/>
            <w:vMerge/>
            <w:tcBorders>
              <w:top w:val="nil"/>
            </w:tcBorders>
          </w:tcPr>
          <w:p w:rsidR="00EE15C0" w:rsidRDefault="00EE15C0">
            <w:pPr>
              <w:rPr>
                <w:sz w:val="2"/>
                <w:szCs w:val="2"/>
              </w:rPr>
            </w:pPr>
          </w:p>
        </w:tc>
        <w:tc>
          <w:tcPr>
            <w:tcW w:w="6254" w:type="dxa"/>
            <w:vMerge/>
            <w:tcBorders>
              <w:top w:val="nil"/>
            </w:tcBorders>
          </w:tcPr>
          <w:p w:rsidR="00EE15C0" w:rsidRDefault="00EE15C0">
            <w:pPr>
              <w:rPr>
                <w:sz w:val="2"/>
                <w:szCs w:val="2"/>
              </w:rPr>
            </w:pPr>
          </w:p>
        </w:tc>
        <w:tc>
          <w:tcPr>
            <w:tcW w:w="1546" w:type="dxa"/>
            <w:tcBorders>
              <w:top w:val="nil"/>
            </w:tcBorders>
          </w:tcPr>
          <w:p w:rsidR="00EE15C0" w:rsidRDefault="00EE15C0">
            <w:pPr>
              <w:pStyle w:val="TableParagraph"/>
              <w:rPr>
                <w:rFonts w:ascii="Times New Roman"/>
                <w:sz w:val="28"/>
              </w:rPr>
            </w:pPr>
          </w:p>
          <w:p w:rsidR="00EE15C0" w:rsidRDefault="00EE15C0">
            <w:pPr>
              <w:pStyle w:val="TableParagraph"/>
              <w:spacing w:before="2"/>
              <w:rPr>
                <w:rFonts w:ascii="Times New Roman"/>
                <w:sz w:val="33"/>
              </w:rPr>
            </w:pPr>
          </w:p>
          <w:p w:rsidR="00EE15C0" w:rsidRDefault="00B33DE8">
            <w:pPr>
              <w:pStyle w:val="TableParagraph"/>
              <w:ind w:left="525" w:right="523"/>
              <w:jc w:val="center"/>
              <w:rPr>
                <w:sz w:val="24"/>
              </w:rPr>
            </w:pPr>
            <w:r>
              <w:rPr>
                <w:sz w:val="24"/>
              </w:rPr>
              <w:t>299</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B33DE8">
      <w:pPr>
        <w:pStyle w:val="BodyText"/>
        <w:spacing w:before="92"/>
        <w:ind w:left="218"/>
        <w:jc w:val="left"/>
        <w:rPr>
          <w:b/>
        </w:rPr>
      </w:pPr>
      <w:r>
        <w:rPr>
          <w:b/>
        </w:rPr>
        <w:lastRenderedPageBreak/>
        <w:t>Lampiran 02</w:t>
      </w:r>
    </w:p>
    <w:p w:rsidR="00EE15C0" w:rsidRDefault="00B33DE8">
      <w:pPr>
        <w:pStyle w:val="BodyText"/>
        <w:spacing w:before="141"/>
        <w:ind w:left="218"/>
        <w:jc w:val="left"/>
        <w:rPr>
          <w:b/>
        </w:rPr>
      </w:pPr>
      <w:r>
        <w:rPr>
          <w:b/>
        </w:rPr>
        <w:t>Daftar Sandi Pihak Lawan</w:t>
      </w:r>
    </w:p>
    <w:p w:rsidR="00EE15C0" w:rsidRDefault="00EE15C0">
      <w:pPr>
        <w:pStyle w:val="BodyText"/>
        <w:jc w:val="left"/>
        <w:rPr>
          <w:b/>
          <w:sz w:val="12"/>
        </w:rPr>
      </w:pPr>
    </w:p>
    <w:tbl>
      <w:tblPr>
        <w:tblW w:w="0" w:type="auto"/>
        <w:tblInd w:w="118" w:type="dxa"/>
        <w:tblLayout w:type="fixed"/>
        <w:tblCellMar>
          <w:left w:w="0" w:type="dxa"/>
          <w:right w:w="0" w:type="dxa"/>
        </w:tblCellMar>
        <w:tblLook w:val="01E0" w:firstRow="1" w:lastRow="1" w:firstColumn="1" w:lastColumn="1" w:noHBand="0" w:noVBand="0"/>
      </w:tblPr>
      <w:tblGrid>
        <w:gridCol w:w="1200"/>
        <w:gridCol w:w="6458"/>
        <w:gridCol w:w="1544"/>
      </w:tblGrid>
      <w:tr w:rsidR="00EE15C0">
        <w:trPr>
          <w:trHeight w:val="441"/>
        </w:trPr>
        <w:tc>
          <w:tcPr>
            <w:tcW w:w="1200" w:type="dxa"/>
            <w:shd w:val="clear" w:color="auto" w:fill="000000"/>
          </w:tcPr>
          <w:p w:rsidR="00EE15C0" w:rsidRDefault="00B33DE8">
            <w:pPr>
              <w:pStyle w:val="TableParagraph"/>
              <w:spacing w:before="9"/>
              <w:ind w:left="380" w:right="371"/>
              <w:jc w:val="center"/>
              <w:rPr>
                <w:b/>
                <w:sz w:val="24"/>
              </w:rPr>
            </w:pPr>
            <w:r>
              <w:rPr>
                <w:b/>
                <w:color w:val="FFFFFF"/>
                <w:sz w:val="24"/>
              </w:rPr>
              <w:t>No.</w:t>
            </w:r>
          </w:p>
        </w:tc>
        <w:tc>
          <w:tcPr>
            <w:tcW w:w="6458" w:type="dxa"/>
            <w:shd w:val="clear" w:color="auto" w:fill="000000"/>
          </w:tcPr>
          <w:p w:rsidR="00EE15C0" w:rsidRDefault="00B33DE8">
            <w:pPr>
              <w:pStyle w:val="TableParagraph"/>
              <w:spacing w:before="9"/>
              <w:ind w:left="2807" w:right="2799"/>
              <w:jc w:val="center"/>
              <w:rPr>
                <w:b/>
                <w:sz w:val="24"/>
              </w:rPr>
            </w:pPr>
            <w:r>
              <w:rPr>
                <w:b/>
                <w:color w:val="FFFFFF"/>
                <w:sz w:val="24"/>
              </w:rPr>
              <w:t>Kolom</w:t>
            </w:r>
          </w:p>
        </w:tc>
        <w:tc>
          <w:tcPr>
            <w:tcW w:w="1544" w:type="dxa"/>
            <w:shd w:val="clear" w:color="auto" w:fill="000000"/>
          </w:tcPr>
          <w:p w:rsidR="00EE15C0" w:rsidRDefault="00B33DE8">
            <w:pPr>
              <w:pStyle w:val="TableParagraph"/>
              <w:spacing w:before="9"/>
              <w:ind w:left="404" w:right="399"/>
              <w:jc w:val="center"/>
              <w:rPr>
                <w:b/>
                <w:sz w:val="24"/>
              </w:rPr>
            </w:pPr>
            <w:r>
              <w:rPr>
                <w:b/>
                <w:color w:val="FFFFFF"/>
                <w:sz w:val="24"/>
              </w:rPr>
              <w:t>Sandi</w:t>
            </w:r>
          </w:p>
        </w:tc>
      </w:tr>
      <w:tr w:rsidR="00EE15C0">
        <w:trPr>
          <w:trHeight w:val="351"/>
        </w:trPr>
        <w:tc>
          <w:tcPr>
            <w:tcW w:w="1200" w:type="dxa"/>
            <w:tcBorders>
              <w:left w:val="single" w:sz="4" w:space="0" w:color="000000"/>
              <w:right w:val="single" w:sz="4" w:space="0" w:color="000000"/>
            </w:tcBorders>
          </w:tcPr>
          <w:p w:rsidR="00EE15C0" w:rsidRDefault="00B33DE8">
            <w:pPr>
              <w:pStyle w:val="TableParagraph"/>
              <w:spacing w:line="281" w:lineRule="exact"/>
              <w:ind w:left="417" w:right="403"/>
              <w:jc w:val="center"/>
              <w:rPr>
                <w:sz w:val="24"/>
              </w:rPr>
            </w:pPr>
            <w:r>
              <w:rPr>
                <w:sz w:val="24"/>
              </w:rPr>
              <w:t>I.</w:t>
            </w:r>
          </w:p>
        </w:tc>
        <w:tc>
          <w:tcPr>
            <w:tcW w:w="6458" w:type="dxa"/>
            <w:tcBorders>
              <w:left w:val="single" w:sz="4" w:space="0" w:color="000000"/>
              <w:right w:val="single" w:sz="4" w:space="0" w:color="000000"/>
            </w:tcBorders>
          </w:tcPr>
          <w:p w:rsidR="00EE15C0" w:rsidRDefault="00B33DE8">
            <w:pPr>
              <w:pStyle w:val="TableParagraph"/>
              <w:spacing w:line="281" w:lineRule="exact"/>
              <w:ind w:left="107"/>
              <w:rPr>
                <w:sz w:val="24"/>
              </w:rPr>
            </w:pPr>
            <w:r>
              <w:rPr>
                <w:sz w:val="24"/>
              </w:rPr>
              <w:t>Bank Indonesia</w:t>
            </w:r>
          </w:p>
        </w:tc>
        <w:tc>
          <w:tcPr>
            <w:tcW w:w="1544" w:type="dxa"/>
            <w:tcBorders>
              <w:left w:val="single" w:sz="4" w:space="0" w:color="000000"/>
              <w:right w:val="single" w:sz="4" w:space="0" w:color="000000"/>
            </w:tcBorders>
          </w:tcPr>
          <w:p w:rsidR="00EE15C0" w:rsidRDefault="00B33DE8">
            <w:pPr>
              <w:pStyle w:val="TableParagraph"/>
              <w:spacing w:line="281" w:lineRule="exact"/>
              <w:ind w:left="526" w:right="521"/>
              <w:jc w:val="center"/>
              <w:rPr>
                <w:sz w:val="24"/>
              </w:rPr>
            </w:pPr>
            <w:r>
              <w:rPr>
                <w:sz w:val="24"/>
              </w:rPr>
              <w:t>001</w:t>
            </w:r>
          </w:p>
        </w:tc>
      </w:tr>
      <w:tr w:rsidR="00EE15C0">
        <w:trPr>
          <w:trHeight w:val="422"/>
        </w:trPr>
        <w:tc>
          <w:tcPr>
            <w:tcW w:w="1200" w:type="dxa"/>
            <w:tcBorders>
              <w:left w:val="single" w:sz="4" w:space="0" w:color="000000"/>
              <w:right w:val="single" w:sz="4" w:space="0" w:color="000000"/>
            </w:tcBorders>
          </w:tcPr>
          <w:p w:rsidR="00EE15C0" w:rsidRDefault="00B33DE8">
            <w:pPr>
              <w:pStyle w:val="TableParagraph"/>
              <w:spacing w:before="70"/>
              <w:ind w:left="417" w:right="406"/>
              <w:jc w:val="center"/>
              <w:rPr>
                <w:sz w:val="24"/>
              </w:rPr>
            </w:pPr>
            <w:r>
              <w:rPr>
                <w:sz w:val="24"/>
              </w:rPr>
              <w:t>II.</w:t>
            </w:r>
          </w:p>
        </w:tc>
        <w:tc>
          <w:tcPr>
            <w:tcW w:w="6458" w:type="dxa"/>
            <w:tcBorders>
              <w:left w:val="single" w:sz="4" w:space="0" w:color="000000"/>
              <w:right w:val="single" w:sz="4" w:space="0" w:color="000000"/>
            </w:tcBorders>
          </w:tcPr>
          <w:p w:rsidR="00EE15C0" w:rsidRDefault="00B33DE8">
            <w:pPr>
              <w:pStyle w:val="TableParagraph"/>
              <w:spacing w:before="70"/>
              <w:ind w:left="107"/>
              <w:rPr>
                <w:sz w:val="24"/>
              </w:rPr>
            </w:pPr>
            <w:r>
              <w:rPr>
                <w:sz w:val="24"/>
              </w:rPr>
              <w:t>Bank</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3"/>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60"/>
              <w:rPr>
                <w:sz w:val="24"/>
              </w:rPr>
            </w:pPr>
            <w:r>
              <w:rPr>
                <w:sz w:val="24"/>
              </w:rPr>
              <w:t>a.</w:t>
            </w:r>
            <w:r>
              <w:rPr>
                <w:spacing w:val="66"/>
                <w:sz w:val="24"/>
              </w:rPr>
              <w:t xml:space="preserve"> </w:t>
            </w:r>
            <w:r>
              <w:rPr>
                <w:sz w:val="24"/>
              </w:rPr>
              <w:t>BPR</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600</w:t>
            </w:r>
          </w:p>
        </w:tc>
      </w:tr>
      <w:tr w:rsidR="00EE15C0">
        <w:trPr>
          <w:trHeight w:val="423"/>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1"/>
              <w:ind w:left="160"/>
              <w:rPr>
                <w:sz w:val="24"/>
              </w:rPr>
            </w:pPr>
            <w:r>
              <w:rPr>
                <w:sz w:val="24"/>
              </w:rPr>
              <w:t>b.</w:t>
            </w:r>
            <w:r>
              <w:rPr>
                <w:spacing w:val="56"/>
                <w:sz w:val="24"/>
              </w:rPr>
              <w:t xml:space="preserve"> </w:t>
            </w:r>
            <w:r>
              <w:rPr>
                <w:sz w:val="24"/>
              </w:rPr>
              <w:t>BPRS</w:t>
            </w:r>
          </w:p>
        </w:tc>
        <w:tc>
          <w:tcPr>
            <w:tcW w:w="1544" w:type="dxa"/>
            <w:tcBorders>
              <w:left w:val="single" w:sz="4" w:space="0" w:color="000000"/>
              <w:right w:val="single" w:sz="4" w:space="0" w:color="000000"/>
            </w:tcBorders>
          </w:tcPr>
          <w:p w:rsidR="00EE15C0" w:rsidRDefault="00B33DE8">
            <w:pPr>
              <w:pStyle w:val="TableParagraph"/>
              <w:spacing w:before="71"/>
              <w:ind w:left="526" w:right="521"/>
              <w:jc w:val="center"/>
              <w:rPr>
                <w:sz w:val="24"/>
              </w:rPr>
            </w:pPr>
            <w:r>
              <w:rPr>
                <w:sz w:val="24"/>
              </w:rPr>
              <w:t>601</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60"/>
              <w:rPr>
                <w:sz w:val="24"/>
              </w:rPr>
            </w:pPr>
            <w:r>
              <w:rPr>
                <w:sz w:val="24"/>
              </w:rPr>
              <w:t>c. Bank umum</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700</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60"/>
              <w:rPr>
                <w:sz w:val="24"/>
              </w:rPr>
            </w:pPr>
            <w:r>
              <w:rPr>
                <w:sz w:val="24"/>
              </w:rPr>
              <w:t>d. Bank umum syariah</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701</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60"/>
              <w:rPr>
                <w:sz w:val="24"/>
              </w:rPr>
            </w:pPr>
            <w:r>
              <w:rPr>
                <w:sz w:val="24"/>
              </w:rPr>
              <w:t>e. Unit usaha syariah (KC syariah bank umum)</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901</w:t>
            </w:r>
          </w:p>
        </w:tc>
      </w:tr>
      <w:tr w:rsidR="00EE15C0">
        <w:trPr>
          <w:trHeight w:val="422"/>
        </w:trPr>
        <w:tc>
          <w:tcPr>
            <w:tcW w:w="1200" w:type="dxa"/>
            <w:tcBorders>
              <w:left w:val="single" w:sz="4" w:space="0" w:color="000000"/>
              <w:right w:val="single" w:sz="4" w:space="0" w:color="000000"/>
            </w:tcBorders>
          </w:tcPr>
          <w:p w:rsidR="00EE15C0" w:rsidRDefault="00B33DE8">
            <w:pPr>
              <w:pStyle w:val="TableParagraph"/>
              <w:spacing w:before="70"/>
              <w:ind w:left="417" w:right="406"/>
              <w:jc w:val="center"/>
              <w:rPr>
                <w:sz w:val="24"/>
              </w:rPr>
            </w:pPr>
            <w:r>
              <w:rPr>
                <w:sz w:val="24"/>
              </w:rPr>
              <w:t>III.</w:t>
            </w:r>
          </w:p>
        </w:tc>
        <w:tc>
          <w:tcPr>
            <w:tcW w:w="6458" w:type="dxa"/>
            <w:tcBorders>
              <w:left w:val="single" w:sz="4" w:space="0" w:color="000000"/>
              <w:right w:val="single" w:sz="4" w:space="0" w:color="000000"/>
            </w:tcBorders>
          </w:tcPr>
          <w:p w:rsidR="00EE15C0" w:rsidRDefault="00B33DE8">
            <w:pPr>
              <w:pStyle w:val="TableParagraph"/>
              <w:spacing w:before="70"/>
              <w:ind w:left="107"/>
              <w:rPr>
                <w:sz w:val="24"/>
              </w:rPr>
            </w:pPr>
            <w:r>
              <w:rPr>
                <w:sz w:val="24"/>
              </w:rPr>
              <w:t>Pihak Ketiga Bukan Bank</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60"/>
              <w:rPr>
                <w:sz w:val="24"/>
              </w:rPr>
            </w:pPr>
            <w:r>
              <w:rPr>
                <w:sz w:val="24"/>
              </w:rPr>
              <w:t>a. Sektor Pemerintah</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tabs>
                <w:tab w:val="left" w:pos="969"/>
              </w:tabs>
              <w:spacing w:before="70"/>
              <w:ind w:left="527"/>
              <w:rPr>
                <w:sz w:val="24"/>
              </w:rPr>
            </w:pPr>
            <w:r>
              <w:rPr>
                <w:sz w:val="24"/>
              </w:rPr>
              <w:t>i.</w:t>
            </w:r>
            <w:r>
              <w:rPr>
                <w:sz w:val="24"/>
              </w:rPr>
              <w:tab/>
              <w:t>Pemerintah</w:t>
            </w:r>
            <w:r>
              <w:rPr>
                <w:spacing w:val="-2"/>
                <w:sz w:val="24"/>
              </w:rPr>
              <w:t xml:space="preserve"> </w:t>
            </w:r>
            <w:r>
              <w:rPr>
                <w:sz w:val="24"/>
              </w:rPr>
              <w:t>Pusat</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800</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tabs>
                <w:tab w:val="left" w:pos="969"/>
              </w:tabs>
              <w:spacing w:before="70"/>
              <w:ind w:left="525"/>
              <w:rPr>
                <w:sz w:val="24"/>
              </w:rPr>
            </w:pPr>
            <w:r>
              <w:rPr>
                <w:sz w:val="24"/>
              </w:rPr>
              <w:t>ii.</w:t>
            </w:r>
            <w:r>
              <w:rPr>
                <w:sz w:val="24"/>
              </w:rPr>
              <w:tab/>
              <w:t>Pemerintah</w:t>
            </w:r>
            <w:r>
              <w:rPr>
                <w:spacing w:val="-1"/>
                <w:sz w:val="24"/>
              </w:rPr>
              <w:t xml:space="preserve"> </w:t>
            </w:r>
            <w:r>
              <w:rPr>
                <w:sz w:val="24"/>
              </w:rPr>
              <w:t>Daerah</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805</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525"/>
              <w:rPr>
                <w:sz w:val="24"/>
              </w:rPr>
            </w:pPr>
            <w:r>
              <w:rPr>
                <w:sz w:val="24"/>
              </w:rPr>
              <w:t>iii. Perusahaan Pemerintah</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969"/>
              <w:rPr>
                <w:sz w:val="24"/>
              </w:rPr>
            </w:pPr>
            <w:r>
              <w:rPr>
                <w:sz w:val="24"/>
              </w:rPr>
              <w:t>1. BUMN yang melakukan usaha</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831</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329"/>
              <w:rPr>
                <w:sz w:val="24"/>
              </w:rPr>
            </w:pPr>
            <w:r>
              <w:rPr>
                <w:sz w:val="24"/>
              </w:rPr>
              <w:t>penjaminan kredit dengan memenuhi</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66"/>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right="441"/>
              <w:jc w:val="right"/>
              <w:rPr>
                <w:sz w:val="24"/>
              </w:rPr>
            </w:pPr>
            <w:r>
              <w:rPr>
                <w:sz w:val="24"/>
              </w:rPr>
              <w:t>persyaratan sebagaimana POJK KPMM.</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511"/>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114"/>
              <w:ind w:left="969"/>
              <w:rPr>
                <w:sz w:val="24"/>
              </w:rPr>
            </w:pPr>
            <w:r>
              <w:rPr>
                <w:sz w:val="24"/>
              </w:rPr>
              <w:t>2. BUMN lain.</w:t>
            </w:r>
          </w:p>
        </w:tc>
        <w:tc>
          <w:tcPr>
            <w:tcW w:w="1544" w:type="dxa"/>
            <w:tcBorders>
              <w:left w:val="single" w:sz="4" w:space="0" w:color="000000"/>
              <w:right w:val="single" w:sz="4" w:space="0" w:color="000000"/>
            </w:tcBorders>
          </w:tcPr>
          <w:p w:rsidR="00EE15C0" w:rsidRDefault="00B33DE8">
            <w:pPr>
              <w:pStyle w:val="TableParagraph"/>
              <w:spacing w:before="114"/>
              <w:ind w:left="526" w:right="521"/>
              <w:jc w:val="center"/>
              <w:rPr>
                <w:sz w:val="24"/>
              </w:rPr>
            </w:pPr>
            <w:r>
              <w:rPr>
                <w:sz w:val="24"/>
              </w:rPr>
              <w:t>832</w:t>
            </w:r>
          </w:p>
        </w:tc>
      </w:tr>
      <w:tr w:rsidR="00EE15C0">
        <w:trPr>
          <w:trHeight w:val="466"/>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114"/>
              <w:ind w:left="969"/>
              <w:rPr>
                <w:sz w:val="24"/>
              </w:rPr>
            </w:pPr>
            <w:r>
              <w:rPr>
                <w:sz w:val="24"/>
              </w:rPr>
              <w:t>3. BUMD yang melakukan usaha</w:t>
            </w:r>
          </w:p>
        </w:tc>
        <w:tc>
          <w:tcPr>
            <w:tcW w:w="1544" w:type="dxa"/>
            <w:tcBorders>
              <w:left w:val="single" w:sz="4" w:space="0" w:color="000000"/>
              <w:right w:val="single" w:sz="4" w:space="0" w:color="000000"/>
            </w:tcBorders>
          </w:tcPr>
          <w:p w:rsidR="00EE15C0" w:rsidRDefault="00B33DE8">
            <w:pPr>
              <w:pStyle w:val="TableParagraph"/>
              <w:spacing w:before="114"/>
              <w:ind w:left="526" w:right="521"/>
              <w:jc w:val="center"/>
              <w:rPr>
                <w:sz w:val="24"/>
              </w:rPr>
            </w:pPr>
            <w:r>
              <w:rPr>
                <w:sz w:val="24"/>
              </w:rPr>
              <w:t>833</w:t>
            </w:r>
          </w:p>
        </w:tc>
      </w:tr>
      <w:tr w:rsidR="00EE15C0">
        <w:trPr>
          <w:trHeight w:val="423"/>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329"/>
              <w:rPr>
                <w:sz w:val="24"/>
              </w:rPr>
            </w:pPr>
            <w:r>
              <w:rPr>
                <w:sz w:val="24"/>
              </w:rPr>
              <w:t>penjaminan kredit dengan memenuhi</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3"/>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1"/>
              <w:ind w:right="440"/>
              <w:jc w:val="right"/>
              <w:rPr>
                <w:sz w:val="24"/>
              </w:rPr>
            </w:pPr>
            <w:r>
              <w:rPr>
                <w:sz w:val="24"/>
              </w:rPr>
              <w:t>persyaratan sebagaimana POJK KPMM.</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969"/>
              <w:rPr>
                <w:sz w:val="24"/>
              </w:rPr>
            </w:pPr>
            <w:r>
              <w:rPr>
                <w:sz w:val="24"/>
              </w:rPr>
              <w:t>4. BUMD lain.</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834</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tabs>
                <w:tab w:val="left" w:pos="969"/>
              </w:tabs>
              <w:spacing w:before="70"/>
              <w:ind w:left="460"/>
              <w:rPr>
                <w:sz w:val="24"/>
              </w:rPr>
            </w:pPr>
            <w:r>
              <w:rPr>
                <w:sz w:val="24"/>
              </w:rPr>
              <w:t>iv.</w:t>
            </w:r>
            <w:r>
              <w:rPr>
                <w:sz w:val="24"/>
              </w:rPr>
              <w:tab/>
              <w:t>Lainnya</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835</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60"/>
              <w:rPr>
                <w:sz w:val="24"/>
              </w:rPr>
            </w:pPr>
            <w:r>
              <w:rPr>
                <w:sz w:val="24"/>
              </w:rPr>
              <w:t>b. Sektor Pemerintah Campuran</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840</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74"/>
              <w:rPr>
                <w:sz w:val="24"/>
              </w:rPr>
            </w:pPr>
            <w:r>
              <w:rPr>
                <w:sz w:val="24"/>
              </w:rPr>
              <w:t>c. Sektor Swasta</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tabs>
                <w:tab w:val="left" w:pos="1027"/>
              </w:tabs>
              <w:spacing w:before="70"/>
              <w:ind w:left="599"/>
              <w:rPr>
                <w:sz w:val="24"/>
              </w:rPr>
            </w:pPr>
            <w:r>
              <w:rPr>
                <w:sz w:val="24"/>
              </w:rPr>
              <w:t>i.</w:t>
            </w:r>
            <w:r>
              <w:rPr>
                <w:sz w:val="24"/>
              </w:rPr>
              <w:tab/>
              <w:t>Perusahaan</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860</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tabs>
                <w:tab w:val="left" w:pos="1027"/>
              </w:tabs>
              <w:spacing w:before="70"/>
              <w:ind w:left="599"/>
              <w:rPr>
                <w:sz w:val="24"/>
              </w:rPr>
            </w:pPr>
            <w:r>
              <w:rPr>
                <w:sz w:val="24"/>
              </w:rPr>
              <w:t>ii.</w:t>
            </w:r>
            <w:r>
              <w:rPr>
                <w:sz w:val="24"/>
              </w:rPr>
              <w:tab/>
              <w:t>Koperasi</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870</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599"/>
              <w:rPr>
                <w:sz w:val="24"/>
              </w:rPr>
            </w:pPr>
            <w:r>
              <w:rPr>
                <w:sz w:val="24"/>
              </w:rPr>
              <w:t>iii.</w:t>
            </w:r>
            <w:r>
              <w:rPr>
                <w:spacing w:val="57"/>
                <w:sz w:val="24"/>
              </w:rPr>
              <w:t xml:space="preserve"> </w:t>
            </w:r>
            <w:r>
              <w:rPr>
                <w:sz w:val="24"/>
              </w:rPr>
              <w:t>Kelompok</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872</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599"/>
              <w:rPr>
                <w:sz w:val="24"/>
              </w:rPr>
            </w:pPr>
            <w:r>
              <w:rPr>
                <w:sz w:val="24"/>
              </w:rPr>
              <w:t>iv.</w:t>
            </w:r>
            <w:r>
              <w:rPr>
                <w:spacing w:val="76"/>
                <w:sz w:val="24"/>
              </w:rPr>
              <w:t xml:space="preserve"> </w:t>
            </w:r>
            <w:r>
              <w:rPr>
                <w:sz w:val="24"/>
              </w:rPr>
              <w:t>Perorangan</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right="504"/>
              <w:jc w:val="right"/>
              <w:rPr>
                <w:sz w:val="24"/>
              </w:rPr>
            </w:pPr>
            <w:r>
              <w:rPr>
                <w:sz w:val="24"/>
              </w:rPr>
              <w:t>1. Pegawai/Pensiunan (PNS,</w:t>
            </w:r>
            <w:r>
              <w:rPr>
                <w:spacing w:val="-54"/>
                <w:sz w:val="24"/>
              </w:rPr>
              <w:t xml:space="preserve"> </w:t>
            </w:r>
            <w:r>
              <w:rPr>
                <w:sz w:val="24"/>
              </w:rPr>
              <w:t>TNI/POLRI,</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874</w:t>
            </w: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452"/>
              <w:rPr>
                <w:sz w:val="24"/>
              </w:rPr>
            </w:pPr>
            <w:r>
              <w:rPr>
                <w:sz w:val="24"/>
              </w:rPr>
              <w:t>Lembaga Negara dan BUMN/BUMD)</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2"/>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right="429"/>
              <w:jc w:val="right"/>
              <w:rPr>
                <w:sz w:val="24"/>
              </w:rPr>
            </w:pPr>
            <w:r>
              <w:rPr>
                <w:sz w:val="24"/>
              </w:rPr>
              <w:t>yang kreditnya memenuhi persyaratan</w:t>
            </w:r>
          </w:p>
        </w:tc>
        <w:tc>
          <w:tcPr>
            <w:tcW w:w="1544" w:type="dxa"/>
            <w:tcBorders>
              <w:left w:val="single" w:sz="4" w:space="0" w:color="000000"/>
              <w:right w:val="single" w:sz="4" w:space="0" w:color="000000"/>
            </w:tcBorders>
          </w:tcPr>
          <w:p w:rsidR="00EE15C0" w:rsidRDefault="00EE15C0">
            <w:pPr>
              <w:pStyle w:val="TableParagraph"/>
              <w:rPr>
                <w:rFonts w:ascii="Times New Roman"/>
                <w:sz w:val="24"/>
              </w:rPr>
            </w:pPr>
          </w:p>
        </w:tc>
      </w:tr>
      <w:tr w:rsidR="00EE15C0">
        <w:trPr>
          <w:trHeight w:val="423"/>
        </w:trPr>
        <w:tc>
          <w:tcPr>
            <w:tcW w:w="1200" w:type="dxa"/>
            <w:tcBorders>
              <w:left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right w:val="single" w:sz="4" w:space="0" w:color="000000"/>
            </w:tcBorders>
          </w:tcPr>
          <w:p w:rsidR="00EE15C0" w:rsidRDefault="00B33DE8">
            <w:pPr>
              <w:pStyle w:val="TableParagraph"/>
              <w:spacing w:before="70"/>
              <w:ind w:left="1027"/>
              <w:rPr>
                <w:sz w:val="24"/>
              </w:rPr>
            </w:pPr>
            <w:r>
              <w:rPr>
                <w:sz w:val="24"/>
              </w:rPr>
              <w:t>2. Lainnya</w:t>
            </w:r>
          </w:p>
        </w:tc>
        <w:tc>
          <w:tcPr>
            <w:tcW w:w="1544" w:type="dxa"/>
            <w:tcBorders>
              <w:left w:val="single" w:sz="4" w:space="0" w:color="000000"/>
              <w:right w:val="single" w:sz="4" w:space="0" w:color="000000"/>
            </w:tcBorders>
          </w:tcPr>
          <w:p w:rsidR="00EE15C0" w:rsidRDefault="00B33DE8">
            <w:pPr>
              <w:pStyle w:val="TableParagraph"/>
              <w:spacing w:before="70"/>
              <w:ind w:left="526" w:right="521"/>
              <w:jc w:val="center"/>
              <w:rPr>
                <w:sz w:val="24"/>
              </w:rPr>
            </w:pPr>
            <w:r>
              <w:rPr>
                <w:sz w:val="24"/>
              </w:rPr>
              <w:t>875</w:t>
            </w:r>
          </w:p>
        </w:tc>
      </w:tr>
      <w:tr w:rsidR="00EE15C0">
        <w:trPr>
          <w:trHeight w:val="916"/>
        </w:trPr>
        <w:tc>
          <w:tcPr>
            <w:tcW w:w="1200" w:type="dxa"/>
            <w:tcBorders>
              <w:left w:val="single" w:sz="4" w:space="0" w:color="000000"/>
              <w:bottom w:val="single" w:sz="4" w:space="0" w:color="000000"/>
              <w:right w:val="single" w:sz="4" w:space="0" w:color="000000"/>
            </w:tcBorders>
          </w:tcPr>
          <w:p w:rsidR="00EE15C0" w:rsidRDefault="00EE15C0">
            <w:pPr>
              <w:pStyle w:val="TableParagraph"/>
              <w:rPr>
                <w:rFonts w:ascii="Times New Roman"/>
                <w:sz w:val="24"/>
              </w:rPr>
            </w:pPr>
          </w:p>
        </w:tc>
        <w:tc>
          <w:tcPr>
            <w:tcW w:w="6458" w:type="dxa"/>
            <w:tcBorders>
              <w:left w:val="single" w:sz="4" w:space="0" w:color="000000"/>
              <w:bottom w:val="single" w:sz="4" w:space="0" w:color="000000"/>
              <w:right w:val="single" w:sz="4" w:space="0" w:color="000000"/>
            </w:tcBorders>
          </w:tcPr>
          <w:p w:rsidR="00EE15C0" w:rsidRDefault="00B33DE8">
            <w:pPr>
              <w:pStyle w:val="TableParagraph"/>
              <w:tabs>
                <w:tab w:val="left" w:pos="1027"/>
              </w:tabs>
              <w:spacing w:before="71"/>
              <w:ind w:left="599"/>
              <w:rPr>
                <w:sz w:val="24"/>
              </w:rPr>
            </w:pPr>
            <w:r>
              <w:rPr>
                <w:sz w:val="24"/>
              </w:rPr>
              <w:t>v.</w:t>
            </w:r>
            <w:r>
              <w:rPr>
                <w:sz w:val="24"/>
              </w:rPr>
              <w:tab/>
              <w:t>Swasta</w:t>
            </w:r>
            <w:r>
              <w:rPr>
                <w:spacing w:val="-2"/>
                <w:sz w:val="24"/>
              </w:rPr>
              <w:t xml:space="preserve"> </w:t>
            </w:r>
            <w:r>
              <w:rPr>
                <w:sz w:val="24"/>
              </w:rPr>
              <w:t>Lainnya</w:t>
            </w:r>
          </w:p>
        </w:tc>
        <w:tc>
          <w:tcPr>
            <w:tcW w:w="1544" w:type="dxa"/>
            <w:tcBorders>
              <w:left w:val="single" w:sz="4" w:space="0" w:color="000000"/>
              <w:bottom w:val="single" w:sz="4" w:space="0" w:color="000000"/>
              <w:right w:val="single" w:sz="4" w:space="0" w:color="000000"/>
            </w:tcBorders>
          </w:tcPr>
          <w:p w:rsidR="00EE15C0" w:rsidRDefault="00B33DE8">
            <w:pPr>
              <w:pStyle w:val="TableParagraph"/>
              <w:spacing w:before="71"/>
              <w:ind w:left="526" w:right="521"/>
              <w:jc w:val="center"/>
              <w:rPr>
                <w:sz w:val="24"/>
              </w:rPr>
            </w:pPr>
            <w:r>
              <w:rPr>
                <w:sz w:val="24"/>
              </w:rPr>
              <w:t>879</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6458"/>
        <w:gridCol w:w="1544"/>
      </w:tblGrid>
      <w:tr w:rsidR="00EE15C0">
        <w:trPr>
          <w:trHeight w:val="1720"/>
        </w:trPr>
        <w:tc>
          <w:tcPr>
            <w:tcW w:w="1200" w:type="dxa"/>
          </w:tcPr>
          <w:p w:rsidR="00EE15C0" w:rsidRDefault="00B33DE8">
            <w:pPr>
              <w:pStyle w:val="TableParagraph"/>
              <w:spacing w:before="14"/>
              <w:ind w:left="417" w:right="406"/>
              <w:jc w:val="center"/>
              <w:rPr>
                <w:sz w:val="24"/>
              </w:rPr>
            </w:pPr>
            <w:r>
              <w:rPr>
                <w:sz w:val="24"/>
              </w:rPr>
              <w:t>IV.</w:t>
            </w:r>
          </w:p>
        </w:tc>
        <w:tc>
          <w:tcPr>
            <w:tcW w:w="6458" w:type="dxa"/>
          </w:tcPr>
          <w:p w:rsidR="00EE15C0" w:rsidRDefault="00B33DE8">
            <w:pPr>
              <w:pStyle w:val="TableParagraph"/>
              <w:spacing w:line="281" w:lineRule="exact"/>
              <w:ind w:left="107"/>
              <w:rPr>
                <w:sz w:val="24"/>
              </w:rPr>
            </w:pPr>
            <w:r>
              <w:rPr>
                <w:sz w:val="24"/>
              </w:rPr>
              <w:t>Penjamin</w:t>
            </w:r>
          </w:p>
          <w:p w:rsidR="00EE15C0" w:rsidRDefault="00B33DE8">
            <w:pPr>
              <w:pStyle w:val="TableParagraph"/>
              <w:numPr>
                <w:ilvl w:val="0"/>
                <w:numId w:val="1"/>
              </w:numPr>
              <w:tabs>
                <w:tab w:val="left" w:pos="521"/>
              </w:tabs>
              <w:spacing w:before="150"/>
              <w:ind w:hanging="361"/>
              <w:rPr>
                <w:sz w:val="24"/>
              </w:rPr>
            </w:pPr>
            <w:r>
              <w:rPr>
                <w:sz w:val="24"/>
              </w:rPr>
              <w:t>Asuransi</w:t>
            </w:r>
            <w:r>
              <w:rPr>
                <w:spacing w:val="-2"/>
                <w:sz w:val="24"/>
              </w:rPr>
              <w:t xml:space="preserve"> </w:t>
            </w:r>
            <w:r>
              <w:rPr>
                <w:sz w:val="24"/>
              </w:rPr>
              <w:t>jiwa</w:t>
            </w:r>
          </w:p>
          <w:p w:rsidR="00EE15C0" w:rsidRDefault="00B33DE8">
            <w:pPr>
              <w:pStyle w:val="TableParagraph"/>
              <w:numPr>
                <w:ilvl w:val="0"/>
                <w:numId w:val="1"/>
              </w:numPr>
              <w:tabs>
                <w:tab w:val="left" w:pos="521"/>
              </w:tabs>
              <w:spacing w:before="150"/>
              <w:ind w:hanging="361"/>
              <w:rPr>
                <w:sz w:val="24"/>
              </w:rPr>
            </w:pPr>
            <w:r>
              <w:rPr>
                <w:sz w:val="24"/>
              </w:rPr>
              <w:t>Asuransi</w:t>
            </w:r>
            <w:r>
              <w:rPr>
                <w:spacing w:val="-2"/>
                <w:sz w:val="24"/>
              </w:rPr>
              <w:t xml:space="preserve"> </w:t>
            </w:r>
            <w:r>
              <w:rPr>
                <w:sz w:val="24"/>
              </w:rPr>
              <w:t>kredit</w:t>
            </w:r>
          </w:p>
          <w:p w:rsidR="00EE15C0" w:rsidRDefault="00B33DE8">
            <w:pPr>
              <w:pStyle w:val="TableParagraph"/>
              <w:numPr>
                <w:ilvl w:val="0"/>
                <w:numId w:val="1"/>
              </w:numPr>
              <w:tabs>
                <w:tab w:val="left" w:pos="521"/>
              </w:tabs>
              <w:spacing w:before="153"/>
              <w:ind w:hanging="361"/>
              <w:rPr>
                <w:sz w:val="24"/>
              </w:rPr>
            </w:pPr>
            <w:r>
              <w:rPr>
                <w:sz w:val="24"/>
              </w:rPr>
              <w:t>Tanpa</w:t>
            </w:r>
            <w:r>
              <w:rPr>
                <w:spacing w:val="-1"/>
                <w:sz w:val="24"/>
              </w:rPr>
              <w:t xml:space="preserve"> </w:t>
            </w:r>
            <w:r>
              <w:rPr>
                <w:sz w:val="24"/>
              </w:rPr>
              <w:t>penjamin</w:t>
            </w:r>
          </w:p>
        </w:tc>
        <w:tc>
          <w:tcPr>
            <w:tcW w:w="1544" w:type="dxa"/>
          </w:tcPr>
          <w:p w:rsidR="00EE15C0" w:rsidRDefault="00EE15C0">
            <w:pPr>
              <w:pStyle w:val="TableParagraph"/>
              <w:spacing w:before="6"/>
              <w:rPr>
                <w:rFonts w:ascii="Times New Roman"/>
                <w:sz w:val="37"/>
              </w:rPr>
            </w:pPr>
          </w:p>
          <w:p w:rsidR="00EE15C0" w:rsidRDefault="00B33DE8">
            <w:pPr>
              <w:pStyle w:val="TableParagraph"/>
              <w:ind w:left="526" w:right="521"/>
              <w:jc w:val="center"/>
              <w:rPr>
                <w:sz w:val="24"/>
              </w:rPr>
            </w:pPr>
            <w:r>
              <w:rPr>
                <w:sz w:val="24"/>
              </w:rPr>
              <w:t>880</w:t>
            </w:r>
          </w:p>
          <w:p w:rsidR="00EE15C0" w:rsidRDefault="00B33DE8">
            <w:pPr>
              <w:pStyle w:val="TableParagraph"/>
              <w:spacing w:before="150"/>
              <w:ind w:left="526" w:right="521"/>
              <w:jc w:val="center"/>
              <w:rPr>
                <w:sz w:val="24"/>
              </w:rPr>
            </w:pPr>
            <w:r>
              <w:rPr>
                <w:sz w:val="24"/>
              </w:rPr>
              <w:t>890</w:t>
            </w:r>
          </w:p>
          <w:p w:rsidR="00EE15C0" w:rsidRDefault="00B33DE8">
            <w:pPr>
              <w:pStyle w:val="TableParagraph"/>
              <w:spacing w:before="153"/>
              <w:ind w:left="526" w:right="521"/>
              <w:jc w:val="center"/>
              <w:rPr>
                <w:sz w:val="24"/>
              </w:rPr>
            </w:pPr>
            <w:r>
              <w:rPr>
                <w:sz w:val="24"/>
              </w:rPr>
              <w:t>000</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B33DE8">
      <w:pPr>
        <w:pStyle w:val="BodyText"/>
        <w:spacing w:before="92"/>
        <w:ind w:left="218"/>
        <w:jc w:val="left"/>
        <w:rPr>
          <w:b/>
        </w:rPr>
      </w:pPr>
      <w:r>
        <w:rPr>
          <w:b/>
        </w:rPr>
        <w:lastRenderedPageBreak/>
        <w:t>Lampiran 03</w:t>
      </w:r>
    </w:p>
    <w:p w:rsidR="00EE15C0" w:rsidRDefault="00B33DE8">
      <w:pPr>
        <w:pStyle w:val="BodyText"/>
        <w:spacing w:before="141"/>
        <w:ind w:left="218"/>
        <w:jc w:val="left"/>
        <w:rPr>
          <w:b/>
        </w:rPr>
      </w:pPr>
      <w:r>
        <w:rPr>
          <w:b/>
        </w:rPr>
        <w:t>Daftar Sandi Kabupaten atau Kota</w:t>
      </w:r>
    </w:p>
    <w:p w:rsidR="00EE15C0" w:rsidRDefault="00EE15C0">
      <w:pPr>
        <w:pStyle w:val="BodyText"/>
        <w:jc w:val="left"/>
        <w:rPr>
          <w:b/>
          <w:sz w:val="20"/>
        </w:rPr>
      </w:pPr>
    </w:p>
    <w:p w:rsidR="00EE15C0" w:rsidRDefault="00EE15C0">
      <w:pPr>
        <w:pStyle w:val="BodyText"/>
        <w:jc w:val="left"/>
        <w:rPr>
          <w:b/>
          <w:sz w:val="2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80"/>
        <w:gridCol w:w="1337"/>
      </w:tblGrid>
      <w:tr w:rsidR="00EE15C0">
        <w:trPr>
          <w:trHeight w:val="441"/>
        </w:trPr>
        <w:tc>
          <w:tcPr>
            <w:tcW w:w="1486" w:type="dxa"/>
            <w:tcBorders>
              <w:top w:val="nil"/>
              <w:left w:val="nil"/>
              <w:bottom w:val="nil"/>
              <w:right w:val="nil"/>
            </w:tcBorders>
            <w:shd w:val="clear" w:color="auto" w:fill="000000"/>
          </w:tcPr>
          <w:p w:rsidR="00EE15C0" w:rsidRDefault="00B33DE8">
            <w:pPr>
              <w:pStyle w:val="TableParagraph"/>
              <w:spacing w:before="18"/>
              <w:ind w:left="529" w:right="508"/>
              <w:jc w:val="center"/>
              <w:rPr>
                <w:b/>
                <w:sz w:val="24"/>
              </w:rPr>
            </w:pPr>
            <w:r>
              <w:rPr>
                <w:b/>
                <w:color w:val="FFFFFF"/>
                <w:sz w:val="24"/>
              </w:rPr>
              <w:t>No.</w:t>
            </w:r>
          </w:p>
        </w:tc>
        <w:tc>
          <w:tcPr>
            <w:tcW w:w="6280" w:type="dxa"/>
            <w:tcBorders>
              <w:top w:val="nil"/>
              <w:left w:val="nil"/>
              <w:bottom w:val="nil"/>
              <w:right w:val="nil"/>
            </w:tcBorders>
            <w:shd w:val="clear" w:color="auto" w:fill="000000"/>
          </w:tcPr>
          <w:p w:rsidR="00EE15C0" w:rsidRDefault="00B33DE8">
            <w:pPr>
              <w:pStyle w:val="TableParagraph"/>
              <w:spacing w:before="18"/>
              <w:ind w:left="1723"/>
              <w:rPr>
                <w:b/>
                <w:sz w:val="24"/>
              </w:rPr>
            </w:pPr>
            <w:r>
              <w:rPr>
                <w:b/>
                <w:color w:val="FFFFFF"/>
                <w:sz w:val="24"/>
              </w:rPr>
              <w:t>Nama Kabupaten/Kota</w:t>
            </w:r>
          </w:p>
        </w:tc>
        <w:tc>
          <w:tcPr>
            <w:tcW w:w="1337" w:type="dxa"/>
            <w:tcBorders>
              <w:top w:val="nil"/>
              <w:left w:val="nil"/>
              <w:bottom w:val="nil"/>
              <w:right w:val="nil"/>
            </w:tcBorders>
            <w:shd w:val="clear" w:color="auto" w:fill="000000"/>
          </w:tcPr>
          <w:p w:rsidR="00EE15C0" w:rsidRDefault="00B33DE8">
            <w:pPr>
              <w:pStyle w:val="TableParagraph"/>
              <w:spacing w:before="18"/>
              <w:ind w:left="305" w:right="290"/>
              <w:jc w:val="center"/>
              <w:rPr>
                <w:b/>
                <w:sz w:val="24"/>
              </w:rPr>
            </w:pPr>
            <w:r>
              <w:rPr>
                <w:b/>
                <w:color w:val="FFFFFF"/>
                <w:sz w:val="24"/>
              </w:rPr>
              <w:t>Sandi</w:t>
            </w:r>
          </w:p>
        </w:tc>
      </w:tr>
      <w:tr w:rsidR="00EE15C0">
        <w:trPr>
          <w:trHeight w:val="424"/>
        </w:trPr>
        <w:tc>
          <w:tcPr>
            <w:tcW w:w="1486" w:type="dxa"/>
          </w:tcPr>
          <w:p w:rsidR="00EE15C0" w:rsidRDefault="00B33DE8">
            <w:pPr>
              <w:pStyle w:val="TableParagraph"/>
              <w:spacing w:before="1"/>
              <w:ind w:left="704" w:right="496"/>
              <w:jc w:val="center"/>
              <w:rPr>
                <w:sz w:val="24"/>
              </w:rPr>
            </w:pPr>
            <w:r>
              <w:rPr>
                <w:sz w:val="24"/>
              </w:rPr>
              <w:t>1.</w:t>
            </w:r>
          </w:p>
        </w:tc>
        <w:tc>
          <w:tcPr>
            <w:tcW w:w="6280" w:type="dxa"/>
          </w:tcPr>
          <w:p w:rsidR="00EE15C0" w:rsidRDefault="00B33DE8">
            <w:pPr>
              <w:pStyle w:val="TableParagraph"/>
              <w:spacing w:before="1"/>
              <w:ind w:left="107"/>
              <w:rPr>
                <w:sz w:val="24"/>
              </w:rPr>
            </w:pPr>
            <w:r>
              <w:rPr>
                <w:sz w:val="24"/>
              </w:rPr>
              <w:t>Provinsi Jawa Barat</w:t>
            </w:r>
          </w:p>
        </w:tc>
        <w:tc>
          <w:tcPr>
            <w:tcW w:w="1337" w:type="dxa"/>
          </w:tcPr>
          <w:p w:rsidR="00EE15C0" w:rsidRDefault="00B33DE8">
            <w:pPr>
              <w:pStyle w:val="TableParagraph"/>
              <w:spacing w:before="1"/>
              <w:ind w:left="348" w:right="333"/>
              <w:jc w:val="center"/>
              <w:rPr>
                <w:sz w:val="24"/>
              </w:rPr>
            </w:pPr>
            <w:r>
              <w:rPr>
                <w:sz w:val="24"/>
              </w:rPr>
              <w:t>0100</w:t>
            </w:r>
          </w:p>
        </w:tc>
      </w:tr>
      <w:tr w:rsidR="00EE15C0">
        <w:trPr>
          <w:trHeight w:val="421"/>
        </w:trPr>
        <w:tc>
          <w:tcPr>
            <w:tcW w:w="1486" w:type="dxa"/>
          </w:tcPr>
          <w:p w:rsidR="00EE15C0" w:rsidRDefault="00B33DE8">
            <w:pPr>
              <w:pStyle w:val="TableParagraph"/>
              <w:spacing w:line="281" w:lineRule="exact"/>
              <w:ind w:left="704" w:right="496"/>
              <w:jc w:val="center"/>
              <w:rPr>
                <w:sz w:val="24"/>
              </w:rPr>
            </w:pPr>
            <w:r>
              <w:rPr>
                <w:sz w:val="24"/>
              </w:rPr>
              <w:t>2.</w:t>
            </w:r>
          </w:p>
        </w:tc>
        <w:tc>
          <w:tcPr>
            <w:tcW w:w="6280" w:type="dxa"/>
          </w:tcPr>
          <w:p w:rsidR="00EE15C0" w:rsidRDefault="00B33DE8">
            <w:pPr>
              <w:pStyle w:val="TableParagraph"/>
              <w:spacing w:line="281" w:lineRule="exact"/>
              <w:ind w:left="107"/>
              <w:rPr>
                <w:sz w:val="24"/>
              </w:rPr>
            </w:pPr>
            <w:r>
              <w:rPr>
                <w:sz w:val="24"/>
              </w:rPr>
              <w:t>Kab. Bekasi</w:t>
            </w:r>
          </w:p>
        </w:tc>
        <w:tc>
          <w:tcPr>
            <w:tcW w:w="1337" w:type="dxa"/>
          </w:tcPr>
          <w:p w:rsidR="00EE15C0" w:rsidRDefault="00B33DE8">
            <w:pPr>
              <w:pStyle w:val="TableParagraph"/>
              <w:spacing w:line="281" w:lineRule="exact"/>
              <w:ind w:left="348" w:right="333"/>
              <w:jc w:val="center"/>
              <w:rPr>
                <w:sz w:val="24"/>
              </w:rPr>
            </w:pPr>
            <w:r>
              <w:rPr>
                <w:sz w:val="24"/>
              </w:rPr>
              <w:t>0102</w:t>
            </w:r>
          </w:p>
        </w:tc>
      </w:tr>
      <w:tr w:rsidR="00EE15C0">
        <w:trPr>
          <w:trHeight w:val="423"/>
        </w:trPr>
        <w:tc>
          <w:tcPr>
            <w:tcW w:w="1486" w:type="dxa"/>
          </w:tcPr>
          <w:p w:rsidR="00EE15C0" w:rsidRDefault="00B33DE8">
            <w:pPr>
              <w:pStyle w:val="TableParagraph"/>
              <w:spacing w:before="1"/>
              <w:ind w:left="704" w:right="496"/>
              <w:jc w:val="center"/>
              <w:rPr>
                <w:sz w:val="24"/>
              </w:rPr>
            </w:pPr>
            <w:r>
              <w:rPr>
                <w:sz w:val="24"/>
              </w:rPr>
              <w:t>3.</w:t>
            </w:r>
          </w:p>
        </w:tc>
        <w:tc>
          <w:tcPr>
            <w:tcW w:w="6280" w:type="dxa"/>
          </w:tcPr>
          <w:p w:rsidR="00EE15C0" w:rsidRDefault="00B33DE8">
            <w:pPr>
              <w:pStyle w:val="TableParagraph"/>
              <w:spacing w:before="1"/>
              <w:ind w:left="107"/>
              <w:rPr>
                <w:sz w:val="24"/>
              </w:rPr>
            </w:pPr>
            <w:r>
              <w:rPr>
                <w:sz w:val="24"/>
              </w:rPr>
              <w:t>Kab. Purwakarta</w:t>
            </w:r>
          </w:p>
        </w:tc>
        <w:tc>
          <w:tcPr>
            <w:tcW w:w="1337" w:type="dxa"/>
          </w:tcPr>
          <w:p w:rsidR="00EE15C0" w:rsidRDefault="00B33DE8">
            <w:pPr>
              <w:pStyle w:val="TableParagraph"/>
              <w:spacing w:before="1"/>
              <w:ind w:left="348" w:right="333"/>
              <w:jc w:val="center"/>
              <w:rPr>
                <w:sz w:val="24"/>
              </w:rPr>
            </w:pPr>
            <w:r>
              <w:rPr>
                <w:sz w:val="24"/>
              </w:rPr>
              <w:t>0103</w:t>
            </w:r>
          </w:p>
        </w:tc>
      </w:tr>
      <w:tr w:rsidR="00EE15C0">
        <w:trPr>
          <w:trHeight w:val="422"/>
        </w:trPr>
        <w:tc>
          <w:tcPr>
            <w:tcW w:w="1486" w:type="dxa"/>
          </w:tcPr>
          <w:p w:rsidR="00EE15C0" w:rsidRDefault="00B33DE8">
            <w:pPr>
              <w:pStyle w:val="TableParagraph"/>
              <w:spacing w:line="281" w:lineRule="exact"/>
              <w:ind w:left="704" w:right="496"/>
              <w:jc w:val="center"/>
              <w:rPr>
                <w:sz w:val="24"/>
              </w:rPr>
            </w:pPr>
            <w:r>
              <w:rPr>
                <w:sz w:val="24"/>
              </w:rPr>
              <w:t>4.</w:t>
            </w:r>
          </w:p>
        </w:tc>
        <w:tc>
          <w:tcPr>
            <w:tcW w:w="6280" w:type="dxa"/>
          </w:tcPr>
          <w:p w:rsidR="00EE15C0" w:rsidRDefault="00B33DE8">
            <w:pPr>
              <w:pStyle w:val="TableParagraph"/>
              <w:spacing w:line="281" w:lineRule="exact"/>
              <w:ind w:left="107"/>
              <w:rPr>
                <w:sz w:val="24"/>
              </w:rPr>
            </w:pPr>
            <w:r>
              <w:rPr>
                <w:sz w:val="24"/>
              </w:rPr>
              <w:t>Kab. Karawang</w:t>
            </w:r>
          </w:p>
        </w:tc>
        <w:tc>
          <w:tcPr>
            <w:tcW w:w="1337" w:type="dxa"/>
          </w:tcPr>
          <w:p w:rsidR="00EE15C0" w:rsidRDefault="00B33DE8">
            <w:pPr>
              <w:pStyle w:val="TableParagraph"/>
              <w:spacing w:line="281" w:lineRule="exact"/>
              <w:ind w:left="348" w:right="333"/>
              <w:jc w:val="center"/>
              <w:rPr>
                <w:sz w:val="24"/>
              </w:rPr>
            </w:pPr>
            <w:r>
              <w:rPr>
                <w:sz w:val="24"/>
              </w:rPr>
              <w:t>0106</w:t>
            </w:r>
          </w:p>
        </w:tc>
      </w:tr>
      <w:tr w:rsidR="00EE15C0">
        <w:trPr>
          <w:trHeight w:val="421"/>
        </w:trPr>
        <w:tc>
          <w:tcPr>
            <w:tcW w:w="1486" w:type="dxa"/>
          </w:tcPr>
          <w:p w:rsidR="00EE15C0" w:rsidRDefault="00B33DE8">
            <w:pPr>
              <w:pStyle w:val="TableParagraph"/>
              <w:spacing w:line="281" w:lineRule="exact"/>
              <w:ind w:left="704" w:right="496"/>
              <w:jc w:val="center"/>
              <w:rPr>
                <w:sz w:val="24"/>
              </w:rPr>
            </w:pPr>
            <w:r>
              <w:rPr>
                <w:sz w:val="24"/>
              </w:rPr>
              <w:t>5.</w:t>
            </w:r>
          </w:p>
        </w:tc>
        <w:tc>
          <w:tcPr>
            <w:tcW w:w="6280" w:type="dxa"/>
          </w:tcPr>
          <w:p w:rsidR="00EE15C0" w:rsidRDefault="00B33DE8">
            <w:pPr>
              <w:pStyle w:val="TableParagraph"/>
              <w:spacing w:line="281" w:lineRule="exact"/>
              <w:ind w:left="107"/>
              <w:rPr>
                <w:sz w:val="24"/>
              </w:rPr>
            </w:pPr>
            <w:r>
              <w:rPr>
                <w:sz w:val="24"/>
              </w:rPr>
              <w:t>Kab. Bogor</w:t>
            </w:r>
          </w:p>
        </w:tc>
        <w:tc>
          <w:tcPr>
            <w:tcW w:w="1337" w:type="dxa"/>
          </w:tcPr>
          <w:p w:rsidR="00EE15C0" w:rsidRDefault="00B33DE8">
            <w:pPr>
              <w:pStyle w:val="TableParagraph"/>
              <w:spacing w:line="281" w:lineRule="exact"/>
              <w:ind w:left="348" w:right="333"/>
              <w:jc w:val="center"/>
              <w:rPr>
                <w:sz w:val="24"/>
              </w:rPr>
            </w:pPr>
            <w:r>
              <w:rPr>
                <w:sz w:val="24"/>
              </w:rPr>
              <w:t>0108</w:t>
            </w:r>
          </w:p>
        </w:tc>
      </w:tr>
      <w:tr w:rsidR="00EE15C0">
        <w:trPr>
          <w:trHeight w:val="423"/>
        </w:trPr>
        <w:tc>
          <w:tcPr>
            <w:tcW w:w="1486" w:type="dxa"/>
          </w:tcPr>
          <w:p w:rsidR="00EE15C0" w:rsidRDefault="00B33DE8">
            <w:pPr>
              <w:pStyle w:val="TableParagraph"/>
              <w:spacing w:before="1"/>
              <w:ind w:left="704" w:right="496"/>
              <w:jc w:val="center"/>
              <w:rPr>
                <w:sz w:val="24"/>
              </w:rPr>
            </w:pPr>
            <w:r>
              <w:rPr>
                <w:sz w:val="24"/>
              </w:rPr>
              <w:t>6.</w:t>
            </w:r>
          </w:p>
        </w:tc>
        <w:tc>
          <w:tcPr>
            <w:tcW w:w="6280" w:type="dxa"/>
          </w:tcPr>
          <w:p w:rsidR="00EE15C0" w:rsidRDefault="00B33DE8">
            <w:pPr>
              <w:pStyle w:val="TableParagraph"/>
              <w:spacing w:before="1"/>
              <w:ind w:left="107"/>
              <w:rPr>
                <w:sz w:val="24"/>
              </w:rPr>
            </w:pPr>
            <w:r>
              <w:rPr>
                <w:sz w:val="24"/>
              </w:rPr>
              <w:t>Kab. Sukabumi</w:t>
            </w:r>
          </w:p>
        </w:tc>
        <w:tc>
          <w:tcPr>
            <w:tcW w:w="1337" w:type="dxa"/>
          </w:tcPr>
          <w:p w:rsidR="00EE15C0" w:rsidRDefault="00B33DE8">
            <w:pPr>
              <w:pStyle w:val="TableParagraph"/>
              <w:spacing w:before="1"/>
              <w:ind w:left="348" w:right="333"/>
              <w:jc w:val="center"/>
              <w:rPr>
                <w:sz w:val="24"/>
              </w:rPr>
            </w:pPr>
            <w:r>
              <w:rPr>
                <w:sz w:val="24"/>
              </w:rPr>
              <w:t>0109</w:t>
            </w:r>
          </w:p>
        </w:tc>
      </w:tr>
      <w:tr w:rsidR="00EE15C0">
        <w:trPr>
          <w:trHeight w:val="421"/>
        </w:trPr>
        <w:tc>
          <w:tcPr>
            <w:tcW w:w="1486" w:type="dxa"/>
          </w:tcPr>
          <w:p w:rsidR="00EE15C0" w:rsidRDefault="00B33DE8">
            <w:pPr>
              <w:pStyle w:val="TableParagraph"/>
              <w:spacing w:line="281" w:lineRule="exact"/>
              <w:ind w:left="704" w:right="496"/>
              <w:jc w:val="center"/>
              <w:rPr>
                <w:sz w:val="24"/>
              </w:rPr>
            </w:pPr>
            <w:r>
              <w:rPr>
                <w:sz w:val="24"/>
              </w:rPr>
              <w:t>7.</w:t>
            </w:r>
          </w:p>
        </w:tc>
        <w:tc>
          <w:tcPr>
            <w:tcW w:w="6280" w:type="dxa"/>
          </w:tcPr>
          <w:p w:rsidR="00EE15C0" w:rsidRDefault="00B33DE8">
            <w:pPr>
              <w:pStyle w:val="TableParagraph"/>
              <w:spacing w:line="281" w:lineRule="exact"/>
              <w:ind w:left="107"/>
              <w:rPr>
                <w:sz w:val="24"/>
              </w:rPr>
            </w:pPr>
            <w:r>
              <w:rPr>
                <w:sz w:val="24"/>
              </w:rPr>
              <w:t>Kab. Cianjur</w:t>
            </w:r>
          </w:p>
        </w:tc>
        <w:tc>
          <w:tcPr>
            <w:tcW w:w="1337" w:type="dxa"/>
          </w:tcPr>
          <w:p w:rsidR="00EE15C0" w:rsidRDefault="00B33DE8">
            <w:pPr>
              <w:pStyle w:val="TableParagraph"/>
              <w:spacing w:line="281" w:lineRule="exact"/>
              <w:ind w:left="348" w:right="333"/>
              <w:jc w:val="center"/>
              <w:rPr>
                <w:sz w:val="24"/>
              </w:rPr>
            </w:pPr>
            <w:r>
              <w:rPr>
                <w:sz w:val="24"/>
              </w:rPr>
              <w:t>0110</w:t>
            </w:r>
          </w:p>
        </w:tc>
      </w:tr>
      <w:tr w:rsidR="00EE15C0">
        <w:trPr>
          <w:trHeight w:val="423"/>
        </w:trPr>
        <w:tc>
          <w:tcPr>
            <w:tcW w:w="1486" w:type="dxa"/>
          </w:tcPr>
          <w:p w:rsidR="00EE15C0" w:rsidRDefault="00B33DE8">
            <w:pPr>
              <w:pStyle w:val="TableParagraph"/>
              <w:spacing w:before="1"/>
              <w:ind w:left="704" w:right="496"/>
              <w:jc w:val="center"/>
              <w:rPr>
                <w:sz w:val="24"/>
              </w:rPr>
            </w:pPr>
            <w:r>
              <w:rPr>
                <w:sz w:val="24"/>
              </w:rPr>
              <w:t>8.</w:t>
            </w:r>
          </w:p>
        </w:tc>
        <w:tc>
          <w:tcPr>
            <w:tcW w:w="6280" w:type="dxa"/>
          </w:tcPr>
          <w:p w:rsidR="00EE15C0" w:rsidRDefault="00B33DE8">
            <w:pPr>
              <w:pStyle w:val="TableParagraph"/>
              <w:spacing w:before="1"/>
              <w:ind w:left="107"/>
              <w:rPr>
                <w:sz w:val="24"/>
              </w:rPr>
            </w:pPr>
            <w:r>
              <w:rPr>
                <w:sz w:val="24"/>
              </w:rPr>
              <w:t>Kab. Bandung</w:t>
            </w:r>
          </w:p>
        </w:tc>
        <w:tc>
          <w:tcPr>
            <w:tcW w:w="1337" w:type="dxa"/>
          </w:tcPr>
          <w:p w:rsidR="00EE15C0" w:rsidRDefault="00B33DE8">
            <w:pPr>
              <w:pStyle w:val="TableParagraph"/>
              <w:spacing w:before="1"/>
              <w:ind w:left="348" w:right="333"/>
              <w:jc w:val="center"/>
              <w:rPr>
                <w:sz w:val="24"/>
              </w:rPr>
            </w:pPr>
            <w:r>
              <w:rPr>
                <w:sz w:val="24"/>
              </w:rPr>
              <w:t>0111</w:t>
            </w:r>
          </w:p>
        </w:tc>
      </w:tr>
      <w:tr w:rsidR="00EE15C0">
        <w:trPr>
          <w:trHeight w:val="421"/>
        </w:trPr>
        <w:tc>
          <w:tcPr>
            <w:tcW w:w="1486" w:type="dxa"/>
          </w:tcPr>
          <w:p w:rsidR="00EE15C0" w:rsidRDefault="00B33DE8">
            <w:pPr>
              <w:pStyle w:val="TableParagraph"/>
              <w:spacing w:line="281" w:lineRule="exact"/>
              <w:ind w:left="704" w:right="496"/>
              <w:jc w:val="center"/>
              <w:rPr>
                <w:sz w:val="24"/>
              </w:rPr>
            </w:pPr>
            <w:r>
              <w:rPr>
                <w:sz w:val="24"/>
              </w:rPr>
              <w:t>9.</w:t>
            </w:r>
          </w:p>
        </w:tc>
        <w:tc>
          <w:tcPr>
            <w:tcW w:w="6280" w:type="dxa"/>
          </w:tcPr>
          <w:p w:rsidR="00EE15C0" w:rsidRDefault="00B33DE8">
            <w:pPr>
              <w:pStyle w:val="TableParagraph"/>
              <w:spacing w:line="281" w:lineRule="exact"/>
              <w:ind w:left="107"/>
              <w:rPr>
                <w:sz w:val="24"/>
              </w:rPr>
            </w:pPr>
            <w:r>
              <w:rPr>
                <w:sz w:val="24"/>
              </w:rPr>
              <w:t>Kab. Sumedang</w:t>
            </w:r>
          </w:p>
        </w:tc>
        <w:tc>
          <w:tcPr>
            <w:tcW w:w="1337" w:type="dxa"/>
          </w:tcPr>
          <w:p w:rsidR="00EE15C0" w:rsidRDefault="00B33DE8">
            <w:pPr>
              <w:pStyle w:val="TableParagraph"/>
              <w:spacing w:line="281" w:lineRule="exact"/>
              <w:ind w:left="348" w:right="333"/>
              <w:jc w:val="center"/>
              <w:rPr>
                <w:sz w:val="24"/>
              </w:rPr>
            </w:pPr>
            <w:r>
              <w:rPr>
                <w:sz w:val="24"/>
              </w:rPr>
              <w:t>0112</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10.</w:t>
            </w:r>
          </w:p>
        </w:tc>
        <w:tc>
          <w:tcPr>
            <w:tcW w:w="6280" w:type="dxa"/>
          </w:tcPr>
          <w:p w:rsidR="00EE15C0" w:rsidRDefault="00B33DE8">
            <w:pPr>
              <w:pStyle w:val="TableParagraph"/>
              <w:spacing w:line="281" w:lineRule="exact"/>
              <w:ind w:left="107"/>
              <w:rPr>
                <w:sz w:val="24"/>
              </w:rPr>
            </w:pPr>
            <w:r>
              <w:rPr>
                <w:sz w:val="24"/>
              </w:rPr>
              <w:t>Kab. Tasikmalaya</w:t>
            </w:r>
          </w:p>
        </w:tc>
        <w:tc>
          <w:tcPr>
            <w:tcW w:w="1337" w:type="dxa"/>
          </w:tcPr>
          <w:p w:rsidR="00EE15C0" w:rsidRDefault="00B33DE8">
            <w:pPr>
              <w:pStyle w:val="TableParagraph"/>
              <w:spacing w:line="281" w:lineRule="exact"/>
              <w:ind w:left="348" w:right="333"/>
              <w:jc w:val="center"/>
              <w:rPr>
                <w:sz w:val="24"/>
              </w:rPr>
            </w:pPr>
            <w:r>
              <w:rPr>
                <w:sz w:val="24"/>
              </w:rPr>
              <w:t>0113</w:t>
            </w:r>
          </w:p>
        </w:tc>
      </w:tr>
      <w:tr w:rsidR="00EE15C0">
        <w:trPr>
          <w:trHeight w:val="424"/>
        </w:trPr>
        <w:tc>
          <w:tcPr>
            <w:tcW w:w="1486" w:type="dxa"/>
          </w:tcPr>
          <w:p w:rsidR="00EE15C0" w:rsidRDefault="00B33DE8">
            <w:pPr>
              <w:pStyle w:val="TableParagraph"/>
              <w:spacing w:before="1"/>
              <w:ind w:right="365"/>
              <w:jc w:val="right"/>
              <w:rPr>
                <w:sz w:val="24"/>
              </w:rPr>
            </w:pPr>
            <w:r>
              <w:rPr>
                <w:sz w:val="24"/>
              </w:rPr>
              <w:t>11.</w:t>
            </w:r>
          </w:p>
        </w:tc>
        <w:tc>
          <w:tcPr>
            <w:tcW w:w="6280" w:type="dxa"/>
          </w:tcPr>
          <w:p w:rsidR="00EE15C0" w:rsidRDefault="00B33DE8">
            <w:pPr>
              <w:pStyle w:val="TableParagraph"/>
              <w:spacing w:before="1"/>
              <w:ind w:left="107"/>
              <w:rPr>
                <w:sz w:val="24"/>
              </w:rPr>
            </w:pPr>
            <w:r>
              <w:rPr>
                <w:sz w:val="24"/>
              </w:rPr>
              <w:t>Kab. Garut</w:t>
            </w:r>
          </w:p>
        </w:tc>
        <w:tc>
          <w:tcPr>
            <w:tcW w:w="1337" w:type="dxa"/>
          </w:tcPr>
          <w:p w:rsidR="00EE15C0" w:rsidRDefault="00B33DE8">
            <w:pPr>
              <w:pStyle w:val="TableParagraph"/>
              <w:spacing w:before="1"/>
              <w:ind w:left="348" w:right="333"/>
              <w:jc w:val="center"/>
              <w:rPr>
                <w:sz w:val="24"/>
              </w:rPr>
            </w:pPr>
            <w:r>
              <w:rPr>
                <w:sz w:val="24"/>
              </w:rPr>
              <w:t>0114</w:t>
            </w:r>
          </w:p>
        </w:tc>
      </w:tr>
      <w:tr w:rsidR="00EE15C0">
        <w:trPr>
          <w:trHeight w:val="422"/>
        </w:trPr>
        <w:tc>
          <w:tcPr>
            <w:tcW w:w="1486" w:type="dxa"/>
          </w:tcPr>
          <w:p w:rsidR="00EE15C0" w:rsidRDefault="00B33DE8">
            <w:pPr>
              <w:pStyle w:val="TableParagraph"/>
              <w:spacing w:line="281" w:lineRule="exact"/>
              <w:ind w:right="365"/>
              <w:jc w:val="right"/>
              <w:rPr>
                <w:sz w:val="24"/>
              </w:rPr>
            </w:pPr>
            <w:r>
              <w:rPr>
                <w:sz w:val="24"/>
              </w:rPr>
              <w:t>12.</w:t>
            </w:r>
          </w:p>
        </w:tc>
        <w:tc>
          <w:tcPr>
            <w:tcW w:w="6280" w:type="dxa"/>
          </w:tcPr>
          <w:p w:rsidR="00EE15C0" w:rsidRDefault="00B33DE8">
            <w:pPr>
              <w:pStyle w:val="TableParagraph"/>
              <w:spacing w:line="281" w:lineRule="exact"/>
              <w:ind w:left="107"/>
              <w:rPr>
                <w:sz w:val="24"/>
              </w:rPr>
            </w:pPr>
            <w:r>
              <w:rPr>
                <w:sz w:val="24"/>
              </w:rPr>
              <w:t>Kab. Ciamis</w:t>
            </w:r>
          </w:p>
        </w:tc>
        <w:tc>
          <w:tcPr>
            <w:tcW w:w="1337" w:type="dxa"/>
          </w:tcPr>
          <w:p w:rsidR="00EE15C0" w:rsidRDefault="00B33DE8">
            <w:pPr>
              <w:pStyle w:val="TableParagraph"/>
              <w:spacing w:line="281" w:lineRule="exact"/>
              <w:ind w:left="348" w:right="333"/>
              <w:jc w:val="center"/>
              <w:rPr>
                <w:sz w:val="24"/>
              </w:rPr>
            </w:pPr>
            <w:r>
              <w:rPr>
                <w:sz w:val="24"/>
              </w:rPr>
              <w:t>0115</w:t>
            </w:r>
          </w:p>
        </w:tc>
      </w:tr>
      <w:tr w:rsidR="00EE15C0">
        <w:trPr>
          <w:trHeight w:val="423"/>
        </w:trPr>
        <w:tc>
          <w:tcPr>
            <w:tcW w:w="1486" w:type="dxa"/>
          </w:tcPr>
          <w:p w:rsidR="00EE15C0" w:rsidRDefault="00B33DE8">
            <w:pPr>
              <w:pStyle w:val="TableParagraph"/>
              <w:spacing w:before="1"/>
              <w:ind w:right="365"/>
              <w:jc w:val="right"/>
              <w:rPr>
                <w:sz w:val="24"/>
              </w:rPr>
            </w:pPr>
            <w:r>
              <w:rPr>
                <w:sz w:val="24"/>
              </w:rPr>
              <w:t>13.</w:t>
            </w:r>
          </w:p>
        </w:tc>
        <w:tc>
          <w:tcPr>
            <w:tcW w:w="6280" w:type="dxa"/>
          </w:tcPr>
          <w:p w:rsidR="00EE15C0" w:rsidRDefault="00B33DE8">
            <w:pPr>
              <w:pStyle w:val="TableParagraph"/>
              <w:spacing w:before="1"/>
              <w:ind w:left="107"/>
              <w:rPr>
                <w:sz w:val="24"/>
              </w:rPr>
            </w:pPr>
            <w:r>
              <w:rPr>
                <w:sz w:val="24"/>
              </w:rPr>
              <w:t>Kab. Cirebon</w:t>
            </w:r>
          </w:p>
        </w:tc>
        <w:tc>
          <w:tcPr>
            <w:tcW w:w="1337" w:type="dxa"/>
          </w:tcPr>
          <w:p w:rsidR="00EE15C0" w:rsidRDefault="00B33DE8">
            <w:pPr>
              <w:pStyle w:val="TableParagraph"/>
              <w:spacing w:before="1"/>
              <w:ind w:left="348" w:right="333"/>
              <w:jc w:val="center"/>
              <w:rPr>
                <w:sz w:val="24"/>
              </w:rPr>
            </w:pPr>
            <w:r>
              <w:rPr>
                <w:sz w:val="24"/>
              </w:rPr>
              <w:t>0116</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14.</w:t>
            </w:r>
          </w:p>
        </w:tc>
        <w:tc>
          <w:tcPr>
            <w:tcW w:w="6280" w:type="dxa"/>
          </w:tcPr>
          <w:p w:rsidR="00EE15C0" w:rsidRDefault="00B33DE8">
            <w:pPr>
              <w:pStyle w:val="TableParagraph"/>
              <w:spacing w:line="281" w:lineRule="exact"/>
              <w:ind w:left="107"/>
              <w:rPr>
                <w:sz w:val="24"/>
              </w:rPr>
            </w:pPr>
            <w:r>
              <w:rPr>
                <w:sz w:val="24"/>
              </w:rPr>
              <w:t>Kab. Kuningan</w:t>
            </w:r>
          </w:p>
        </w:tc>
        <w:tc>
          <w:tcPr>
            <w:tcW w:w="1337" w:type="dxa"/>
          </w:tcPr>
          <w:p w:rsidR="00EE15C0" w:rsidRDefault="00B33DE8">
            <w:pPr>
              <w:pStyle w:val="TableParagraph"/>
              <w:spacing w:line="281" w:lineRule="exact"/>
              <w:ind w:left="348" w:right="333"/>
              <w:jc w:val="center"/>
              <w:rPr>
                <w:sz w:val="24"/>
              </w:rPr>
            </w:pPr>
            <w:r>
              <w:rPr>
                <w:sz w:val="24"/>
              </w:rPr>
              <w:t>0117</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15.</w:t>
            </w:r>
          </w:p>
        </w:tc>
        <w:tc>
          <w:tcPr>
            <w:tcW w:w="6280" w:type="dxa"/>
          </w:tcPr>
          <w:p w:rsidR="00EE15C0" w:rsidRDefault="00B33DE8">
            <w:pPr>
              <w:pStyle w:val="TableParagraph"/>
              <w:spacing w:line="281" w:lineRule="exact"/>
              <w:ind w:left="107"/>
              <w:rPr>
                <w:sz w:val="24"/>
              </w:rPr>
            </w:pPr>
            <w:r>
              <w:rPr>
                <w:sz w:val="24"/>
              </w:rPr>
              <w:t>Kab. Indramayu</w:t>
            </w:r>
          </w:p>
        </w:tc>
        <w:tc>
          <w:tcPr>
            <w:tcW w:w="1337" w:type="dxa"/>
          </w:tcPr>
          <w:p w:rsidR="00EE15C0" w:rsidRDefault="00B33DE8">
            <w:pPr>
              <w:pStyle w:val="TableParagraph"/>
              <w:spacing w:line="281" w:lineRule="exact"/>
              <w:ind w:left="348" w:right="333"/>
              <w:jc w:val="center"/>
              <w:rPr>
                <w:sz w:val="24"/>
              </w:rPr>
            </w:pPr>
            <w:r>
              <w:rPr>
                <w:sz w:val="24"/>
              </w:rPr>
              <w:t>0118</w:t>
            </w:r>
          </w:p>
        </w:tc>
      </w:tr>
      <w:tr w:rsidR="00EE15C0">
        <w:trPr>
          <w:trHeight w:val="423"/>
        </w:trPr>
        <w:tc>
          <w:tcPr>
            <w:tcW w:w="1486" w:type="dxa"/>
          </w:tcPr>
          <w:p w:rsidR="00EE15C0" w:rsidRDefault="00B33DE8">
            <w:pPr>
              <w:pStyle w:val="TableParagraph"/>
              <w:spacing w:before="1"/>
              <w:ind w:right="365"/>
              <w:jc w:val="right"/>
              <w:rPr>
                <w:sz w:val="24"/>
              </w:rPr>
            </w:pPr>
            <w:r>
              <w:rPr>
                <w:sz w:val="24"/>
              </w:rPr>
              <w:t>16.</w:t>
            </w:r>
          </w:p>
        </w:tc>
        <w:tc>
          <w:tcPr>
            <w:tcW w:w="6280" w:type="dxa"/>
          </w:tcPr>
          <w:p w:rsidR="00EE15C0" w:rsidRDefault="00B33DE8">
            <w:pPr>
              <w:pStyle w:val="TableParagraph"/>
              <w:spacing w:before="1"/>
              <w:ind w:left="107"/>
              <w:rPr>
                <w:sz w:val="24"/>
              </w:rPr>
            </w:pPr>
            <w:r>
              <w:rPr>
                <w:sz w:val="24"/>
              </w:rPr>
              <w:t>Kab. Majalengka</w:t>
            </w:r>
          </w:p>
        </w:tc>
        <w:tc>
          <w:tcPr>
            <w:tcW w:w="1337" w:type="dxa"/>
          </w:tcPr>
          <w:p w:rsidR="00EE15C0" w:rsidRDefault="00B33DE8">
            <w:pPr>
              <w:pStyle w:val="TableParagraph"/>
              <w:spacing w:before="1"/>
              <w:ind w:left="348" w:right="333"/>
              <w:jc w:val="center"/>
              <w:rPr>
                <w:sz w:val="24"/>
              </w:rPr>
            </w:pPr>
            <w:r>
              <w:rPr>
                <w:sz w:val="24"/>
              </w:rPr>
              <w:t>0119</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17.</w:t>
            </w:r>
          </w:p>
        </w:tc>
        <w:tc>
          <w:tcPr>
            <w:tcW w:w="6280" w:type="dxa"/>
          </w:tcPr>
          <w:p w:rsidR="00EE15C0" w:rsidRDefault="00B33DE8">
            <w:pPr>
              <w:pStyle w:val="TableParagraph"/>
              <w:spacing w:line="281" w:lineRule="exact"/>
              <w:ind w:left="107"/>
              <w:rPr>
                <w:sz w:val="24"/>
              </w:rPr>
            </w:pPr>
            <w:r>
              <w:rPr>
                <w:sz w:val="24"/>
              </w:rPr>
              <w:t>Kab. Subang</w:t>
            </w:r>
          </w:p>
        </w:tc>
        <w:tc>
          <w:tcPr>
            <w:tcW w:w="1337" w:type="dxa"/>
          </w:tcPr>
          <w:p w:rsidR="00EE15C0" w:rsidRDefault="00B33DE8">
            <w:pPr>
              <w:pStyle w:val="TableParagraph"/>
              <w:spacing w:line="281" w:lineRule="exact"/>
              <w:ind w:left="348" w:right="333"/>
              <w:jc w:val="center"/>
              <w:rPr>
                <w:sz w:val="24"/>
              </w:rPr>
            </w:pPr>
            <w:r>
              <w:rPr>
                <w:sz w:val="24"/>
              </w:rPr>
              <w:t>0121</w:t>
            </w:r>
          </w:p>
        </w:tc>
      </w:tr>
      <w:tr w:rsidR="00EE15C0">
        <w:trPr>
          <w:trHeight w:val="423"/>
        </w:trPr>
        <w:tc>
          <w:tcPr>
            <w:tcW w:w="1486" w:type="dxa"/>
          </w:tcPr>
          <w:p w:rsidR="00EE15C0" w:rsidRDefault="00B33DE8">
            <w:pPr>
              <w:pStyle w:val="TableParagraph"/>
              <w:spacing w:before="1"/>
              <w:ind w:right="365"/>
              <w:jc w:val="right"/>
              <w:rPr>
                <w:sz w:val="24"/>
              </w:rPr>
            </w:pPr>
            <w:r>
              <w:rPr>
                <w:sz w:val="24"/>
              </w:rPr>
              <w:t>18.</w:t>
            </w:r>
          </w:p>
        </w:tc>
        <w:tc>
          <w:tcPr>
            <w:tcW w:w="6280" w:type="dxa"/>
          </w:tcPr>
          <w:p w:rsidR="00EE15C0" w:rsidRDefault="00B33DE8">
            <w:pPr>
              <w:pStyle w:val="TableParagraph"/>
              <w:spacing w:before="1"/>
              <w:ind w:left="107"/>
              <w:rPr>
                <w:sz w:val="24"/>
              </w:rPr>
            </w:pPr>
            <w:r>
              <w:rPr>
                <w:sz w:val="24"/>
              </w:rPr>
              <w:t>Kab. Bandung Barat</w:t>
            </w:r>
          </w:p>
        </w:tc>
        <w:tc>
          <w:tcPr>
            <w:tcW w:w="1337" w:type="dxa"/>
          </w:tcPr>
          <w:p w:rsidR="00EE15C0" w:rsidRDefault="00B33DE8">
            <w:pPr>
              <w:pStyle w:val="TableParagraph"/>
              <w:spacing w:before="1"/>
              <w:ind w:left="348" w:right="333"/>
              <w:jc w:val="center"/>
              <w:rPr>
                <w:sz w:val="24"/>
              </w:rPr>
            </w:pPr>
            <w:r>
              <w:rPr>
                <w:sz w:val="24"/>
              </w:rPr>
              <w:t>0122</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19.</w:t>
            </w:r>
          </w:p>
        </w:tc>
        <w:tc>
          <w:tcPr>
            <w:tcW w:w="6280" w:type="dxa"/>
          </w:tcPr>
          <w:p w:rsidR="00EE15C0" w:rsidRDefault="00B33DE8">
            <w:pPr>
              <w:pStyle w:val="TableParagraph"/>
              <w:spacing w:line="281" w:lineRule="exact"/>
              <w:ind w:left="107"/>
              <w:rPr>
                <w:sz w:val="24"/>
              </w:rPr>
            </w:pPr>
            <w:r>
              <w:rPr>
                <w:sz w:val="24"/>
              </w:rPr>
              <w:t>Kab. Pangandaran</w:t>
            </w:r>
          </w:p>
        </w:tc>
        <w:tc>
          <w:tcPr>
            <w:tcW w:w="1337" w:type="dxa"/>
          </w:tcPr>
          <w:p w:rsidR="00EE15C0" w:rsidRDefault="00B33DE8">
            <w:pPr>
              <w:pStyle w:val="TableParagraph"/>
              <w:spacing w:line="281" w:lineRule="exact"/>
              <w:ind w:left="348" w:right="333"/>
              <w:jc w:val="center"/>
              <w:rPr>
                <w:sz w:val="24"/>
              </w:rPr>
            </w:pPr>
            <w:r>
              <w:rPr>
                <w:sz w:val="24"/>
              </w:rPr>
              <w:t>0123</w:t>
            </w:r>
          </w:p>
        </w:tc>
      </w:tr>
      <w:tr w:rsidR="00EE15C0">
        <w:trPr>
          <w:trHeight w:val="424"/>
        </w:trPr>
        <w:tc>
          <w:tcPr>
            <w:tcW w:w="1486" w:type="dxa"/>
          </w:tcPr>
          <w:p w:rsidR="00EE15C0" w:rsidRDefault="00B33DE8">
            <w:pPr>
              <w:pStyle w:val="TableParagraph"/>
              <w:spacing w:line="281" w:lineRule="exact"/>
              <w:ind w:right="365"/>
              <w:jc w:val="right"/>
              <w:rPr>
                <w:sz w:val="24"/>
              </w:rPr>
            </w:pPr>
            <w:r>
              <w:rPr>
                <w:sz w:val="24"/>
              </w:rPr>
              <w:t>20.</w:t>
            </w:r>
          </w:p>
        </w:tc>
        <w:tc>
          <w:tcPr>
            <w:tcW w:w="6280" w:type="dxa"/>
          </w:tcPr>
          <w:p w:rsidR="00EE15C0" w:rsidRDefault="00B33DE8">
            <w:pPr>
              <w:pStyle w:val="TableParagraph"/>
              <w:spacing w:line="281" w:lineRule="exact"/>
              <w:ind w:left="107"/>
              <w:rPr>
                <w:sz w:val="24"/>
              </w:rPr>
            </w:pPr>
            <w:r>
              <w:rPr>
                <w:sz w:val="24"/>
              </w:rPr>
              <w:t>Kota Banjar</w:t>
            </w:r>
          </w:p>
        </w:tc>
        <w:tc>
          <w:tcPr>
            <w:tcW w:w="1337" w:type="dxa"/>
          </w:tcPr>
          <w:p w:rsidR="00EE15C0" w:rsidRDefault="00B33DE8">
            <w:pPr>
              <w:pStyle w:val="TableParagraph"/>
              <w:spacing w:line="281" w:lineRule="exact"/>
              <w:ind w:left="348" w:right="333"/>
              <w:jc w:val="center"/>
              <w:rPr>
                <w:sz w:val="24"/>
              </w:rPr>
            </w:pPr>
            <w:r>
              <w:rPr>
                <w:sz w:val="24"/>
              </w:rPr>
              <w:t>0180</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21.</w:t>
            </w:r>
          </w:p>
        </w:tc>
        <w:tc>
          <w:tcPr>
            <w:tcW w:w="6280" w:type="dxa"/>
          </w:tcPr>
          <w:p w:rsidR="00EE15C0" w:rsidRDefault="00B33DE8">
            <w:pPr>
              <w:pStyle w:val="TableParagraph"/>
              <w:spacing w:line="281" w:lineRule="exact"/>
              <w:ind w:left="107"/>
              <w:rPr>
                <w:sz w:val="24"/>
              </w:rPr>
            </w:pPr>
            <w:r>
              <w:rPr>
                <w:sz w:val="24"/>
              </w:rPr>
              <w:t>Kota Bandung</w:t>
            </w:r>
          </w:p>
        </w:tc>
        <w:tc>
          <w:tcPr>
            <w:tcW w:w="1337" w:type="dxa"/>
          </w:tcPr>
          <w:p w:rsidR="00EE15C0" w:rsidRDefault="00B33DE8">
            <w:pPr>
              <w:pStyle w:val="TableParagraph"/>
              <w:spacing w:line="281" w:lineRule="exact"/>
              <w:ind w:left="348" w:right="333"/>
              <w:jc w:val="center"/>
              <w:rPr>
                <w:sz w:val="24"/>
              </w:rPr>
            </w:pPr>
            <w:r>
              <w:rPr>
                <w:sz w:val="24"/>
              </w:rPr>
              <w:t>0191</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22.</w:t>
            </w:r>
          </w:p>
        </w:tc>
        <w:tc>
          <w:tcPr>
            <w:tcW w:w="6280" w:type="dxa"/>
          </w:tcPr>
          <w:p w:rsidR="00EE15C0" w:rsidRDefault="00B33DE8">
            <w:pPr>
              <w:pStyle w:val="TableParagraph"/>
              <w:spacing w:line="281" w:lineRule="exact"/>
              <w:ind w:left="107"/>
              <w:rPr>
                <w:sz w:val="24"/>
              </w:rPr>
            </w:pPr>
            <w:r>
              <w:rPr>
                <w:sz w:val="24"/>
              </w:rPr>
              <w:t>Kota Bogor</w:t>
            </w:r>
          </w:p>
        </w:tc>
        <w:tc>
          <w:tcPr>
            <w:tcW w:w="1337" w:type="dxa"/>
          </w:tcPr>
          <w:p w:rsidR="00EE15C0" w:rsidRDefault="00B33DE8">
            <w:pPr>
              <w:pStyle w:val="TableParagraph"/>
              <w:spacing w:line="281" w:lineRule="exact"/>
              <w:ind w:left="348" w:right="333"/>
              <w:jc w:val="center"/>
              <w:rPr>
                <w:sz w:val="24"/>
              </w:rPr>
            </w:pPr>
            <w:r>
              <w:rPr>
                <w:sz w:val="24"/>
              </w:rPr>
              <w:t>0192</w:t>
            </w:r>
          </w:p>
        </w:tc>
      </w:tr>
      <w:tr w:rsidR="00EE15C0">
        <w:trPr>
          <w:trHeight w:val="423"/>
        </w:trPr>
        <w:tc>
          <w:tcPr>
            <w:tcW w:w="1486" w:type="dxa"/>
          </w:tcPr>
          <w:p w:rsidR="00EE15C0" w:rsidRDefault="00B33DE8">
            <w:pPr>
              <w:pStyle w:val="TableParagraph"/>
              <w:spacing w:before="1"/>
              <w:ind w:right="365"/>
              <w:jc w:val="right"/>
              <w:rPr>
                <w:sz w:val="24"/>
              </w:rPr>
            </w:pPr>
            <w:r>
              <w:rPr>
                <w:sz w:val="24"/>
              </w:rPr>
              <w:t>23.</w:t>
            </w:r>
          </w:p>
        </w:tc>
        <w:tc>
          <w:tcPr>
            <w:tcW w:w="6280" w:type="dxa"/>
          </w:tcPr>
          <w:p w:rsidR="00EE15C0" w:rsidRDefault="00B33DE8">
            <w:pPr>
              <w:pStyle w:val="TableParagraph"/>
              <w:spacing w:before="1"/>
              <w:ind w:left="107"/>
              <w:rPr>
                <w:sz w:val="24"/>
              </w:rPr>
            </w:pPr>
            <w:r>
              <w:rPr>
                <w:sz w:val="24"/>
              </w:rPr>
              <w:t>Kota Sukabumi</w:t>
            </w:r>
          </w:p>
        </w:tc>
        <w:tc>
          <w:tcPr>
            <w:tcW w:w="1337" w:type="dxa"/>
          </w:tcPr>
          <w:p w:rsidR="00EE15C0" w:rsidRDefault="00B33DE8">
            <w:pPr>
              <w:pStyle w:val="TableParagraph"/>
              <w:spacing w:before="1"/>
              <w:ind w:left="348" w:right="333"/>
              <w:jc w:val="center"/>
              <w:rPr>
                <w:sz w:val="24"/>
              </w:rPr>
            </w:pPr>
            <w:r>
              <w:rPr>
                <w:sz w:val="24"/>
              </w:rPr>
              <w:t>0193</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24.</w:t>
            </w:r>
          </w:p>
        </w:tc>
        <w:tc>
          <w:tcPr>
            <w:tcW w:w="6280" w:type="dxa"/>
          </w:tcPr>
          <w:p w:rsidR="00EE15C0" w:rsidRDefault="00B33DE8">
            <w:pPr>
              <w:pStyle w:val="TableParagraph"/>
              <w:spacing w:line="281" w:lineRule="exact"/>
              <w:ind w:left="107"/>
              <w:rPr>
                <w:sz w:val="24"/>
              </w:rPr>
            </w:pPr>
            <w:r>
              <w:rPr>
                <w:sz w:val="24"/>
              </w:rPr>
              <w:t>Kota Cirebon</w:t>
            </w:r>
          </w:p>
        </w:tc>
        <w:tc>
          <w:tcPr>
            <w:tcW w:w="1337" w:type="dxa"/>
          </w:tcPr>
          <w:p w:rsidR="00EE15C0" w:rsidRDefault="00B33DE8">
            <w:pPr>
              <w:pStyle w:val="TableParagraph"/>
              <w:spacing w:line="281" w:lineRule="exact"/>
              <w:ind w:left="348" w:right="333"/>
              <w:jc w:val="center"/>
              <w:rPr>
                <w:sz w:val="24"/>
              </w:rPr>
            </w:pPr>
            <w:r>
              <w:rPr>
                <w:sz w:val="24"/>
              </w:rPr>
              <w:t>0194</w:t>
            </w:r>
          </w:p>
        </w:tc>
      </w:tr>
      <w:tr w:rsidR="00EE15C0">
        <w:trPr>
          <w:trHeight w:val="423"/>
        </w:trPr>
        <w:tc>
          <w:tcPr>
            <w:tcW w:w="1486" w:type="dxa"/>
          </w:tcPr>
          <w:p w:rsidR="00EE15C0" w:rsidRDefault="00B33DE8">
            <w:pPr>
              <w:pStyle w:val="TableParagraph"/>
              <w:spacing w:line="281" w:lineRule="exact"/>
              <w:ind w:right="365"/>
              <w:jc w:val="right"/>
              <w:rPr>
                <w:sz w:val="24"/>
              </w:rPr>
            </w:pPr>
            <w:r>
              <w:rPr>
                <w:sz w:val="24"/>
              </w:rPr>
              <w:t>25.</w:t>
            </w:r>
          </w:p>
        </w:tc>
        <w:tc>
          <w:tcPr>
            <w:tcW w:w="6280" w:type="dxa"/>
          </w:tcPr>
          <w:p w:rsidR="00EE15C0" w:rsidRDefault="00B33DE8">
            <w:pPr>
              <w:pStyle w:val="TableParagraph"/>
              <w:spacing w:line="281" w:lineRule="exact"/>
              <w:ind w:left="107"/>
              <w:rPr>
                <w:sz w:val="24"/>
              </w:rPr>
            </w:pPr>
            <w:r>
              <w:rPr>
                <w:sz w:val="24"/>
              </w:rPr>
              <w:t>Kota Tasikmalaya</w:t>
            </w:r>
          </w:p>
        </w:tc>
        <w:tc>
          <w:tcPr>
            <w:tcW w:w="1337" w:type="dxa"/>
          </w:tcPr>
          <w:p w:rsidR="00EE15C0" w:rsidRDefault="00B33DE8">
            <w:pPr>
              <w:pStyle w:val="TableParagraph"/>
              <w:spacing w:line="281" w:lineRule="exact"/>
              <w:ind w:left="348" w:right="333"/>
              <w:jc w:val="center"/>
              <w:rPr>
                <w:sz w:val="24"/>
              </w:rPr>
            </w:pPr>
            <w:r>
              <w:rPr>
                <w:sz w:val="24"/>
              </w:rPr>
              <w:t>0195</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26.</w:t>
            </w:r>
          </w:p>
        </w:tc>
        <w:tc>
          <w:tcPr>
            <w:tcW w:w="6280" w:type="dxa"/>
          </w:tcPr>
          <w:p w:rsidR="00EE15C0" w:rsidRDefault="00B33DE8">
            <w:pPr>
              <w:pStyle w:val="TableParagraph"/>
              <w:spacing w:line="281" w:lineRule="exact"/>
              <w:ind w:left="107"/>
              <w:rPr>
                <w:sz w:val="24"/>
              </w:rPr>
            </w:pPr>
            <w:r>
              <w:rPr>
                <w:sz w:val="24"/>
              </w:rPr>
              <w:t>Kota Cimahi</w:t>
            </w:r>
          </w:p>
        </w:tc>
        <w:tc>
          <w:tcPr>
            <w:tcW w:w="1337" w:type="dxa"/>
          </w:tcPr>
          <w:p w:rsidR="00EE15C0" w:rsidRDefault="00B33DE8">
            <w:pPr>
              <w:pStyle w:val="TableParagraph"/>
              <w:spacing w:line="281" w:lineRule="exact"/>
              <w:ind w:left="348" w:right="333"/>
              <w:jc w:val="center"/>
              <w:rPr>
                <w:sz w:val="24"/>
              </w:rPr>
            </w:pPr>
            <w:r>
              <w:rPr>
                <w:sz w:val="24"/>
              </w:rPr>
              <w:t>0196</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27.</w:t>
            </w:r>
          </w:p>
        </w:tc>
        <w:tc>
          <w:tcPr>
            <w:tcW w:w="6280" w:type="dxa"/>
          </w:tcPr>
          <w:p w:rsidR="00EE15C0" w:rsidRDefault="00B33DE8">
            <w:pPr>
              <w:pStyle w:val="TableParagraph"/>
              <w:spacing w:line="281" w:lineRule="exact"/>
              <w:ind w:left="107"/>
              <w:rPr>
                <w:sz w:val="24"/>
              </w:rPr>
            </w:pPr>
            <w:r>
              <w:rPr>
                <w:sz w:val="24"/>
              </w:rPr>
              <w:t>Kota Depok</w:t>
            </w:r>
          </w:p>
        </w:tc>
        <w:tc>
          <w:tcPr>
            <w:tcW w:w="1337" w:type="dxa"/>
          </w:tcPr>
          <w:p w:rsidR="00EE15C0" w:rsidRDefault="00B33DE8">
            <w:pPr>
              <w:pStyle w:val="TableParagraph"/>
              <w:spacing w:line="281" w:lineRule="exact"/>
              <w:ind w:left="348" w:right="333"/>
              <w:jc w:val="center"/>
              <w:rPr>
                <w:sz w:val="24"/>
              </w:rPr>
            </w:pPr>
            <w:r>
              <w:rPr>
                <w:sz w:val="24"/>
              </w:rPr>
              <w:t>0197</w:t>
            </w:r>
          </w:p>
        </w:tc>
      </w:tr>
      <w:tr w:rsidR="00EE15C0">
        <w:trPr>
          <w:trHeight w:val="424"/>
        </w:trPr>
        <w:tc>
          <w:tcPr>
            <w:tcW w:w="1486" w:type="dxa"/>
          </w:tcPr>
          <w:p w:rsidR="00EE15C0" w:rsidRDefault="00B33DE8">
            <w:pPr>
              <w:pStyle w:val="TableParagraph"/>
              <w:spacing w:before="1"/>
              <w:ind w:right="365"/>
              <w:jc w:val="right"/>
              <w:rPr>
                <w:sz w:val="24"/>
              </w:rPr>
            </w:pPr>
            <w:r>
              <w:rPr>
                <w:sz w:val="24"/>
              </w:rPr>
              <w:t>28.</w:t>
            </w:r>
          </w:p>
        </w:tc>
        <w:tc>
          <w:tcPr>
            <w:tcW w:w="6280" w:type="dxa"/>
          </w:tcPr>
          <w:p w:rsidR="00EE15C0" w:rsidRDefault="00B33DE8">
            <w:pPr>
              <w:pStyle w:val="TableParagraph"/>
              <w:spacing w:before="1"/>
              <w:ind w:left="107"/>
              <w:rPr>
                <w:sz w:val="24"/>
              </w:rPr>
            </w:pPr>
            <w:r>
              <w:rPr>
                <w:sz w:val="24"/>
              </w:rPr>
              <w:t>Kota Bekasi</w:t>
            </w:r>
          </w:p>
        </w:tc>
        <w:tc>
          <w:tcPr>
            <w:tcW w:w="1337" w:type="dxa"/>
          </w:tcPr>
          <w:p w:rsidR="00EE15C0" w:rsidRDefault="00B33DE8">
            <w:pPr>
              <w:pStyle w:val="TableParagraph"/>
              <w:spacing w:before="1"/>
              <w:ind w:left="348" w:right="333"/>
              <w:jc w:val="center"/>
              <w:rPr>
                <w:sz w:val="24"/>
              </w:rPr>
            </w:pPr>
            <w:r>
              <w:rPr>
                <w:sz w:val="24"/>
              </w:rPr>
              <w:t>0198</w:t>
            </w:r>
          </w:p>
        </w:tc>
      </w:tr>
      <w:tr w:rsidR="00EE15C0">
        <w:trPr>
          <w:trHeight w:val="421"/>
        </w:trPr>
        <w:tc>
          <w:tcPr>
            <w:tcW w:w="1486" w:type="dxa"/>
          </w:tcPr>
          <w:p w:rsidR="00EE15C0" w:rsidRDefault="00B33DE8">
            <w:pPr>
              <w:pStyle w:val="TableParagraph"/>
              <w:spacing w:line="281" w:lineRule="exact"/>
              <w:ind w:right="365"/>
              <w:jc w:val="right"/>
              <w:rPr>
                <w:sz w:val="24"/>
              </w:rPr>
            </w:pPr>
            <w:r>
              <w:rPr>
                <w:sz w:val="24"/>
              </w:rPr>
              <w:t>29.</w:t>
            </w:r>
          </w:p>
        </w:tc>
        <w:tc>
          <w:tcPr>
            <w:tcW w:w="6280" w:type="dxa"/>
          </w:tcPr>
          <w:p w:rsidR="00EE15C0" w:rsidRDefault="00B33DE8">
            <w:pPr>
              <w:pStyle w:val="TableParagraph"/>
              <w:spacing w:line="281" w:lineRule="exact"/>
              <w:ind w:left="107"/>
              <w:rPr>
                <w:sz w:val="24"/>
              </w:rPr>
            </w:pPr>
            <w:r>
              <w:rPr>
                <w:sz w:val="24"/>
              </w:rPr>
              <w:t>Provinsi Banten</w:t>
            </w:r>
          </w:p>
        </w:tc>
        <w:tc>
          <w:tcPr>
            <w:tcW w:w="1337" w:type="dxa"/>
          </w:tcPr>
          <w:p w:rsidR="00EE15C0" w:rsidRDefault="00B33DE8">
            <w:pPr>
              <w:pStyle w:val="TableParagraph"/>
              <w:spacing w:line="281" w:lineRule="exact"/>
              <w:ind w:left="348" w:right="333"/>
              <w:jc w:val="center"/>
              <w:rPr>
                <w:sz w:val="24"/>
              </w:rPr>
            </w:pPr>
            <w:r>
              <w:rPr>
                <w:sz w:val="24"/>
              </w:rPr>
              <w:t>0200</w:t>
            </w:r>
          </w:p>
        </w:tc>
      </w:tr>
      <w:tr w:rsidR="00EE15C0">
        <w:trPr>
          <w:trHeight w:val="424"/>
        </w:trPr>
        <w:tc>
          <w:tcPr>
            <w:tcW w:w="1486" w:type="dxa"/>
          </w:tcPr>
          <w:p w:rsidR="00EE15C0" w:rsidRDefault="00B33DE8">
            <w:pPr>
              <w:pStyle w:val="TableParagraph"/>
              <w:spacing w:before="1"/>
              <w:ind w:right="365"/>
              <w:jc w:val="right"/>
              <w:rPr>
                <w:sz w:val="24"/>
              </w:rPr>
            </w:pPr>
            <w:r>
              <w:rPr>
                <w:sz w:val="24"/>
              </w:rPr>
              <w:t>30.</w:t>
            </w:r>
          </w:p>
        </w:tc>
        <w:tc>
          <w:tcPr>
            <w:tcW w:w="6280" w:type="dxa"/>
          </w:tcPr>
          <w:p w:rsidR="00EE15C0" w:rsidRDefault="00B33DE8">
            <w:pPr>
              <w:pStyle w:val="TableParagraph"/>
              <w:spacing w:before="1"/>
              <w:ind w:left="107"/>
              <w:rPr>
                <w:sz w:val="24"/>
              </w:rPr>
            </w:pPr>
            <w:r>
              <w:rPr>
                <w:sz w:val="24"/>
              </w:rPr>
              <w:t>Kab. Lebak</w:t>
            </w:r>
          </w:p>
        </w:tc>
        <w:tc>
          <w:tcPr>
            <w:tcW w:w="1337" w:type="dxa"/>
          </w:tcPr>
          <w:p w:rsidR="00EE15C0" w:rsidRDefault="00B33DE8">
            <w:pPr>
              <w:pStyle w:val="TableParagraph"/>
              <w:spacing w:before="1"/>
              <w:ind w:left="348" w:right="333"/>
              <w:jc w:val="center"/>
              <w:rPr>
                <w:sz w:val="24"/>
              </w:rPr>
            </w:pPr>
            <w:r>
              <w:rPr>
                <w:sz w:val="24"/>
              </w:rPr>
              <w:t>0201</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65"/>
              <w:jc w:val="right"/>
              <w:rPr>
                <w:sz w:val="24"/>
              </w:rPr>
            </w:pPr>
            <w:r>
              <w:rPr>
                <w:sz w:val="24"/>
              </w:rPr>
              <w:t>31.</w:t>
            </w:r>
          </w:p>
        </w:tc>
        <w:tc>
          <w:tcPr>
            <w:tcW w:w="6280" w:type="dxa"/>
            <w:tcBorders>
              <w:bottom w:val="single" w:sz="4" w:space="0" w:color="000000"/>
            </w:tcBorders>
          </w:tcPr>
          <w:p w:rsidR="00EE15C0" w:rsidRDefault="00B33DE8">
            <w:pPr>
              <w:pStyle w:val="TableParagraph"/>
              <w:spacing w:line="281" w:lineRule="exact"/>
              <w:ind w:left="107"/>
              <w:rPr>
                <w:sz w:val="24"/>
              </w:rPr>
            </w:pPr>
            <w:r>
              <w:rPr>
                <w:sz w:val="24"/>
              </w:rPr>
              <w:t>Kab. Pandeglang</w:t>
            </w:r>
          </w:p>
        </w:tc>
        <w:tc>
          <w:tcPr>
            <w:tcW w:w="1337" w:type="dxa"/>
            <w:tcBorders>
              <w:bottom w:val="single" w:sz="4" w:space="0" w:color="000000"/>
            </w:tcBorders>
          </w:tcPr>
          <w:p w:rsidR="00EE15C0" w:rsidRDefault="00B33DE8">
            <w:pPr>
              <w:pStyle w:val="TableParagraph"/>
              <w:spacing w:line="281" w:lineRule="exact"/>
              <w:ind w:left="348" w:right="333"/>
              <w:jc w:val="center"/>
              <w:rPr>
                <w:sz w:val="24"/>
              </w:rPr>
            </w:pPr>
            <w:r>
              <w:rPr>
                <w:sz w:val="24"/>
              </w:rPr>
              <w:t>0202</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89"/>
              <w:jc w:val="right"/>
              <w:rPr>
                <w:sz w:val="24"/>
              </w:rPr>
            </w:pPr>
            <w:r>
              <w:rPr>
                <w:sz w:val="24"/>
              </w:rPr>
              <w:t>32.</w:t>
            </w:r>
          </w:p>
        </w:tc>
        <w:tc>
          <w:tcPr>
            <w:tcW w:w="6264" w:type="dxa"/>
            <w:tcBorders>
              <w:top w:val="nil"/>
            </w:tcBorders>
          </w:tcPr>
          <w:p w:rsidR="00EE15C0" w:rsidRDefault="00B33DE8">
            <w:pPr>
              <w:pStyle w:val="TableParagraph"/>
              <w:spacing w:line="281" w:lineRule="exact"/>
              <w:ind w:left="107"/>
              <w:rPr>
                <w:sz w:val="24"/>
              </w:rPr>
            </w:pPr>
            <w:r>
              <w:rPr>
                <w:sz w:val="24"/>
              </w:rPr>
              <w:t>Kab. Serang</w:t>
            </w:r>
          </w:p>
        </w:tc>
        <w:tc>
          <w:tcPr>
            <w:tcW w:w="1355" w:type="dxa"/>
            <w:tcBorders>
              <w:top w:val="nil"/>
            </w:tcBorders>
          </w:tcPr>
          <w:p w:rsidR="00EE15C0" w:rsidRDefault="00B33DE8">
            <w:pPr>
              <w:pStyle w:val="TableParagraph"/>
              <w:spacing w:line="281" w:lineRule="exact"/>
              <w:ind w:right="360"/>
              <w:jc w:val="right"/>
              <w:rPr>
                <w:sz w:val="24"/>
              </w:rPr>
            </w:pPr>
            <w:r>
              <w:rPr>
                <w:sz w:val="24"/>
              </w:rPr>
              <w:t>0203</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33.</w:t>
            </w:r>
          </w:p>
        </w:tc>
        <w:tc>
          <w:tcPr>
            <w:tcW w:w="6264" w:type="dxa"/>
          </w:tcPr>
          <w:p w:rsidR="00EE15C0" w:rsidRDefault="00B33DE8">
            <w:pPr>
              <w:pStyle w:val="TableParagraph"/>
              <w:spacing w:line="281" w:lineRule="exact"/>
              <w:ind w:left="107"/>
              <w:rPr>
                <w:sz w:val="24"/>
              </w:rPr>
            </w:pPr>
            <w:r>
              <w:rPr>
                <w:sz w:val="24"/>
              </w:rPr>
              <w:t>Kab. Tangerang</w:t>
            </w:r>
          </w:p>
        </w:tc>
        <w:tc>
          <w:tcPr>
            <w:tcW w:w="1355" w:type="dxa"/>
          </w:tcPr>
          <w:p w:rsidR="00EE15C0" w:rsidRDefault="00B33DE8">
            <w:pPr>
              <w:pStyle w:val="TableParagraph"/>
              <w:spacing w:line="281" w:lineRule="exact"/>
              <w:ind w:right="360"/>
              <w:jc w:val="right"/>
              <w:rPr>
                <w:sz w:val="24"/>
              </w:rPr>
            </w:pPr>
            <w:r>
              <w:rPr>
                <w:sz w:val="24"/>
              </w:rPr>
              <w:t>0204</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34.</w:t>
            </w:r>
          </w:p>
        </w:tc>
        <w:tc>
          <w:tcPr>
            <w:tcW w:w="6264" w:type="dxa"/>
          </w:tcPr>
          <w:p w:rsidR="00EE15C0" w:rsidRDefault="00B33DE8">
            <w:pPr>
              <w:pStyle w:val="TableParagraph"/>
              <w:spacing w:line="281" w:lineRule="exact"/>
              <w:ind w:left="107"/>
              <w:rPr>
                <w:sz w:val="24"/>
              </w:rPr>
            </w:pPr>
            <w:r>
              <w:rPr>
                <w:sz w:val="24"/>
              </w:rPr>
              <w:t>Kota Cilegon</w:t>
            </w:r>
          </w:p>
        </w:tc>
        <w:tc>
          <w:tcPr>
            <w:tcW w:w="1355" w:type="dxa"/>
          </w:tcPr>
          <w:p w:rsidR="00EE15C0" w:rsidRDefault="00B33DE8">
            <w:pPr>
              <w:pStyle w:val="TableParagraph"/>
              <w:spacing w:line="281" w:lineRule="exact"/>
              <w:ind w:right="360"/>
              <w:jc w:val="right"/>
              <w:rPr>
                <w:sz w:val="24"/>
              </w:rPr>
            </w:pPr>
            <w:r>
              <w:rPr>
                <w:sz w:val="24"/>
              </w:rPr>
              <w:t>0291</w:t>
            </w:r>
          </w:p>
        </w:tc>
      </w:tr>
      <w:tr w:rsidR="00EE15C0">
        <w:trPr>
          <w:trHeight w:val="424"/>
        </w:trPr>
        <w:tc>
          <w:tcPr>
            <w:tcW w:w="1486" w:type="dxa"/>
          </w:tcPr>
          <w:p w:rsidR="00EE15C0" w:rsidRDefault="00B33DE8">
            <w:pPr>
              <w:pStyle w:val="TableParagraph"/>
              <w:spacing w:before="1"/>
              <w:ind w:right="389"/>
              <w:jc w:val="right"/>
              <w:rPr>
                <w:sz w:val="24"/>
              </w:rPr>
            </w:pPr>
            <w:r>
              <w:rPr>
                <w:sz w:val="24"/>
              </w:rPr>
              <w:t>35.</w:t>
            </w:r>
          </w:p>
        </w:tc>
        <w:tc>
          <w:tcPr>
            <w:tcW w:w="6264" w:type="dxa"/>
          </w:tcPr>
          <w:p w:rsidR="00EE15C0" w:rsidRDefault="00B33DE8">
            <w:pPr>
              <w:pStyle w:val="TableParagraph"/>
              <w:spacing w:before="1"/>
              <w:ind w:left="107"/>
              <w:rPr>
                <w:sz w:val="24"/>
              </w:rPr>
            </w:pPr>
            <w:r>
              <w:rPr>
                <w:sz w:val="24"/>
              </w:rPr>
              <w:t>Kota Tangerang</w:t>
            </w:r>
          </w:p>
        </w:tc>
        <w:tc>
          <w:tcPr>
            <w:tcW w:w="1355" w:type="dxa"/>
          </w:tcPr>
          <w:p w:rsidR="00EE15C0" w:rsidRDefault="00B33DE8">
            <w:pPr>
              <w:pStyle w:val="TableParagraph"/>
              <w:spacing w:before="1"/>
              <w:ind w:right="360"/>
              <w:jc w:val="right"/>
              <w:rPr>
                <w:sz w:val="24"/>
              </w:rPr>
            </w:pPr>
            <w:r>
              <w:rPr>
                <w:sz w:val="24"/>
              </w:rPr>
              <w:t>0292</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36.</w:t>
            </w:r>
          </w:p>
        </w:tc>
        <w:tc>
          <w:tcPr>
            <w:tcW w:w="6264" w:type="dxa"/>
          </w:tcPr>
          <w:p w:rsidR="00EE15C0" w:rsidRDefault="00B33DE8">
            <w:pPr>
              <w:pStyle w:val="TableParagraph"/>
              <w:spacing w:line="281" w:lineRule="exact"/>
              <w:ind w:left="107"/>
              <w:rPr>
                <w:sz w:val="24"/>
              </w:rPr>
            </w:pPr>
            <w:r>
              <w:rPr>
                <w:sz w:val="24"/>
              </w:rPr>
              <w:t>Kota Serang</w:t>
            </w:r>
          </w:p>
        </w:tc>
        <w:tc>
          <w:tcPr>
            <w:tcW w:w="1355" w:type="dxa"/>
          </w:tcPr>
          <w:p w:rsidR="00EE15C0" w:rsidRDefault="00B33DE8">
            <w:pPr>
              <w:pStyle w:val="TableParagraph"/>
              <w:spacing w:line="281" w:lineRule="exact"/>
              <w:ind w:right="360"/>
              <w:jc w:val="right"/>
              <w:rPr>
                <w:sz w:val="24"/>
              </w:rPr>
            </w:pPr>
            <w:r>
              <w:rPr>
                <w:sz w:val="24"/>
              </w:rPr>
              <w:t>0293</w:t>
            </w:r>
          </w:p>
        </w:tc>
      </w:tr>
      <w:tr w:rsidR="00EE15C0">
        <w:trPr>
          <w:trHeight w:val="423"/>
        </w:trPr>
        <w:tc>
          <w:tcPr>
            <w:tcW w:w="1486" w:type="dxa"/>
          </w:tcPr>
          <w:p w:rsidR="00EE15C0" w:rsidRDefault="00B33DE8">
            <w:pPr>
              <w:pStyle w:val="TableParagraph"/>
              <w:spacing w:before="1"/>
              <w:ind w:right="389"/>
              <w:jc w:val="right"/>
              <w:rPr>
                <w:sz w:val="24"/>
              </w:rPr>
            </w:pPr>
            <w:r>
              <w:rPr>
                <w:sz w:val="24"/>
              </w:rPr>
              <w:t>37.</w:t>
            </w:r>
          </w:p>
        </w:tc>
        <w:tc>
          <w:tcPr>
            <w:tcW w:w="6264" w:type="dxa"/>
          </w:tcPr>
          <w:p w:rsidR="00EE15C0" w:rsidRDefault="00B33DE8">
            <w:pPr>
              <w:pStyle w:val="TableParagraph"/>
              <w:spacing w:before="1"/>
              <w:ind w:left="107"/>
              <w:rPr>
                <w:sz w:val="24"/>
              </w:rPr>
            </w:pPr>
            <w:r>
              <w:rPr>
                <w:sz w:val="24"/>
              </w:rPr>
              <w:t>Kota Tangerang Selatan</w:t>
            </w:r>
          </w:p>
        </w:tc>
        <w:tc>
          <w:tcPr>
            <w:tcW w:w="1355" w:type="dxa"/>
          </w:tcPr>
          <w:p w:rsidR="00EE15C0" w:rsidRDefault="00B33DE8">
            <w:pPr>
              <w:pStyle w:val="TableParagraph"/>
              <w:spacing w:before="1"/>
              <w:ind w:right="360"/>
              <w:jc w:val="right"/>
              <w:rPr>
                <w:sz w:val="24"/>
              </w:rPr>
            </w:pPr>
            <w:r>
              <w:rPr>
                <w:sz w:val="24"/>
              </w:rPr>
              <w:t>0294</w:t>
            </w:r>
          </w:p>
        </w:tc>
      </w:tr>
      <w:tr w:rsidR="00EE15C0">
        <w:trPr>
          <w:trHeight w:val="422"/>
        </w:trPr>
        <w:tc>
          <w:tcPr>
            <w:tcW w:w="1486" w:type="dxa"/>
          </w:tcPr>
          <w:p w:rsidR="00EE15C0" w:rsidRDefault="00B33DE8">
            <w:pPr>
              <w:pStyle w:val="TableParagraph"/>
              <w:spacing w:line="281" w:lineRule="exact"/>
              <w:ind w:right="389"/>
              <w:jc w:val="right"/>
              <w:rPr>
                <w:sz w:val="24"/>
              </w:rPr>
            </w:pPr>
            <w:r>
              <w:rPr>
                <w:sz w:val="24"/>
              </w:rPr>
              <w:t>38.</w:t>
            </w:r>
          </w:p>
        </w:tc>
        <w:tc>
          <w:tcPr>
            <w:tcW w:w="6264" w:type="dxa"/>
          </w:tcPr>
          <w:p w:rsidR="00EE15C0" w:rsidRDefault="00B33DE8">
            <w:pPr>
              <w:pStyle w:val="TableParagraph"/>
              <w:spacing w:line="281" w:lineRule="exact"/>
              <w:ind w:left="107"/>
              <w:rPr>
                <w:sz w:val="24"/>
              </w:rPr>
            </w:pPr>
            <w:r>
              <w:rPr>
                <w:sz w:val="24"/>
              </w:rPr>
              <w:t>Provinsi DKI Jakarta Raya</w:t>
            </w:r>
          </w:p>
        </w:tc>
        <w:tc>
          <w:tcPr>
            <w:tcW w:w="1355" w:type="dxa"/>
          </w:tcPr>
          <w:p w:rsidR="00EE15C0" w:rsidRDefault="00B33DE8">
            <w:pPr>
              <w:pStyle w:val="TableParagraph"/>
              <w:spacing w:line="281" w:lineRule="exact"/>
              <w:ind w:right="360"/>
              <w:jc w:val="right"/>
              <w:rPr>
                <w:sz w:val="24"/>
              </w:rPr>
            </w:pPr>
            <w:r>
              <w:rPr>
                <w:sz w:val="24"/>
              </w:rPr>
              <w:t>0300</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39.</w:t>
            </w:r>
          </w:p>
        </w:tc>
        <w:tc>
          <w:tcPr>
            <w:tcW w:w="6264" w:type="dxa"/>
          </w:tcPr>
          <w:p w:rsidR="00EE15C0" w:rsidRDefault="00B33DE8">
            <w:pPr>
              <w:pStyle w:val="TableParagraph"/>
              <w:spacing w:line="281" w:lineRule="exact"/>
              <w:ind w:left="107"/>
              <w:rPr>
                <w:sz w:val="24"/>
              </w:rPr>
            </w:pPr>
            <w:r>
              <w:rPr>
                <w:sz w:val="24"/>
              </w:rPr>
              <w:t>Wil. Kota Jakarta Pusat</w:t>
            </w:r>
          </w:p>
        </w:tc>
        <w:tc>
          <w:tcPr>
            <w:tcW w:w="1355" w:type="dxa"/>
          </w:tcPr>
          <w:p w:rsidR="00EE15C0" w:rsidRDefault="00B33DE8">
            <w:pPr>
              <w:pStyle w:val="TableParagraph"/>
              <w:spacing w:line="281" w:lineRule="exact"/>
              <w:ind w:right="360"/>
              <w:jc w:val="right"/>
              <w:rPr>
                <w:sz w:val="24"/>
              </w:rPr>
            </w:pPr>
            <w:r>
              <w:rPr>
                <w:sz w:val="24"/>
              </w:rPr>
              <w:t>0391</w:t>
            </w:r>
          </w:p>
        </w:tc>
      </w:tr>
      <w:tr w:rsidR="00EE15C0">
        <w:trPr>
          <w:trHeight w:val="423"/>
        </w:trPr>
        <w:tc>
          <w:tcPr>
            <w:tcW w:w="1486" w:type="dxa"/>
          </w:tcPr>
          <w:p w:rsidR="00EE15C0" w:rsidRDefault="00B33DE8">
            <w:pPr>
              <w:pStyle w:val="TableParagraph"/>
              <w:spacing w:before="1"/>
              <w:ind w:right="389"/>
              <w:jc w:val="right"/>
              <w:rPr>
                <w:sz w:val="24"/>
              </w:rPr>
            </w:pPr>
            <w:r>
              <w:rPr>
                <w:sz w:val="24"/>
              </w:rPr>
              <w:t>40.</w:t>
            </w:r>
          </w:p>
        </w:tc>
        <w:tc>
          <w:tcPr>
            <w:tcW w:w="6264" w:type="dxa"/>
          </w:tcPr>
          <w:p w:rsidR="00EE15C0" w:rsidRDefault="00B33DE8">
            <w:pPr>
              <w:pStyle w:val="TableParagraph"/>
              <w:spacing w:before="1"/>
              <w:ind w:left="107"/>
              <w:rPr>
                <w:sz w:val="24"/>
              </w:rPr>
            </w:pPr>
            <w:r>
              <w:rPr>
                <w:sz w:val="24"/>
              </w:rPr>
              <w:t>Wil. Kota Jakarta Utara</w:t>
            </w:r>
          </w:p>
        </w:tc>
        <w:tc>
          <w:tcPr>
            <w:tcW w:w="1355" w:type="dxa"/>
          </w:tcPr>
          <w:p w:rsidR="00EE15C0" w:rsidRDefault="00B33DE8">
            <w:pPr>
              <w:pStyle w:val="TableParagraph"/>
              <w:spacing w:before="1"/>
              <w:ind w:right="360"/>
              <w:jc w:val="right"/>
              <w:rPr>
                <w:sz w:val="24"/>
              </w:rPr>
            </w:pPr>
            <w:r>
              <w:rPr>
                <w:sz w:val="24"/>
              </w:rPr>
              <w:t>0392</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41.</w:t>
            </w:r>
          </w:p>
        </w:tc>
        <w:tc>
          <w:tcPr>
            <w:tcW w:w="6264" w:type="dxa"/>
          </w:tcPr>
          <w:p w:rsidR="00EE15C0" w:rsidRDefault="00B33DE8">
            <w:pPr>
              <w:pStyle w:val="TableParagraph"/>
              <w:spacing w:line="281" w:lineRule="exact"/>
              <w:ind w:left="107"/>
              <w:rPr>
                <w:sz w:val="24"/>
              </w:rPr>
            </w:pPr>
            <w:r>
              <w:rPr>
                <w:sz w:val="24"/>
              </w:rPr>
              <w:t>Wil. Kota Jakarta Barat</w:t>
            </w:r>
          </w:p>
        </w:tc>
        <w:tc>
          <w:tcPr>
            <w:tcW w:w="1355" w:type="dxa"/>
          </w:tcPr>
          <w:p w:rsidR="00EE15C0" w:rsidRDefault="00B33DE8">
            <w:pPr>
              <w:pStyle w:val="TableParagraph"/>
              <w:spacing w:line="281" w:lineRule="exact"/>
              <w:ind w:right="360"/>
              <w:jc w:val="right"/>
              <w:rPr>
                <w:sz w:val="24"/>
              </w:rPr>
            </w:pPr>
            <w:r>
              <w:rPr>
                <w:sz w:val="24"/>
              </w:rPr>
              <w:t>0393</w:t>
            </w:r>
          </w:p>
        </w:tc>
      </w:tr>
      <w:tr w:rsidR="00EE15C0">
        <w:trPr>
          <w:trHeight w:val="423"/>
        </w:trPr>
        <w:tc>
          <w:tcPr>
            <w:tcW w:w="1486" w:type="dxa"/>
          </w:tcPr>
          <w:p w:rsidR="00EE15C0" w:rsidRDefault="00B33DE8">
            <w:pPr>
              <w:pStyle w:val="TableParagraph"/>
              <w:spacing w:before="1"/>
              <w:ind w:right="389"/>
              <w:jc w:val="right"/>
              <w:rPr>
                <w:sz w:val="24"/>
              </w:rPr>
            </w:pPr>
            <w:r>
              <w:rPr>
                <w:sz w:val="24"/>
              </w:rPr>
              <w:t>42.</w:t>
            </w:r>
          </w:p>
        </w:tc>
        <w:tc>
          <w:tcPr>
            <w:tcW w:w="6264" w:type="dxa"/>
          </w:tcPr>
          <w:p w:rsidR="00EE15C0" w:rsidRDefault="00B33DE8">
            <w:pPr>
              <w:pStyle w:val="TableParagraph"/>
              <w:spacing w:before="1"/>
              <w:ind w:left="107"/>
              <w:rPr>
                <w:sz w:val="24"/>
              </w:rPr>
            </w:pPr>
            <w:r>
              <w:rPr>
                <w:sz w:val="24"/>
              </w:rPr>
              <w:t>Wil. Kota Jakarta Selatan</w:t>
            </w:r>
          </w:p>
        </w:tc>
        <w:tc>
          <w:tcPr>
            <w:tcW w:w="1355" w:type="dxa"/>
          </w:tcPr>
          <w:p w:rsidR="00EE15C0" w:rsidRDefault="00B33DE8">
            <w:pPr>
              <w:pStyle w:val="TableParagraph"/>
              <w:spacing w:before="1"/>
              <w:ind w:right="360"/>
              <w:jc w:val="right"/>
              <w:rPr>
                <w:sz w:val="24"/>
              </w:rPr>
            </w:pPr>
            <w:r>
              <w:rPr>
                <w:sz w:val="24"/>
              </w:rPr>
              <w:t>0394</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43.</w:t>
            </w:r>
          </w:p>
        </w:tc>
        <w:tc>
          <w:tcPr>
            <w:tcW w:w="6264" w:type="dxa"/>
          </w:tcPr>
          <w:p w:rsidR="00EE15C0" w:rsidRDefault="00B33DE8">
            <w:pPr>
              <w:pStyle w:val="TableParagraph"/>
              <w:spacing w:line="281" w:lineRule="exact"/>
              <w:ind w:left="107"/>
              <w:rPr>
                <w:sz w:val="24"/>
              </w:rPr>
            </w:pPr>
            <w:r>
              <w:rPr>
                <w:sz w:val="24"/>
              </w:rPr>
              <w:t>Wil. Kota Jakarta Timur</w:t>
            </w:r>
          </w:p>
        </w:tc>
        <w:tc>
          <w:tcPr>
            <w:tcW w:w="1355" w:type="dxa"/>
          </w:tcPr>
          <w:p w:rsidR="00EE15C0" w:rsidRDefault="00B33DE8">
            <w:pPr>
              <w:pStyle w:val="TableParagraph"/>
              <w:spacing w:line="281" w:lineRule="exact"/>
              <w:ind w:right="360"/>
              <w:jc w:val="right"/>
              <w:rPr>
                <w:sz w:val="24"/>
              </w:rPr>
            </w:pPr>
            <w:r>
              <w:rPr>
                <w:sz w:val="24"/>
              </w:rPr>
              <w:t>0395</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44.</w:t>
            </w:r>
          </w:p>
        </w:tc>
        <w:tc>
          <w:tcPr>
            <w:tcW w:w="6264" w:type="dxa"/>
          </w:tcPr>
          <w:p w:rsidR="00EE15C0" w:rsidRDefault="00B33DE8">
            <w:pPr>
              <w:pStyle w:val="TableParagraph"/>
              <w:spacing w:line="281" w:lineRule="exact"/>
              <w:ind w:left="107"/>
              <w:rPr>
                <w:sz w:val="24"/>
              </w:rPr>
            </w:pPr>
            <w:r>
              <w:rPr>
                <w:sz w:val="24"/>
              </w:rPr>
              <w:t>Wil. Kab. Administrasi Kepulauan Seribu</w:t>
            </w:r>
          </w:p>
        </w:tc>
        <w:tc>
          <w:tcPr>
            <w:tcW w:w="1355" w:type="dxa"/>
          </w:tcPr>
          <w:p w:rsidR="00EE15C0" w:rsidRDefault="00B33DE8">
            <w:pPr>
              <w:pStyle w:val="TableParagraph"/>
              <w:spacing w:line="281" w:lineRule="exact"/>
              <w:ind w:right="360"/>
              <w:jc w:val="right"/>
              <w:rPr>
                <w:sz w:val="24"/>
              </w:rPr>
            </w:pPr>
            <w:r>
              <w:rPr>
                <w:sz w:val="24"/>
              </w:rPr>
              <w:t>0396</w:t>
            </w:r>
          </w:p>
        </w:tc>
      </w:tr>
      <w:tr w:rsidR="00EE15C0">
        <w:trPr>
          <w:trHeight w:val="424"/>
        </w:trPr>
        <w:tc>
          <w:tcPr>
            <w:tcW w:w="1486" w:type="dxa"/>
          </w:tcPr>
          <w:p w:rsidR="00EE15C0" w:rsidRDefault="00B33DE8">
            <w:pPr>
              <w:pStyle w:val="TableParagraph"/>
              <w:spacing w:before="1"/>
              <w:ind w:right="389"/>
              <w:jc w:val="right"/>
              <w:rPr>
                <w:sz w:val="24"/>
              </w:rPr>
            </w:pPr>
            <w:r>
              <w:rPr>
                <w:sz w:val="24"/>
              </w:rPr>
              <w:t>45.</w:t>
            </w:r>
          </w:p>
        </w:tc>
        <w:tc>
          <w:tcPr>
            <w:tcW w:w="6264" w:type="dxa"/>
          </w:tcPr>
          <w:p w:rsidR="00EE15C0" w:rsidRDefault="00B33DE8">
            <w:pPr>
              <w:pStyle w:val="TableParagraph"/>
              <w:spacing w:before="1"/>
              <w:ind w:left="107"/>
              <w:rPr>
                <w:sz w:val="24"/>
              </w:rPr>
            </w:pPr>
            <w:r>
              <w:rPr>
                <w:sz w:val="24"/>
              </w:rPr>
              <w:t>Daerah Istimewa Yogyakarta</w:t>
            </w:r>
          </w:p>
        </w:tc>
        <w:tc>
          <w:tcPr>
            <w:tcW w:w="1355" w:type="dxa"/>
          </w:tcPr>
          <w:p w:rsidR="00EE15C0" w:rsidRDefault="00B33DE8">
            <w:pPr>
              <w:pStyle w:val="TableParagraph"/>
              <w:spacing w:before="1"/>
              <w:ind w:right="360"/>
              <w:jc w:val="right"/>
              <w:rPr>
                <w:sz w:val="24"/>
              </w:rPr>
            </w:pPr>
            <w:r>
              <w:rPr>
                <w:sz w:val="24"/>
              </w:rPr>
              <w:t>0500</w:t>
            </w:r>
          </w:p>
        </w:tc>
      </w:tr>
      <w:tr w:rsidR="00EE15C0">
        <w:trPr>
          <w:trHeight w:val="422"/>
        </w:trPr>
        <w:tc>
          <w:tcPr>
            <w:tcW w:w="1486" w:type="dxa"/>
          </w:tcPr>
          <w:p w:rsidR="00EE15C0" w:rsidRDefault="00B33DE8">
            <w:pPr>
              <w:pStyle w:val="TableParagraph"/>
              <w:spacing w:line="281" w:lineRule="exact"/>
              <w:ind w:right="389"/>
              <w:jc w:val="right"/>
              <w:rPr>
                <w:sz w:val="24"/>
              </w:rPr>
            </w:pPr>
            <w:r>
              <w:rPr>
                <w:sz w:val="24"/>
              </w:rPr>
              <w:t>46.</w:t>
            </w:r>
          </w:p>
        </w:tc>
        <w:tc>
          <w:tcPr>
            <w:tcW w:w="6264" w:type="dxa"/>
          </w:tcPr>
          <w:p w:rsidR="00EE15C0" w:rsidRDefault="00B33DE8">
            <w:pPr>
              <w:pStyle w:val="TableParagraph"/>
              <w:spacing w:line="281" w:lineRule="exact"/>
              <w:ind w:left="107"/>
              <w:rPr>
                <w:sz w:val="24"/>
              </w:rPr>
            </w:pPr>
            <w:r>
              <w:rPr>
                <w:sz w:val="24"/>
              </w:rPr>
              <w:t>Kab. Bantul</w:t>
            </w:r>
          </w:p>
        </w:tc>
        <w:tc>
          <w:tcPr>
            <w:tcW w:w="1355" w:type="dxa"/>
          </w:tcPr>
          <w:p w:rsidR="00EE15C0" w:rsidRDefault="00B33DE8">
            <w:pPr>
              <w:pStyle w:val="TableParagraph"/>
              <w:spacing w:line="281" w:lineRule="exact"/>
              <w:ind w:right="360"/>
              <w:jc w:val="right"/>
              <w:rPr>
                <w:sz w:val="24"/>
              </w:rPr>
            </w:pPr>
            <w:r>
              <w:rPr>
                <w:sz w:val="24"/>
              </w:rPr>
              <w:t>0501</w:t>
            </w:r>
          </w:p>
        </w:tc>
      </w:tr>
      <w:tr w:rsidR="00EE15C0">
        <w:trPr>
          <w:trHeight w:val="423"/>
        </w:trPr>
        <w:tc>
          <w:tcPr>
            <w:tcW w:w="1486" w:type="dxa"/>
          </w:tcPr>
          <w:p w:rsidR="00EE15C0" w:rsidRDefault="00B33DE8">
            <w:pPr>
              <w:pStyle w:val="TableParagraph"/>
              <w:spacing w:before="1"/>
              <w:ind w:right="389"/>
              <w:jc w:val="right"/>
              <w:rPr>
                <w:sz w:val="24"/>
              </w:rPr>
            </w:pPr>
            <w:r>
              <w:rPr>
                <w:sz w:val="24"/>
              </w:rPr>
              <w:t>47.</w:t>
            </w:r>
          </w:p>
        </w:tc>
        <w:tc>
          <w:tcPr>
            <w:tcW w:w="6264" w:type="dxa"/>
          </w:tcPr>
          <w:p w:rsidR="00EE15C0" w:rsidRDefault="00B33DE8">
            <w:pPr>
              <w:pStyle w:val="TableParagraph"/>
              <w:spacing w:before="1"/>
              <w:ind w:left="107"/>
              <w:rPr>
                <w:sz w:val="24"/>
              </w:rPr>
            </w:pPr>
            <w:r>
              <w:rPr>
                <w:sz w:val="24"/>
              </w:rPr>
              <w:t>Kab. Sleman</w:t>
            </w:r>
          </w:p>
        </w:tc>
        <w:tc>
          <w:tcPr>
            <w:tcW w:w="1355" w:type="dxa"/>
          </w:tcPr>
          <w:p w:rsidR="00EE15C0" w:rsidRDefault="00B33DE8">
            <w:pPr>
              <w:pStyle w:val="TableParagraph"/>
              <w:spacing w:before="1"/>
              <w:ind w:right="360"/>
              <w:jc w:val="right"/>
              <w:rPr>
                <w:sz w:val="24"/>
              </w:rPr>
            </w:pPr>
            <w:r>
              <w:rPr>
                <w:sz w:val="24"/>
              </w:rPr>
              <w:t>0502</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48.</w:t>
            </w:r>
          </w:p>
        </w:tc>
        <w:tc>
          <w:tcPr>
            <w:tcW w:w="6264" w:type="dxa"/>
          </w:tcPr>
          <w:p w:rsidR="00EE15C0" w:rsidRDefault="00B33DE8">
            <w:pPr>
              <w:pStyle w:val="TableParagraph"/>
              <w:spacing w:line="281" w:lineRule="exact"/>
              <w:ind w:left="107"/>
              <w:rPr>
                <w:sz w:val="24"/>
              </w:rPr>
            </w:pPr>
            <w:r>
              <w:rPr>
                <w:sz w:val="24"/>
              </w:rPr>
              <w:t>Kab. Gunung Kidul</w:t>
            </w:r>
          </w:p>
        </w:tc>
        <w:tc>
          <w:tcPr>
            <w:tcW w:w="1355" w:type="dxa"/>
          </w:tcPr>
          <w:p w:rsidR="00EE15C0" w:rsidRDefault="00B33DE8">
            <w:pPr>
              <w:pStyle w:val="TableParagraph"/>
              <w:spacing w:line="281" w:lineRule="exact"/>
              <w:ind w:right="360"/>
              <w:jc w:val="right"/>
              <w:rPr>
                <w:sz w:val="24"/>
              </w:rPr>
            </w:pPr>
            <w:r>
              <w:rPr>
                <w:sz w:val="24"/>
              </w:rPr>
              <w:t>0503</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49.</w:t>
            </w:r>
          </w:p>
        </w:tc>
        <w:tc>
          <w:tcPr>
            <w:tcW w:w="6264" w:type="dxa"/>
          </w:tcPr>
          <w:p w:rsidR="00EE15C0" w:rsidRDefault="00B33DE8">
            <w:pPr>
              <w:pStyle w:val="TableParagraph"/>
              <w:spacing w:line="281" w:lineRule="exact"/>
              <w:ind w:left="107"/>
              <w:rPr>
                <w:sz w:val="24"/>
              </w:rPr>
            </w:pPr>
            <w:r>
              <w:rPr>
                <w:sz w:val="24"/>
              </w:rPr>
              <w:t>Kab. Kulon Progo</w:t>
            </w:r>
          </w:p>
        </w:tc>
        <w:tc>
          <w:tcPr>
            <w:tcW w:w="1355" w:type="dxa"/>
          </w:tcPr>
          <w:p w:rsidR="00EE15C0" w:rsidRDefault="00B33DE8">
            <w:pPr>
              <w:pStyle w:val="TableParagraph"/>
              <w:spacing w:line="281" w:lineRule="exact"/>
              <w:ind w:right="360"/>
              <w:jc w:val="right"/>
              <w:rPr>
                <w:sz w:val="24"/>
              </w:rPr>
            </w:pPr>
            <w:r>
              <w:rPr>
                <w:sz w:val="24"/>
              </w:rPr>
              <w:t>0504</w:t>
            </w:r>
          </w:p>
        </w:tc>
      </w:tr>
      <w:tr w:rsidR="00EE15C0">
        <w:trPr>
          <w:trHeight w:val="423"/>
        </w:trPr>
        <w:tc>
          <w:tcPr>
            <w:tcW w:w="1486" w:type="dxa"/>
          </w:tcPr>
          <w:p w:rsidR="00EE15C0" w:rsidRDefault="00B33DE8">
            <w:pPr>
              <w:pStyle w:val="TableParagraph"/>
              <w:spacing w:before="1"/>
              <w:ind w:right="389"/>
              <w:jc w:val="right"/>
              <w:rPr>
                <w:sz w:val="24"/>
              </w:rPr>
            </w:pPr>
            <w:r>
              <w:rPr>
                <w:sz w:val="24"/>
              </w:rPr>
              <w:t>50.</w:t>
            </w:r>
          </w:p>
        </w:tc>
        <w:tc>
          <w:tcPr>
            <w:tcW w:w="6264" w:type="dxa"/>
          </w:tcPr>
          <w:p w:rsidR="00EE15C0" w:rsidRDefault="00B33DE8">
            <w:pPr>
              <w:pStyle w:val="TableParagraph"/>
              <w:spacing w:before="1"/>
              <w:ind w:left="107"/>
              <w:rPr>
                <w:sz w:val="24"/>
              </w:rPr>
            </w:pPr>
            <w:r>
              <w:rPr>
                <w:sz w:val="24"/>
              </w:rPr>
              <w:t>Kota Yogyakarta</w:t>
            </w:r>
          </w:p>
        </w:tc>
        <w:tc>
          <w:tcPr>
            <w:tcW w:w="1355" w:type="dxa"/>
          </w:tcPr>
          <w:p w:rsidR="00EE15C0" w:rsidRDefault="00B33DE8">
            <w:pPr>
              <w:pStyle w:val="TableParagraph"/>
              <w:spacing w:before="1"/>
              <w:ind w:right="360"/>
              <w:jc w:val="right"/>
              <w:rPr>
                <w:sz w:val="24"/>
              </w:rPr>
            </w:pPr>
            <w:r>
              <w:rPr>
                <w:sz w:val="24"/>
              </w:rPr>
              <w:t>0591</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51.</w:t>
            </w:r>
          </w:p>
        </w:tc>
        <w:tc>
          <w:tcPr>
            <w:tcW w:w="6264" w:type="dxa"/>
          </w:tcPr>
          <w:p w:rsidR="00EE15C0" w:rsidRDefault="00B33DE8">
            <w:pPr>
              <w:pStyle w:val="TableParagraph"/>
              <w:spacing w:line="281" w:lineRule="exact"/>
              <w:ind w:left="107"/>
              <w:rPr>
                <w:sz w:val="24"/>
              </w:rPr>
            </w:pPr>
            <w:r>
              <w:rPr>
                <w:sz w:val="24"/>
              </w:rPr>
              <w:t>Provinsi Jawa Tengah</w:t>
            </w:r>
          </w:p>
        </w:tc>
        <w:tc>
          <w:tcPr>
            <w:tcW w:w="1355" w:type="dxa"/>
          </w:tcPr>
          <w:p w:rsidR="00EE15C0" w:rsidRDefault="00B33DE8">
            <w:pPr>
              <w:pStyle w:val="TableParagraph"/>
              <w:spacing w:line="281" w:lineRule="exact"/>
              <w:ind w:right="360"/>
              <w:jc w:val="right"/>
              <w:rPr>
                <w:sz w:val="24"/>
              </w:rPr>
            </w:pPr>
            <w:r>
              <w:rPr>
                <w:sz w:val="24"/>
              </w:rPr>
              <w:t>0900</w:t>
            </w:r>
          </w:p>
        </w:tc>
      </w:tr>
      <w:tr w:rsidR="00EE15C0">
        <w:trPr>
          <w:trHeight w:val="423"/>
        </w:trPr>
        <w:tc>
          <w:tcPr>
            <w:tcW w:w="1486" w:type="dxa"/>
          </w:tcPr>
          <w:p w:rsidR="00EE15C0" w:rsidRDefault="00B33DE8">
            <w:pPr>
              <w:pStyle w:val="TableParagraph"/>
              <w:spacing w:before="1"/>
              <w:ind w:right="389"/>
              <w:jc w:val="right"/>
              <w:rPr>
                <w:sz w:val="24"/>
              </w:rPr>
            </w:pPr>
            <w:r>
              <w:rPr>
                <w:sz w:val="24"/>
              </w:rPr>
              <w:t>52.</w:t>
            </w:r>
          </w:p>
        </w:tc>
        <w:tc>
          <w:tcPr>
            <w:tcW w:w="6264" w:type="dxa"/>
          </w:tcPr>
          <w:p w:rsidR="00EE15C0" w:rsidRDefault="00B33DE8">
            <w:pPr>
              <w:pStyle w:val="TableParagraph"/>
              <w:spacing w:before="1"/>
              <w:ind w:left="107"/>
              <w:rPr>
                <w:sz w:val="24"/>
              </w:rPr>
            </w:pPr>
            <w:r>
              <w:rPr>
                <w:sz w:val="24"/>
              </w:rPr>
              <w:t>Kab. Semarang</w:t>
            </w:r>
          </w:p>
        </w:tc>
        <w:tc>
          <w:tcPr>
            <w:tcW w:w="1355" w:type="dxa"/>
          </w:tcPr>
          <w:p w:rsidR="00EE15C0" w:rsidRDefault="00B33DE8">
            <w:pPr>
              <w:pStyle w:val="TableParagraph"/>
              <w:spacing w:before="1"/>
              <w:ind w:right="360"/>
              <w:jc w:val="right"/>
              <w:rPr>
                <w:sz w:val="24"/>
              </w:rPr>
            </w:pPr>
            <w:r>
              <w:rPr>
                <w:sz w:val="24"/>
              </w:rPr>
              <w:t>0901</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53.</w:t>
            </w:r>
          </w:p>
        </w:tc>
        <w:tc>
          <w:tcPr>
            <w:tcW w:w="6264" w:type="dxa"/>
          </w:tcPr>
          <w:p w:rsidR="00EE15C0" w:rsidRDefault="00B33DE8">
            <w:pPr>
              <w:pStyle w:val="TableParagraph"/>
              <w:spacing w:line="281" w:lineRule="exact"/>
              <w:ind w:left="107"/>
              <w:rPr>
                <w:sz w:val="24"/>
              </w:rPr>
            </w:pPr>
            <w:r>
              <w:rPr>
                <w:sz w:val="24"/>
              </w:rPr>
              <w:t>Kab. Kendal</w:t>
            </w:r>
          </w:p>
        </w:tc>
        <w:tc>
          <w:tcPr>
            <w:tcW w:w="1355" w:type="dxa"/>
          </w:tcPr>
          <w:p w:rsidR="00EE15C0" w:rsidRDefault="00B33DE8">
            <w:pPr>
              <w:pStyle w:val="TableParagraph"/>
              <w:spacing w:line="281" w:lineRule="exact"/>
              <w:ind w:right="360"/>
              <w:jc w:val="right"/>
              <w:rPr>
                <w:sz w:val="24"/>
              </w:rPr>
            </w:pPr>
            <w:r>
              <w:rPr>
                <w:sz w:val="24"/>
              </w:rPr>
              <w:t>0902</w:t>
            </w:r>
          </w:p>
        </w:tc>
      </w:tr>
      <w:tr w:rsidR="00EE15C0">
        <w:trPr>
          <w:trHeight w:val="424"/>
        </w:trPr>
        <w:tc>
          <w:tcPr>
            <w:tcW w:w="1486" w:type="dxa"/>
          </w:tcPr>
          <w:p w:rsidR="00EE15C0" w:rsidRDefault="00B33DE8">
            <w:pPr>
              <w:pStyle w:val="TableParagraph"/>
              <w:spacing w:line="281" w:lineRule="exact"/>
              <w:ind w:right="389"/>
              <w:jc w:val="right"/>
              <w:rPr>
                <w:sz w:val="24"/>
              </w:rPr>
            </w:pPr>
            <w:r>
              <w:rPr>
                <w:sz w:val="24"/>
              </w:rPr>
              <w:t>54.</w:t>
            </w:r>
          </w:p>
        </w:tc>
        <w:tc>
          <w:tcPr>
            <w:tcW w:w="6264" w:type="dxa"/>
          </w:tcPr>
          <w:p w:rsidR="00EE15C0" w:rsidRDefault="00B33DE8">
            <w:pPr>
              <w:pStyle w:val="TableParagraph"/>
              <w:spacing w:line="281" w:lineRule="exact"/>
              <w:ind w:left="107"/>
              <w:rPr>
                <w:sz w:val="24"/>
              </w:rPr>
            </w:pPr>
            <w:r>
              <w:rPr>
                <w:sz w:val="24"/>
              </w:rPr>
              <w:t>Kab. Demak</w:t>
            </w:r>
          </w:p>
        </w:tc>
        <w:tc>
          <w:tcPr>
            <w:tcW w:w="1355" w:type="dxa"/>
          </w:tcPr>
          <w:p w:rsidR="00EE15C0" w:rsidRDefault="00B33DE8">
            <w:pPr>
              <w:pStyle w:val="TableParagraph"/>
              <w:spacing w:line="281" w:lineRule="exact"/>
              <w:ind w:right="360"/>
              <w:jc w:val="right"/>
              <w:rPr>
                <w:sz w:val="24"/>
              </w:rPr>
            </w:pPr>
            <w:r>
              <w:rPr>
                <w:sz w:val="24"/>
              </w:rPr>
              <w:t>0903</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55.</w:t>
            </w:r>
          </w:p>
        </w:tc>
        <w:tc>
          <w:tcPr>
            <w:tcW w:w="6264" w:type="dxa"/>
          </w:tcPr>
          <w:p w:rsidR="00EE15C0" w:rsidRDefault="00B33DE8">
            <w:pPr>
              <w:pStyle w:val="TableParagraph"/>
              <w:spacing w:line="281" w:lineRule="exact"/>
              <w:ind w:left="107"/>
              <w:rPr>
                <w:sz w:val="24"/>
              </w:rPr>
            </w:pPr>
            <w:r>
              <w:rPr>
                <w:sz w:val="24"/>
              </w:rPr>
              <w:t>Kab. Grobogan</w:t>
            </w:r>
          </w:p>
        </w:tc>
        <w:tc>
          <w:tcPr>
            <w:tcW w:w="1355" w:type="dxa"/>
          </w:tcPr>
          <w:p w:rsidR="00EE15C0" w:rsidRDefault="00B33DE8">
            <w:pPr>
              <w:pStyle w:val="TableParagraph"/>
              <w:spacing w:line="281" w:lineRule="exact"/>
              <w:ind w:right="360"/>
              <w:jc w:val="right"/>
              <w:rPr>
                <w:sz w:val="24"/>
              </w:rPr>
            </w:pPr>
            <w:r>
              <w:rPr>
                <w:sz w:val="24"/>
              </w:rPr>
              <w:t>0904</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56.</w:t>
            </w:r>
          </w:p>
        </w:tc>
        <w:tc>
          <w:tcPr>
            <w:tcW w:w="6264" w:type="dxa"/>
          </w:tcPr>
          <w:p w:rsidR="00EE15C0" w:rsidRDefault="00B33DE8">
            <w:pPr>
              <w:pStyle w:val="TableParagraph"/>
              <w:spacing w:line="281" w:lineRule="exact"/>
              <w:ind w:left="107"/>
              <w:rPr>
                <w:sz w:val="24"/>
              </w:rPr>
            </w:pPr>
            <w:r>
              <w:rPr>
                <w:sz w:val="24"/>
              </w:rPr>
              <w:t>Kab. Pekalongan</w:t>
            </w:r>
          </w:p>
        </w:tc>
        <w:tc>
          <w:tcPr>
            <w:tcW w:w="1355" w:type="dxa"/>
          </w:tcPr>
          <w:p w:rsidR="00EE15C0" w:rsidRDefault="00B33DE8">
            <w:pPr>
              <w:pStyle w:val="TableParagraph"/>
              <w:spacing w:line="281" w:lineRule="exact"/>
              <w:ind w:right="360"/>
              <w:jc w:val="right"/>
              <w:rPr>
                <w:sz w:val="24"/>
              </w:rPr>
            </w:pPr>
            <w:r>
              <w:rPr>
                <w:sz w:val="24"/>
              </w:rPr>
              <w:t>0905</w:t>
            </w:r>
          </w:p>
        </w:tc>
      </w:tr>
      <w:tr w:rsidR="00EE15C0">
        <w:trPr>
          <w:trHeight w:val="423"/>
        </w:trPr>
        <w:tc>
          <w:tcPr>
            <w:tcW w:w="1486" w:type="dxa"/>
          </w:tcPr>
          <w:p w:rsidR="00EE15C0" w:rsidRDefault="00B33DE8">
            <w:pPr>
              <w:pStyle w:val="TableParagraph"/>
              <w:spacing w:before="1"/>
              <w:ind w:right="389"/>
              <w:jc w:val="right"/>
              <w:rPr>
                <w:sz w:val="24"/>
              </w:rPr>
            </w:pPr>
            <w:r>
              <w:rPr>
                <w:sz w:val="24"/>
              </w:rPr>
              <w:t>57.</w:t>
            </w:r>
          </w:p>
        </w:tc>
        <w:tc>
          <w:tcPr>
            <w:tcW w:w="6264" w:type="dxa"/>
          </w:tcPr>
          <w:p w:rsidR="00EE15C0" w:rsidRDefault="00B33DE8">
            <w:pPr>
              <w:pStyle w:val="TableParagraph"/>
              <w:spacing w:before="1"/>
              <w:ind w:left="107"/>
              <w:rPr>
                <w:sz w:val="24"/>
              </w:rPr>
            </w:pPr>
            <w:r>
              <w:rPr>
                <w:sz w:val="24"/>
              </w:rPr>
              <w:t>Kab. Tegal</w:t>
            </w:r>
          </w:p>
        </w:tc>
        <w:tc>
          <w:tcPr>
            <w:tcW w:w="1355" w:type="dxa"/>
          </w:tcPr>
          <w:p w:rsidR="00EE15C0" w:rsidRDefault="00B33DE8">
            <w:pPr>
              <w:pStyle w:val="TableParagraph"/>
              <w:spacing w:before="1"/>
              <w:ind w:right="360"/>
              <w:jc w:val="right"/>
              <w:rPr>
                <w:sz w:val="24"/>
              </w:rPr>
            </w:pPr>
            <w:r>
              <w:rPr>
                <w:sz w:val="24"/>
              </w:rPr>
              <w:t>0906</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58.</w:t>
            </w:r>
          </w:p>
        </w:tc>
        <w:tc>
          <w:tcPr>
            <w:tcW w:w="6264" w:type="dxa"/>
          </w:tcPr>
          <w:p w:rsidR="00EE15C0" w:rsidRDefault="00B33DE8">
            <w:pPr>
              <w:pStyle w:val="TableParagraph"/>
              <w:spacing w:line="281" w:lineRule="exact"/>
              <w:ind w:left="107"/>
              <w:rPr>
                <w:sz w:val="24"/>
              </w:rPr>
            </w:pPr>
            <w:r>
              <w:rPr>
                <w:sz w:val="24"/>
              </w:rPr>
              <w:t>Kab. Brebes</w:t>
            </w:r>
          </w:p>
        </w:tc>
        <w:tc>
          <w:tcPr>
            <w:tcW w:w="1355" w:type="dxa"/>
          </w:tcPr>
          <w:p w:rsidR="00EE15C0" w:rsidRDefault="00B33DE8">
            <w:pPr>
              <w:pStyle w:val="TableParagraph"/>
              <w:spacing w:line="281" w:lineRule="exact"/>
              <w:ind w:right="360"/>
              <w:jc w:val="right"/>
              <w:rPr>
                <w:sz w:val="24"/>
              </w:rPr>
            </w:pPr>
            <w:r>
              <w:rPr>
                <w:sz w:val="24"/>
              </w:rPr>
              <w:t>0907</w:t>
            </w:r>
          </w:p>
        </w:tc>
      </w:tr>
      <w:tr w:rsidR="00EE15C0">
        <w:trPr>
          <w:trHeight w:val="423"/>
        </w:trPr>
        <w:tc>
          <w:tcPr>
            <w:tcW w:w="1486" w:type="dxa"/>
          </w:tcPr>
          <w:p w:rsidR="00EE15C0" w:rsidRDefault="00B33DE8">
            <w:pPr>
              <w:pStyle w:val="TableParagraph"/>
              <w:spacing w:line="281" w:lineRule="exact"/>
              <w:ind w:right="389"/>
              <w:jc w:val="right"/>
              <w:rPr>
                <w:sz w:val="24"/>
              </w:rPr>
            </w:pPr>
            <w:r>
              <w:rPr>
                <w:sz w:val="24"/>
              </w:rPr>
              <w:t>59.</w:t>
            </w:r>
          </w:p>
        </w:tc>
        <w:tc>
          <w:tcPr>
            <w:tcW w:w="6264" w:type="dxa"/>
          </w:tcPr>
          <w:p w:rsidR="00EE15C0" w:rsidRDefault="00B33DE8">
            <w:pPr>
              <w:pStyle w:val="TableParagraph"/>
              <w:spacing w:line="281" w:lineRule="exact"/>
              <w:ind w:left="107"/>
              <w:rPr>
                <w:sz w:val="24"/>
              </w:rPr>
            </w:pPr>
            <w:r>
              <w:rPr>
                <w:sz w:val="24"/>
              </w:rPr>
              <w:t>Kab. Pati</w:t>
            </w:r>
          </w:p>
        </w:tc>
        <w:tc>
          <w:tcPr>
            <w:tcW w:w="1355" w:type="dxa"/>
          </w:tcPr>
          <w:p w:rsidR="00EE15C0" w:rsidRDefault="00B33DE8">
            <w:pPr>
              <w:pStyle w:val="TableParagraph"/>
              <w:spacing w:line="281" w:lineRule="exact"/>
              <w:ind w:right="360"/>
              <w:jc w:val="right"/>
              <w:rPr>
                <w:sz w:val="24"/>
              </w:rPr>
            </w:pPr>
            <w:r>
              <w:rPr>
                <w:sz w:val="24"/>
              </w:rPr>
              <w:t>0908</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60.</w:t>
            </w:r>
          </w:p>
        </w:tc>
        <w:tc>
          <w:tcPr>
            <w:tcW w:w="6264" w:type="dxa"/>
          </w:tcPr>
          <w:p w:rsidR="00EE15C0" w:rsidRDefault="00B33DE8">
            <w:pPr>
              <w:pStyle w:val="TableParagraph"/>
              <w:spacing w:line="281" w:lineRule="exact"/>
              <w:ind w:left="107"/>
              <w:rPr>
                <w:sz w:val="24"/>
              </w:rPr>
            </w:pPr>
            <w:r>
              <w:rPr>
                <w:sz w:val="24"/>
              </w:rPr>
              <w:t>Kab. Kudus</w:t>
            </w:r>
          </w:p>
        </w:tc>
        <w:tc>
          <w:tcPr>
            <w:tcW w:w="1355" w:type="dxa"/>
          </w:tcPr>
          <w:p w:rsidR="00EE15C0" w:rsidRDefault="00B33DE8">
            <w:pPr>
              <w:pStyle w:val="TableParagraph"/>
              <w:spacing w:line="281" w:lineRule="exact"/>
              <w:ind w:right="360"/>
              <w:jc w:val="right"/>
              <w:rPr>
                <w:sz w:val="24"/>
              </w:rPr>
            </w:pPr>
            <w:r>
              <w:rPr>
                <w:sz w:val="24"/>
              </w:rPr>
              <w:t>0909</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61.</w:t>
            </w:r>
          </w:p>
        </w:tc>
        <w:tc>
          <w:tcPr>
            <w:tcW w:w="6264" w:type="dxa"/>
          </w:tcPr>
          <w:p w:rsidR="00EE15C0" w:rsidRDefault="00B33DE8">
            <w:pPr>
              <w:pStyle w:val="TableParagraph"/>
              <w:spacing w:line="281" w:lineRule="exact"/>
              <w:ind w:left="107"/>
              <w:rPr>
                <w:sz w:val="24"/>
              </w:rPr>
            </w:pPr>
            <w:r>
              <w:rPr>
                <w:sz w:val="24"/>
              </w:rPr>
              <w:t>Kab. Pemalang</w:t>
            </w:r>
          </w:p>
        </w:tc>
        <w:tc>
          <w:tcPr>
            <w:tcW w:w="1355" w:type="dxa"/>
          </w:tcPr>
          <w:p w:rsidR="00EE15C0" w:rsidRDefault="00B33DE8">
            <w:pPr>
              <w:pStyle w:val="TableParagraph"/>
              <w:spacing w:line="281" w:lineRule="exact"/>
              <w:ind w:right="360"/>
              <w:jc w:val="right"/>
              <w:rPr>
                <w:sz w:val="24"/>
              </w:rPr>
            </w:pPr>
            <w:r>
              <w:rPr>
                <w:sz w:val="24"/>
              </w:rPr>
              <w:t>0910</w:t>
            </w:r>
          </w:p>
        </w:tc>
      </w:tr>
      <w:tr w:rsidR="00EE15C0">
        <w:trPr>
          <w:trHeight w:val="424"/>
        </w:trPr>
        <w:tc>
          <w:tcPr>
            <w:tcW w:w="1486" w:type="dxa"/>
          </w:tcPr>
          <w:p w:rsidR="00EE15C0" w:rsidRDefault="00B33DE8">
            <w:pPr>
              <w:pStyle w:val="TableParagraph"/>
              <w:spacing w:before="1"/>
              <w:ind w:right="389"/>
              <w:jc w:val="right"/>
              <w:rPr>
                <w:sz w:val="24"/>
              </w:rPr>
            </w:pPr>
            <w:r>
              <w:rPr>
                <w:sz w:val="24"/>
              </w:rPr>
              <w:t>62.</w:t>
            </w:r>
          </w:p>
        </w:tc>
        <w:tc>
          <w:tcPr>
            <w:tcW w:w="6264" w:type="dxa"/>
          </w:tcPr>
          <w:p w:rsidR="00EE15C0" w:rsidRDefault="00B33DE8">
            <w:pPr>
              <w:pStyle w:val="TableParagraph"/>
              <w:spacing w:before="1"/>
              <w:ind w:left="107"/>
              <w:rPr>
                <w:sz w:val="24"/>
              </w:rPr>
            </w:pPr>
            <w:r>
              <w:rPr>
                <w:sz w:val="24"/>
              </w:rPr>
              <w:t>Kab. Jepara</w:t>
            </w:r>
          </w:p>
        </w:tc>
        <w:tc>
          <w:tcPr>
            <w:tcW w:w="1355" w:type="dxa"/>
          </w:tcPr>
          <w:p w:rsidR="00EE15C0" w:rsidRDefault="00B33DE8">
            <w:pPr>
              <w:pStyle w:val="TableParagraph"/>
              <w:spacing w:before="1"/>
              <w:ind w:right="360"/>
              <w:jc w:val="right"/>
              <w:rPr>
                <w:sz w:val="24"/>
              </w:rPr>
            </w:pPr>
            <w:r>
              <w:rPr>
                <w:sz w:val="24"/>
              </w:rPr>
              <w:t>0911</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63.</w:t>
            </w:r>
          </w:p>
        </w:tc>
        <w:tc>
          <w:tcPr>
            <w:tcW w:w="6264" w:type="dxa"/>
          </w:tcPr>
          <w:p w:rsidR="00EE15C0" w:rsidRDefault="00B33DE8">
            <w:pPr>
              <w:pStyle w:val="TableParagraph"/>
              <w:spacing w:line="281" w:lineRule="exact"/>
              <w:ind w:left="107"/>
              <w:rPr>
                <w:sz w:val="24"/>
              </w:rPr>
            </w:pPr>
            <w:r>
              <w:rPr>
                <w:sz w:val="24"/>
              </w:rPr>
              <w:t>Kab. Rembang</w:t>
            </w:r>
          </w:p>
        </w:tc>
        <w:tc>
          <w:tcPr>
            <w:tcW w:w="1355" w:type="dxa"/>
          </w:tcPr>
          <w:p w:rsidR="00EE15C0" w:rsidRDefault="00B33DE8">
            <w:pPr>
              <w:pStyle w:val="TableParagraph"/>
              <w:spacing w:line="281" w:lineRule="exact"/>
              <w:ind w:right="360"/>
              <w:jc w:val="right"/>
              <w:rPr>
                <w:sz w:val="24"/>
              </w:rPr>
            </w:pPr>
            <w:r>
              <w:rPr>
                <w:sz w:val="24"/>
              </w:rPr>
              <w:t>0912</w:t>
            </w:r>
          </w:p>
        </w:tc>
      </w:tr>
      <w:tr w:rsidR="00EE15C0">
        <w:trPr>
          <w:trHeight w:val="424"/>
        </w:trPr>
        <w:tc>
          <w:tcPr>
            <w:tcW w:w="1486" w:type="dxa"/>
          </w:tcPr>
          <w:p w:rsidR="00EE15C0" w:rsidRDefault="00B33DE8">
            <w:pPr>
              <w:pStyle w:val="TableParagraph"/>
              <w:spacing w:before="1"/>
              <w:ind w:right="389"/>
              <w:jc w:val="right"/>
              <w:rPr>
                <w:sz w:val="24"/>
              </w:rPr>
            </w:pPr>
            <w:r>
              <w:rPr>
                <w:sz w:val="24"/>
              </w:rPr>
              <w:t>64.</w:t>
            </w:r>
          </w:p>
        </w:tc>
        <w:tc>
          <w:tcPr>
            <w:tcW w:w="6264" w:type="dxa"/>
          </w:tcPr>
          <w:p w:rsidR="00EE15C0" w:rsidRDefault="00B33DE8">
            <w:pPr>
              <w:pStyle w:val="TableParagraph"/>
              <w:spacing w:before="1"/>
              <w:ind w:left="107"/>
              <w:rPr>
                <w:sz w:val="24"/>
              </w:rPr>
            </w:pPr>
            <w:r>
              <w:rPr>
                <w:sz w:val="24"/>
              </w:rPr>
              <w:t>Kab. Blora</w:t>
            </w:r>
          </w:p>
        </w:tc>
        <w:tc>
          <w:tcPr>
            <w:tcW w:w="1355" w:type="dxa"/>
          </w:tcPr>
          <w:p w:rsidR="00EE15C0" w:rsidRDefault="00B33DE8">
            <w:pPr>
              <w:pStyle w:val="TableParagraph"/>
              <w:spacing w:before="1"/>
              <w:ind w:right="360"/>
              <w:jc w:val="right"/>
              <w:rPr>
                <w:sz w:val="24"/>
              </w:rPr>
            </w:pPr>
            <w:r>
              <w:rPr>
                <w:sz w:val="24"/>
              </w:rPr>
              <w:t>0913</w:t>
            </w:r>
          </w:p>
        </w:tc>
      </w:tr>
      <w:tr w:rsidR="00EE15C0">
        <w:trPr>
          <w:trHeight w:val="421"/>
        </w:trPr>
        <w:tc>
          <w:tcPr>
            <w:tcW w:w="1486" w:type="dxa"/>
          </w:tcPr>
          <w:p w:rsidR="00EE15C0" w:rsidRDefault="00B33DE8">
            <w:pPr>
              <w:pStyle w:val="TableParagraph"/>
              <w:spacing w:line="281" w:lineRule="exact"/>
              <w:ind w:right="389"/>
              <w:jc w:val="right"/>
              <w:rPr>
                <w:sz w:val="24"/>
              </w:rPr>
            </w:pPr>
            <w:r>
              <w:rPr>
                <w:sz w:val="24"/>
              </w:rPr>
              <w:t>65.</w:t>
            </w:r>
          </w:p>
        </w:tc>
        <w:tc>
          <w:tcPr>
            <w:tcW w:w="6264" w:type="dxa"/>
          </w:tcPr>
          <w:p w:rsidR="00EE15C0" w:rsidRDefault="00B33DE8">
            <w:pPr>
              <w:pStyle w:val="TableParagraph"/>
              <w:spacing w:line="281" w:lineRule="exact"/>
              <w:ind w:left="107"/>
              <w:rPr>
                <w:sz w:val="24"/>
              </w:rPr>
            </w:pPr>
            <w:r>
              <w:rPr>
                <w:sz w:val="24"/>
              </w:rPr>
              <w:t>Kab. Banyumas</w:t>
            </w:r>
          </w:p>
        </w:tc>
        <w:tc>
          <w:tcPr>
            <w:tcW w:w="1355" w:type="dxa"/>
          </w:tcPr>
          <w:p w:rsidR="00EE15C0" w:rsidRDefault="00B33DE8">
            <w:pPr>
              <w:pStyle w:val="TableParagraph"/>
              <w:spacing w:line="281" w:lineRule="exact"/>
              <w:ind w:right="360"/>
              <w:jc w:val="right"/>
              <w:rPr>
                <w:sz w:val="24"/>
              </w:rPr>
            </w:pPr>
            <w:r>
              <w:rPr>
                <w:sz w:val="24"/>
              </w:rPr>
              <w:t>0914</w:t>
            </w:r>
          </w:p>
        </w:tc>
      </w:tr>
    </w:tbl>
    <w:p w:rsidR="00EE15C0" w:rsidRDefault="00EE15C0">
      <w:pPr>
        <w:spacing w:line="281" w:lineRule="exact"/>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bottom w:val="single" w:sz="4" w:space="0" w:color="000000"/>
            </w:tcBorders>
          </w:tcPr>
          <w:p w:rsidR="00EE15C0" w:rsidRDefault="00B33DE8">
            <w:pPr>
              <w:pStyle w:val="TableParagraph"/>
              <w:spacing w:line="281" w:lineRule="exact"/>
              <w:ind w:right="449"/>
              <w:jc w:val="right"/>
              <w:rPr>
                <w:sz w:val="24"/>
              </w:rPr>
            </w:pPr>
            <w:r>
              <w:rPr>
                <w:sz w:val="24"/>
              </w:rPr>
              <w:t>66.</w:t>
            </w:r>
          </w:p>
        </w:tc>
        <w:tc>
          <w:tcPr>
            <w:tcW w:w="6264" w:type="dxa"/>
            <w:tcBorders>
              <w:top w:val="nil"/>
              <w:bottom w:val="single" w:sz="4" w:space="0" w:color="000000"/>
            </w:tcBorders>
          </w:tcPr>
          <w:p w:rsidR="00EE15C0" w:rsidRDefault="00B33DE8">
            <w:pPr>
              <w:pStyle w:val="TableParagraph"/>
              <w:spacing w:line="281" w:lineRule="exact"/>
              <w:ind w:left="107"/>
              <w:rPr>
                <w:sz w:val="24"/>
              </w:rPr>
            </w:pPr>
            <w:r>
              <w:rPr>
                <w:sz w:val="24"/>
              </w:rPr>
              <w:t>Kab. Cilacap</w:t>
            </w:r>
          </w:p>
        </w:tc>
        <w:tc>
          <w:tcPr>
            <w:tcW w:w="1355" w:type="dxa"/>
            <w:tcBorders>
              <w:top w:val="nil"/>
              <w:bottom w:val="single" w:sz="4" w:space="0" w:color="000000"/>
            </w:tcBorders>
          </w:tcPr>
          <w:p w:rsidR="00EE15C0" w:rsidRDefault="00B33DE8">
            <w:pPr>
              <w:pStyle w:val="TableParagraph"/>
              <w:spacing w:line="281" w:lineRule="exact"/>
              <w:ind w:right="360"/>
              <w:jc w:val="right"/>
              <w:rPr>
                <w:sz w:val="24"/>
              </w:rPr>
            </w:pPr>
            <w:r>
              <w:rPr>
                <w:sz w:val="24"/>
              </w:rPr>
              <w:t>0915</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449"/>
              <w:jc w:val="right"/>
              <w:rPr>
                <w:sz w:val="24"/>
              </w:rPr>
            </w:pPr>
            <w:r>
              <w:rPr>
                <w:sz w:val="24"/>
              </w:rPr>
              <w:t>67.</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Purbalingga</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0916</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68.</w:t>
            </w:r>
          </w:p>
        </w:tc>
        <w:tc>
          <w:tcPr>
            <w:tcW w:w="6264" w:type="dxa"/>
          </w:tcPr>
          <w:p w:rsidR="00EE15C0" w:rsidRDefault="00B33DE8">
            <w:pPr>
              <w:pStyle w:val="TableParagraph"/>
              <w:spacing w:line="281" w:lineRule="exact"/>
              <w:ind w:left="107"/>
              <w:rPr>
                <w:sz w:val="24"/>
              </w:rPr>
            </w:pPr>
            <w:r>
              <w:rPr>
                <w:sz w:val="24"/>
              </w:rPr>
              <w:t>Kab. Banjarnegara</w:t>
            </w:r>
          </w:p>
        </w:tc>
        <w:tc>
          <w:tcPr>
            <w:tcW w:w="1355" w:type="dxa"/>
          </w:tcPr>
          <w:p w:rsidR="00EE15C0" w:rsidRDefault="00B33DE8">
            <w:pPr>
              <w:pStyle w:val="TableParagraph"/>
              <w:spacing w:line="281" w:lineRule="exact"/>
              <w:ind w:right="360"/>
              <w:jc w:val="right"/>
              <w:rPr>
                <w:sz w:val="24"/>
              </w:rPr>
            </w:pPr>
            <w:r>
              <w:rPr>
                <w:sz w:val="24"/>
              </w:rPr>
              <w:t>0917</w:t>
            </w:r>
          </w:p>
        </w:tc>
      </w:tr>
      <w:tr w:rsidR="00EE15C0">
        <w:trPr>
          <w:trHeight w:val="424"/>
        </w:trPr>
        <w:tc>
          <w:tcPr>
            <w:tcW w:w="1486" w:type="dxa"/>
          </w:tcPr>
          <w:p w:rsidR="00EE15C0" w:rsidRDefault="00B33DE8">
            <w:pPr>
              <w:pStyle w:val="TableParagraph"/>
              <w:spacing w:before="1"/>
              <w:ind w:right="449"/>
              <w:jc w:val="right"/>
              <w:rPr>
                <w:sz w:val="24"/>
              </w:rPr>
            </w:pPr>
            <w:r>
              <w:rPr>
                <w:sz w:val="24"/>
              </w:rPr>
              <w:t>69.</w:t>
            </w:r>
          </w:p>
        </w:tc>
        <w:tc>
          <w:tcPr>
            <w:tcW w:w="6264" w:type="dxa"/>
          </w:tcPr>
          <w:p w:rsidR="00EE15C0" w:rsidRDefault="00B33DE8">
            <w:pPr>
              <w:pStyle w:val="TableParagraph"/>
              <w:spacing w:before="1"/>
              <w:ind w:left="107"/>
              <w:rPr>
                <w:sz w:val="24"/>
              </w:rPr>
            </w:pPr>
            <w:r>
              <w:rPr>
                <w:sz w:val="24"/>
              </w:rPr>
              <w:t>Kab. Magelang</w:t>
            </w:r>
          </w:p>
        </w:tc>
        <w:tc>
          <w:tcPr>
            <w:tcW w:w="1355" w:type="dxa"/>
          </w:tcPr>
          <w:p w:rsidR="00EE15C0" w:rsidRDefault="00B33DE8">
            <w:pPr>
              <w:pStyle w:val="TableParagraph"/>
              <w:spacing w:before="1"/>
              <w:ind w:right="360"/>
              <w:jc w:val="right"/>
              <w:rPr>
                <w:sz w:val="24"/>
              </w:rPr>
            </w:pPr>
            <w:r>
              <w:rPr>
                <w:sz w:val="24"/>
              </w:rPr>
              <w:t>0918</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70.</w:t>
            </w:r>
          </w:p>
        </w:tc>
        <w:tc>
          <w:tcPr>
            <w:tcW w:w="6264" w:type="dxa"/>
          </w:tcPr>
          <w:p w:rsidR="00EE15C0" w:rsidRDefault="00B33DE8">
            <w:pPr>
              <w:pStyle w:val="TableParagraph"/>
              <w:spacing w:line="281" w:lineRule="exact"/>
              <w:ind w:left="107"/>
              <w:rPr>
                <w:sz w:val="24"/>
              </w:rPr>
            </w:pPr>
            <w:r>
              <w:rPr>
                <w:sz w:val="24"/>
              </w:rPr>
              <w:t>Kab. Temanggung</w:t>
            </w:r>
          </w:p>
        </w:tc>
        <w:tc>
          <w:tcPr>
            <w:tcW w:w="1355" w:type="dxa"/>
          </w:tcPr>
          <w:p w:rsidR="00EE15C0" w:rsidRDefault="00B33DE8">
            <w:pPr>
              <w:pStyle w:val="TableParagraph"/>
              <w:spacing w:line="281" w:lineRule="exact"/>
              <w:ind w:right="360"/>
              <w:jc w:val="right"/>
              <w:rPr>
                <w:sz w:val="24"/>
              </w:rPr>
            </w:pPr>
            <w:r>
              <w:rPr>
                <w:sz w:val="24"/>
              </w:rPr>
              <w:t>0919</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71.</w:t>
            </w:r>
          </w:p>
        </w:tc>
        <w:tc>
          <w:tcPr>
            <w:tcW w:w="6264" w:type="dxa"/>
          </w:tcPr>
          <w:p w:rsidR="00EE15C0" w:rsidRDefault="00B33DE8">
            <w:pPr>
              <w:pStyle w:val="TableParagraph"/>
              <w:spacing w:line="281" w:lineRule="exact"/>
              <w:ind w:left="107"/>
              <w:rPr>
                <w:sz w:val="24"/>
              </w:rPr>
            </w:pPr>
            <w:r>
              <w:rPr>
                <w:sz w:val="24"/>
              </w:rPr>
              <w:t>Kab. Wonosobo</w:t>
            </w:r>
          </w:p>
        </w:tc>
        <w:tc>
          <w:tcPr>
            <w:tcW w:w="1355" w:type="dxa"/>
          </w:tcPr>
          <w:p w:rsidR="00EE15C0" w:rsidRDefault="00B33DE8">
            <w:pPr>
              <w:pStyle w:val="TableParagraph"/>
              <w:spacing w:line="281" w:lineRule="exact"/>
              <w:ind w:right="360"/>
              <w:jc w:val="right"/>
              <w:rPr>
                <w:sz w:val="24"/>
              </w:rPr>
            </w:pPr>
            <w:r>
              <w:rPr>
                <w:sz w:val="24"/>
              </w:rPr>
              <w:t>0920</w:t>
            </w:r>
          </w:p>
        </w:tc>
      </w:tr>
      <w:tr w:rsidR="00EE15C0">
        <w:trPr>
          <w:trHeight w:val="424"/>
        </w:trPr>
        <w:tc>
          <w:tcPr>
            <w:tcW w:w="1486" w:type="dxa"/>
          </w:tcPr>
          <w:p w:rsidR="00EE15C0" w:rsidRDefault="00B33DE8">
            <w:pPr>
              <w:pStyle w:val="TableParagraph"/>
              <w:spacing w:before="1"/>
              <w:ind w:right="449"/>
              <w:jc w:val="right"/>
              <w:rPr>
                <w:sz w:val="24"/>
              </w:rPr>
            </w:pPr>
            <w:r>
              <w:rPr>
                <w:sz w:val="24"/>
              </w:rPr>
              <w:t>72.</w:t>
            </w:r>
          </w:p>
        </w:tc>
        <w:tc>
          <w:tcPr>
            <w:tcW w:w="6264" w:type="dxa"/>
          </w:tcPr>
          <w:p w:rsidR="00EE15C0" w:rsidRDefault="00B33DE8">
            <w:pPr>
              <w:pStyle w:val="TableParagraph"/>
              <w:spacing w:before="1"/>
              <w:ind w:left="107"/>
              <w:rPr>
                <w:sz w:val="24"/>
              </w:rPr>
            </w:pPr>
            <w:r>
              <w:rPr>
                <w:sz w:val="24"/>
              </w:rPr>
              <w:t>Kab. Purworejo</w:t>
            </w:r>
          </w:p>
        </w:tc>
        <w:tc>
          <w:tcPr>
            <w:tcW w:w="1355" w:type="dxa"/>
          </w:tcPr>
          <w:p w:rsidR="00EE15C0" w:rsidRDefault="00B33DE8">
            <w:pPr>
              <w:pStyle w:val="TableParagraph"/>
              <w:spacing w:before="1"/>
              <w:ind w:right="360"/>
              <w:jc w:val="right"/>
              <w:rPr>
                <w:sz w:val="24"/>
              </w:rPr>
            </w:pPr>
            <w:r>
              <w:rPr>
                <w:sz w:val="24"/>
              </w:rPr>
              <w:t>0921</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73.</w:t>
            </w:r>
          </w:p>
        </w:tc>
        <w:tc>
          <w:tcPr>
            <w:tcW w:w="6264" w:type="dxa"/>
          </w:tcPr>
          <w:p w:rsidR="00EE15C0" w:rsidRDefault="00B33DE8">
            <w:pPr>
              <w:pStyle w:val="TableParagraph"/>
              <w:spacing w:line="281" w:lineRule="exact"/>
              <w:ind w:left="107"/>
              <w:rPr>
                <w:sz w:val="24"/>
              </w:rPr>
            </w:pPr>
            <w:r>
              <w:rPr>
                <w:sz w:val="24"/>
              </w:rPr>
              <w:t>Kab. Kebumen</w:t>
            </w:r>
          </w:p>
        </w:tc>
        <w:tc>
          <w:tcPr>
            <w:tcW w:w="1355" w:type="dxa"/>
          </w:tcPr>
          <w:p w:rsidR="00EE15C0" w:rsidRDefault="00B33DE8">
            <w:pPr>
              <w:pStyle w:val="TableParagraph"/>
              <w:spacing w:line="281" w:lineRule="exact"/>
              <w:ind w:right="360"/>
              <w:jc w:val="right"/>
              <w:rPr>
                <w:sz w:val="24"/>
              </w:rPr>
            </w:pPr>
            <w:r>
              <w:rPr>
                <w:sz w:val="24"/>
              </w:rPr>
              <w:t>0922</w:t>
            </w:r>
          </w:p>
        </w:tc>
      </w:tr>
      <w:tr w:rsidR="00EE15C0">
        <w:trPr>
          <w:trHeight w:val="424"/>
        </w:trPr>
        <w:tc>
          <w:tcPr>
            <w:tcW w:w="1486" w:type="dxa"/>
          </w:tcPr>
          <w:p w:rsidR="00EE15C0" w:rsidRDefault="00B33DE8">
            <w:pPr>
              <w:pStyle w:val="TableParagraph"/>
              <w:spacing w:before="1"/>
              <w:ind w:right="449"/>
              <w:jc w:val="right"/>
              <w:rPr>
                <w:sz w:val="24"/>
              </w:rPr>
            </w:pPr>
            <w:r>
              <w:rPr>
                <w:sz w:val="24"/>
              </w:rPr>
              <w:t>74.</w:t>
            </w:r>
          </w:p>
        </w:tc>
        <w:tc>
          <w:tcPr>
            <w:tcW w:w="6264" w:type="dxa"/>
          </w:tcPr>
          <w:p w:rsidR="00EE15C0" w:rsidRDefault="00B33DE8">
            <w:pPr>
              <w:pStyle w:val="TableParagraph"/>
              <w:spacing w:before="1"/>
              <w:ind w:left="107"/>
              <w:rPr>
                <w:sz w:val="24"/>
              </w:rPr>
            </w:pPr>
            <w:r>
              <w:rPr>
                <w:sz w:val="24"/>
              </w:rPr>
              <w:t>Kab. Klaten</w:t>
            </w:r>
          </w:p>
        </w:tc>
        <w:tc>
          <w:tcPr>
            <w:tcW w:w="1355" w:type="dxa"/>
          </w:tcPr>
          <w:p w:rsidR="00EE15C0" w:rsidRDefault="00B33DE8">
            <w:pPr>
              <w:pStyle w:val="TableParagraph"/>
              <w:spacing w:before="1"/>
              <w:ind w:right="360"/>
              <w:jc w:val="right"/>
              <w:rPr>
                <w:sz w:val="24"/>
              </w:rPr>
            </w:pPr>
            <w:r>
              <w:rPr>
                <w:sz w:val="24"/>
              </w:rPr>
              <w:t>0923</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75.</w:t>
            </w:r>
          </w:p>
        </w:tc>
        <w:tc>
          <w:tcPr>
            <w:tcW w:w="6264" w:type="dxa"/>
          </w:tcPr>
          <w:p w:rsidR="00EE15C0" w:rsidRDefault="00B33DE8">
            <w:pPr>
              <w:pStyle w:val="TableParagraph"/>
              <w:spacing w:line="281" w:lineRule="exact"/>
              <w:ind w:left="107"/>
              <w:rPr>
                <w:sz w:val="24"/>
              </w:rPr>
            </w:pPr>
            <w:r>
              <w:rPr>
                <w:sz w:val="24"/>
              </w:rPr>
              <w:t>Kab. Boyolali</w:t>
            </w:r>
          </w:p>
        </w:tc>
        <w:tc>
          <w:tcPr>
            <w:tcW w:w="1355" w:type="dxa"/>
          </w:tcPr>
          <w:p w:rsidR="00EE15C0" w:rsidRDefault="00B33DE8">
            <w:pPr>
              <w:pStyle w:val="TableParagraph"/>
              <w:spacing w:line="281" w:lineRule="exact"/>
              <w:ind w:right="360"/>
              <w:jc w:val="right"/>
              <w:rPr>
                <w:sz w:val="24"/>
              </w:rPr>
            </w:pPr>
            <w:r>
              <w:rPr>
                <w:sz w:val="24"/>
              </w:rPr>
              <w:t>0924</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76.</w:t>
            </w:r>
          </w:p>
        </w:tc>
        <w:tc>
          <w:tcPr>
            <w:tcW w:w="6264" w:type="dxa"/>
          </w:tcPr>
          <w:p w:rsidR="00EE15C0" w:rsidRDefault="00B33DE8">
            <w:pPr>
              <w:pStyle w:val="TableParagraph"/>
              <w:spacing w:line="281" w:lineRule="exact"/>
              <w:ind w:left="107"/>
              <w:rPr>
                <w:sz w:val="24"/>
              </w:rPr>
            </w:pPr>
            <w:r>
              <w:rPr>
                <w:sz w:val="24"/>
              </w:rPr>
              <w:t>Kab. Sragen</w:t>
            </w:r>
          </w:p>
        </w:tc>
        <w:tc>
          <w:tcPr>
            <w:tcW w:w="1355" w:type="dxa"/>
          </w:tcPr>
          <w:p w:rsidR="00EE15C0" w:rsidRDefault="00B33DE8">
            <w:pPr>
              <w:pStyle w:val="TableParagraph"/>
              <w:spacing w:line="281" w:lineRule="exact"/>
              <w:ind w:right="360"/>
              <w:jc w:val="right"/>
              <w:rPr>
                <w:sz w:val="24"/>
              </w:rPr>
            </w:pPr>
            <w:r>
              <w:rPr>
                <w:sz w:val="24"/>
              </w:rPr>
              <w:t>0925</w:t>
            </w:r>
          </w:p>
        </w:tc>
      </w:tr>
      <w:tr w:rsidR="00EE15C0">
        <w:trPr>
          <w:trHeight w:val="423"/>
        </w:trPr>
        <w:tc>
          <w:tcPr>
            <w:tcW w:w="1486" w:type="dxa"/>
          </w:tcPr>
          <w:p w:rsidR="00EE15C0" w:rsidRDefault="00B33DE8">
            <w:pPr>
              <w:pStyle w:val="TableParagraph"/>
              <w:spacing w:before="1"/>
              <w:ind w:right="449"/>
              <w:jc w:val="right"/>
              <w:rPr>
                <w:sz w:val="24"/>
              </w:rPr>
            </w:pPr>
            <w:r>
              <w:rPr>
                <w:sz w:val="24"/>
              </w:rPr>
              <w:t>77.</w:t>
            </w:r>
          </w:p>
        </w:tc>
        <w:tc>
          <w:tcPr>
            <w:tcW w:w="6264" w:type="dxa"/>
          </w:tcPr>
          <w:p w:rsidR="00EE15C0" w:rsidRDefault="00B33DE8">
            <w:pPr>
              <w:pStyle w:val="TableParagraph"/>
              <w:spacing w:before="1"/>
              <w:ind w:left="107"/>
              <w:rPr>
                <w:sz w:val="24"/>
              </w:rPr>
            </w:pPr>
            <w:r>
              <w:rPr>
                <w:sz w:val="24"/>
              </w:rPr>
              <w:t>Kab. Sukoharjo</w:t>
            </w:r>
          </w:p>
        </w:tc>
        <w:tc>
          <w:tcPr>
            <w:tcW w:w="1355" w:type="dxa"/>
          </w:tcPr>
          <w:p w:rsidR="00EE15C0" w:rsidRDefault="00B33DE8">
            <w:pPr>
              <w:pStyle w:val="TableParagraph"/>
              <w:spacing w:before="1"/>
              <w:ind w:right="360"/>
              <w:jc w:val="right"/>
              <w:rPr>
                <w:sz w:val="24"/>
              </w:rPr>
            </w:pPr>
            <w:r>
              <w:rPr>
                <w:sz w:val="24"/>
              </w:rPr>
              <w:t>0926</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78.</w:t>
            </w:r>
          </w:p>
        </w:tc>
        <w:tc>
          <w:tcPr>
            <w:tcW w:w="6264" w:type="dxa"/>
          </w:tcPr>
          <w:p w:rsidR="00EE15C0" w:rsidRDefault="00B33DE8">
            <w:pPr>
              <w:pStyle w:val="TableParagraph"/>
              <w:spacing w:line="281" w:lineRule="exact"/>
              <w:ind w:left="107"/>
              <w:rPr>
                <w:sz w:val="24"/>
              </w:rPr>
            </w:pPr>
            <w:r>
              <w:rPr>
                <w:sz w:val="24"/>
              </w:rPr>
              <w:t>Kab. Karanganyar</w:t>
            </w:r>
          </w:p>
        </w:tc>
        <w:tc>
          <w:tcPr>
            <w:tcW w:w="1355" w:type="dxa"/>
          </w:tcPr>
          <w:p w:rsidR="00EE15C0" w:rsidRDefault="00B33DE8">
            <w:pPr>
              <w:pStyle w:val="TableParagraph"/>
              <w:spacing w:line="281" w:lineRule="exact"/>
              <w:ind w:right="360"/>
              <w:jc w:val="right"/>
              <w:rPr>
                <w:sz w:val="24"/>
              </w:rPr>
            </w:pPr>
            <w:r>
              <w:rPr>
                <w:sz w:val="24"/>
              </w:rPr>
              <w:t>0927</w:t>
            </w:r>
          </w:p>
        </w:tc>
      </w:tr>
      <w:tr w:rsidR="00EE15C0">
        <w:trPr>
          <w:trHeight w:val="423"/>
        </w:trPr>
        <w:tc>
          <w:tcPr>
            <w:tcW w:w="1486" w:type="dxa"/>
          </w:tcPr>
          <w:p w:rsidR="00EE15C0" w:rsidRDefault="00B33DE8">
            <w:pPr>
              <w:pStyle w:val="TableParagraph"/>
              <w:spacing w:before="1"/>
              <w:ind w:right="449"/>
              <w:jc w:val="right"/>
              <w:rPr>
                <w:sz w:val="24"/>
              </w:rPr>
            </w:pPr>
            <w:r>
              <w:rPr>
                <w:sz w:val="24"/>
              </w:rPr>
              <w:t>79.</w:t>
            </w:r>
          </w:p>
        </w:tc>
        <w:tc>
          <w:tcPr>
            <w:tcW w:w="6264" w:type="dxa"/>
          </w:tcPr>
          <w:p w:rsidR="00EE15C0" w:rsidRDefault="00B33DE8">
            <w:pPr>
              <w:pStyle w:val="TableParagraph"/>
              <w:spacing w:before="1"/>
              <w:ind w:left="107"/>
              <w:rPr>
                <w:sz w:val="24"/>
              </w:rPr>
            </w:pPr>
            <w:r>
              <w:rPr>
                <w:sz w:val="24"/>
              </w:rPr>
              <w:t>Kab. Wonogiri</w:t>
            </w:r>
          </w:p>
        </w:tc>
        <w:tc>
          <w:tcPr>
            <w:tcW w:w="1355" w:type="dxa"/>
          </w:tcPr>
          <w:p w:rsidR="00EE15C0" w:rsidRDefault="00B33DE8">
            <w:pPr>
              <w:pStyle w:val="TableParagraph"/>
              <w:spacing w:before="1"/>
              <w:ind w:right="360"/>
              <w:jc w:val="right"/>
              <w:rPr>
                <w:sz w:val="24"/>
              </w:rPr>
            </w:pPr>
            <w:r>
              <w:rPr>
                <w:sz w:val="24"/>
              </w:rPr>
              <w:t>0928</w:t>
            </w:r>
          </w:p>
        </w:tc>
      </w:tr>
      <w:tr w:rsidR="00EE15C0">
        <w:trPr>
          <w:trHeight w:val="422"/>
        </w:trPr>
        <w:tc>
          <w:tcPr>
            <w:tcW w:w="1486" w:type="dxa"/>
          </w:tcPr>
          <w:p w:rsidR="00EE15C0" w:rsidRDefault="00B33DE8">
            <w:pPr>
              <w:pStyle w:val="TableParagraph"/>
              <w:spacing w:line="281" w:lineRule="exact"/>
              <w:ind w:right="449"/>
              <w:jc w:val="right"/>
              <w:rPr>
                <w:sz w:val="24"/>
              </w:rPr>
            </w:pPr>
            <w:r>
              <w:rPr>
                <w:sz w:val="24"/>
              </w:rPr>
              <w:t>80.</w:t>
            </w:r>
          </w:p>
        </w:tc>
        <w:tc>
          <w:tcPr>
            <w:tcW w:w="6264" w:type="dxa"/>
          </w:tcPr>
          <w:p w:rsidR="00EE15C0" w:rsidRDefault="00B33DE8">
            <w:pPr>
              <w:pStyle w:val="TableParagraph"/>
              <w:spacing w:line="281" w:lineRule="exact"/>
              <w:ind w:left="107"/>
              <w:rPr>
                <w:sz w:val="24"/>
              </w:rPr>
            </w:pPr>
            <w:r>
              <w:rPr>
                <w:sz w:val="24"/>
              </w:rPr>
              <w:t>Kab. Batang</w:t>
            </w:r>
          </w:p>
        </w:tc>
        <w:tc>
          <w:tcPr>
            <w:tcW w:w="1355" w:type="dxa"/>
          </w:tcPr>
          <w:p w:rsidR="00EE15C0" w:rsidRDefault="00B33DE8">
            <w:pPr>
              <w:pStyle w:val="TableParagraph"/>
              <w:spacing w:line="281" w:lineRule="exact"/>
              <w:ind w:right="360"/>
              <w:jc w:val="right"/>
              <w:rPr>
                <w:sz w:val="24"/>
              </w:rPr>
            </w:pPr>
            <w:r>
              <w:rPr>
                <w:sz w:val="24"/>
              </w:rPr>
              <w:t>0929</w:t>
            </w:r>
          </w:p>
        </w:tc>
      </w:tr>
      <w:tr w:rsidR="00EE15C0">
        <w:trPr>
          <w:trHeight w:val="424"/>
        </w:trPr>
        <w:tc>
          <w:tcPr>
            <w:tcW w:w="1486" w:type="dxa"/>
          </w:tcPr>
          <w:p w:rsidR="00EE15C0" w:rsidRDefault="00B33DE8">
            <w:pPr>
              <w:pStyle w:val="TableParagraph"/>
              <w:spacing w:line="281" w:lineRule="exact"/>
              <w:ind w:right="449"/>
              <w:jc w:val="right"/>
              <w:rPr>
                <w:sz w:val="24"/>
              </w:rPr>
            </w:pPr>
            <w:r>
              <w:rPr>
                <w:sz w:val="24"/>
              </w:rPr>
              <w:t>81.</w:t>
            </w:r>
          </w:p>
        </w:tc>
        <w:tc>
          <w:tcPr>
            <w:tcW w:w="6264" w:type="dxa"/>
          </w:tcPr>
          <w:p w:rsidR="00EE15C0" w:rsidRDefault="00B33DE8">
            <w:pPr>
              <w:pStyle w:val="TableParagraph"/>
              <w:spacing w:line="281" w:lineRule="exact"/>
              <w:ind w:left="107"/>
              <w:rPr>
                <w:sz w:val="24"/>
              </w:rPr>
            </w:pPr>
            <w:r>
              <w:rPr>
                <w:sz w:val="24"/>
              </w:rPr>
              <w:t>Kota Semarang</w:t>
            </w:r>
          </w:p>
        </w:tc>
        <w:tc>
          <w:tcPr>
            <w:tcW w:w="1355" w:type="dxa"/>
          </w:tcPr>
          <w:p w:rsidR="00EE15C0" w:rsidRDefault="00B33DE8">
            <w:pPr>
              <w:pStyle w:val="TableParagraph"/>
              <w:spacing w:line="281" w:lineRule="exact"/>
              <w:ind w:right="360"/>
              <w:jc w:val="right"/>
              <w:rPr>
                <w:sz w:val="24"/>
              </w:rPr>
            </w:pPr>
            <w:r>
              <w:rPr>
                <w:sz w:val="24"/>
              </w:rPr>
              <w:t>0991</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82.</w:t>
            </w:r>
          </w:p>
        </w:tc>
        <w:tc>
          <w:tcPr>
            <w:tcW w:w="6264" w:type="dxa"/>
          </w:tcPr>
          <w:p w:rsidR="00EE15C0" w:rsidRDefault="00B33DE8">
            <w:pPr>
              <w:pStyle w:val="TableParagraph"/>
              <w:spacing w:line="281" w:lineRule="exact"/>
              <w:ind w:left="107"/>
              <w:rPr>
                <w:sz w:val="24"/>
              </w:rPr>
            </w:pPr>
            <w:r>
              <w:rPr>
                <w:sz w:val="24"/>
              </w:rPr>
              <w:t>Kota Salatiga</w:t>
            </w:r>
          </w:p>
        </w:tc>
        <w:tc>
          <w:tcPr>
            <w:tcW w:w="1355" w:type="dxa"/>
          </w:tcPr>
          <w:p w:rsidR="00EE15C0" w:rsidRDefault="00B33DE8">
            <w:pPr>
              <w:pStyle w:val="TableParagraph"/>
              <w:spacing w:line="281" w:lineRule="exact"/>
              <w:ind w:right="360"/>
              <w:jc w:val="right"/>
              <w:rPr>
                <w:sz w:val="24"/>
              </w:rPr>
            </w:pPr>
            <w:r>
              <w:rPr>
                <w:sz w:val="24"/>
              </w:rPr>
              <w:t>0992</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83.</w:t>
            </w:r>
          </w:p>
        </w:tc>
        <w:tc>
          <w:tcPr>
            <w:tcW w:w="6264" w:type="dxa"/>
          </w:tcPr>
          <w:p w:rsidR="00EE15C0" w:rsidRDefault="00B33DE8">
            <w:pPr>
              <w:pStyle w:val="TableParagraph"/>
              <w:spacing w:line="281" w:lineRule="exact"/>
              <w:ind w:left="107"/>
              <w:rPr>
                <w:sz w:val="24"/>
              </w:rPr>
            </w:pPr>
            <w:r>
              <w:rPr>
                <w:sz w:val="24"/>
              </w:rPr>
              <w:t>Kota Pekalongan</w:t>
            </w:r>
          </w:p>
        </w:tc>
        <w:tc>
          <w:tcPr>
            <w:tcW w:w="1355" w:type="dxa"/>
          </w:tcPr>
          <w:p w:rsidR="00EE15C0" w:rsidRDefault="00B33DE8">
            <w:pPr>
              <w:pStyle w:val="TableParagraph"/>
              <w:spacing w:line="281" w:lineRule="exact"/>
              <w:ind w:right="360"/>
              <w:jc w:val="right"/>
              <w:rPr>
                <w:sz w:val="24"/>
              </w:rPr>
            </w:pPr>
            <w:r>
              <w:rPr>
                <w:sz w:val="24"/>
              </w:rPr>
              <w:t>0993</w:t>
            </w:r>
          </w:p>
        </w:tc>
      </w:tr>
      <w:tr w:rsidR="00EE15C0">
        <w:trPr>
          <w:trHeight w:val="423"/>
        </w:trPr>
        <w:tc>
          <w:tcPr>
            <w:tcW w:w="1486" w:type="dxa"/>
          </w:tcPr>
          <w:p w:rsidR="00EE15C0" w:rsidRDefault="00B33DE8">
            <w:pPr>
              <w:pStyle w:val="TableParagraph"/>
              <w:spacing w:before="1"/>
              <w:ind w:right="449"/>
              <w:jc w:val="right"/>
              <w:rPr>
                <w:sz w:val="24"/>
              </w:rPr>
            </w:pPr>
            <w:r>
              <w:rPr>
                <w:sz w:val="24"/>
              </w:rPr>
              <w:t>84.</w:t>
            </w:r>
          </w:p>
        </w:tc>
        <w:tc>
          <w:tcPr>
            <w:tcW w:w="6264" w:type="dxa"/>
          </w:tcPr>
          <w:p w:rsidR="00EE15C0" w:rsidRDefault="00B33DE8">
            <w:pPr>
              <w:pStyle w:val="TableParagraph"/>
              <w:spacing w:before="1"/>
              <w:ind w:left="107"/>
              <w:rPr>
                <w:sz w:val="24"/>
              </w:rPr>
            </w:pPr>
            <w:r>
              <w:rPr>
                <w:sz w:val="24"/>
              </w:rPr>
              <w:t>Kota Tegal</w:t>
            </w:r>
          </w:p>
        </w:tc>
        <w:tc>
          <w:tcPr>
            <w:tcW w:w="1355" w:type="dxa"/>
          </w:tcPr>
          <w:p w:rsidR="00EE15C0" w:rsidRDefault="00B33DE8">
            <w:pPr>
              <w:pStyle w:val="TableParagraph"/>
              <w:spacing w:before="1"/>
              <w:ind w:right="360"/>
              <w:jc w:val="right"/>
              <w:rPr>
                <w:sz w:val="24"/>
              </w:rPr>
            </w:pPr>
            <w:r>
              <w:rPr>
                <w:sz w:val="24"/>
              </w:rPr>
              <w:t>0994</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85.</w:t>
            </w:r>
          </w:p>
        </w:tc>
        <w:tc>
          <w:tcPr>
            <w:tcW w:w="6264" w:type="dxa"/>
          </w:tcPr>
          <w:p w:rsidR="00EE15C0" w:rsidRDefault="00B33DE8">
            <w:pPr>
              <w:pStyle w:val="TableParagraph"/>
              <w:spacing w:line="281" w:lineRule="exact"/>
              <w:ind w:left="107"/>
              <w:rPr>
                <w:sz w:val="24"/>
              </w:rPr>
            </w:pPr>
            <w:r>
              <w:rPr>
                <w:sz w:val="24"/>
              </w:rPr>
              <w:t>Kota Magelang</w:t>
            </w:r>
          </w:p>
        </w:tc>
        <w:tc>
          <w:tcPr>
            <w:tcW w:w="1355" w:type="dxa"/>
          </w:tcPr>
          <w:p w:rsidR="00EE15C0" w:rsidRDefault="00B33DE8">
            <w:pPr>
              <w:pStyle w:val="TableParagraph"/>
              <w:spacing w:line="281" w:lineRule="exact"/>
              <w:ind w:right="360"/>
              <w:jc w:val="right"/>
              <w:rPr>
                <w:sz w:val="24"/>
              </w:rPr>
            </w:pPr>
            <w:r>
              <w:rPr>
                <w:sz w:val="24"/>
              </w:rPr>
              <w:t>0995</w:t>
            </w:r>
          </w:p>
        </w:tc>
      </w:tr>
      <w:tr w:rsidR="00EE15C0">
        <w:trPr>
          <w:trHeight w:val="424"/>
        </w:trPr>
        <w:tc>
          <w:tcPr>
            <w:tcW w:w="1486" w:type="dxa"/>
          </w:tcPr>
          <w:p w:rsidR="00EE15C0" w:rsidRDefault="00B33DE8">
            <w:pPr>
              <w:pStyle w:val="TableParagraph"/>
              <w:spacing w:line="281" w:lineRule="exact"/>
              <w:ind w:right="449"/>
              <w:jc w:val="right"/>
              <w:rPr>
                <w:sz w:val="24"/>
              </w:rPr>
            </w:pPr>
            <w:r>
              <w:rPr>
                <w:sz w:val="24"/>
              </w:rPr>
              <w:t>86.</w:t>
            </w:r>
          </w:p>
        </w:tc>
        <w:tc>
          <w:tcPr>
            <w:tcW w:w="6264" w:type="dxa"/>
          </w:tcPr>
          <w:p w:rsidR="00EE15C0" w:rsidRDefault="00B33DE8">
            <w:pPr>
              <w:pStyle w:val="TableParagraph"/>
              <w:spacing w:line="281" w:lineRule="exact"/>
              <w:ind w:left="107"/>
              <w:rPr>
                <w:sz w:val="24"/>
              </w:rPr>
            </w:pPr>
            <w:r>
              <w:rPr>
                <w:sz w:val="24"/>
              </w:rPr>
              <w:t>Kota Surakarta/Solo</w:t>
            </w:r>
          </w:p>
        </w:tc>
        <w:tc>
          <w:tcPr>
            <w:tcW w:w="1355" w:type="dxa"/>
          </w:tcPr>
          <w:p w:rsidR="00EE15C0" w:rsidRDefault="00B33DE8">
            <w:pPr>
              <w:pStyle w:val="TableParagraph"/>
              <w:spacing w:line="281" w:lineRule="exact"/>
              <w:ind w:right="360"/>
              <w:jc w:val="right"/>
              <w:rPr>
                <w:sz w:val="24"/>
              </w:rPr>
            </w:pPr>
            <w:r>
              <w:rPr>
                <w:sz w:val="24"/>
              </w:rPr>
              <w:t>0996</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87.</w:t>
            </w:r>
          </w:p>
        </w:tc>
        <w:tc>
          <w:tcPr>
            <w:tcW w:w="6264" w:type="dxa"/>
          </w:tcPr>
          <w:p w:rsidR="00EE15C0" w:rsidRDefault="00B33DE8">
            <w:pPr>
              <w:pStyle w:val="TableParagraph"/>
              <w:spacing w:line="281" w:lineRule="exact"/>
              <w:ind w:left="107"/>
              <w:rPr>
                <w:sz w:val="24"/>
              </w:rPr>
            </w:pPr>
            <w:r>
              <w:rPr>
                <w:sz w:val="24"/>
              </w:rPr>
              <w:t>Provinsi Jawa Timur</w:t>
            </w:r>
          </w:p>
        </w:tc>
        <w:tc>
          <w:tcPr>
            <w:tcW w:w="1355" w:type="dxa"/>
          </w:tcPr>
          <w:p w:rsidR="00EE15C0" w:rsidRDefault="00B33DE8">
            <w:pPr>
              <w:pStyle w:val="TableParagraph"/>
              <w:spacing w:line="281" w:lineRule="exact"/>
              <w:ind w:right="360"/>
              <w:jc w:val="right"/>
              <w:rPr>
                <w:sz w:val="24"/>
              </w:rPr>
            </w:pPr>
            <w:r>
              <w:rPr>
                <w:sz w:val="24"/>
              </w:rPr>
              <w:t>1200</w:t>
            </w:r>
          </w:p>
        </w:tc>
      </w:tr>
      <w:tr w:rsidR="00EE15C0">
        <w:trPr>
          <w:trHeight w:val="422"/>
        </w:trPr>
        <w:tc>
          <w:tcPr>
            <w:tcW w:w="1486" w:type="dxa"/>
          </w:tcPr>
          <w:p w:rsidR="00EE15C0" w:rsidRDefault="00B33DE8">
            <w:pPr>
              <w:pStyle w:val="TableParagraph"/>
              <w:spacing w:line="281" w:lineRule="exact"/>
              <w:ind w:right="449"/>
              <w:jc w:val="right"/>
              <w:rPr>
                <w:sz w:val="24"/>
              </w:rPr>
            </w:pPr>
            <w:r>
              <w:rPr>
                <w:sz w:val="24"/>
              </w:rPr>
              <w:t>88.</w:t>
            </w:r>
          </w:p>
        </w:tc>
        <w:tc>
          <w:tcPr>
            <w:tcW w:w="6264" w:type="dxa"/>
          </w:tcPr>
          <w:p w:rsidR="00EE15C0" w:rsidRDefault="00B33DE8">
            <w:pPr>
              <w:pStyle w:val="TableParagraph"/>
              <w:spacing w:line="281" w:lineRule="exact"/>
              <w:ind w:left="107"/>
              <w:rPr>
                <w:sz w:val="24"/>
              </w:rPr>
            </w:pPr>
            <w:r>
              <w:rPr>
                <w:sz w:val="24"/>
              </w:rPr>
              <w:t>Kab. Gresik</w:t>
            </w:r>
          </w:p>
        </w:tc>
        <w:tc>
          <w:tcPr>
            <w:tcW w:w="1355" w:type="dxa"/>
          </w:tcPr>
          <w:p w:rsidR="00EE15C0" w:rsidRDefault="00B33DE8">
            <w:pPr>
              <w:pStyle w:val="TableParagraph"/>
              <w:spacing w:line="281" w:lineRule="exact"/>
              <w:ind w:right="360"/>
              <w:jc w:val="right"/>
              <w:rPr>
                <w:sz w:val="24"/>
              </w:rPr>
            </w:pPr>
            <w:r>
              <w:rPr>
                <w:sz w:val="24"/>
              </w:rPr>
              <w:t>1201</w:t>
            </w:r>
          </w:p>
        </w:tc>
      </w:tr>
      <w:tr w:rsidR="00EE15C0">
        <w:trPr>
          <w:trHeight w:val="423"/>
        </w:trPr>
        <w:tc>
          <w:tcPr>
            <w:tcW w:w="1486" w:type="dxa"/>
          </w:tcPr>
          <w:p w:rsidR="00EE15C0" w:rsidRDefault="00B33DE8">
            <w:pPr>
              <w:pStyle w:val="TableParagraph"/>
              <w:spacing w:before="1"/>
              <w:ind w:right="449"/>
              <w:jc w:val="right"/>
              <w:rPr>
                <w:sz w:val="24"/>
              </w:rPr>
            </w:pPr>
            <w:r>
              <w:rPr>
                <w:sz w:val="24"/>
              </w:rPr>
              <w:t>89.</w:t>
            </w:r>
          </w:p>
        </w:tc>
        <w:tc>
          <w:tcPr>
            <w:tcW w:w="6264" w:type="dxa"/>
          </w:tcPr>
          <w:p w:rsidR="00EE15C0" w:rsidRDefault="00B33DE8">
            <w:pPr>
              <w:pStyle w:val="TableParagraph"/>
              <w:spacing w:before="1"/>
              <w:ind w:left="107"/>
              <w:rPr>
                <w:sz w:val="24"/>
              </w:rPr>
            </w:pPr>
            <w:r>
              <w:rPr>
                <w:sz w:val="24"/>
              </w:rPr>
              <w:t>Kab. Sidoarjo</w:t>
            </w:r>
          </w:p>
        </w:tc>
        <w:tc>
          <w:tcPr>
            <w:tcW w:w="1355" w:type="dxa"/>
          </w:tcPr>
          <w:p w:rsidR="00EE15C0" w:rsidRDefault="00B33DE8">
            <w:pPr>
              <w:pStyle w:val="TableParagraph"/>
              <w:spacing w:before="1"/>
              <w:ind w:right="360"/>
              <w:jc w:val="right"/>
              <w:rPr>
                <w:sz w:val="24"/>
              </w:rPr>
            </w:pPr>
            <w:r>
              <w:rPr>
                <w:sz w:val="24"/>
              </w:rPr>
              <w:t>1202</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90.</w:t>
            </w:r>
          </w:p>
        </w:tc>
        <w:tc>
          <w:tcPr>
            <w:tcW w:w="6264" w:type="dxa"/>
          </w:tcPr>
          <w:p w:rsidR="00EE15C0" w:rsidRDefault="00B33DE8">
            <w:pPr>
              <w:pStyle w:val="TableParagraph"/>
              <w:spacing w:line="281" w:lineRule="exact"/>
              <w:ind w:left="107"/>
              <w:rPr>
                <w:sz w:val="24"/>
              </w:rPr>
            </w:pPr>
            <w:r>
              <w:rPr>
                <w:sz w:val="24"/>
              </w:rPr>
              <w:t>Kab. Mojokerto</w:t>
            </w:r>
          </w:p>
        </w:tc>
        <w:tc>
          <w:tcPr>
            <w:tcW w:w="1355" w:type="dxa"/>
          </w:tcPr>
          <w:p w:rsidR="00EE15C0" w:rsidRDefault="00B33DE8">
            <w:pPr>
              <w:pStyle w:val="TableParagraph"/>
              <w:spacing w:line="281" w:lineRule="exact"/>
              <w:ind w:right="360"/>
              <w:jc w:val="right"/>
              <w:rPr>
                <w:sz w:val="24"/>
              </w:rPr>
            </w:pPr>
            <w:r>
              <w:rPr>
                <w:sz w:val="24"/>
              </w:rPr>
              <w:t>1203</w:t>
            </w:r>
          </w:p>
        </w:tc>
      </w:tr>
      <w:tr w:rsidR="00EE15C0">
        <w:trPr>
          <w:trHeight w:val="424"/>
        </w:trPr>
        <w:tc>
          <w:tcPr>
            <w:tcW w:w="1486" w:type="dxa"/>
          </w:tcPr>
          <w:p w:rsidR="00EE15C0" w:rsidRDefault="00B33DE8">
            <w:pPr>
              <w:pStyle w:val="TableParagraph"/>
              <w:spacing w:before="1"/>
              <w:ind w:right="449"/>
              <w:jc w:val="right"/>
              <w:rPr>
                <w:sz w:val="24"/>
              </w:rPr>
            </w:pPr>
            <w:r>
              <w:rPr>
                <w:sz w:val="24"/>
              </w:rPr>
              <w:t>91.</w:t>
            </w:r>
          </w:p>
        </w:tc>
        <w:tc>
          <w:tcPr>
            <w:tcW w:w="6264" w:type="dxa"/>
          </w:tcPr>
          <w:p w:rsidR="00EE15C0" w:rsidRDefault="00B33DE8">
            <w:pPr>
              <w:pStyle w:val="TableParagraph"/>
              <w:spacing w:before="1"/>
              <w:ind w:left="107"/>
              <w:rPr>
                <w:sz w:val="24"/>
              </w:rPr>
            </w:pPr>
            <w:r>
              <w:rPr>
                <w:sz w:val="24"/>
              </w:rPr>
              <w:t>Kab. Jombang</w:t>
            </w:r>
          </w:p>
        </w:tc>
        <w:tc>
          <w:tcPr>
            <w:tcW w:w="1355" w:type="dxa"/>
          </w:tcPr>
          <w:p w:rsidR="00EE15C0" w:rsidRDefault="00B33DE8">
            <w:pPr>
              <w:pStyle w:val="TableParagraph"/>
              <w:spacing w:before="1"/>
              <w:ind w:right="360"/>
              <w:jc w:val="right"/>
              <w:rPr>
                <w:sz w:val="24"/>
              </w:rPr>
            </w:pPr>
            <w:r>
              <w:rPr>
                <w:sz w:val="24"/>
              </w:rPr>
              <w:t>1204</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92.</w:t>
            </w:r>
          </w:p>
        </w:tc>
        <w:tc>
          <w:tcPr>
            <w:tcW w:w="6264" w:type="dxa"/>
          </w:tcPr>
          <w:p w:rsidR="00EE15C0" w:rsidRDefault="00B33DE8">
            <w:pPr>
              <w:pStyle w:val="TableParagraph"/>
              <w:spacing w:line="281" w:lineRule="exact"/>
              <w:ind w:left="107"/>
              <w:rPr>
                <w:sz w:val="24"/>
              </w:rPr>
            </w:pPr>
            <w:r>
              <w:rPr>
                <w:sz w:val="24"/>
              </w:rPr>
              <w:t>Kab. Sampang</w:t>
            </w:r>
          </w:p>
        </w:tc>
        <w:tc>
          <w:tcPr>
            <w:tcW w:w="1355" w:type="dxa"/>
          </w:tcPr>
          <w:p w:rsidR="00EE15C0" w:rsidRDefault="00B33DE8">
            <w:pPr>
              <w:pStyle w:val="TableParagraph"/>
              <w:spacing w:line="281" w:lineRule="exact"/>
              <w:ind w:right="360"/>
              <w:jc w:val="right"/>
              <w:rPr>
                <w:sz w:val="24"/>
              </w:rPr>
            </w:pPr>
            <w:r>
              <w:rPr>
                <w:sz w:val="24"/>
              </w:rPr>
              <w:t>1205</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93.</w:t>
            </w:r>
          </w:p>
        </w:tc>
        <w:tc>
          <w:tcPr>
            <w:tcW w:w="6264" w:type="dxa"/>
          </w:tcPr>
          <w:p w:rsidR="00EE15C0" w:rsidRDefault="00B33DE8">
            <w:pPr>
              <w:pStyle w:val="TableParagraph"/>
              <w:spacing w:line="281" w:lineRule="exact"/>
              <w:ind w:left="107"/>
              <w:rPr>
                <w:sz w:val="24"/>
              </w:rPr>
            </w:pPr>
            <w:r>
              <w:rPr>
                <w:sz w:val="24"/>
              </w:rPr>
              <w:t>Kab. Pamekasan</w:t>
            </w:r>
          </w:p>
        </w:tc>
        <w:tc>
          <w:tcPr>
            <w:tcW w:w="1355" w:type="dxa"/>
          </w:tcPr>
          <w:p w:rsidR="00EE15C0" w:rsidRDefault="00B33DE8">
            <w:pPr>
              <w:pStyle w:val="TableParagraph"/>
              <w:spacing w:line="281" w:lineRule="exact"/>
              <w:ind w:right="360"/>
              <w:jc w:val="right"/>
              <w:rPr>
                <w:sz w:val="24"/>
              </w:rPr>
            </w:pPr>
            <w:r>
              <w:rPr>
                <w:sz w:val="24"/>
              </w:rPr>
              <w:t>1206</w:t>
            </w:r>
          </w:p>
        </w:tc>
      </w:tr>
      <w:tr w:rsidR="00EE15C0">
        <w:trPr>
          <w:trHeight w:val="423"/>
        </w:trPr>
        <w:tc>
          <w:tcPr>
            <w:tcW w:w="1486" w:type="dxa"/>
          </w:tcPr>
          <w:p w:rsidR="00EE15C0" w:rsidRDefault="00B33DE8">
            <w:pPr>
              <w:pStyle w:val="TableParagraph"/>
              <w:spacing w:before="1"/>
              <w:ind w:right="449"/>
              <w:jc w:val="right"/>
              <w:rPr>
                <w:sz w:val="24"/>
              </w:rPr>
            </w:pPr>
            <w:r>
              <w:rPr>
                <w:sz w:val="24"/>
              </w:rPr>
              <w:t>94.</w:t>
            </w:r>
          </w:p>
        </w:tc>
        <w:tc>
          <w:tcPr>
            <w:tcW w:w="6264" w:type="dxa"/>
          </w:tcPr>
          <w:p w:rsidR="00EE15C0" w:rsidRDefault="00B33DE8">
            <w:pPr>
              <w:pStyle w:val="TableParagraph"/>
              <w:spacing w:before="1"/>
              <w:ind w:left="107"/>
              <w:rPr>
                <w:sz w:val="24"/>
              </w:rPr>
            </w:pPr>
            <w:r>
              <w:rPr>
                <w:sz w:val="24"/>
              </w:rPr>
              <w:t>Kab. Sumenep</w:t>
            </w:r>
          </w:p>
        </w:tc>
        <w:tc>
          <w:tcPr>
            <w:tcW w:w="1355" w:type="dxa"/>
          </w:tcPr>
          <w:p w:rsidR="00EE15C0" w:rsidRDefault="00B33DE8">
            <w:pPr>
              <w:pStyle w:val="TableParagraph"/>
              <w:spacing w:before="1"/>
              <w:ind w:right="360"/>
              <w:jc w:val="right"/>
              <w:rPr>
                <w:sz w:val="24"/>
              </w:rPr>
            </w:pPr>
            <w:r>
              <w:rPr>
                <w:sz w:val="24"/>
              </w:rPr>
              <w:t>1207</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95.</w:t>
            </w:r>
          </w:p>
        </w:tc>
        <w:tc>
          <w:tcPr>
            <w:tcW w:w="6264" w:type="dxa"/>
          </w:tcPr>
          <w:p w:rsidR="00EE15C0" w:rsidRDefault="00B33DE8">
            <w:pPr>
              <w:pStyle w:val="TableParagraph"/>
              <w:spacing w:line="281" w:lineRule="exact"/>
              <w:ind w:left="107"/>
              <w:rPr>
                <w:sz w:val="24"/>
              </w:rPr>
            </w:pPr>
            <w:r>
              <w:rPr>
                <w:sz w:val="24"/>
              </w:rPr>
              <w:t>Kab. Bangkalan</w:t>
            </w:r>
          </w:p>
        </w:tc>
        <w:tc>
          <w:tcPr>
            <w:tcW w:w="1355" w:type="dxa"/>
          </w:tcPr>
          <w:p w:rsidR="00EE15C0" w:rsidRDefault="00B33DE8">
            <w:pPr>
              <w:pStyle w:val="TableParagraph"/>
              <w:spacing w:line="281" w:lineRule="exact"/>
              <w:ind w:right="360"/>
              <w:jc w:val="right"/>
              <w:rPr>
                <w:sz w:val="24"/>
              </w:rPr>
            </w:pPr>
            <w:r>
              <w:rPr>
                <w:sz w:val="24"/>
              </w:rPr>
              <w:t>1208</w:t>
            </w:r>
          </w:p>
        </w:tc>
      </w:tr>
      <w:tr w:rsidR="00EE15C0">
        <w:trPr>
          <w:trHeight w:val="424"/>
        </w:trPr>
        <w:tc>
          <w:tcPr>
            <w:tcW w:w="1486" w:type="dxa"/>
          </w:tcPr>
          <w:p w:rsidR="00EE15C0" w:rsidRDefault="00B33DE8">
            <w:pPr>
              <w:pStyle w:val="TableParagraph"/>
              <w:spacing w:before="1"/>
              <w:ind w:right="449"/>
              <w:jc w:val="right"/>
              <w:rPr>
                <w:sz w:val="24"/>
              </w:rPr>
            </w:pPr>
            <w:r>
              <w:rPr>
                <w:sz w:val="24"/>
              </w:rPr>
              <w:t>96.</w:t>
            </w:r>
          </w:p>
        </w:tc>
        <w:tc>
          <w:tcPr>
            <w:tcW w:w="6264" w:type="dxa"/>
          </w:tcPr>
          <w:p w:rsidR="00EE15C0" w:rsidRDefault="00B33DE8">
            <w:pPr>
              <w:pStyle w:val="TableParagraph"/>
              <w:spacing w:before="1"/>
              <w:ind w:left="107"/>
              <w:rPr>
                <w:sz w:val="24"/>
              </w:rPr>
            </w:pPr>
            <w:r>
              <w:rPr>
                <w:sz w:val="24"/>
              </w:rPr>
              <w:t>Kab. Bondowoso</w:t>
            </w:r>
          </w:p>
        </w:tc>
        <w:tc>
          <w:tcPr>
            <w:tcW w:w="1355" w:type="dxa"/>
          </w:tcPr>
          <w:p w:rsidR="00EE15C0" w:rsidRDefault="00B33DE8">
            <w:pPr>
              <w:pStyle w:val="TableParagraph"/>
              <w:spacing w:before="1"/>
              <w:ind w:right="360"/>
              <w:jc w:val="right"/>
              <w:rPr>
                <w:sz w:val="24"/>
              </w:rPr>
            </w:pPr>
            <w:r>
              <w:rPr>
                <w:sz w:val="24"/>
              </w:rPr>
              <w:t>1209</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97.</w:t>
            </w:r>
          </w:p>
        </w:tc>
        <w:tc>
          <w:tcPr>
            <w:tcW w:w="6264" w:type="dxa"/>
          </w:tcPr>
          <w:p w:rsidR="00EE15C0" w:rsidRDefault="00B33DE8">
            <w:pPr>
              <w:pStyle w:val="TableParagraph"/>
              <w:spacing w:line="281" w:lineRule="exact"/>
              <w:ind w:left="107"/>
              <w:rPr>
                <w:sz w:val="24"/>
              </w:rPr>
            </w:pPr>
            <w:r>
              <w:rPr>
                <w:sz w:val="24"/>
              </w:rPr>
              <w:t>Kab. Banyuwangi</w:t>
            </w:r>
          </w:p>
        </w:tc>
        <w:tc>
          <w:tcPr>
            <w:tcW w:w="1355" w:type="dxa"/>
          </w:tcPr>
          <w:p w:rsidR="00EE15C0" w:rsidRDefault="00B33DE8">
            <w:pPr>
              <w:pStyle w:val="TableParagraph"/>
              <w:spacing w:line="281" w:lineRule="exact"/>
              <w:ind w:right="360"/>
              <w:jc w:val="right"/>
              <w:rPr>
                <w:sz w:val="24"/>
              </w:rPr>
            </w:pPr>
            <w:r>
              <w:rPr>
                <w:sz w:val="24"/>
              </w:rPr>
              <w:t>1211</w:t>
            </w:r>
          </w:p>
        </w:tc>
      </w:tr>
      <w:tr w:rsidR="00EE15C0">
        <w:trPr>
          <w:trHeight w:val="421"/>
        </w:trPr>
        <w:tc>
          <w:tcPr>
            <w:tcW w:w="1486" w:type="dxa"/>
          </w:tcPr>
          <w:p w:rsidR="00EE15C0" w:rsidRDefault="00B33DE8">
            <w:pPr>
              <w:pStyle w:val="TableParagraph"/>
              <w:spacing w:line="281" w:lineRule="exact"/>
              <w:ind w:right="449"/>
              <w:jc w:val="right"/>
              <w:rPr>
                <w:sz w:val="24"/>
              </w:rPr>
            </w:pPr>
            <w:r>
              <w:rPr>
                <w:sz w:val="24"/>
              </w:rPr>
              <w:t>98.</w:t>
            </w:r>
          </w:p>
        </w:tc>
        <w:tc>
          <w:tcPr>
            <w:tcW w:w="6264" w:type="dxa"/>
          </w:tcPr>
          <w:p w:rsidR="00EE15C0" w:rsidRDefault="00B33DE8">
            <w:pPr>
              <w:pStyle w:val="TableParagraph"/>
              <w:spacing w:line="281" w:lineRule="exact"/>
              <w:ind w:left="107"/>
              <w:rPr>
                <w:sz w:val="24"/>
              </w:rPr>
            </w:pPr>
            <w:r>
              <w:rPr>
                <w:sz w:val="24"/>
              </w:rPr>
              <w:t>Kab. Jember</w:t>
            </w:r>
          </w:p>
        </w:tc>
        <w:tc>
          <w:tcPr>
            <w:tcW w:w="1355" w:type="dxa"/>
          </w:tcPr>
          <w:p w:rsidR="00EE15C0" w:rsidRDefault="00B33DE8">
            <w:pPr>
              <w:pStyle w:val="TableParagraph"/>
              <w:spacing w:line="281" w:lineRule="exact"/>
              <w:ind w:right="360"/>
              <w:jc w:val="right"/>
              <w:rPr>
                <w:sz w:val="24"/>
              </w:rPr>
            </w:pPr>
            <w:r>
              <w:rPr>
                <w:sz w:val="24"/>
              </w:rPr>
              <w:t>1212</w:t>
            </w:r>
          </w:p>
        </w:tc>
      </w:tr>
      <w:tr w:rsidR="00EE15C0">
        <w:trPr>
          <w:trHeight w:val="423"/>
        </w:trPr>
        <w:tc>
          <w:tcPr>
            <w:tcW w:w="1486" w:type="dxa"/>
          </w:tcPr>
          <w:p w:rsidR="00EE15C0" w:rsidRDefault="00B33DE8">
            <w:pPr>
              <w:pStyle w:val="TableParagraph"/>
              <w:spacing w:before="1"/>
              <w:ind w:right="449"/>
              <w:jc w:val="right"/>
              <w:rPr>
                <w:sz w:val="24"/>
              </w:rPr>
            </w:pPr>
            <w:r>
              <w:rPr>
                <w:sz w:val="24"/>
              </w:rPr>
              <w:t>99.</w:t>
            </w:r>
          </w:p>
        </w:tc>
        <w:tc>
          <w:tcPr>
            <w:tcW w:w="6264" w:type="dxa"/>
          </w:tcPr>
          <w:p w:rsidR="00EE15C0" w:rsidRDefault="00B33DE8">
            <w:pPr>
              <w:pStyle w:val="TableParagraph"/>
              <w:spacing w:before="1"/>
              <w:ind w:left="107"/>
              <w:rPr>
                <w:sz w:val="24"/>
              </w:rPr>
            </w:pPr>
            <w:r>
              <w:rPr>
                <w:sz w:val="24"/>
              </w:rPr>
              <w:t>Kab. Malang</w:t>
            </w:r>
          </w:p>
        </w:tc>
        <w:tc>
          <w:tcPr>
            <w:tcW w:w="1355" w:type="dxa"/>
          </w:tcPr>
          <w:p w:rsidR="00EE15C0" w:rsidRDefault="00B33DE8">
            <w:pPr>
              <w:pStyle w:val="TableParagraph"/>
              <w:spacing w:before="1"/>
              <w:ind w:right="360"/>
              <w:jc w:val="right"/>
              <w:rPr>
                <w:sz w:val="24"/>
              </w:rPr>
            </w:pPr>
            <w:r>
              <w:rPr>
                <w:sz w:val="24"/>
              </w:rPr>
              <w:t>1213</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100.</w:t>
            </w:r>
          </w:p>
        </w:tc>
        <w:tc>
          <w:tcPr>
            <w:tcW w:w="6264" w:type="dxa"/>
            <w:tcBorders>
              <w:top w:val="nil"/>
            </w:tcBorders>
          </w:tcPr>
          <w:p w:rsidR="00EE15C0" w:rsidRDefault="00B33DE8">
            <w:pPr>
              <w:pStyle w:val="TableParagraph"/>
              <w:spacing w:line="281" w:lineRule="exact"/>
              <w:ind w:left="107"/>
              <w:rPr>
                <w:sz w:val="24"/>
              </w:rPr>
            </w:pPr>
            <w:r>
              <w:rPr>
                <w:sz w:val="24"/>
              </w:rPr>
              <w:t>Kab. Pasuruan</w:t>
            </w:r>
          </w:p>
        </w:tc>
        <w:tc>
          <w:tcPr>
            <w:tcW w:w="1355" w:type="dxa"/>
            <w:tcBorders>
              <w:top w:val="nil"/>
            </w:tcBorders>
          </w:tcPr>
          <w:p w:rsidR="00EE15C0" w:rsidRDefault="00B33DE8">
            <w:pPr>
              <w:pStyle w:val="TableParagraph"/>
              <w:spacing w:line="281" w:lineRule="exact"/>
              <w:ind w:right="360"/>
              <w:jc w:val="right"/>
              <w:rPr>
                <w:sz w:val="24"/>
              </w:rPr>
            </w:pPr>
            <w:r>
              <w:rPr>
                <w:sz w:val="24"/>
              </w:rPr>
              <w:t>1214</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101.</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Probolinggo</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1215</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102.</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Lumajang</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1216</w:t>
            </w:r>
          </w:p>
        </w:tc>
      </w:tr>
      <w:tr w:rsidR="00EE15C0">
        <w:trPr>
          <w:trHeight w:val="424"/>
        </w:trPr>
        <w:tc>
          <w:tcPr>
            <w:tcW w:w="1486" w:type="dxa"/>
          </w:tcPr>
          <w:p w:rsidR="00EE15C0" w:rsidRDefault="00B33DE8">
            <w:pPr>
              <w:pStyle w:val="TableParagraph"/>
              <w:spacing w:before="1"/>
              <w:ind w:right="300"/>
              <w:jc w:val="right"/>
              <w:rPr>
                <w:sz w:val="24"/>
              </w:rPr>
            </w:pPr>
            <w:r>
              <w:rPr>
                <w:sz w:val="24"/>
              </w:rPr>
              <w:t>103.</w:t>
            </w:r>
          </w:p>
        </w:tc>
        <w:tc>
          <w:tcPr>
            <w:tcW w:w="6264" w:type="dxa"/>
          </w:tcPr>
          <w:p w:rsidR="00EE15C0" w:rsidRDefault="00B33DE8">
            <w:pPr>
              <w:pStyle w:val="TableParagraph"/>
              <w:spacing w:before="1"/>
              <w:ind w:left="107"/>
              <w:rPr>
                <w:sz w:val="24"/>
              </w:rPr>
            </w:pPr>
            <w:r>
              <w:rPr>
                <w:sz w:val="24"/>
              </w:rPr>
              <w:t>Kab. Kediri</w:t>
            </w:r>
          </w:p>
        </w:tc>
        <w:tc>
          <w:tcPr>
            <w:tcW w:w="1355" w:type="dxa"/>
          </w:tcPr>
          <w:p w:rsidR="00EE15C0" w:rsidRDefault="00B33DE8">
            <w:pPr>
              <w:pStyle w:val="TableParagraph"/>
              <w:spacing w:before="1"/>
              <w:ind w:right="360"/>
              <w:jc w:val="right"/>
              <w:rPr>
                <w:sz w:val="24"/>
              </w:rPr>
            </w:pPr>
            <w:r>
              <w:rPr>
                <w:sz w:val="24"/>
              </w:rPr>
              <w:t>1217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104.</w:t>
            </w:r>
          </w:p>
        </w:tc>
        <w:tc>
          <w:tcPr>
            <w:tcW w:w="6264" w:type="dxa"/>
          </w:tcPr>
          <w:p w:rsidR="00EE15C0" w:rsidRDefault="00B33DE8">
            <w:pPr>
              <w:pStyle w:val="TableParagraph"/>
              <w:spacing w:line="281" w:lineRule="exact"/>
              <w:ind w:left="107"/>
              <w:rPr>
                <w:sz w:val="24"/>
              </w:rPr>
            </w:pPr>
            <w:r>
              <w:rPr>
                <w:sz w:val="24"/>
              </w:rPr>
              <w:t>Kab. Nganjuk</w:t>
            </w:r>
          </w:p>
        </w:tc>
        <w:tc>
          <w:tcPr>
            <w:tcW w:w="1355" w:type="dxa"/>
          </w:tcPr>
          <w:p w:rsidR="00EE15C0" w:rsidRDefault="00B33DE8">
            <w:pPr>
              <w:pStyle w:val="TableParagraph"/>
              <w:spacing w:line="281" w:lineRule="exact"/>
              <w:ind w:right="360"/>
              <w:jc w:val="right"/>
              <w:rPr>
                <w:sz w:val="24"/>
              </w:rPr>
            </w:pPr>
            <w:r>
              <w:rPr>
                <w:sz w:val="24"/>
              </w:rPr>
              <w:t>1218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105.</w:t>
            </w:r>
          </w:p>
        </w:tc>
        <w:tc>
          <w:tcPr>
            <w:tcW w:w="6264" w:type="dxa"/>
          </w:tcPr>
          <w:p w:rsidR="00EE15C0" w:rsidRDefault="00B33DE8">
            <w:pPr>
              <w:pStyle w:val="TableParagraph"/>
              <w:spacing w:line="281" w:lineRule="exact"/>
              <w:ind w:left="107"/>
              <w:rPr>
                <w:sz w:val="24"/>
              </w:rPr>
            </w:pPr>
            <w:r>
              <w:rPr>
                <w:sz w:val="24"/>
              </w:rPr>
              <w:t>Kab. Tulungagung</w:t>
            </w:r>
          </w:p>
        </w:tc>
        <w:tc>
          <w:tcPr>
            <w:tcW w:w="1355" w:type="dxa"/>
          </w:tcPr>
          <w:p w:rsidR="00EE15C0" w:rsidRDefault="00B33DE8">
            <w:pPr>
              <w:pStyle w:val="TableParagraph"/>
              <w:spacing w:line="281" w:lineRule="exact"/>
              <w:ind w:right="360"/>
              <w:jc w:val="right"/>
              <w:rPr>
                <w:sz w:val="24"/>
              </w:rPr>
            </w:pPr>
            <w:r>
              <w:rPr>
                <w:sz w:val="24"/>
              </w:rPr>
              <w:t>1219</w:t>
            </w:r>
          </w:p>
        </w:tc>
      </w:tr>
      <w:tr w:rsidR="00EE15C0">
        <w:trPr>
          <w:trHeight w:val="424"/>
        </w:trPr>
        <w:tc>
          <w:tcPr>
            <w:tcW w:w="1486" w:type="dxa"/>
          </w:tcPr>
          <w:p w:rsidR="00EE15C0" w:rsidRDefault="00B33DE8">
            <w:pPr>
              <w:pStyle w:val="TableParagraph"/>
              <w:spacing w:before="1"/>
              <w:ind w:right="300"/>
              <w:jc w:val="right"/>
              <w:rPr>
                <w:sz w:val="24"/>
              </w:rPr>
            </w:pPr>
            <w:r>
              <w:rPr>
                <w:sz w:val="24"/>
              </w:rPr>
              <w:t>106.</w:t>
            </w:r>
          </w:p>
        </w:tc>
        <w:tc>
          <w:tcPr>
            <w:tcW w:w="6264" w:type="dxa"/>
          </w:tcPr>
          <w:p w:rsidR="00EE15C0" w:rsidRDefault="00B33DE8">
            <w:pPr>
              <w:pStyle w:val="TableParagraph"/>
              <w:spacing w:before="1"/>
              <w:ind w:left="107"/>
              <w:rPr>
                <w:sz w:val="24"/>
              </w:rPr>
            </w:pPr>
            <w:r>
              <w:rPr>
                <w:sz w:val="24"/>
              </w:rPr>
              <w:t>Kab. Trenggalek</w:t>
            </w:r>
          </w:p>
        </w:tc>
        <w:tc>
          <w:tcPr>
            <w:tcW w:w="1355" w:type="dxa"/>
          </w:tcPr>
          <w:p w:rsidR="00EE15C0" w:rsidRDefault="00B33DE8">
            <w:pPr>
              <w:pStyle w:val="TableParagraph"/>
              <w:spacing w:before="1"/>
              <w:ind w:right="360"/>
              <w:jc w:val="right"/>
              <w:rPr>
                <w:sz w:val="24"/>
              </w:rPr>
            </w:pPr>
            <w:r>
              <w:rPr>
                <w:sz w:val="24"/>
              </w:rPr>
              <w:t>1220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107.</w:t>
            </w:r>
          </w:p>
        </w:tc>
        <w:tc>
          <w:tcPr>
            <w:tcW w:w="6264" w:type="dxa"/>
          </w:tcPr>
          <w:p w:rsidR="00EE15C0" w:rsidRDefault="00B33DE8">
            <w:pPr>
              <w:pStyle w:val="TableParagraph"/>
              <w:spacing w:line="281" w:lineRule="exact"/>
              <w:ind w:left="107"/>
              <w:rPr>
                <w:sz w:val="24"/>
              </w:rPr>
            </w:pPr>
            <w:r>
              <w:rPr>
                <w:sz w:val="24"/>
              </w:rPr>
              <w:t>Kab. Blitar</w:t>
            </w:r>
          </w:p>
        </w:tc>
        <w:tc>
          <w:tcPr>
            <w:tcW w:w="1355" w:type="dxa"/>
          </w:tcPr>
          <w:p w:rsidR="00EE15C0" w:rsidRDefault="00B33DE8">
            <w:pPr>
              <w:pStyle w:val="TableParagraph"/>
              <w:spacing w:line="281" w:lineRule="exact"/>
              <w:ind w:right="360"/>
              <w:jc w:val="right"/>
              <w:rPr>
                <w:sz w:val="24"/>
              </w:rPr>
            </w:pPr>
            <w:r>
              <w:rPr>
                <w:sz w:val="24"/>
              </w:rPr>
              <w:t>1221</w:t>
            </w:r>
          </w:p>
        </w:tc>
      </w:tr>
      <w:tr w:rsidR="00EE15C0">
        <w:trPr>
          <w:trHeight w:val="424"/>
        </w:trPr>
        <w:tc>
          <w:tcPr>
            <w:tcW w:w="1486" w:type="dxa"/>
          </w:tcPr>
          <w:p w:rsidR="00EE15C0" w:rsidRDefault="00B33DE8">
            <w:pPr>
              <w:pStyle w:val="TableParagraph"/>
              <w:spacing w:before="1"/>
              <w:ind w:right="300"/>
              <w:jc w:val="right"/>
              <w:rPr>
                <w:sz w:val="24"/>
              </w:rPr>
            </w:pPr>
            <w:r>
              <w:rPr>
                <w:sz w:val="24"/>
              </w:rPr>
              <w:t>108.</w:t>
            </w:r>
          </w:p>
        </w:tc>
        <w:tc>
          <w:tcPr>
            <w:tcW w:w="6264" w:type="dxa"/>
          </w:tcPr>
          <w:p w:rsidR="00EE15C0" w:rsidRDefault="00B33DE8">
            <w:pPr>
              <w:pStyle w:val="TableParagraph"/>
              <w:spacing w:before="1"/>
              <w:ind w:left="107"/>
              <w:rPr>
                <w:sz w:val="24"/>
              </w:rPr>
            </w:pPr>
            <w:r>
              <w:rPr>
                <w:sz w:val="24"/>
              </w:rPr>
              <w:t>Kab. Madiun</w:t>
            </w:r>
          </w:p>
        </w:tc>
        <w:tc>
          <w:tcPr>
            <w:tcW w:w="1355" w:type="dxa"/>
          </w:tcPr>
          <w:p w:rsidR="00EE15C0" w:rsidRDefault="00B33DE8">
            <w:pPr>
              <w:pStyle w:val="TableParagraph"/>
              <w:spacing w:before="1"/>
              <w:ind w:right="360"/>
              <w:jc w:val="right"/>
              <w:rPr>
                <w:sz w:val="24"/>
              </w:rPr>
            </w:pPr>
            <w:r>
              <w:rPr>
                <w:sz w:val="24"/>
              </w:rPr>
              <w:t>1222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109.</w:t>
            </w:r>
          </w:p>
        </w:tc>
        <w:tc>
          <w:tcPr>
            <w:tcW w:w="6264" w:type="dxa"/>
          </w:tcPr>
          <w:p w:rsidR="00EE15C0" w:rsidRDefault="00B33DE8">
            <w:pPr>
              <w:pStyle w:val="TableParagraph"/>
              <w:spacing w:line="281" w:lineRule="exact"/>
              <w:ind w:left="107"/>
              <w:rPr>
                <w:sz w:val="24"/>
              </w:rPr>
            </w:pPr>
            <w:r>
              <w:rPr>
                <w:sz w:val="24"/>
              </w:rPr>
              <w:t>Kab. Ngawi</w:t>
            </w:r>
          </w:p>
        </w:tc>
        <w:tc>
          <w:tcPr>
            <w:tcW w:w="1355" w:type="dxa"/>
          </w:tcPr>
          <w:p w:rsidR="00EE15C0" w:rsidRDefault="00B33DE8">
            <w:pPr>
              <w:pStyle w:val="TableParagraph"/>
              <w:spacing w:line="281" w:lineRule="exact"/>
              <w:ind w:right="360"/>
              <w:jc w:val="right"/>
              <w:rPr>
                <w:sz w:val="24"/>
              </w:rPr>
            </w:pPr>
            <w:r>
              <w:rPr>
                <w:sz w:val="24"/>
              </w:rPr>
              <w:t>1223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110.</w:t>
            </w:r>
          </w:p>
        </w:tc>
        <w:tc>
          <w:tcPr>
            <w:tcW w:w="6264" w:type="dxa"/>
          </w:tcPr>
          <w:p w:rsidR="00EE15C0" w:rsidRDefault="00B33DE8">
            <w:pPr>
              <w:pStyle w:val="TableParagraph"/>
              <w:spacing w:line="281" w:lineRule="exact"/>
              <w:ind w:left="107"/>
              <w:rPr>
                <w:sz w:val="24"/>
              </w:rPr>
            </w:pPr>
            <w:r>
              <w:rPr>
                <w:sz w:val="24"/>
              </w:rPr>
              <w:t>Kab. Magetan</w:t>
            </w:r>
          </w:p>
        </w:tc>
        <w:tc>
          <w:tcPr>
            <w:tcW w:w="1355" w:type="dxa"/>
          </w:tcPr>
          <w:p w:rsidR="00EE15C0" w:rsidRDefault="00B33DE8">
            <w:pPr>
              <w:pStyle w:val="TableParagraph"/>
              <w:spacing w:line="281" w:lineRule="exact"/>
              <w:ind w:right="360"/>
              <w:jc w:val="right"/>
              <w:rPr>
                <w:sz w:val="24"/>
              </w:rPr>
            </w:pPr>
            <w:r>
              <w:rPr>
                <w:sz w:val="24"/>
              </w:rPr>
              <w:t>1224</w:t>
            </w:r>
          </w:p>
        </w:tc>
      </w:tr>
      <w:tr w:rsidR="00EE15C0">
        <w:trPr>
          <w:trHeight w:val="423"/>
        </w:trPr>
        <w:tc>
          <w:tcPr>
            <w:tcW w:w="1486" w:type="dxa"/>
          </w:tcPr>
          <w:p w:rsidR="00EE15C0" w:rsidRDefault="00B33DE8">
            <w:pPr>
              <w:pStyle w:val="TableParagraph"/>
              <w:spacing w:before="1"/>
              <w:ind w:right="300"/>
              <w:jc w:val="right"/>
              <w:rPr>
                <w:sz w:val="24"/>
              </w:rPr>
            </w:pPr>
            <w:r>
              <w:rPr>
                <w:sz w:val="24"/>
              </w:rPr>
              <w:t>111.</w:t>
            </w:r>
          </w:p>
        </w:tc>
        <w:tc>
          <w:tcPr>
            <w:tcW w:w="6264" w:type="dxa"/>
          </w:tcPr>
          <w:p w:rsidR="00EE15C0" w:rsidRDefault="00B33DE8">
            <w:pPr>
              <w:pStyle w:val="TableParagraph"/>
              <w:spacing w:before="1"/>
              <w:ind w:left="107"/>
              <w:rPr>
                <w:sz w:val="24"/>
              </w:rPr>
            </w:pPr>
            <w:r>
              <w:rPr>
                <w:sz w:val="24"/>
              </w:rPr>
              <w:t>Kab. Ponorogo</w:t>
            </w:r>
          </w:p>
        </w:tc>
        <w:tc>
          <w:tcPr>
            <w:tcW w:w="1355" w:type="dxa"/>
          </w:tcPr>
          <w:p w:rsidR="00EE15C0" w:rsidRDefault="00B33DE8">
            <w:pPr>
              <w:pStyle w:val="TableParagraph"/>
              <w:spacing w:before="1"/>
              <w:ind w:right="360"/>
              <w:jc w:val="right"/>
              <w:rPr>
                <w:sz w:val="24"/>
              </w:rPr>
            </w:pPr>
            <w:r>
              <w:rPr>
                <w:sz w:val="24"/>
              </w:rPr>
              <w:t>1225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112.</w:t>
            </w:r>
          </w:p>
        </w:tc>
        <w:tc>
          <w:tcPr>
            <w:tcW w:w="6264" w:type="dxa"/>
          </w:tcPr>
          <w:p w:rsidR="00EE15C0" w:rsidRDefault="00B33DE8">
            <w:pPr>
              <w:pStyle w:val="TableParagraph"/>
              <w:spacing w:line="281" w:lineRule="exact"/>
              <w:ind w:left="107"/>
              <w:rPr>
                <w:sz w:val="24"/>
              </w:rPr>
            </w:pPr>
            <w:r>
              <w:rPr>
                <w:sz w:val="24"/>
              </w:rPr>
              <w:t>Kab. Pacitan</w:t>
            </w:r>
          </w:p>
        </w:tc>
        <w:tc>
          <w:tcPr>
            <w:tcW w:w="1355" w:type="dxa"/>
          </w:tcPr>
          <w:p w:rsidR="00EE15C0" w:rsidRDefault="00B33DE8">
            <w:pPr>
              <w:pStyle w:val="TableParagraph"/>
              <w:spacing w:line="281" w:lineRule="exact"/>
              <w:ind w:right="360"/>
              <w:jc w:val="right"/>
              <w:rPr>
                <w:sz w:val="24"/>
              </w:rPr>
            </w:pPr>
            <w:r>
              <w:rPr>
                <w:sz w:val="24"/>
              </w:rPr>
              <w:t>1226</w:t>
            </w:r>
          </w:p>
        </w:tc>
      </w:tr>
      <w:tr w:rsidR="00EE15C0">
        <w:trPr>
          <w:trHeight w:val="423"/>
        </w:trPr>
        <w:tc>
          <w:tcPr>
            <w:tcW w:w="1486" w:type="dxa"/>
          </w:tcPr>
          <w:p w:rsidR="00EE15C0" w:rsidRDefault="00B33DE8">
            <w:pPr>
              <w:pStyle w:val="TableParagraph"/>
              <w:spacing w:before="1"/>
              <w:ind w:right="300"/>
              <w:jc w:val="right"/>
              <w:rPr>
                <w:sz w:val="24"/>
              </w:rPr>
            </w:pPr>
            <w:r>
              <w:rPr>
                <w:sz w:val="24"/>
              </w:rPr>
              <w:t>113.</w:t>
            </w:r>
          </w:p>
        </w:tc>
        <w:tc>
          <w:tcPr>
            <w:tcW w:w="6264" w:type="dxa"/>
          </w:tcPr>
          <w:p w:rsidR="00EE15C0" w:rsidRDefault="00B33DE8">
            <w:pPr>
              <w:pStyle w:val="TableParagraph"/>
              <w:spacing w:before="1"/>
              <w:ind w:left="107"/>
              <w:rPr>
                <w:sz w:val="24"/>
              </w:rPr>
            </w:pPr>
            <w:r>
              <w:rPr>
                <w:sz w:val="24"/>
              </w:rPr>
              <w:t>Kab. Bojonegoro</w:t>
            </w:r>
          </w:p>
        </w:tc>
        <w:tc>
          <w:tcPr>
            <w:tcW w:w="1355" w:type="dxa"/>
          </w:tcPr>
          <w:p w:rsidR="00EE15C0" w:rsidRDefault="00B33DE8">
            <w:pPr>
              <w:pStyle w:val="TableParagraph"/>
              <w:spacing w:before="1"/>
              <w:ind w:right="360"/>
              <w:jc w:val="right"/>
              <w:rPr>
                <w:sz w:val="24"/>
              </w:rPr>
            </w:pPr>
            <w:r>
              <w:rPr>
                <w:sz w:val="24"/>
              </w:rPr>
              <w:t>1227</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114.</w:t>
            </w:r>
          </w:p>
        </w:tc>
        <w:tc>
          <w:tcPr>
            <w:tcW w:w="6264" w:type="dxa"/>
          </w:tcPr>
          <w:p w:rsidR="00EE15C0" w:rsidRDefault="00B33DE8">
            <w:pPr>
              <w:pStyle w:val="TableParagraph"/>
              <w:spacing w:line="281" w:lineRule="exact"/>
              <w:ind w:left="107"/>
              <w:rPr>
                <w:sz w:val="24"/>
              </w:rPr>
            </w:pPr>
            <w:r>
              <w:rPr>
                <w:sz w:val="24"/>
              </w:rPr>
              <w:t>Kab. Tuban</w:t>
            </w:r>
          </w:p>
        </w:tc>
        <w:tc>
          <w:tcPr>
            <w:tcW w:w="1355" w:type="dxa"/>
          </w:tcPr>
          <w:p w:rsidR="00EE15C0" w:rsidRDefault="00B33DE8">
            <w:pPr>
              <w:pStyle w:val="TableParagraph"/>
              <w:spacing w:line="281" w:lineRule="exact"/>
              <w:ind w:right="360"/>
              <w:jc w:val="right"/>
              <w:rPr>
                <w:sz w:val="24"/>
              </w:rPr>
            </w:pPr>
            <w:r>
              <w:rPr>
                <w:sz w:val="24"/>
              </w:rPr>
              <w:t>1228</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115.</w:t>
            </w:r>
          </w:p>
        </w:tc>
        <w:tc>
          <w:tcPr>
            <w:tcW w:w="6264" w:type="dxa"/>
          </w:tcPr>
          <w:p w:rsidR="00EE15C0" w:rsidRDefault="00B33DE8">
            <w:pPr>
              <w:pStyle w:val="TableParagraph"/>
              <w:spacing w:line="281" w:lineRule="exact"/>
              <w:ind w:left="107"/>
              <w:rPr>
                <w:sz w:val="24"/>
              </w:rPr>
            </w:pPr>
            <w:r>
              <w:rPr>
                <w:sz w:val="24"/>
              </w:rPr>
              <w:t>Kab. Lamongan</w:t>
            </w:r>
          </w:p>
        </w:tc>
        <w:tc>
          <w:tcPr>
            <w:tcW w:w="1355" w:type="dxa"/>
          </w:tcPr>
          <w:p w:rsidR="00EE15C0" w:rsidRDefault="00B33DE8">
            <w:pPr>
              <w:pStyle w:val="TableParagraph"/>
              <w:spacing w:line="281" w:lineRule="exact"/>
              <w:ind w:right="360"/>
              <w:jc w:val="right"/>
              <w:rPr>
                <w:sz w:val="24"/>
              </w:rPr>
            </w:pPr>
            <w:r>
              <w:rPr>
                <w:sz w:val="24"/>
              </w:rPr>
              <w:t>1229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116.</w:t>
            </w:r>
          </w:p>
        </w:tc>
        <w:tc>
          <w:tcPr>
            <w:tcW w:w="6264" w:type="dxa"/>
          </w:tcPr>
          <w:p w:rsidR="00EE15C0" w:rsidRDefault="00B33DE8">
            <w:pPr>
              <w:pStyle w:val="TableParagraph"/>
              <w:spacing w:line="281" w:lineRule="exact"/>
              <w:ind w:left="107"/>
              <w:rPr>
                <w:sz w:val="24"/>
              </w:rPr>
            </w:pPr>
            <w:r>
              <w:rPr>
                <w:sz w:val="24"/>
              </w:rPr>
              <w:t>Kab. Situbondo</w:t>
            </w:r>
          </w:p>
        </w:tc>
        <w:tc>
          <w:tcPr>
            <w:tcW w:w="1355" w:type="dxa"/>
          </w:tcPr>
          <w:p w:rsidR="00EE15C0" w:rsidRDefault="00B33DE8">
            <w:pPr>
              <w:pStyle w:val="TableParagraph"/>
              <w:spacing w:line="281" w:lineRule="exact"/>
              <w:ind w:right="360"/>
              <w:jc w:val="right"/>
              <w:rPr>
                <w:sz w:val="24"/>
              </w:rPr>
            </w:pPr>
            <w:r>
              <w:rPr>
                <w:sz w:val="24"/>
              </w:rPr>
              <w:t>1230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117.</w:t>
            </w:r>
          </w:p>
        </w:tc>
        <w:tc>
          <w:tcPr>
            <w:tcW w:w="6264" w:type="dxa"/>
          </w:tcPr>
          <w:p w:rsidR="00EE15C0" w:rsidRDefault="00B33DE8">
            <w:pPr>
              <w:pStyle w:val="TableParagraph"/>
              <w:spacing w:line="281" w:lineRule="exact"/>
              <w:ind w:left="107"/>
              <w:rPr>
                <w:sz w:val="24"/>
              </w:rPr>
            </w:pPr>
            <w:r>
              <w:rPr>
                <w:sz w:val="24"/>
              </w:rPr>
              <w:t>Kota Batu</w:t>
            </w:r>
          </w:p>
        </w:tc>
        <w:tc>
          <w:tcPr>
            <w:tcW w:w="1355" w:type="dxa"/>
          </w:tcPr>
          <w:p w:rsidR="00EE15C0" w:rsidRDefault="00B33DE8">
            <w:pPr>
              <w:pStyle w:val="TableParagraph"/>
              <w:spacing w:line="281" w:lineRule="exact"/>
              <w:ind w:right="360"/>
              <w:jc w:val="right"/>
              <w:rPr>
                <w:sz w:val="24"/>
              </w:rPr>
            </w:pPr>
            <w:r>
              <w:rPr>
                <w:sz w:val="24"/>
              </w:rPr>
              <w:t>1271</w:t>
            </w:r>
          </w:p>
        </w:tc>
      </w:tr>
      <w:tr w:rsidR="00EE15C0">
        <w:trPr>
          <w:trHeight w:val="423"/>
        </w:trPr>
        <w:tc>
          <w:tcPr>
            <w:tcW w:w="1486" w:type="dxa"/>
          </w:tcPr>
          <w:p w:rsidR="00EE15C0" w:rsidRDefault="00B33DE8">
            <w:pPr>
              <w:pStyle w:val="TableParagraph"/>
              <w:spacing w:before="1"/>
              <w:ind w:right="300"/>
              <w:jc w:val="right"/>
              <w:rPr>
                <w:sz w:val="24"/>
              </w:rPr>
            </w:pPr>
            <w:r>
              <w:rPr>
                <w:sz w:val="24"/>
              </w:rPr>
              <w:t>118.</w:t>
            </w:r>
          </w:p>
        </w:tc>
        <w:tc>
          <w:tcPr>
            <w:tcW w:w="6264" w:type="dxa"/>
          </w:tcPr>
          <w:p w:rsidR="00EE15C0" w:rsidRDefault="00B33DE8">
            <w:pPr>
              <w:pStyle w:val="TableParagraph"/>
              <w:spacing w:before="1"/>
              <w:ind w:left="107"/>
              <w:rPr>
                <w:sz w:val="24"/>
              </w:rPr>
            </w:pPr>
            <w:r>
              <w:rPr>
                <w:sz w:val="24"/>
              </w:rPr>
              <w:t>Kota Surabaya</w:t>
            </w:r>
          </w:p>
        </w:tc>
        <w:tc>
          <w:tcPr>
            <w:tcW w:w="1355" w:type="dxa"/>
          </w:tcPr>
          <w:p w:rsidR="00EE15C0" w:rsidRDefault="00B33DE8">
            <w:pPr>
              <w:pStyle w:val="TableParagraph"/>
              <w:spacing w:before="1"/>
              <w:ind w:right="360"/>
              <w:jc w:val="right"/>
              <w:rPr>
                <w:sz w:val="24"/>
              </w:rPr>
            </w:pPr>
            <w:r>
              <w:rPr>
                <w:sz w:val="24"/>
              </w:rPr>
              <w:t>1291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119.</w:t>
            </w:r>
          </w:p>
        </w:tc>
        <w:tc>
          <w:tcPr>
            <w:tcW w:w="6264" w:type="dxa"/>
          </w:tcPr>
          <w:p w:rsidR="00EE15C0" w:rsidRDefault="00B33DE8">
            <w:pPr>
              <w:pStyle w:val="TableParagraph"/>
              <w:spacing w:line="281" w:lineRule="exact"/>
              <w:ind w:left="107"/>
              <w:rPr>
                <w:sz w:val="24"/>
              </w:rPr>
            </w:pPr>
            <w:r>
              <w:rPr>
                <w:sz w:val="24"/>
              </w:rPr>
              <w:t>Kota Mojokerto</w:t>
            </w:r>
          </w:p>
        </w:tc>
        <w:tc>
          <w:tcPr>
            <w:tcW w:w="1355" w:type="dxa"/>
          </w:tcPr>
          <w:p w:rsidR="00EE15C0" w:rsidRDefault="00B33DE8">
            <w:pPr>
              <w:pStyle w:val="TableParagraph"/>
              <w:spacing w:line="281" w:lineRule="exact"/>
              <w:ind w:right="360"/>
              <w:jc w:val="right"/>
              <w:rPr>
                <w:sz w:val="24"/>
              </w:rPr>
            </w:pPr>
            <w:r>
              <w:rPr>
                <w:sz w:val="24"/>
              </w:rPr>
              <w:t>1292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120.</w:t>
            </w:r>
          </w:p>
        </w:tc>
        <w:tc>
          <w:tcPr>
            <w:tcW w:w="6264" w:type="dxa"/>
          </w:tcPr>
          <w:p w:rsidR="00EE15C0" w:rsidRDefault="00B33DE8">
            <w:pPr>
              <w:pStyle w:val="TableParagraph"/>
              <w:spacing w:line="281" w:lineRule="exact"/>
              <w:ind w:left="107"/>
              <w:rPr>
                <w:sz w:val="24"/>
              </w:rPr>
            </w:pPr>
            <w:r>
              <w:rPr>
                <w:sz w:val="24"/>
              </w:rPr>
              <w:t>Kota Malang</w:t>
            </w:r>
          </w:p>
        </w:tc>
        <w:tc>
          <w:tcPr>
            <w:tcW w:w="1355" w:type="dxa"/>
          </w:tcPr>
          <w:p w:rsidR="00EE15C0" w:rsidRDefault="00B33DE8">
            <w:pPr>
              <w:pStyle w:val="TableParagraph"/>
              <w:spacing w:line="281" w:lineRule="exact"/>
              <w:ind w:right="360"/>
              <w:jc w:val="right"/>
              <w:rPr>
                <w:sz w:val="24"/>
              </w:rPr>
            </w:pPr>
            <w:r>
              <w:rPr>
                <w:sz w:val="24"/>
              </w:rPr>
              <w:t>1293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121.</w:t>
            </w:r>
          </w:p>
        </w:tc>
        <w:tc>
          <w:tcPr>
            <w:tcW w:w="6264" w:type="dxa"/>
          </w:tcPr>
          <w:p w:rsidR="00EE15C0" w:rsidRDefault="00B33DE8">
            <w:pPr>
              <w:pStyle w:val="TableParagraph"/>
              <w:spacing w:line="281" w:lineRule="exact"/>
              <w:ind w:left="107"/>
              <w:rPr>
                <w:sz w:val="24"/>
              </w:rPr>
            </w:pPr>
            <w:r>
              <w:rPr>
                <w:sz w:val="24"/>
              </w:rPr>
              <w:t>Kota Pasuruan</w:t>
            </w:r>
          </w:p>
        </w:tc>
        <w:tc>
          <w:tcPr>
            <w:tcW w:w="1355" w:type="dxa"/>
          </w:tcPr>
          <w:p w:rsidR="00EE15C0" w:rsidRDefault="00B33DE8">
            <w:pPr>
              <w:pStyle w:val="TableParagraph"/>
              <w:spacing w:line="281" w:lineRule="exact"/>
              <w:ind w:right="360"/>
              <w:jc w:val="right"/>
              <w:rPr>
                <w:sz w:val="24"/>
              </w:rPr>
            </w:pPr>
            <w:r>
              <w:rPr>
                <w:sz w:val="24"/>
              </w:rPr>
              <w:t>1294</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122.</w:t>
            </w:r>
          </w:p>
        </w:tc>
        <w:tc>
          <w:tcPr>
            <w:tcW w:w="6264" w:type="dxa"/>
          </w:tcPr>
          <w:p w:rsidR="00EE15C0" w:rsidRDefault="00B33DE8">
            <w:pPr>
              <w:pStyle w:val="TableParagraph"/>
              <w:spacing w:line="281" w:lineRule="exact"/>
              <w:ind w:left="107"/>
              <w:rPr>
                <w:sz w:val="24"/>
              </w:rPr>
            </w:pPr>
            <w:r>
              <w:rPr>
                <w:sz w:val="24"/>
              </w:rPr>
              <w:t>Kota Probolinggo</w:t>
            </w:r>
          </w:p>
        </w:tc>
        <w:tc>
          <w:tcPr>
            <w:tcW w:w="1355" w:type="dxa"/>
          </w:tcPr>
          <w:p w:rsidR="00EE15C0" w:rsidRDefault="00B33DE8">
            <w:pPr>
              <w:pStyle w:val="TableParagraph"/>
              <w:spacing w:line="281" w:lineRule="exact"/>
              <w:ind w:right="360"/>
              <w:jc w:val="right"/>
              <w:rPr>
                <w:sz w:val="24"/>
              </w:rPr>
            </w:pPr>
            <w:r>
              <w:rPr>
                <w:sz w:val="24"/>
              </w:rPr>
              <w:t>1295</w:t>
            </w:r>
          </w:p>
        </w:tc>
      </w:tr>
      <w:tr w:rsidR="00EE15C0">
        <w:trPr>
          <w:trHeight w:val="423"/>
        </w:trPr>
        <w:tc>
          <w:tcPr>
            <w:tcW w:w="1486" w:type="dxa"/>
          </w:tcPr>
          <w:p w:rsidR="00EE15C0" w:rsidRDefault="00B33DE8">
            <w:pPr>
              <w:pStyle w:val="TableParagraph"/>
              <w:spacing w:before="1"/>
              <w:ind w:right="300"/>
              <w:jc w:val="right"/>
              <w:rPr>
                <w:sz w:val="24"/>
              </w:rPr>
            </w:pPr>
            <w:r>
              <w:rPr>
                <w:sz w:val="24"/>
              </w:rPr>
              <w:t>123.</w:t>
            </w:r>
          </w:p>
        </w:tc>
        <w:tc>
          <w:tcPr>
            <w:tcW w:w="6264" w:type="dxa"/>
          </w:tcPr>
          <w:p w:rsidR="00EE15C0" w:rsidRDefault="00B33DE8">
            <w:pPr>
              <w:pStyle w:val="TableParagraph"/>
              <w:spacing w:before="1"/>
              <w:ind w:left="107"/>
              <w:rPr>
                <w:sz w:val="24"/>
              </w:rPr>
            </w:pPr>
            <w:r>
              <w:rPr>
                <w:sz w:val="24"/>
              </w:rPr>
              <w:t>Kota Blitar</w:t>
            </w:r>
          </w:p>
        </w:tc>
        <w:tc>
          <w:tcPr>
            <w:tcW w:w="1355" w:type="dxa"/>
          </w:tcPr>
          <w:p w:rsidR="00EE15C0" w:rsidRDefault="00B33DE8">
            <w:pPr>
              <w:pStyle w:val="TableParagraph"/>
              <w:spacing w:before="1"/>
              <w:ind w:right="360"/>
              <w:jc w:val="right"/>
              <w:rPr>
                <w:sz w:val="24"/>
              </w:rPr>
            </w:pPr>
            <w:r>
              <w:rPr>
                <w:sz w:val="24"/>
              </w:rPr>
              <w:t>1296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124.</w:t>
            </w:r>
          </w:p>
        </w:tc>
        <w:tc>
          <w:tcPr>
            <w:tcW w:w="6264" w:type="dxa"/>
          </w:tcPr>
          <w:p w:rsidR="00EE15C0" w:rsidRDefault="00B33DE8">
            <w:pPr>
              <w:pStyle w:val="TableParagraph"/>
              <w:spacing w:line="281" w:lineRule="exact"/>
              <w:ind w:left="107"/>
              <w:rPr>
                <w:sz w:val="24"/>
              </w:rPr>
            </w:pPr>
            <w:r>
              <w:rPr>
                <w:sz w:val="24"/>
              </w:rPr>
              <w:t>Kota Kediri</w:t>
            </w:r>
          </w:p>
        </w:tc>
        <w:tc>
          <w:tcPr>
            <w:tcW w:w="1355" w:type="dxa"/>
          </w:tcPr>
          <w:p w:rsidR="00EE15C0" w:rsidRDefault="00B33DE8">
            <w:pPr>
              <w:pStyle w:val="TableParagraph"/>
              <w:spacing w:line="281" w:lineRule="exact"/>
              <w:ind w:right="360"/>
              <w:jc w:val="right"/>
              <w:rPr>
                <w:sz w:val="24"/>
              </w:rPr>
            </w:pPr>
            <w:r>
              <w:rPr>
                <w:sz w:val="24"/>
              </w:rPr>
              <w:t>1297</w:t>
            </w:r>
          </w:p>
        </w:tc>
      </w:tr>
      <w:tr w:rsidR="00EE15C0">
        <w:trPr>
          <w:trHeight w:val="424"/>
        </w:trPr>
        <w:tc>
          <w:tcPr>
            <w:tcW w:w="1486" w:type="dxa"/>
          </w:tcPr>
          <w:p w:rsidR="00EE15C0" w:rsidRDefault="00B33DE8">
            <w:pPr>
              <w:pStyle w:val="TableParagraph"/>
              <w:spacing w:before="1"/>
              <w:ind w:right="300"/>
              <w:jc w:val="right"/>
              <w:rPr>
                <w:sz w:val="24"/>
              </w:rPr>
            </w:pPr>
            <w:r>
              <w:rPr>
                <w:sz w:val="24"/>
              </w:rPr>
              <w:t>125.</w:t>
            </w:r>
          </w:p>
        </w:tc>
        <w:tc>
          <w:tcPr>
            <w:tcW w:w="6264" w:type="dxa"/>
          </w:tcPr>
          <w:p w:rsidR="00EE15C0" w:rsidRDefault="00B33DE8">
            <w:pPr>
              <w:pStyle w:val="TableParagraph"/>
              <w:spacing w:before="1"/>
              <w:ind w:left="107"/>
              <w:rPr>
                <w:sz w:val="24"/>
              </w:rPr>
            </w:pPr>
            <w:r>
              <w:rPr>
                <w:sz w:val="24"/>
              </w:rPr>
              <w:t>Kota Madiun</w:t>
            </w:r>
          </w:p>
        </w:tc>
        <w:tc>
          <w:tcPr>
            <w:tcW w:w="1355" w:type="dxa"/>
          </w:tcPr>
          <w:p w:rsidR="00EE15C0" w:rsidRDefault="00B33DE8">
            <w:pPr>
              <w:pStyle w:val="TableParagraph"/>
              <w:spacing w:before="1"/>
              <w:ind w:right="360"/>
              <w:jc w:val="right"/>
              <w:rPr>
                <w:sz w:val="24"/>
              </w:rPr>
            </w:pPr>
            <w:r>
              <w:rPr>
                <w:sz w:val="24"/>
              </w:rPr>
              <w:t>1298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126.</w:t>
            </w:r>
          </w:p>
        </w:tc>
        <w:tc>
          <w:tcPr>
            <w:tcW w:w="6264" w:type="dxa"/>
          </w:tcPr>
          <w:p w:rsidR="00EE15C0" w:rsidRDefault="00B33DE8">
            <w:pPr>
              <w:pStyle w:val="TableParagraph"/>
              <w:spacing w:line="281" w:lineRule="exact"/>
              <w:ind w:left="107"/>
              <w:rPr>
                <w:sz w:val="24"/>
              </w:rPr>
            </w:pPr>
            <w:r>
              <w:rPr>
                <w:sz w:val="24"/>
              </w:rPr>
              <w:t>Provinsi Bengkulu</w:t>
            </w:r>
          </w:p>
        </w:tc>
        <w:tc>
          <w:tcPr>
            <w:tcW w:w="1355" w:type="dxa"/>
          </w:tcPr>
          <w:p w:rsidR="00EE15C0" w:rsidRDefault="00B33DE8">
            <w:pPr>
              <w:pStyle w:val="TableParagraph"/>
              <w:spacing w:line="281" w:lineRule="exact"/>
              <w:ind w:right="360"/>
              <w:jc w:val="right"/>
              <w:rPr>
                <w:sz w:val="24"/>
              </w:rPr>
            </w:pPr>
            <w:r>
              <w:rPr>
                <w:sz w:val="24"/>
              </w:rPr>
              <w:t>2300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127.</w:t>
            </w:r>
          </w:p>
        </w:tc>
        <w:tc>
          <w:tcPr>
            <w:tcW w:w="6264" w:type="dxa"/>
          </w:tcPr>
          <w:p w:rsidR="00EE15C0" w:rsidRDefault="00B33DE8">
            <w:pPr>
              <w:pStyle w:val="TableParagraph"/>
              <w:spacing w:line="281" w:lineRule="exact"/>
              <w:ind w:left="107"/>
              <w:rPr>
                <w:sz w:val="24"/>
              </w:rPr>
            </w:pPr>
            <w:r>
              <w:rPr>
                <w:sz w:val="24"/>
              </w:rPr>
              <w:t>Kab. Bengkulu Selatan</w:t>
            </w:r>
          </w:p>
        </w:tc>
        <w:tc>
          <w:tcPr>
            <w:tcW w:w="1355" w:type="dxa"/>
          </w:tcPr>
          <w:p w:rsidR="00EE15C0" w:rsidRDefault="00B33DE8">
            <w:pPr>
              <w:pStyle w:val="TableParagraph"/>
              <w:spacing w:line="281" w:lineRule="exact"/>
              <w:ind w:right="360"/>
              <w:jc w:val="right"/>
              <w:rPr>
                <w:sz w:val="24"/>
              </w:rPr>
            </w:pPr>
            <w:r>
              <w:rPr>
                <w:sz w:val="24"/>
              </w:rPr>
              <w:t>2301</w:t>
            </w:r>
          </w:p>
        </w:tc>
      </w:tr>
      <w:tr w:rsidR="00EE15C0">
        <w:trPr>
          <w:trHeight w:val="423"/>
        </w:trPr>
        <w:tc>
          <w:tcPr>
            <w:tcW w:w="1486" w:type="dxa"/>
          </w:tcPr>
          <w:p w:rsidR="00EE15C0" w:rsidRDefault="00B33DE8">
            <w:pPr>
              <w:pStyle w:val="TableParagraph"/>
              <w:spacing w:before="1"/>
              <w:ind w:right="300"/>
              <w:jc w:val="right"/>
              <w:rPr>
                <w:sz w:val="24"/>
              </w:rPr>
            </w:pPr>
            <w:r>
              <w:rPr>
                <w:sz w:val="24"/>
              </w:rPr>
              <w:t>128.</w:t>
            </w:r>
          </w:p>
        </w:tc>
        <w:tc>
          <w:tcPr>
            <w:tcW w:w="6264" w:type="dxa"/>
          </w:tcPr>
          <w:p w:rsidR="00EE15C0" w:rsidRDefault="00B33DE8">
            <w:pPr>
              <w:pStyle w:val="TableParagraph"/>
              <w:spacing w:before="1"/>
              <w:ind w:left="107"/>
              <w:rPr>
                <w:sz w:val="24"/>
              </w:rPr>
            </w:pPr>
            <w:r>
              <w:rPr>
                <w:sz w:val="24"/>
              </w:rPr>
              <w:t>Kab. Bengkulu Utara</w:t>
            </w:r>
          </w:p>
        </w:tc>
        <w:tc>
          <w:tcPr>
            <w:tcW w:w="1355" w:type="dxa"/>
          </w:tcPr>
          <w:p w:rsidR="00EE15C0" w:rsidRDefault="00B33DE8">
            <w:pPr>
              <w:pStyle w:val="TableParagraph"/>
              <w:spacing w:before="1"/>
              <w:ind w:right="360"/>
              <w:jc w:val="right"/>
              <w:rPr>
                <w:sz w:val="24"/>
              </w:rPr>
            </w:pPr>
            <w:r>
              <w:rPr>
                <w:sz w:val="24"/>
              </w:rPr>
              <w:t>2302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129.</w:t>
            </w:r>
          </w:p>
        </w:tc>
        <w:tc>
          <w:tcPr>
            <w:tcW w:w="6264" w:type="dxa"/>
          </w:tcPr>
          <w:p w:rsidR="00EE15C0" w:rsidRDefault="00B33DE8">
            <w:pPr>
              <w:pStyle w:val="TableParagraph"/>
              <w:spacing w:line="281" w:lineRule="exact"/>
              <w:ind w:left="107"/>
              <w:rPr>
                <w:sz w:val="24"/>
              </w:rPr>
            </w:pPr>
            <w:r>
              <w:rPr>
                <w:sz w:val="24"/>
              </w:rPr>
              <w:t>Kab. Rejang Lebong</w:t>
            </w:r>
          </w:p>
        </w:tc>
        <w:tc>
          <w:tcPr>
            <w:tcW w:w="1355" w:type="dxa"/>
          </w:tcPr>
          <w:p w:rsidR="00EE15C0" w:rsidRDefault="00B33DE8">
            <w:pPr>
              <w:pStyle w:val="TableParagraph"/>
              <w:spacing w:line="281" w:lineRule="exact"/>
              <w:ind w:right="360"/>
              <w:jc w:val="right"/>
              <w:rPr>
                <w:sz w:val="24"/>
              </w:rPr>
            </w:pPr>
            <w:r>
              <w:rPr>
                <w:sz w:val="24"/>
              </w:rPr>
              <w:t>2303</w:t>
            </w:r>
          </w:p>
        </w:tc>
      </w:tr>
      <w:tr w:rsidR="00EE15C0">
        <w:trPr>
          <w:trHeight w:val="424"/>
        </w:trPr>
        <w:tc>
          <w:tcPr>
            <w:tcW w:w="1486" w:type="dxa"/>
          </w:tcPr>
          <w:p w:rsidR="00EE15C0" w:rsidRDefault="00B33DE8">
            <w:pPr>
              <w:pStyle w:val="TableParagraph"/>
              <w:spacing w:before="1"/>
              <w:ind w:right="300"/>
              <w:jc w:val="right"/>
              <w:rPr>
                <w:sz w:val="24"/>
              </w:rPr>
            </w:pPr>
            <w:r>
              <w:rPr>
                <w:sz w:val="24"/>
              </w:rPr>
              <w:t>130.</w:t>
            </w:r>
          </w:p>
        </w:tc>
        <w:tc>
          <w:tcPr>
            <w:tcW w:w="6264" w:type="dxa"/>
          </w:tcPr>
          <w:p w:rsidR="00EE15C0" w:rsidRDefault="00B33DE8">
            <w:pPr>
              <w:pStyle w:val="TableParagraph"/>
              <w:spacing w:before="1"/>
              <w:ind w:left="107"/>
              <w:rPr>
                <w:sz w:val="24"/>
              </w:rPr>
            </w:pPr>
            <w:r>
              <w:rPr>
                <w:sz w:val="24"/>
              </w:rPr>
              <w:t>Kab. Lebong</w:t>
            </w:r>
          </w:p>
        </w:tc>
        <w:tc>
          <w:tcPr>
            <w:tcW w:w="1355" w:type="dxa"/>
          </w:tcPr>
          <w:p w:rsidR="00EE15C0" w:rsidRDefault="00B33DE8">
            <w:pPr>
              <w:pStyle w:val="TableParagraph"/>
              <w:spacing w:before="1"/>
              <w:ind w:right="360"/>
              <w:jc w:val="right"/>
              <w:rPr>
                <w:sz w:val="24"/>
              </w:rPr>
            </w:pPr>
            <w:r>
              <w:rPr>
                <w:sz w:val="24"/>
              </w:rPr>
              <w:t>2304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131.</w:t>
            </w:r>
          </w:p>
        </w:tc>
        <w:tc>
          <w:tcPr>
            <w:tcW w:w="6264" w:type="dxa"/>
          </w:tcPr>
          <w:p w:rsidR="00EE15C0" w:rsidRDefault="00B33DE8">
            <w:pPr>
              <w:pStyle w:val="TableParagraph"/>
              <w:spacing w:line="281" w:lineRule="exact"/>
              <w:ind w:left="107"/>
              <w:rPr>
                <w:sz w:val="24"/>
              </w:rPr>
            </w:pPr>
            <w:r>
              <w:rPr>
                <w:sz w:val="24"/>
              </w:rPr>
              <w:t>Kab. Kepahiang</w:t>
            </w:r>
          </w:p>
        </w:tc>
        <w:tc>
          <w:tcPr>
            <w:tcW w:w="1355" w:type="dxa"/>
          </w:tcPr>
          <w:p w:rsidR="00EE15C0" w:rsidRDefault="00B33DE8">
            <w:pPr>
              <w:pStyle w:val="TableParagraph"/>
              <w:spacing w:line="281" w:lineRule="exact"/>
              <w:ind w:right="360"/>
              <w:jc w:val="right"/>
              <w:rPr>
                <w:sz w:val="24"/>
              </w:rPr>
            </w:pPr>
            <w:r>
              <w:rPr>
                <w:sz w:val="24"/>
              </w:rPr>
              <w:t>2305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132.</w:t>
            </w:r>
          </w:p>
        </w:tc>
        <w:tc>
          <w:tcPr>
            <w:tcW w:w="6264" w:type="dxa"/>
          </w:tcPr>
          <w:p w:rsidR="00EE15C0" w:rsidRDefault="00B33DE8">
            <w:pPr>
              <w:pStyle w:val="TableParagraph"/>
              <w:spacing w:line="281" w:lineRule="exact"/>
              <w:ind w:left="107"/>
              <w:rPr>
                <w:sz w:val="24"/>
              </w:rPr>
            </w:pPr>
            <w:r>
              <w:rPr>
                <w:sz w:val="24"/>
              </w:rPr>
              <w:t>Kab. Mukomuko</w:t>
            </w:r>
          </w:p>
        </w:tc>
        <w:tc>
          <w:tcPr>
            <w:tcW w:w="1355" w:type="dxa"/>
          </w:tcPr>
          <w:p w:rsidR="00EE15C0" w:rsidRDefault="00B33DE8">
            <w:pPr>
              <w:pStyle w:val="TableParagraph"/>
              <w:spacing w:line="281" w:lineRule="exact"/>
              <w:ind w:right="360"/>
              <w:jc w:val="right"/>
              <w:rPr>
                <w:sz w:val="24"/>
              </w:rPr>
            </w:pPr>
            <w:r>
              <w:rPr>
                <w:sz w:val="24"/>
              </w:rPr>
              <w:t>2306</w:t>
            </w:r>
          </w:p>
        </w:tc>
      </w:tr>
      <w:tr w:rsidR="00EE15C0">
        <w:trPr>
          <w:trHeight w:val="423"/>
        </w:trPr>
        <w:tc>
          <w:tcPr>
            <w:tcW w:w="1486" w:type="dxa"/>
          </w:tcPr>
          <w:p w:rsidR="00EE15C0" w:rsidRDefault="00B33DE8">
            <w:pPr>
              <w:pStyle w:val="TableParagraph"/>
              <w:spacing w:before="1"/>
              <w:ind w:right="300"/>
              <w:jc w:val="right"/>
              <w:rPr>
                <w:sz w:val="24"/>
              </w:rPr>
            </w:pPr>
            <w:r>
              <w:rPr>
                <w:sz w:val="24"/>
              </w:rPr>
              <w:t>133.</w:t>
            </w:r>
          </w:p>
        </w:tc>
        <w:tc>
          <w:tcPr>
            <w:tcW w:w="6264" w:type="dxa"/>
          </w:tcPr>
          <w:p w:rsidR="00EE15C0" w:rsidRDefault="00B33DE8">
            <w:pPr>
              <w:pStyle w:val="TableParagraph"/>
              <w:spacing w:before="1"/>
              <w:ind w:left="107"/>
              <w:rPr>
                <w:sz w:val="24"/>
              </w:rPr>
            </w:pPr>
            <w:r>
              <w:rPr>
                <w:sz w:val="24"/>
              </w:rPr>
              <w:t>Kab. Seluma</w:t>
            </w:r>
          </w:p>
        </w:tc>
        <w:tc>
          <w:tcPr>
            <w:tcW w:w="1355" w:type="dxa"/>
          </w:tcPr>
          <w:p w:rsidR="00EE15C0" w:rsidRDefault="00B33DE8">
            <w:pPr>
              <w:pStyle w:val="TableParagraph"/>
              <w:spacing w:before="1"/>
              <w:ind w:right="360"/>
              <w:jc w:val="right"/>
              <w:rPr>
                <w:sz w:val="24"/>
              </w:rPr>
            </w:pPr>
            <w:r>
              <w:rPr>
                <w:sz w:val="24"/>
              </w:rPr>
              <w:t>2307</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134.</w:t>
            </w:r>
          </w:p>
        </w:tc>
        <w:tc>
          <w:tcPr>
            <w:tcW w:w="6264" w:type="dxa"/>
            <w:tcBorders>
              <w:top w:val="nil"/>
            </w:tcBorders>
          </w:tcPr>
          <w:p w:rsidR="00EE15C0" w:rsidRDefault="00B33DE8">
            <w:pPr>
              <w:pStyle w:val="TableParagraph"/>
              <w:spacing w:line="281" w:lineRule="exact"/>
              <w:ind w:left="107"/>
              <w:rPr>
                <w:sz w:val="24"/>
              </w:rPr>
            </w:pPr>
            <w:r>
              <w:rPr>
                <w:sz w:val="24"/>
              </w:rPr>
              <w:t>Kab. Kaur</w:t>
            </w:r>
          </w:p>
        </w:tc>
        <w:tc>
          <w:tcPr>
            <w:tcW w:w="1355" w:type="dxa"/>
            <w:tcBorders>
              <w:top w:val="nil"/>
            </w:tcBorders>
          </w:tcPr>
          <w:p w:rsidR="00EE15C0" w:rsidRDefault="00B33DE8">
            <w:pPr>
              <w:pStyle w:val="TableParagraph"/>
              <w:spacing w:line="281" w:lineRule="exact"/>
              <w:ind w:right="360"/>
              <w:jc w:val="right"/>
              <w:rPr>
                <w:sz w:val="24"/>
              </w:rPr>
            </w:pPr>
            <w:r>
              <w:rPr>
                <w:sz w:val="24"/>
              </w:rPr>
              <w:t>2308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135.</w:t>
            </w:r>
          </w:p>
        </w:tc>
        <w:tc>
          <w:tcPr>
            <w:tcW w:w="6264" w:type="dxa"/>
          </w:tcPr>
          <w:p w:rsidR="00EE15C0" w:rsidRDefault="00B33DE8">
            <w:pPr>
              <w:pStyle w:val="TableParagraph"/>
              <w:spacing w:line="281" w:lineRule="exact"/>
              <w:ind w:left="107"/>
              <w:rPr>
                <w:sz w:val="24"/>
              </w:rPr>
            </w:pPr>
            <w:r>
              <w:rPr>
                <w:sz w:val="24"/>
              </w:rPr>
              <w:t>Kab. Bengkulu Tengah</w:t>
            </w:r>
          </w:p>
        </w:tc>
        <w:tc>
          <w:tcPr>
            <w:tcW w:w="1355" w:type="dxa"/>
          </w:tcPr>
          <w:p w:rsidR="00EE15C0" w:rsidRDefault="00B33DE8">
            <w:pPr>
              <w:pStyle w:val="TableParagraph"/>
              <w:spacing w:line="281" w:lineRule="exact"/>
              <w:ind w:right="360"/>
              <w:jc w:val="right"/>
              <w:rPr>
                <w:sz w:val="24"/>
              </w:rPr>
            </w:pPr>
            <w:r>
              <w:rPr>
                <w:sz w:val="24"/>
              </w:rPr>
              <w:t>2309</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136.</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Kota Bengkulu</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2391</w:t>
            </w:r>
          </w:p>
        </w:tc>
      </w:tr>
      <w:tr w:rsidR="00EE15C0">
        <w:trPr>
          <w:trHeight w:val="424"/>
        </w:trPr>
        <w:tc>
          <w:tcPr>
            <w:tcW w:w="1486" w:type="dxa"/>
            <w:tcBorders>
              <w:top w:val="single" w:sz="4" w:space="0" w:color="000000"/>
            </w:tcBorders>
          </w:tcPr>
          <w:p w:rsidR="00EE15C0" w:rsidRDefault="00B33DE8">
            <w:pPr>
              <w:pStyle w:val="TableParagraph"/>
              <w:spacing w:before="1"/>
              <w:ind w:right="300"/>
              <w:jc w:val="right"/>
              <w:rPr>
                <w:sz w:val="24"/>
              </w:rPr>
            </w:pPr>
            <w:r>
              <w:rPr>
                <w:sz w:val="24"/>
              </w:rPr>
              <w:t>137.</w:t>
            </w:r>
          </w:p>
        </w:tc>
        <w:tc>
          <w:tcPr>
            <w:tcW w:w="6264" w:type="dxa"/>
            <w:tcBorders>
              <w:top w:val="single" w:sz="4" w:space="0" w:color="000000"/>
            </w:tcBorders>
          </w:tcPr>
          <w:p w:rsidR="00EE15C0" w:rsidRDefault="00B33DE8">
            <w:pPr>
              <w:pStyle w:val="TableParagraph"/>
              <w:spacing w:before="1"/>
              <w:ind w:left="107"/>
              <w:rPr>
                <w:sz w:val="24"/>
              </w:rPr>
            </w:pPr>
            <w:r>
              <w:rPr>
                <w:sz w:val="24"/>
              </w:rPr>
              <w:t>Provinsi Jambi</w:t>
            </w:r>
          </w:p>
        </w:tc>
        <w:tc>
          <w:tcPr>
            <w:tcW w:w="1355" w:type="dxa"/>
            <w:tcBorders>
              <w:top w:val="single" w:sz="4" w:space="0" w:color="000000"/>
            </w:tcBorders>
          </w:tcPr>
          <w:p w:rsidR="00EE15C0" w:rsidRDefault="00B33DE8">
            <w:pPr>
              <w:pStyle w:val="TableParagraph"/>
              <w:spacing w:before="1"/>
              <w:ind w:right="360"/>
              <w:jc w:val="right"/>
              <w:rPr>
                <w:sz w:val="24"/>
              </w:rPr>
            </w:pPr>
            <w:r>
              <w:rPr>
                <w:sz w:val="24"/>
              </w:rPr>
              <w:t>3100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138.</w:t>
            </w:r>
          </w:p>
        </w:tc>
        <w:tc>
          <w:tcPr>
            <w:tcW w:w="6264" w:type="dxa"/>
          </w:tcPr>
          <w:p w:rsidR="00EE15C0" w:rsidRDefault="00B33DE8">
            <w:pPr>
              <w:pStyle w:val="TableParagraph"/>
              <w:spacing w:line="281" w:lineRule="exact"/>
              <w:ind w:left="107"/>
              <w:rPr>
                <w:sz w:val="24"/>
              </w:rPr>
            </w:pPr>
            <w:r>
              <w:rPr>
                <w:sz w:val="24"/>
              </w:rPr>
              <w:t>Kab. Batanghari</w:t>
            </w:r>
          </w:p>
        </w:tc>
        <w:tc>
          <w:tcPr>
            <w:tcW w:w="1355" w:type="dxa"/>
          </w:tcPr>
          <w:p w:rsidR="00EE15C0" w:rsidRDefault="00B33DE8">
            <w:pPr>
              <w:pStyle w:val="TableParagraph"/>
              <w:spacing w:line="281" w:lineRule="exact"/>
              <w:ind w:right="360"/>
              <w:jc w:val="right"/>
              <w:rPr>
                <w:sz w:val="24"/>
              </w:rPr>
            </w:pPr>
            <w:r>
              <w:rPr>
                <w:sz w:val="24"/>
              </w:rPr>
              <w:t>3101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139.</w:t>
            </w:r>
          </w:p>
        </w:tc>
        <w:tc>
          <w:tcPr>
            <w:tcW w:w="6264" w:type="dxa"/>
          </w:tcPr>
          <w:p w:rsidR="00EE15C0" w:rsidRDefault="00B33DE8">
            <w:pPr>
              <w:pStyle w:val="TableParagraph"/>
              <w:spacing w:line="281" w:lineRule="exact"/>
              <w:ind w:left="107"/>
              <w:rPr>
                <w:sz w:val="24"/>
              </w:rPr>
            </w:pPr>
            <w:r>
              <w:rPr>
                <w:sz w:val="24"/>
              </w:rPr>
              <w:t>Kab. Sarolangun</w:t>
            </w:r>
          </w:p>
        </w:tc>
        <w:tc>
          <w:tcPr>
            <w:tcW w:w="1355" w:type="dxa"/>
          </w:tcPr>
          <w:p w:rsidR="00EE15C0" w:rsidRDefault="00B33DE8">
            <w:pPr>
              <w:pStyle w:val="TableParagraph"/>
              <w:spacing w:line="281" w:lineRule="exact"/>
              <w:ind w:right="360"/>
              <w:jc w:val="right"/>
              <w:rPr>
                <w:sz w:val="24"/>
              </w:rPr>
            </w:pPr>
            <w:r>
              <w:rPr>
                <w:sz w:val="24"/>
              </w:rPr>
              <w:t>3104</w:t>
            </w:r>
          </w:p>
        </w:tc>
      </w:tr>
      <w:tr w:rsidR="00EE15C0">
        <w:trPr>
          <w:trHeight w:val="424"/>
        </w:trPr>
        <w:tc>
          <w:tcPr>
            <w:tcW w:w="1486" w:type="dxa"/>
          </w:tcPr>
          <w:p w:rsidR="00EE15C0" w:rsidRDefault="00B33DE8">
            <w:pPr>
              <w:pStyle w:val="TableParagraph"/>
              <w:spacing w:before="1"/>
              <w:ind w:right="300"/>
              <w:jc w:val="right"/>
              <w:rPr>
                <w:sz w:val="24"/>
              </w:rPr>
            </w:pPr>
            <w:r>
              <w:rPr>
                <w:sz w:val="24"/>
              </w:rPr>
              <w:t>140.</w:t>
            </w:r>
          </w:p>
        </w:tc>
        <w:tc>
          <w:tcPr>
            <w:tcW w:w="6264" w:type="dxa"/>
          </w:tcPr>
          <w:p w:rsidR="00EE15C0" w:rsidRDefault="00B33DE8">
            <w:pPr>
              <w:pStyle w:val="TableParagraph"/>
              <w:spacing w:before="1"/>
              <w:ind w:left="107"/>
              <w:rPr>
                <w:sz w:val="24"/>
              </w:rPr>
            </w:pPr>
            <w:r>
              <w:rPr>
                <w:sz w:val="24"/>
              </w:rPr>
              <w:t>Kab. Kerinci</w:t>
            </w:r>
          </w:p>
        </w:tc>
        <w:tc>
          <w:tcPr>
            <w:tcW w:w="1355" w:type="dxa"/>
          </w:tcPr>
          <w:p w:rsidR="00EE15C0" w:rsidRDefault="00B33DE8">
            <w:pPr>
              <w:pStyle w:val="TableParagraph"/>
              <w:spacing w:before="1"/>
              <w:ind w:right="360"/>
              <w:jc w:val="right"/>
              <w:rPr>
                <w:sz w:val="24"/>
              </w:rPr>
            </w:pPr>
            <w:r>
              <w:rPr>
                <w:sz w:val="24"/>
              </w:rPr>
              <w:t>3105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141.</w:t>
            </w:r>
          </w:p>
        </w:tc>
        <w:tc>
          <w:tcPr>
            <w:tcW w:w="6264" w:type="dxa"/>
          </w:tcPr>
          <w:p w:rsidR="00EE15C0" w:rsidRDefault="00B33DE8">
            <w:pPr>
              <w:pStyle w:val="TableParagraph"/>
              <w:spacing w:line="281" w:lineRule="exact"/>
              <w:ind w:left="107"/>
              <w:rPr>
                <w:sz w:val="24"/>
              </w:rPr>
            </w:pPr>
            <w:r>
              <w:rPr>
                <w:sz w:val="24"/>
              </w:rPr>
              <w:t>Kab. Muaro Jambi</w:t>
            </w:r>
          </w:p>
        </w:tc>
        <w:tc>
          <w:tcPr>
            <w:tcW w:w="1355" w:type="dxa"/>
          </w:tcPr>
          <w:p w:rsidR="00EE15C0" w:rsidRDefault="00B33DE8">
            <w:pPr>
              <w:pStyle w:val="TableParagraph"/>
              <w:spacing w:line="281" w:lineRule="exact"/>
              <w:ind w:right="360"/>
              <w:jc w:val="right"/>
              <w:rPr>
                <w:sz w:val="24"/>
              </w:rPr>
            </w:pPr>
            <w:r>
              <w:rPr>
                <w:sz w:val="24"/>
              </w:rPr>
              <w:t>3106</w:t>
            </w:r>
          </w:p>
        </w:tc>
      </w:tr>
      <w:tr w:rsidR="00EE15C0">
        <w:trPr>
          <w:trHeight w:val="424"/>
        </w:trPr>
        <w:tc>
          <w:tcPr>
            <w:tcW w:w="1486" w:type="dxa"/>
          </w:tcPr>
          <w:p w:rsidR="00EE15C0" w:rsidRDefault="00B33DE8">
            <w:pPr>
              <w:pStyle w:val="TableParagraph"/>
              <w:spacing w:before="1"/>
              <w:ind w:right="300"/>
              <w:jc w:val="right"/>
              <w:rPr>
                <w:sz w:val="24"/>
              </w:rPr>
            </w:pPr>
            <w:r>
              <w:rPr>
                <w:sz w:val="24"/>
              </w:rPr>
              <w:t>142.</w:t>
            </w:r>
          </w:p>
        </w:tc>
        <w:tc>
          <w:tcPr>
            <w:tcW w:w="6264" w:type="dxa"/>
          </w:tcPr>
          <w:p w:rsidR="00EE15C0" w:rsidRDefault="00B33DE8">
            <w:pPr>
              <w:pStyle w:val="TableParagraph"/>
              <w:spacing w:before="1"/>
              <w:ind w:left="107"/>
              <w:rPr>
                <w:sz w:val="24"/>
              </w:rPr>
            </w:pPr>
            <w:r>
              <w:rPr>
                <w:sz w:val="24"/>
              </w:rPr>
              <w:t>Kab. Tanjung Jabung Barat</w:t>
            </w:r>
          </w:p>
        </w:tc>
        <w:tc>
          <w:tcPr>
            <w:tcW w:w="1355" w:type="dxa"/>
          </w:tcPr>
          <w:p w:rsidR="00EE15C0" w:rsidRDefault="00B33DE8">
            <w:pPr>
              <w:pStyle w:val="TableParagraph"/>
              <w:spacing w:before="1"/>
              <w:ind w:right="360"/>
              <w:jc w:val="right"/>
              <w:rPr>
                <w:sz w:val="24"/>
              </w:rPr>
            </w:pPr>
            <w:r>
              <w:rPr>
                <w:sz w:val="24"/>
              </w:rPr>
              <w:t>3107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143.</w:t>
            </w:r>
          </w:p>
        </w:tc>
        <w:tc>
          <w:tcPr>
            <w:tcW w:w="6264" w:type="dxa"/>
          </w:tcPr>
          <w:p w:rsidR="00EE15C0" w:rsidRDefault="00B33DE8">
            <w:pPr>
              <w:pStyle w:val="TableParagraph"/>
              <w:spacing w:line="281" w:lineRule="exact"/>
              <w:ind w:left="107"/>
              <w:rPr>
                <w:sz w:val="24"/>
              </w:rPr>
            </w:pPr>
            <w:r>
              <w:rPr>
                <w:sz w:val="24"/>
              </w:rPr>
              <w:t>Kab. Tanjung Jabung Timur</w:t>
            </w:r>
          </w:p>
        </w:tc>
        <w:tc>
          <w:tcPr>
            <w:tcW w:w="1355" w:type="dxa"/>
          </w:tcPr>
          <w:p w:rsidR="00EE15C0" w:rsidRDefault="00B33DE8">
            <w:pPr>
              <w:pStyle w:val="TableParagraph"/>
              <w:spacing w:line="281" w:lineRule="exact"/>
              <w:ind w:right="360"/>
              <w:jc w:val="right"/>
              <w:rPr>
                <w:sz w:val="24"/>
              </w:rPr>
            </w:pPr>
            <w:r>
              <w:rPr>
                <w:sz w:val="24"/>
              </w:rPr>
              <w:t>3108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144.</w:t>
            </w:r>
          </w:p>
        </w:tc>
        <w:tc>
          <w:tcPr>
            <w:tcW w:w="6264" w:type="dxa"/>
          </w:tcPr>
          <w:p w:rsidR="00EE15C0" w:rsidRDefault="00B33DE8">
            <w:pPr>
              <w:pStyle w:val="TableParagraph"/>
              <w:spacing w:line="281" w:lineRule="exact"/>
              <w:ind w:left="107"/>
              <w:rPr>
                <w:sz w:val="24"/>
              </w:rPr>
            </w:pPr>
            <w:r>
              <w:rPr>
                <w:sz w:val="24"/>
              </w:rPr>
              <w:t>Kab. Tebo</w:t>
            </w:r>
          </w:p>
        </w:tc>
        <w:tc>
          <w:tcPr>
            <w:tcW w:w="1355" w:type="dxa"/>
          </w:tcPr>
          <w:p w:rsidR="00EE15C0" w:rsidRDefault="00B33DE8">
            <w:pPr>
              <w:pStyle w:val="TableParagraph"/>
              <w:spacing w:line="281" w:lineRule="exact"/>
              <w:ind w:right="360"/>
              <w:jc w:val="right"/>
              <w:rPr>
                <w:sz w:val="24"/>
              </w:rPr>
            </w:pPr>
            <w:r>
              <w:rPr>
                <w:sz w:val="24"/>
              </w:rPr>
              <w:t>3109</w:t>
            </w:r>
          </w:p>
        </w:tc>
      </w:tr>
      <w:tr w:rsidR="00EE15C0">
        <w:trPr>
          <w:trHeight w:val="423"/>
        </w:trPr>
        <w:tc>
          <w:tcPr>
            <w:tcW w:w="1486" w:type="dxa"/>
          </w:tcPr>
          <w:p w:rsidR="00EE15C0" w:rsidRDefault="00B33DE8">
            <w:pPr>
              <w:pStyle w:val="TableParagraph"/>
              <w:spacing w:before="1"/>
              <w:ind w:right="300"/>
              <w:jc w:val="right"/>
              <w:rPr>
                <w:sz w:val="24"/>
              </w:rPr>
            </w:pPr>
            <w:r>
              <w:rPr>
                <w:sz w:val="24"/>
              </w:rPr>
              <w:t>145.</w:t>
            </w:r>
          </w:p>
        </w:tc>
        <w:tc>
          <w:tcPr>
            <w:tcW w:w="6264" w:type="dxa"/>
          </w:tcPr>
          <w:p w:rsidR="00EE15C0" w:rsidRDefault="00B33DE8">
            <w:pPr>
              <w:pStyle w:val="TableParagraph"/>
              <w:spacing w:before="1"/>
              <w:ind w:left="107"/>
              <w:rPr>
                <w:sz w:val="24"/>
              </w:rPr>
            </w:pPr>
            <w:r>
              <w:rPr>
                <w:sz w:val="24"/>
              </w:rPr>
              <w:t>Kab. Merangin</w:t>
            </w:r>
          </w:p>
        </w:tc>
        <w:tc>
          <w:tcPr>
            <w:tcW w:w="1355" w:type="dxa"/>
          </w:tcPr>
          <w:p w:rsidR="00EE15C0" w:rsidRDefault="00B33DE8">
            <w:pPr>
              <w:pStyle w:val="TableParagraph"/>
              <w:spacing w:before="1"/>
              <w:ind w:right="360"/>
              <w:jc w:val="right"/>
              <w:rPr>
                <w:sz w:val="24"/>
              </w:rPr>
            </w:pPr>
            <w:r>
              <w:rPr>
                <w:sz w:val="24"/>
              </w:rPr>
              <w:t>3111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146.</w:t>
            </w:r>
          </w:p>
        </w:tc>
        <w:tc>
          <w:tcPr>
            <w:tcW w:w="6264" w:type="dxa"/>
          </w:tcPr>
          <w:p w:rsidR="00EE15C0" w:rsidRDefault="00B33DE8">
            <w:pPr>
              <w:pStyle w:val="TableParagraph"/>
              <w:spacing w:line="281" w:lineRule="exact"/>
              <w:ind w:left="107"/>
              <w:rPr>
                <w:sz w:val="24"/>
              </w:rPr>
            </w:pPr>
            <w:r>
              <w:rPr>
                <w:sz w:val="24"/>
              </w:rPr>
              <w:t>Kab. Bungo</w:t>
            </w:r>
          </w:p>
        </w:tc>
        <w:tc>
          <w:tcPr>
            <w:tcW w:w="1355" w:type="dxa"/>
          </w:tcPr>
          <w:p w:rsidR="00EE15C0" w:rsidRDefault="00B33DE8">
            <w:pPr>
              <w:pStyle w:val="TableParagraph"/>
              <w:spacing w:line="281" w:lineRule="exact"/>
              <w:ind w:right="360"/>
              <w:jc w:val="right"/>
              <w:rPr>
                <w:sz w:val="24"/>
              </w:rPr>
            </w:pPr>
            <w:r>
              <w:rPr>
                <w:sz w:val="24"/>
              </w:rPr>
              <w:t>3112</w:t>
            </w:r>
          </w:p>
        </w:tc>
      </w:tr>
      <w:tr w:rsidR="00EE15C0">
        <w:trPr>
          <w:trHeight w:val="423"/>
        </w:trPr>
        <w:tc>
          <w:tcPr>
            <w:tcW w:w="1486" w:type="dxa"/>
          </w:tcPr>
          <w:p w:rsidR="00EE15C0" w:rsidRDefault="00B33DE8">
            <w:pPr>
              <w:pStyle w:val="TableParagraph"/>
              <w:spacing w:before="1"/>
              <w:ind w:right="300"/>
              <w:jc w:val="right"/>
              <w:rPr>
                <w:sz w:val="24"/>
              </w:rPr>
            </w:pPr>
            <w:r>
              <w:rPr>
                <w:sz w:val="24"/>
              </w:rPr>
              <w:t>147.</w:t>
            </w:r>
          </w:p>
        </w:tc>
        <w:tc>
          <w:tcPr>
            <w:tcW w:w="6264" w:type="dxa"/>
          </w:tcPr>
          <w:p w:rsidR="00EE15C0" w:rsidRDefault="00B33DE8">
            <w:pPr>
              <w:pStyle w:val="TableParagraph"/>
              <w:spacing w:before="1"/>
              <w:ind w:left="107"/>
              <w:rPr>
                <w:sz w:val="24"/>
              </w:rPr>
            </w:pPr>
            <w:r>
              <w:rPr>
                <w:sz w:val="24"/>
              </w:rPr>
              <w:t>Kota Jambi</w:t>
            </w:r>
          </w:p>
        </w:tc>
        <w:tc>
          <w:tcPr>
            <w:tcW w:w="1355" w:type="dxa"/>
          </w:tcPr>
          <w:p w:rsidR="00EE15C0" w:rsidRDefault="00B33DE8">
            <w:pPr>
              <w:pStyle w:val="TableParagraph"/>
              <w:spacing w:before="1"/>
              <w:ind w:right="360"/>
              <w:jc w:val="right"/>
              <w:rPr>
                <w:sz w:val="24"/>
              </w:rPr>
            </w:pPr>
            <w:r>
              <w:rPr>
                <w:sz w:val="24"/>
              </w:rPr>
              <w:t>3191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148.</w:t>
            </w:r>
          </w:p>
        </w:tc>
        <w:tc>
          <w:tcPr>
            <w:tcW w:w="6264" w:type="dxa"/>
          </w:tcPr>
          <w:p w:rsidR="00EE15C0" w:rsidRDefault="00B33DE8">
            <w:pPr>
              <w:pStyle w:val="TableParagraph"/>
              <w:spacing w:line="281" w:lineRule="exact"/>
              <w:ind w:left="107"/>
              <w:rPr>
                <w:sz w:val="24"/>
              </w:rPr>
            </w:pPr>
            <w:r>
              <w:rPr>
                <w:sz w:val="24"/>
              </w:rPr>
              <w:t>Kota Sungai Penuh</w:t>
            </w:r>
          </w:p>
        </w:tc>
        <w:tc>
          <w:tcPr>
            <w:tcW w:w="1355" w:type="dxa"/>
          </w:tcPr>
          <w:p w:rsidR="00EE15C0" w:rsidRDefault="00B33DE8">
            <w:pPr>
              <w:pStyle w:val="TableParagraph"/>
              <w:spacing w:line="281" w:lineRule="exact"/>
              <w:ind w:right="360"/>
              <w:jc w:val="right"/>
              <w:rPr>
                <w:sz w:val="24"/>
              </w:rPr>
            </w:pPr>
            <w:r>
              <w:rPr>
                <w:sz w:val="24"/>
              </w:rPr>
              <w:t>3192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149.</w:t>
            </w:r>
          </w:p>
        </w:tc>
        <w:tc>
          <w:tcPr>
            <w:tcW w:w="6264" w:type="dxa"/>
          </w:tcPr>
          <w:p w:rsidR="00EE15C0" w:rsidRDefault="00B33DE8">
            <w:pPr>
              <w:pStyle w:val="TableParagraph"/>
              <w:spacing w:line="281" w:lineRule="exact"/>
              <w:ind w:left="107"/>
              <w:rPr>
                <w:sz w:val="24"/>
              </w:rPr>
            </w:pPr>
            <w:r>
              <w:rPr>
                <w:sz w:val="24"/>
              </w:rPr>
              <w:t>Provinsi Nanggroe Aceh Darussalam</w:t>
            </w:r>
          </w:p>
        </w:tc>
        <w:tc>
          <w:tcPr>
            <w:tcW w:w="1355" w:type="dxa"/>
          </w:tcPr>
          <w:p w:rsidR="00EE15C0" w:rsidRDefault="00B33DE8">
            <w:pPr>
              <w:pStyle w:val="TableParagraph"/>
              <w:spacing w:line="281" w:lineRule="exact"/>
              <w:ind w:right="360"/>
              <w:jc w:val="right"/>
              <w:rPr>
                <w:sz w:val="24"/>
              </w:rPr>
            </w:pPr>
            <w:r>
              <w:rPr>
                <w:sz w:val="24"/>
              </w:rPr>
              <w:t>3200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150.</w:t>
            </w:r>
          </w:p>
        </w:tc>
        <w:tc>
          <w:tcPr>
            <w:tcW w:w="6264" w:type="dxa"/>
          </w:tcPr>
          <w:p w:rsidR="00EE15C0" w:rsidRDefault="00B33DE8">
            <w:pPr>
              <w:pStyle w:val="TableParagraph"/>
              <w:spacing w:line="281" w:lineRule="exact"/>
              <w:ind w:left="107"/>
              <w:rPr>
                <w:sz w:val="24"/>
              </w:rPr>
            </w:pPr>
            <w:r>
              <w:rPr>
                <w:sz w:val="24"/>
              </w:rPr>
              <w:t>Kab. Aceh Besar</w:t>
            </w:r>
          </w:p>
        </w:tc>
        <w:tc>
          <w:tcPr>
            <w:tcW w:w="1355" w:type="dxa"/>
          </w:tcPr>
          <w:p w:rsidR="00EE15C0" w:rsidRDefault="00B33DE8">
            <w:pPr>
              <w:pStyle w:val="TableParagraph"/>
              <w:spacing w:line="281" w:lineRule="exact"/>
              <w:ind w:right="360"/>
              <w:jc w:val="right"/>
              <w:rPr>
                <w:sz w:val="24"/>
              </w:rPr>
            </w:pPr>
            <w:r>
              <w:rPr>
                <w:sz w:val="24"/>
              </w:rPr>
              <w:t>3201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151.</w:t>
            </w:r>
          </w:p>
        </w:tc>
        <w:tc>
          <w:tcPr>
            <w:tcW w:w="6264" w:type="dxa"/>
          </w:tcPr>
          <w:p w:rsidR="00EE15C0" w:rsidRDefault="00B33DE8">
            <w:pPr>
              <w:pStyle w:val="TableParagraph"/>
              <w:spacing w:line="281" w:lineRule="exact"/>
              <w:ind w:left="107"/>
              <w:rPr>
                <w:sz w:val="24"/>
              </w:rPr>
            </w:pPr>
            <w:r>
              <w:rPr>
                <w:sz w:val="24"/>
              </w:rPr>
              <w:t>Kab. Pidie</w:t>
            </w:r>
          </w:p>
        </w:tc>
        <w:tc>
          <w:tcPr>
            <w:tcW w:w="1355" w:type="dxa"/>
          </w:tcPr>
          <w:p w:rsidR="00EE15C0" w:rsidRDefault="00B33DE8">
            <w:pPr>
              <w:pStyle w:val="TableParagraph"/>
              <w:spacing w:line="281" w:lineRule="exact"/>
              <w:ind w:right="360"/>
              <w:jc w:val="right"/>
              <w:rPr>
                <w:sz w:val="24"/>
              </w:rPr>
            </w:pPr>
            <w:r>
              <w:rPr>
                <w:sz w:val="24"/>
              </w:rPr>
              <w:t>3202</w:t>
            </w:r>
          </w:p>
        </w:tc>
      </w:tr>
      <w:tr w:rsidR="00EE15C0">
        <w:trPr>
          <w:trHeight w:val="423"/>
        </w:trPr>
        <w:tc>
          <w:tcPr>
            <w:tcW w:w="1486" w:type="dxa"/>
          </w:tcPr>
          <w:p w:rsidR="00EE15C0" w:rsidRDefault="00B33DE8">
            <w:pPr>
              <w:pStyle w:val="TableParagraph"/>
              <w:spacing w:before="1"/>
              <w:ind w:right="300"/>
              <w:jc w:val="right"/>
              <w:rPr>
                <w:sz w:val="24"/>
              </w:rPr>
            </w:pPr>
            <w:r>
              <w:rPr>
                <w:sz w:val="24"/>
              </w:rPr>
              <w:t>152.</w:t>
            </w:r>
          </w:p>
        </w:tc>
        <w:tc>
          <w:tcPr>
            <w:tcW w:w="6264" w:type="dxa"/>
          </w:tcPr>
          <w:p w:rsidR="00EE15C0" w:rsidRDefault="00B33DE8">
            <w:pPr>
              <w:pStyle w:val="TableParagraph"/>
              <w:spacing w:before="1"/>
              <w:ind w:left="107"/>
              <w:rPr>
                <w:sz w:val="24"/>
              </w:rPr>
            </w:pPr>
            <w:r>
              <w:rPr>
                <w:sz w:val="24"/>
              </w:rPr>
              <w:t>Kab. Aceh Utara</w:t>
            </w:r>
          </w:p>
        </w:tc>
        <w:tc>
          <w:tcPr>
            <w:tcW w:w="1355" w:type="dxa"/>
          </w:tcPr>
          <w:p w:rsidR="00EE15C0" w:rsidRDefault="00B33DE8">
            <w:pPr>
              <w:pStyle w:val="TableParagraph"/>
              <w:spacing w:before="1"/>
              <w:ind w:right="360"/>
              <w:jc w:val="right"/>
              <w:rPr>
                <w:sz w:val="24"/>
              </w:rPr>
            </w:pPr>
            <w:r>
              <w:rPr>
                <w:sz w:val="24"/>
              </w:rPr>
              <w:t>3203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153.</w:t>
            </w:r>
          </w:p>
        </w:tc>
        <w:tc>
          <w:tcPr>
            <w:tcW w:w="6264" w:type="dxa"/>
          </w:tcPr>
          <w:p w:rsidR="00EE15C0" w:rsidRDefault="00B33DE8">
            <w:pPr>
              <w:pStyle w:val="TableParagraph"/>
              <w:spacing w:line="281" w:lineRule="exact"/>
              <w:ind w:left="107"/>
              <w:rPr>
                <w:sz w:val="24"/>
              </w:rPr>
            </w:pPr>
            <w:r>
              <w:rPr>
                <w:sz w:val="24"/>
              </w:rPr>
              <w:t>Kab. Aceh Timur</w:t>
            </w:r>
          </w:p>
        </w:tc>
        <w:tc>
          <w:tcPr>
            <w:tcW w:w="1355" w:type="dxa"/>
          </w:tcPr>
          <w:p w:rsidR="00EE15C0" w:rsidRDefault="00B33DE8">
            <w:pPr>
              <w:pStyle w:val="TableParagraph"/>
              <w:spacing w:line="281" w:lineRule="exact"/>
              <w:ind w:right="360"/>
              <w:jc w:val="right"/>
              <w:rPr>
                <w:sz w:val="24"/>
              </w:rPr>
            </w:pPr>
            <w:r>
              <w:rPr>
                <w:sz w:val="24"/>
              </w:rPr>
              <w:t>3204</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154.</w:t>
            </w:r>
          </w:p>
        </w:tc>
        <w:tc>
          <w:tcPr>
            <w:tcW w:w="6264" w:type="dxa"/>
          </w:tcPr>
          <w:p w:rsidR="00EE15C0" w:rsidRDefault="00B33DE8">
            <w:pPr>
              <w:pStyle w:val="TableParagraph"/>
              <w:spacing w:line="281" w:lineRule="exact"/>
              <w:ind w:left="107"/>
              <w:rPr>
                <w:sz w:val="24"/>
              </w:rPr>
            </w:pPr>
            <w:r>
              <w:rPr>
                <w:sz w:val="24"/>
              </w:rPr>
              <w:t>Kab. Aceh Selatan</w:t>
            </w:r>
          </w:p>
        </w:tc>
        <w:tc>
          <w:tcPr>
            <w:tcW w:w="1355" w:type="dxa"/>
          </w:tcPr>
          <w:p w:rsidR="00EE15C0" w:rsidRDefault="00B33DE8">
            <w:pPr>
              <w:pStyle w:val="TableParagraph"/>
              <w:spacing w:line="281" w:lineRule="exact"/>
              <w:ind w:right="360"/>
              <w:jc w:val="right"/>
              <w:rPr>
                <w:sz w:val="24"/>
              </w:rPr>
            </w:pPr>
            <w:r>
              <w:rPr>
                <w:sz w:val="24"/>
              </w:rPr>
              <w:t>3205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155.</w:t>
            </w:r>
          </w:p>
        </w:tc>
        <w:tc>
          <w:tcPr>
            <w:tcW w:w="6264" w:type="dxa"/>
          </w:tcPr>
          <w:p w:rsidR="00EE15C0" w:rsidRDefault="00B33DE8">
            <w:pPr>
              <w:pStyle w:val="TableParagraph"/>
              <w:spacing w:line="281" w:lineRule="exact"/>
              <w:ind w:left="107"/>
              <w:rPr>
                <w:sz w:val="24"/>
              </w:rPr>
            </w:pPr>
            <w:r>
              <w:rPr>
                <w:sz w:val="24"/>
              </w:rPr>
              <w:t>Kab. Aceh Barat</w:t>
            </w:r>
          </w:p>
        </w:tc>
        <w:tc>
          <w:tcPr>
            <w:tcW w:w="1355" w:type="dxa"/>
          </w:tcPr>
          <w:p w:rsidR="00EE15C0" w:rsidRDefault="00B33DE8">
            <w:pPr>
              <w:pStyle w:val="TableParagraph"/>
              <w:spacing w:line="281" w:lineRule="exact"/>
              <w:ind w:right="360"/>
              <w:jc w:val="right"/>
              <w:rPr>
                <w:sz w:val="24"/>
              </w:rPr>
            </w:pPr>
            <w:r>
              <w:rPr>
                <w:sz w:val="24"/>
              </w:rPr>
              <w:t>3206</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156.</w:t>
            </w:r>
          </w:p>
        </w:tc>
        <w:tc>
          <w:tcPr>
            <w:tcW w:w="6264" w:type="dxa"/>
          </w:tcPr>
          <w:p w:rsidR="00EE15C0" w:rsidRDefault="00B33DE8">
            <w:pPr>
              <w:pStyle w:val="TableParagraph"/>
              <w:spacing w:line="281" w:lineRule="exact"/>
              <w:ind w:left="107"/>
              <w:rPr>
                <w:sz w:val="24"/>
              </w:rPr>
            </w:pPr>
            <w:r>
              <w:rPr>
                <w:sz w:val="24"/>
              </w:rPr>
              <w:t>Kab. Aceh Tengah</w:t>
            </w:r>
          </w:p>
        </w:tc>
        <w:tc>
          <w:tcPr>
            <w:tcW w:w="1355" w:type="dxa"/>
          </w:tcPr>
          <w:p w:rsidR="00EE15C0" w:rsidRDefault="00B33DE8">
            <w:pPr>
              <w:pStyle w:val="TableParagraph"/>
              <w:spacing w:line="281" w:lineRule="exact"/>
              <w:ind w:right="360"/>
              <w:jc w:val="right"/>
              <w:rPr>
                <w:sz w:val="24"/>
              </w:rPr>
            </w:pPr>
            <w:r>
              <w:rPr>
                <w:sz w:val="24"/>
              </w:rPr>
              <w:t>3207</w:t>
            </w:r>
          </w:p>
        </w:tc>
      </w:tr>
      <w:tr w:rsidR="00EE15C0">
        <w:trPr>
          <w:trHeight w:val="423"/>
        </w:trPr>
        <w:tc>
          <w:tcPr>
            <w:tcW w:w="1486" w:type="dxa"/>
          </w:tcPr>
          <w:p w:rsidR="00EE15C0" w:rsidRDefault="00B33DE8">
            <w:pPr>
              <w:pStyle w:val="TableParagraph"/>
              <w:spacing w:before="1"/>
              <w:ind w:right="300"/>
              <w:jc w:val="right"/>
              <w:rPr>
                <w:sz w:val="24"/>
              </w:rPr>
            </w:pPr>
            <w:r>
              <w:rPr>
                <w:sz w:val="24"/>
              </w:rPr>
              <w:t>157.</w:t>
            </w:r>
          </w:p>
        </w:tc>
        <w:tc>
          <w:tcPr>
            <w:tcW w:w="6264" w:type="dxa"/>
          </w:tcPr>
          <w:p w:rsidR="00EE15C0" w:rsidRDefault="00B33DE8">
            <w:pPr>
              <w:pStyle w:val="TableParagraph"/>
              <w:spacing w:before="1"/>
              <w:ind w:left="107"/>
              <w:rPr>
                <w:sz w:val="24"/>
              </w:rPr>
            </w:pPr>
            <w:r>
              <w:rPr>
                <w:sz w:val="24"/>
              </w:rPr>
              <w:t>Kab. Aceh Tenggara</w:t>
            </w:r>
          </w:p>
        </w:tc>
        <w:tc>
          <w:tcPr>
            <w:tcW w:w="1355" w:type="dxa"/>
          </w:tcPr>
          <w:p w:rsidR="00EE15C0" w:rsidRDefault="00B33DE8">
            <w:pPr>
              <w:pStyle w:val="TableParagraph"/>
              <w:spacing w:before="1"/>
              <w:ind w:right="360"/>
              <w:jc w:val="right"/>
              <w:rPr>
                <w:sz w:val="24"/>
              </w:rPr>
            </w:pPr>
            <w:r>
              <w:rPr>
                <w:sz w:val="24"/>
              </w:rPr>
              <w:t>3208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158.</w:t>
            </w:r>
          </w:p>
        </w:tc>
        <w:tc>
          <w:tcPr>
            <w:tcW w:w="6264" w:type="dxa"/>
          </w:tcPr>
          <w:p w:rsidR="00EE15C0" w:rsidRDefault="00B33DE8">
            <w:pPr>
              <w:pStyle w:val="TableParagraph"/>
              <w:spacing w:line="281" w:lineRule="exact"/>
              <w:ind w:left="107"/>
              <w:rPr>
                <w:sz w:val="24"/>
              </w:rPr>
            </w:pPr>
            <w:r>
              <w:rPr>
                <w:sz w:val="24"/>
              </w:rPr>
              <w:t>Kab. Aceh Singkil</w:t>
            </w:r>
          </w:p>
        </w:tc>
        <w:tc>
          <w:tcPr>
            <w:tcW w:w="1355" w:type="dxa"/>
          </w:tcPr>
          <w:p w:rsidR="00EE15C0" w:rsidRDefault="00B33DE8">
            <w:pPr>
              <w:pStyle w:val="TableParagraph"/>
              <w:spacing w:line="281" w:lineRule="exact"/>
              <w:ind w:right="360"/>
              <w:jc w:val="right"/>
              <w:rPr>
                <w:sz w:val="24"/>
              </w:rPr>
            </w:pPr>
            <w:r>
              <w:rPr>
                <w:sz w:val="24"/>
              </w:rPr>
              <w:t>3209</w:t>
            </w:r>
          </w:p>
        </w:tc>
      </w:tr>
      <w:tr w:rsidR="00EE15C0">
        <w:trPr>
          <w:trHeight w:val="424"/>
        </w:trPr>
        <w:tc>
          <w:tcPr>
            <w:tcW w:w="1486" w:type="dxa"/>
          </w:tcPr>
          <w:p w:rsidR="00EE15C0" w:rsidRDefault="00B33DE8">
            <w:pPr>
              <w:pStyle w:val="TableParagraph"/>
              <w:spacing w:before="1"/>
              <w:ind w:right="300"/>
              <w:jc w:val="right"/>
              <w:rPr>
                <w:sz w:val="24"/>
              </w:rPr>
            </w:pPr>
            <w:r>
              <w:rPr>
                <w:sz w:val="24"/>
              </w:rPr>
              <w:t>159.</w:t>
            </w:r>
          </w:p>
        </w:tc>
        <w:tc>
          <w:tcPr>
            <w:tcW w:w="6264" w:type="dxa"/>
          </w:tcPr>
          <w:p w:rsidR="00EE15C0" w:rsidRDefault="00B33DE8">
            <w:pPr>
              <w:pStyle w:val="TableParagraph"/>
              <w:spacing w:before="1"/>
              <w:ind w:left="107"/>
              <w:rPr>
                <w:sz w:val="24"/>
              </w:rPr>
            </w:pPr>
            <w:r>
              <w:rPr>
                <w:sz w:val="24"/>
              </w:rPr>
              <w:t>Kab. Aceh Jeumpa /Bireuen</w:t>
            </w:r>
          </w:p>
        </w:tc>
        <w:tc>
          <w:tcPr>
            <w:tcW w:w="1355" w:type="dxa"/>
          </w:tcPr>
          <w:p w:rsidR="00EE15C0" w:rsidRDefault="00B33DE8">
            <w:pPr>
              <w:pStyle w:val="TableParagraph"/>
              <w:spacing w:before="1"/>
              <w:ind w:right="360"/>
              <w:jc w:val="right"/>
              <w:rPr>
                <w:sz w:val="24"/>
              </w:rPr>
            </w:pPr>
            <w:r>
              <w:rPr>
                <w:sz w:val="24"/>
              </w:rPr>
              <w:t>3210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160.</w:t>
            </w:r>
          </w:p>
        </w:tc>
        <w:tc>
          <w:tcPr>
            <w:tcW w:w="6264" w:type="dxa"/>
          </w:tcPr>
          <w:p w:rsidR="00EE15C0" w:rsidRDefault="00B33DE8">
            <w:pPr>
              <w:pStyle w:val="TableParagraph"/>
              <w:spacing w:line="281" w:lineRule="exact"/>
              <w:ind w:left="107"/>
              <w:rPr>
                <w:sz w:val="24"/>
              </w:rPr>
            </w:pPr>
            <w:r>
              <w:rPr>
                <w:sz w:val="24"/>
              </w:rPr>
              <w:t>Kab. Aceh Tamiang</w:t>
            </w:r>
          </w:p>
        </w:tc>
        <w:tc>
          <w:tcPr>
            <w:tcW w:w="1355" w:type="dxa"/>
          </w:tcPr>
          <w:p w:rsidR="00EE15C0" w:rsidRDefault="00B33DE8">
            <w:pPr>
              <w:pStyle w:val="TableParagraph"/>
              <w:spacing w:line="281" w:lineRule="exact"/>
              <w:ind w:right="360"/>
              <w:jc w:val="right"/>
              <w:rPr>
                <w:sz w:val="24"/>
              </w:rPr>
            </w:pPr>
            <w:r>
              <w:rPr>
                <w:sz w:val="24"/>
              </w:rPr>
              <w:t>3211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161.</w:t>
            </w:r>
          </w:p>
        </w:tc>
        <w:tc>
          <w:tcPr>
            <w:tcW w:w="6264" w:type="dxa"/>
          </w:tcPr>
          <w:p w:rsidR="00EE15C0" w:rsidRDefault="00B33DE8">
            <w:pPr>
              <w:pStyle w:val="TableParagraph"/>
              <w:spacing w:line="281" w:lineRule="exact"/>
              <w:ind w:left="107"/>
              <w:rPr>
                <w:sz w:val="24"/>
              </w:rPr>
            </w:pPr>
            <w:r>
              <w:rPr>
                <w:sz w:val="24"/>
              </w:rPr>
              <w:t>Kab. Gayo Luwes</w:t>
            </w:r>
          </w:p>
        </w:tc>
        <w:tc>
          <w:tcPr>
            <w:tcW w:w="1355" w:type="dxa"/>
          </w:tcPr>
          <w:p w:rsidR="00EE15C0" w:rsidRDefault="00B33DE8">
            <w:pPr>
              <w:pStyle w:val="TableParagraph"/>
              <w:spacing w:line="281" w:lineRule="exact"/>
              <w:ind w:right="360"/>
              <w:jc w:val="right"/>
              <w:rPr>
                <w:sz w:val="24"/>
              </w:rPr>
            </w:pPr>
            <w:r>
              <w:rPr>
                <w:sz w:val="24"/>
              </w:rPr>
              <w:t>3212</w:t>
            </w:r>
          </w:p>
        </w:tc>
      </w:tr>
      <w:tr w:rsidR="00EE15C0">
        <w:trPr>
          <w:trHeight w:val="423"/>
        </w:trPr>
        <w:tc>
          <w:tcPr>
            <w:tcW w:w="1486" w:type="dxa"/>
          </w:tcPr>
          <w:p w:rsidR="00EE15C0" w:rsidRDefault="00B33DE8">
            <w:pPr>
              <w:pStyle w:val="TableParagraph"/>
              <w:spacing w:before="1"/>
              <w:ind w:right="300"/>
              <w:jc w:val="right"/>
              <w:rPr>
                <w:sz w:val="24"/>
              </w:rPr>
            </w:pPr>
            <w:r>
              <w:rPr>
                <w:sz w:val="24"/>
              </w:rPr>
              <w:t>162.</w:t>
            </w:r>
          </w:p>
        </w:tc>
        <w:tc>
          <w:tcPr>
            <w:tcW w:w="6264" w:type="dxa"/>
          </w:tcPr>
          <w:p w:rsidR="00EE15C0" w:rsidRDefault="00B33DE8">
            <w:pPr>
              <w:pStyle w:val="TableParagraph"/>
              <w:spacing w:before="1"/>
              <w:ind w:left="107"/>
              <w:rPr>
                <w:sz w:val="24"/>
              </w:rPr>
            </w:pPr>
            <w:r>
              <w:rPr>
                <w:sz w:val="24"/>
              </w:rPr>
              <w:t>Kab. Aceh Barat Daya</w:t>
            </w:r>
          </w:p>
        </w:tc>
        <w:tc>
          <w:tcPr>
            <w:tcW w:w="1355" w:type="dxa"/>
          </w:tcPr>
          <w:p w:rsidR="00EE15C0" w:rsidRDefault="00B33DE8">
            <w:pPr>
              <w:pStyle w:val="TableParagraph"/>
              <w:spacing w:before="1"/>
              <w:ind w:right="360"/>
              <w:jc w:val="right"/>
              <w:rPr>
                <w:sz w:val="24"/>
              </w:rPr>
            </w:pPr>
            <w:r>
              <w:rPr>
                <w:sz w:val="24"/>
              </w:rPr>
              <w:t>3213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163.</w:t>
            </w:r>
          </w:p>
        </w:tc>
        <w:tc>
          <w:tcPr>
            <w:tcW w:w="6264" w:type="dxa"/>
          </w:tcPr>
          <w:p w:rsidR="00EE15C0" w:rsidRDefault="00B33DE8">
            <w:pPr>
              <w:pStyle w:val="TableParagraph"/>
              <w:spacing w:line="281" w:lineRule="exact"/>
              <w:ind w:left="107"/>
              <w:rPr>
                <w:sz w:val="24"/>
              </w:rPr>
            </w:pPr>
            <w:r>
              <w:rPr>
                <w:sz w:val="24"/>
              </w:rPr>
              <w:t>Kab. Aceh Jaya</w:t>
            </w:r>
          </w:p>
        </w:tc>
        <w:tc>
          <w:tcPr>
            <w:tcW w:w="1355" w:type="dxa"/>
          </w:tcPr>
          <w:p w:rsidR="00EE15C0" w:rsidRDefault="00B33DE8">
            <w:pPr>
              <w:pStyle w:val="TableParagraph"/>
              <w:spacing w:line="281" w:lineRule="exact"/>
              <w:ind w:right="360"/>
              <w:jc w:val="right"/>
              <w:rPr>
                <w:sz w:val="24"/>
              </w:rPr>
            </w:pPr>
            <w:r>
              <w:rPr>
                <w:sz w:val="24"/>
              </w:rPr>
              <w:t>3214</w:t>
            </w:r>
          </w:p>
        </w:tc>
      </w:tr>
      <w:tr w:rsidR="00EE15C0">
        <w:trPr>
          <w:trHeight w:val="424"/>
        </w:trPr>
        <w:tc>
          <w:tcPr>
            <w:tcW w:w="1486" w:type="dxa"/>
          </w:tcPr>
          <w:p w:rsidR="00EE15C0" w:rsidRDefault="00B33DE8">
            <w:pPr>
              <w:pStyle w:val="TableParagraph"/>
              <w:spacing w:before="1"/>
              <w:ind w:right="300"/>
              <w:jc w:val="right"/>
              <w:rPr>
                <w:sz w:val="24"/>
              </w:rPr>
            </w:pPr>
            <w:r>
              <w:rPr>
                <w:sz w:val="24"/>
              </w:rPr>
              <w:t>164.</w:t>
            </w:r>
          </w:p>
        </w:tc>
        <w:tc>
          <w:tcPr>
            <w:tcW w:w="6264" w:type="dxa"/>
          </w:tcPr>
          <w:p w:rsidR="00EE15C0" w:rsidRDefault="00B33DE8">
            <w:pPr>
              <w:pStyle w:val="TableParagraph"/>
              <w:spacing w:before="1"/>
              <w:ind w:left="107"/>
              <w:rPr>
                <w:sz w:val="24"/>
              </w:rPr>
            </w:pPr>
            <w:r>
              <w:rPr>
                <w:sz w:val="24"/>
              </w:rPr>
              <w:t>Kab. Nagan Raya</w:t>
            </w:r>
          </w:p>
        </w:tc>
        <w:tc>
          <w:tcPr>
            <w:tcW w:w="1355" w:type="dxa"/>
          </w:tcPr>
          <w:p w:rsidR="00EE15C0" w:rsidRDefault="00B33DE8">
            <w:pPr>
              <w:pStyle w:val="TableParagraph"/>
              <w:spacing w:before="1"/>
              <w:ind w:right="360"/>
              <w:jc w:val="right"/>
              <w:rPr>
                <w:sz w:val="24"/>
              </w:rPr>
            </w:pPr>
            <w:r>
              <w:rPr>
                <w:sz w:val="24"/>
              </w:rPr>
              <w:t>3215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165.</w:t>
            </w:r>
          </w:p>
        </w:tc>
        <w:tc>
          <w:tcPr>
            <w:tcW w:w="6264" w:type="dxa"/>
          </w:tcPr>
          <w:p w:rsidR="00EE15C0" w:rsidRDefault="00B33DE8">
            <w:pPr>
              <w:pStyle w:val="TableParagraph"/>
              <w:spacing w:line="281" w:lineRule="exact"/>
              <w:ind w:left="107"/>
              <w:rPr>
                <w:sz w:val="24"/>
              </w:rPr>
            </w:pPr>
            <w:r>
              <w:rPr>
                <w:sz w:val="24"/>
              </w:rPr>
              <w:t>Kab. Simeuleu</w:t>
            </w:r>
          </w:p>
        </w:tc>
        <w:tc>
          <w:tcPr>
            <w:tcW w:w="1355" w:type="dxa"/>
          </w:tcPr>
          <w:p w:rsidR="00EE15C0" w:rsidRDefault="00B33DE8">
            <w:pPr>
              <w:pStyle w:val="TableParagraph"/>
              <w:spacing w:line="281" w:lineRule="exact"/>
              <w:ind w:right="360"/>
              <w:jc w:val="right"/>
              <w:rPr>
                <w:sz w:val="24"/>
              </w:rPr>
            </w:pPr>
            <w:r>
              <w:rPr>
                <w:sz w:val="24"/>
              </w:rPr>
              <w:t>3216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166.</w:t>
            </w:r>
          </w:p>
        </w:tc>
        <w:tc>
          <w:tcPr>
            <w:tcW w:w="6264" w:type="dxa"/>
          </w:tcPr>
          <w:p w:rsidR="00EE15C0" w:rsidRDefault="00B33DE8">
            <w:pPr>
              <w:pStyle w:val="TableParagraph"/>
              <w:spacing w:line="281" w:lineRule="exact"/>
              <w:ind w:left="107"/>
              <w:rPr>
                <w:sz w:val="24"/>
              </w:rPr>
            </w:pPr>
            <w:r>
              <w:rPr>
                <w:sz w:val="24"/>
              </w:rPr>
              <w:t>Kab. Bener Meriah</w:t>
            </w:r>
          </w:p>
        </w:tc>
        <w:tc>
          <w:tcPr>
            <w:tcW w:w="1355" w:type="dxa"/>
          </w:tcPr>
          <w:p w:rsidR="00EE15C0" w:rsidRDefault="00B33DE8">
            <w:pPr>
              <w:pStyle w:val="TableParagraph"/>
              <w:spacing w:line="281" w:lineRule="exact"/>
              <w:ind w:right="360"/>
              <w:jc w:val="right"/>
              <w:rPr>
                <w:sz w:val="24"/>
              </w:rPr>
            </w:pPr>
            <w:r>
              <w:rPr>
                <w:sz w:val="24"/>
              </w:rPr>
              <w:t>3217</w:t>
            </w:r>
          </w:p>
        </w:tc>
      </w:tr>
      <w:tr w:rsidR="00EE15C0">
        <w:trPr>
          <w:trHeight w:val="423"/>
        </w:trPr>
        <w:tc>
          <w:tcPr>
            <w:tcW w:w="1486" w:type="dxa"/>
          </w:tcPr>
          <w:p w:rsidR="00EE15C0" w:rsidRDefault="00B33DE8">
            <w:pPr>
              <w:pStyle w:val="TableParagraph"/>
              <w:spacing w:before="1"/>
              <w:ind w:right="300"/>
              <w:jc w:val="right"/>
              <w:rPr>
                <w:sz w:val="24"/>
              </w:rPr>
            </w:pPr>
            <w:r>
              <w:rPr>
                <w:sz w:val="24"/>
              </w:rPr>
              <w:t>167.</w:t>
            </w:r>
          </w:p>
        </w:tc>
        <w:tc>
          <w:tcPr>
            <w:tcW w:w="6264" w:type="dxa"/>
          </w:tcPr>
          <w:p w:rsidR="00EE15C0" w:rsidRDefault="00B33DE8">
            <w:pPr>
              <w:pStyle w:val="TableParagraph"/>
              <w:spacing w:before="1"/>
              <w:ind w:left="107"/>
              <w:rPr>
                <w:sz w:val="24"/>
              </w:rPr>
            </w:pPr>
            <w:r>
              <w:rPr>
                <w:sz w:val="24"/>
              </w:rPr>
              <w:t>Kab. Pidie Jaya</w:t>
            </w:r>
          </w:p>
        </w:tc>
        <w:tc>
          <w:tcPr>
            <w:tcW w:w="1355" w:type="dxa"/>
          </w:tcPr>
          <w:p w:rsidR="00EE15C0" w:rsidRDefault="00B33DE8">
            <w:pPr>
              <w:pStyle w:val="TableParagraph"/>
              <w:spacing w:before="1"/>
              <w:ind w:right="360"/>
              <w:jc w:val="right"/>
              <w:rPr>
                <w:sz w:val="24"/>
              </w:rPr>
            </w:pPr>
            <w:r>
              <w:rPr>
                <w:sz w:val="24"/>
              </w:rPr>
              <w:t>3218</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168.</w:t>
            </w:r>
          </w:p>
        </w:tc>
        <w:tc>
          <w:tcPr>
            <w:tcW w:w="6264" w:type="dxa"/>
            <w:tcBorders>
              <w:top w:val="nil"/>
            </w:tcBorders>
          </w:tcPr>
          <w:p w:rsidR="00EE15C0" w:rsidRDefault="00B33DE8">
            <w:pPr>
              <w:pStyle w:val="TableParagraph"/>
              <w:spacing w:line="281" w:lineRule="exact"/>
              <w:ind w:left="107"/>
              <w:rPr>
                <w:sz w:val="24"/>
              </w:rPr>
            </w:pPr>
            <w:r>
              <w:rPr>
                <w:sz w:val="24"/>
              </w:rPr>
              <w:t>Kab. Subulussalam</w:t>
            </w:r>
          </w:p>
        </w:tc>
        <w:tc>
          <w:tcPr>
            <w:tcW w:w="1355" w:type="dxa"/>
            <w:tcBorders>
              <w:top w:val="nil"/>
            </w:tcBorders>
          </w:tcPr>
          <w:p w:rsidR="00EE15C0" w:rsidRDefault="00B33DE8">
            <w:pPr>
              <w:pStyle w:val="TableParagraph"/>
              <w:spacing w:line="281" w:lineRule="exact"/>
              <w:ind w:right="360"/>
              <w:jc w:val="right"/>
              <w:rPr>
                <w:sz w:val="24"/>
              </w:rPr>
            </w:pPr>
            <w:r>
              <w:rPr>
                <w:sz w:val="24"/>
              </w:rPr>
              <w:t>3219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169.</w:t>
            </w:r>
          </w:p>
        </w:tc>
        <w:tc>
          <w:tcPr>
            <w:tcW w:w="6264" w:type="dxa"/>
          </w:tcPr>
          <w:p w:rsidR="00EE15C0" w:rsidRDefault="00B33DE8">
            <w:pPr>
              <w:pStyle w:val="TableParagraph"/>
              <w:spacing w:line="281" w:lineRule="exact"/>
              <w:ind w:left="107"/>
              <w:rPr>
                <w:sz w:val="24"/>
              </w:rPr>
            </w:pPr>
            <w:r>
              <w:rPr>
                <w:sz w:val="24"/>
              </w:rPr>
              <w:t>Kota Banda Aceh</w:t>
            </w:r>
          </w:p>
        </w:tc>
        <w:tc>
          <w:tcPr>
            <w:tcW w:w="1355" w:type="dxa"/>
          </w:tcPr>
          <w:p w:rsidR="00EE15C0" w:rsidRDefault="00B33DE8">
            <w:pPr>
              <w:pStyle w:val="TableParagraph"/>
              <w:spacing w:line="281" w:lineRule="exact"/>
              <w:ind w:right="360"/>
              <w:jc w:val="right"/>
              <w:rPr>
                <w:sz w:val="24"/>
              </w:rPr>
            </w:pPr>
            <w:r>
              <w:rPr>
                <w:sz w:val="24"/>
              </w:rPr>
              <w:t>3291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170.</w:t>
            </w:r>
          </w:p>
        </w:tc>
        <w:tc>
          <w:tcPr>
            <w:tcW w:w="6264" w:type="dxa"/>
          </w:tcPr>
          <w:p w:rsidR="00EE15C0" w:rsidRDefault="00B33DE8">
            <w:pPr>
              <w:pStyle w:val="TableParagraph"/>
              <w:spacing w:line="281" w:lineRule="exact"/>
              <w:ind w:left="107"/>
              <w:rPr>
                <w:sz w:val="24"/>
              </w:rPr>
            </w:pPr>
            <w:r>
              <w:rPr>
                <w:sz w:val="24"/>
              </w:rPr>
              <w:t>Kota Sabang</w:t>
            </w:r>
          </w:p>
        </w:tc>
        <w:tc>
          <w:tcPr>
            <w:tcW w:w="1355" w:type="dxa"/>
          </w:tcPr>
          <w:p w:rsidR="00EE15C0" w:rsidRDefault="00B33DE8">
            <w:pPr>
              <w:pStyle w:val="TableParagraph"/>
              <w:spacing w:line="281" w:lineRule="exact"/>
              <w:ind w:right="360"/>
              <w:jc w:val="right"/>
              <w:rPr>
                <w:sz w:val="24"/>
              </w:rPr>
            </w:pPr>
            <w:r>
              <w:rPr>
                <w:sz w:val="24"/>
              </w:rPr>
              <w:t>3292</w:t>
            </w:r>
          </w:p>
        </w:tc>
      </w:tr>
      <w:tr w:rsidR="00EE15C0">
        <w:trPr>
          <w:trHeight w:val="424"/>
        </w:trPr>
        <w:tc>
          <w:tcPr>
            <w:tcW w:w="1486" w:type="dxa"/>
            <w:tcBorders>
              <w:bottom w:val="single" w:sz="4" w:space="0" w:color="000000"/>
            </w:tcBorders>
          </w:tcPr>
          <w:p w:rsidR="00EE15C0" w:rsidRDefault="00B33DE8">
            <w:pPr>
              <w:pStyle w:val="TableParagraph"/>
              <w:spacing w:before="1"/>
              <w:ind w:right="300"/>
              <w:jc w:val="right"/>
              <w:rPr>
                <w:sz w:val="24"/>
              </w:rPr>
            </w:pPr>
            <w:r>
              <w:rPr>
                <w:sz w:val="24"/>
              </w:rPr>
              <w:t>171.</w:t>
            </w:r>
          </w:p>
        </w:tc>
        <w:tc>
          <w:tcPr>
            <w:tcW w:w="6264" w:type="dxa"/>
            <w:tcBorders>
              <w:bottom w:val="single" w:sz="4" w:space="0" w:color="000000"/>
            </w:tcBorders>
          </w:tcPr>
          <w:p w:rsidR="00EE15C0" w:rsidRDefault="00B33DE8">
            <w:pPr>
              <w:pStyle w:val="TableParagraph"/>
              <w:spacing w:before="1"/>
              <w:ind w:left="107"/>
              <w:rPr>
                <w:sz w:val="24"/>
              </w:rPr>
            </w:pPr>
            <w:r>
              <w:rPr>
                <w:sz w:val="24"/>
              </w:rPr>
              <w:t>Kota Lhokseumawe</w:t>
            </w:r>
          </w:p>
        </w:tc>
        <w:tc>
          <w:tcPr>
            <w:tcW w:w="1355" w:type="dxa"/>
            <w:tcBorders>
              <w:bottom w:val="single" w:sz="4" w:space="0" w:color="000000"/>
            </w:tcBorders>
          </w:tcPr>
          <w:p w:rsidR="00EE15C0" w:rsidRDefault="00B33DE8">
            <w:pPr>
              <w:pStyle w:val="TableParagraph"/>
              <w:spacing w:before="1"/>
              <w:ind w:right="360"/>
              <w:jc w:val="right"/>
              <w:rPr>
                <w:sz w:val="24"/>
              </w:rPr>
            </w:pPr>
            <w:r>
              <w:rPr>
                <w:sz w:val="24"/>
              </w:rPr>
              <w:t>3293</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172.</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Kota Langsa</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3294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173.</w:t>
            </w:r>
          </w:p>
        </w:tc>
        <w:tc>
          <w:tcPr>
            <w:tcW w:w="6264" w:type="dxa"/>
          </w:tcPr>
          <w:p w:rsidR="00EE15C0" w:rsidRDefault="00B33DE8">
            <w:pPr>
              <w:pStyle w:val="TableParagraph"/>
              <w:spacing w:line="281" w:lineRule="exact"/>
              <w:ind w:left="107"/>
              <w:rPr>
                <w:sz w:val="24"/>
              </w:rPr>
            </w:pPr>
            <w:r>
              <w:rPr>
                <w:sz w:val="24"/>
              </w:rPr>
              <w:t>Provinsi Sumatera Utara</w:t>
            </w:r>
          </w:p>
        </w:tc>
        <w:tc>
          <w:tcPr>
            <w:tcW w:w="1355" w:type="dxa"/>
          </w:tcPr>
          <w:p w:rsidR="00EE15C0" w:rsidRDefault="00B33DE8">
            <w:pPr>
              <w:pStyle w:val="TableParagraph"/>
              <w:spacing w:line="281" w:lineRule="exact"/>
              <w:ind w:right="360"/>
              <w:jc w:val="right"/>
              <w:rPr>
                <w:sz w:val="24"/>
              </w:rPr>
            </w:pPr>
            <w:r>
              <w:rPr>
                <w:sz w:val="24"/>
              </w:rPr>
              <w:t>3300</w:t>
            </w:r>
          </w:p>
        </w:tc>
      </w:tr>
      <w:tr w:rsidR="00EE15C0">
        <w:trPr>
          <w:trHeight w:val="424"/>
        </w:trPr>
        <w:tc>
          <w:tcPr>
            <w:tcW w:w="1486" w:type="dxa"/>
          </w:tcPr>
          <w:p w:rsidR="00EE15C0" w:rsidRDefault="00B33DE8">
            <w:pPr>
              <w:pStyle w:val="TableParagraph"/>
              <w:spacing w:before="1"/>
              <w:ind w:right="300"/>
              <w:jc w:val="right"/>
              <w:rPr>
                <w:sz w:val="24"/>
              </w:rPr>
            </w:pPr>
            <w:r>
              <w:rPr>
                <w:sz w:val="24"/>
              </w:rPr>
              <w:t>174.</w:t>
            </w:r>
          </w:p>
        </w:tc>
        <w:tc>
          <w:tcPr>
            <w:tcW w:w="6264" w:type="dxa"/>
          </w:tcPr>
          <w:p w:rsidR="00EE15C0" w:rsidRDefault="00B33DE8">
            <w:pPr>
              <w:pStyle w:val="TableParagraph"/>
              <w:spacing w:before="1"/>
              <w:ind w:left="107"/>
              <w:rPr>
                <w:sz w:val="24"/>
              </w:rPr>
            </w:pPr>
            <w:r>
              <w:rPr>
                <w:sz w:val="24"/>
              </w:rPr>
              <w:t>Kab. Deli Serdang</w:t>
            </w:r>
          </w:p>
        </w:tc>
        <w:tc>
          <w:tcPr>
            <w:tcW w:w="1355" w:type="dxa"/>
          </w:tcPr>
          <w:p w:rsidR="00EE15C0" w:rsidRDefault="00B33DE8">
            <w:pPr>
              <w:pStyle w:val="TableParagraph"/>
              <w:spacing w:before="1"/>
              <w:ind w:right="360"/>
              <w:jc w:val="right"/>
              <w:rPr>
                <w:sz w:val="24"/>
              </w:rPr>
            </w:pPr>
            <w:r>
              <w:rPr>
                <w:sz w:val="24"/>
              </w:rPr>
              <w:t>3301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175.</w:t>
            </w:r>
          </w:p>
        </w:tc>
        <w:tc>
          <w:tcPr>
            <w:tcW w:w="6264" w:type="dxa"/>
          </w:tcPr>
          <w:p w:rsidR="00EE15C0" w:rsidRDefault="00B33DE8">
            <w:pPr>
              <w:pStyle w:val="TableParagraph"/>
              <w:spacing w:line="281" w:lineRule="exact"/>
              <w:ind w:left="107"/>
              <w:rPr>
                <w:sz w:val="24"/>
              </w:rPr>
            </w:pPr>
            <w:r>
              <w:rPr>
                <w:sz w:val="24"/>
              </w:rPr>
              <w:t>Kab. Langkat</w:t>
            </w:r>
          </w:p>
        </w:tc>
        <w:tc>
          <w:tcPr>
            <w:tcW w:w="1355" w:type="dxa"/>
          </w:tcPr>
          <w:p w:rsidR="00EE15C0" w:rsidRDefault="00B33DE8">
            <w:pPr>
              <w:pStyle w:val="TableParagraph"/>
              <w:spacing w:line="281" w:lineRule="exact"/>
              <w:ind w:right="360"/>
              <w:jc w:val="right"/>
              <w:rPr>
                <w:sz w:val="24"/>
              </w:rPr>
            </w:pPr>
            <w:r>
              <w:rPr>
                <w:sz w:val="24"/>
              </w:rPr>
              <w:t>3302</w:t>
            </w:r>
          </w:p>
        </w:tc>
      </w:tr>
      <w:tr w:rsidR="00EE15C0">
        <w:trPr>
          <w:trHeight w:val="424"/>
        </w:trPr>
        <w:tc>
          <w:tcPr>
            <w:tcW w:w="1486" w:type="dxa"/>
          </w:tcPr>
          <w:p w:rsidR="00EE15C0" w:rsidRDefault="00B33DE8">
            <w:pPr>
              <w:pStyle w:val="TableParagraph"/>
              <w:spacing w:before="1"/>
              <w:ind w:right="300"/>
              <w:jc w:val="right"/>
              <w:rPr>
                <w:sz w:val="24"/>
              </w:rPr>
            </w:pPr>
            <w:r>
              <w:rPr>
                <w:sz w:val="24"/>
              </w:rPr>
              <w:t>176.</w:t>
            </w:r>
          </w:p>
        </w:tc>
        <w:tc>
          <w:tcPr>
            <w:tcW w:w="6264" w:type="dxa"/>
          </w:tcPr>
          <w:p w:rsidR="00EE15C0" w:rsidRDefault="00B33DE8">
            <w:pPr>
              <w:pStyle w:val="TableParagraph"/>
              <w:spacing w:before="1"/>
              <w:ind w:left="107"/>
              <w:rPr>
                <w:sz w:val="24"/>
              </w:rPr>
            </w:pPr>
            <w:r>
              <w:rPr>
                <w:sz w:val="24"/>
              </w:rPr>
              <w:t>Kab. Karo</w:t>
            </w:r>
          </w:p>
        </w:tc>
        <w:tc>
          <w:tcPr>
            <w:tcW w:w="1355" w:type="dxa"/>
          </w:tcPr>
          <w:p w:rsidR="00EE15C0" w:rsidRDefault="00B33DE8">
            <w:pPr>
              <w:pStyle w:val="TableParagraph"/>
              <w:spacing w:before="1"/>
              <w:ind w:right="360"/>
              <w:jc w:val="right"/>
              <w:rPr>
                <w:sz w:val="24"/>
              </w:rPr>
            </w:pPr>
            <w:r>
              <w:rPr>
                <w:sz w:val="24"/>
              </w:rPr>
              <w:t>3303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177.</w:t>
            </w:r>
          </w:p>
        </w:tc>
        <w:tc>
          <w:tcPr>
            <w:tcW w:w="6264" w:type="dxa"/>
          </w:tcPr>
          <w:p w:rsidR="00EE15C0" w:rsidRDefault="00B33DE8">
            <w:pPr>
              <w:pStyle w:val="TableParagraph"/>
              <w:spacing w:line="281" w:lineRule="exact"/>
              <w:ind w:left="107"/>
              <w:rPr>
                <w:sz w:val="24"/>
              </w:rPr>
            </w:pPr>
            <w:r>
              <w:rPr>
                <w:sz w:val="24"/>
              </w:rPr>
              <w:t>Kab. Simalungun</w:t>
            </w:r>
          </w:p>
        </w:tc>
        <w:tc>
          <w:tcPr>
            <w:tcW w:w="1355" w:type="dxa"/>
          </w:tcPr>
          <w:p w:rsidR="00EE15C0" w:rsidRDefault="00B33DE8">
            <w:pPr>
              <w:pStyle w:val="TableParagraph"/>
              <w:spacing w:line="281" w:lineRule="exact"/>
              <w:ind w:right="360"/>
              <w:jc w:val="right"/>
              <w:rPr>
                <w:sz w:val="24"/>
              </w:rPr>
            </w:pPr>
            <w:r>
              <w:rPr>
                <w:sz w:val="24"/>
              </w:rPr>
              <w:t>3304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178.</w:t>
            </w:r>
          </w:p>
        </w:tc>
        <w:tc>
          <w:tcPr>
            <w:tcW w:w="6264" w:type="dxa"/>
          </w:tcPr>
          <w:p w:rsidR="00EE15C0" w:rsidRDefault="00B33DE8">
            <w:pPr>
              <w:pStyle w:val="TableParagraph"/>
              <w:spacing w:line="281" w:lineRule="exact"/>
              <w:ind w:left="107"/>
              <w:rPr>
                <w:sz w:val="24"/>
              </w:rPr>
            </w:pPr>
            <w:r>
              <w:rPr>
                <w:sz w:val="24"/>
              </w:rPr>
              <w:t>Kab. Labuhan Batu</w:t>
            </w:r>
          </w:p>
        </w:tc>
        <w:tc>
          <w:tcPr>
            <w:tcW w:w="1355" w:type="dxa"/>
          </w:tcPr>
          <w:p w:rsidR="00EE15C0" w:rsidRDefault="00B33DE8">
            <w:pPr>
              <w:pStyle w:val="TableParagraph"/>
              <w:spacing w:line="281" w:lineRule="exact"/>
              <w:ind w:right="360"/>
              <w:jc w:val="right"/>
              <w:rPr>
                <w:sz w:val="24"/>
              </w:rPr>
            </w:pPr>
            <w:r>
              <w:rPr>
                <w:sz w:val="24"/>
              </w:rPr>
              <w:t>3305</w:t>
            </w:r>
          </w:p>
        </w:tc>
      </w:tr>
      <w:tr w:rsidR="00EE15C0">
        <w:trPr>
          <w:trHeight w:val="423"/>
        </w:trPr>
        <w:tc>
          <w:tcPr>
            <w:tcW w:w="1486" w:type="dxa"/>
          </w:tcPr>
          <w:p w:rsidR="00EE15C0" w:rsidRDefault="00B33DE8">
            <w:pPr>
              <w:pStyle w:val="TableParagraph"/>
              <w:spacing w:before="1"/>
              <w:ind w:right="300"/>
              <w:jc w:val="right"/>
              <w:rPr>
                <w:sz w:val="24"/>
              </w:rPr>
            </w:pPr>
            <w:r>
              <w:rPr>
                <w:sz w:val="24"/>
              </w:rPr>
              <w:t>179.</w:t>
            </w:r>
          </w:p>
        </w:tc>
        <w:tc>
          <w:tcPr>
            <w:tcW w:w="6264" w:type="dxa"/>
          </w:tcPr>
          <w:p w:rsidR="00EE15C0" w:rsidRDefault="00B33DE8">
            <w:pPr>
              <w:pStyle w:val="TableParagraph"/>
              <w:spacing w:before="1"/>
              <w:ind w:left="107"/>
              <w:rPr>
                <w:sz w:val="24"/>
              </w:rPr>
            </w:pPr>
            <w:r>
              <w:rPr>
                <w:sz w:val="24"/>
              </w:rPr>
              <w:t>Kab. Asahan</w:t>
            </w:r>
          </w:p>
        </w:tc>
        <w:tc>
          <w:tcPr>
            <w:tcW w:w="1355" w:type="dxa"/>
          </w:tcPr>
          <w:p w:rsidR="00EE15C0" w:rsidRDefault="00B33DE8">
            <w:pPr>
              <w:pStyle w:val="TableParagraph"/>
              <w:spacing w:before="1"/>
              <w:ind w:right="360"/>
              <w:jc w:val="right"/>
              <w:rPr>
                <w:sz w:val="24"/>
              </w:rPr>
            </w:pPr>
            <w:r>
              <w:rPr>
                <w:sz w:val="24"/>
              </w:rPr>
              <w:t>3306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180.</w:t>
            </w:r>
          </w:p>
        </w:tc>
        <w:tc>
          <w:tcPr>
            <w:tcW w:w="6264" w:type="dxa"/>
          </w:tcPr>
          <w:p w:rsidR="00EE15C0" w:rsidRDefault="00B33DE8">
            <w:pPr>
              <w:pStyle w:val="TableParagraph"/>
              <w:spacing w:line="281" w:lineRule="exact"/>
              <w:ind w:left="107"/>
              <w:rPr>
                <w:sz w:val="24"/>
              </w:rPr>
            </w:pPr>
            <w:r>
              <w:rPr>
                <w:sz w:val="24"/>
              </w:rPr>
              <w:t>Kab. Dairi</w:t>
            </w:r>
          </w:p>
        </w:tc>
        <w:tc>
          <w:tcPr>
            <w:tcW w:w="1355" w:type="dxa"/>
          </w:tcPr>
          <w:p w:rsidR="00EE15C0" w:rsidRDefault="00B33DE8">
            <w:pPr>
              <w:pStyle w:val="TableParagraph"/>
              <w:spacing w:line="281" w:lineRule="exact"/>
              <w:ind w:right="360"/>
              <w:jc w:val="right"/>
              <w:rPr>
                <w:sz w:val="24"/>
              </w:rPr>
            </w:pPr>
            <w:r>
              <w:rPr>
                <w:sz w:val="24"/>
              </w:rPr>
              <w:t>3307</w:t>
            </w:r>
          </w:p>
        </w:tc>
      </w:tr>
      <w:tr w:rsidR="00EE15C0">
        <w:trPr>
          <w:trHeight w:val="423"/>
        </w:trPr>
        <w:tc>
          <w:tcPr>
            <w:tcW w:w="1486" w:type="dxa"/>
          </w:tcPr>
          <w:p w:rsidR="00EE15C0" w:rsidRDefault="00B33DE8">
            <w:pPr>
              <w:pStyle w:val="TableParagraph"/>
              <w:spacing w:before="1"/>
              <w:ind w:right="300"/>
              <w:jc w:val="right"/>
              <w:rPr>
                <w:sz w:val="24"/>
              </w:rPr>
            </w:pPr>
            <w:r>
              <w:rPr>
                <w:sz w:val="24"/>
              </w:rPr>
              <w:t>181.</w:t>
            </w:r>
          </w:p>
        </w:tc>
        <w:tc>
          <w:tcPr>
            <w:tcW w:w="6264" w:type="dxa"/>
          </w:tcPr>
          <w:p w:rsidR="00EE15C0" w:rsidRDefault="00B33DE8">
            <w:pPr>
              <w:pStyle w:val="TableParagraph"/>
              <w:spacing w:before="1"/>
              <w:ind w:left="107"/>
              <w:rPr>
                <w:sz w:val="24"/>
              </w:rPr>
            </w:pPr>
            <w:r>
              <w:rPr>
                <w:sz w:val="24"/>
              </w:rPr>
              <w:t>Kab. Tapanuli Utara</w:t>
            </w:r>
          </w:p>
        </w:tc>
        <w:tc>
          <w:tcPr>
            <w:tcW w:w="1355" w:type="dxa"/>
          </w:tcPr>
          <w:p w:rsidR="00EE15C0" w:rsidRDefault="00B33DE8">
            <w:pPr>
              <w:pStyle w:val="TableParagraph"/>
              <w:spacing w:before="1"/>
              <w:ind w:right="360"/>
              <w:jc w:val="right"/>
              <w:rPr>
                <w:sz w:val="24"/>
              </w:rPr>
            </w:pPr>
            <w:r>
              <w:rPr>
                <w:sz w:val="24"/>
              </w:rPr>
              <w:t>3308</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182.</w:t>
            </w:r>
          </w:p>
        </w:tc>
        <w:tc>
          <w:tcPr>
            <w:tcW w:w="6264" w:type="dxa"/>
          </w:tcPr>
          <w:p w:rsidR="00EE15C0" w:rsidRDefault="00B33DE8">
            <w:pPr>
              <w:pStyle w:val="TableParagraph"/>
              <w:spacing w:line="281" w:lineRule="exact"/>
              <w:ind w:left="107"/>
              <w:rPr>
                <w:sz w:val="24"/>
              </w:rPr>
            </w:pPr>
            <w:r>
              <w:rPr>
                <w:sz w:val="24"/>
              </w:rPr>
              <w:t>Kab. Tapanuli Tengah</w:t>
            </w:r>
          </w:p>
        </w:tc>
        <w:tc>
          <w:tcPr>
            <w:tcW w:w="1355" w:type="dxa"/>
          </w:tcPr>
          <w:p w:rsidR="00EE15C0" w:rsidRDefault="00B33DE8">
            <w:pPr>
              <w:pStyle w:val="TableParagraph"/>
              <w:spacing w:line="281" w:lineRule="exact"/>
              <w:ind w:right="360"/>
              <w:jc w:val="right"/>
              <w:rPr>
                <w:sz w:val="24"/>
              </w:rPr>
            </w:pPr>
            <w:r>
              <w:rPr>
                <w:sz w:val="24"/>
              </w:rPr>
              <w:t>3309</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183.</w:t>
            </w:r>
          </w:p>
        </w:tc>
        <w:tc>
          <w:tcPr>
            <w:tcW w:w="6264" w:type="dxa"/>
          </w:tcPr>
          <w:p w:rsidR="00EE15C0" w:rsidRDefault="00B33DE8">
            <w:pPr>
              <w:pStyle w:val="TableParagraph"/>
              <w:spacing w:line="281" w:lineRule="exact"/>
              <w:ind w:left="107"/>
              <w:rPr>
                <w:sz w:val="24"/>
              </w:rPr>
            </w:pPr>
            <w:r>
              <w:rPr>
                <w:sz w:val="24"/>
              </w:rPr>
              <w:t>Kab. Tapanuli Selatan</w:t>
            </w:r>
          </w:p>
        </w:tc>
        <w:tc>
          <w:tcPr>
            <w:tcW w:w="1355" w:type="dxa"/>
          </w:tcPr>
          <w:p w:rsidR="00EE15C0" w:rsidRDefault="00B33DE8">
            <w:pPr>
              <w:pStyle w:val="TableParagraph"/>
              <w:spacing w:line="281" w:lineRule="exact"/>
              <w:ind w:right="360"/>
              <w:jc w:val="right"/>
              <w:rPr>
                <w:sz w:val="24"/>
              </w:rPr>
            </w:pPr>
            <w:r>
              <w:rPr>
                <w:sz w:val="24"/>
              </w:rPr>
              <w:t>3310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184.</w:t>
            </w:r>
          </w:p>
        </w:tc>
        <w:tc>
          <w:tcPr>
            <w:tcW w:w="6264" w:type="dxa"/>
          </w:tcPr>
          <w:p w:rsidR="00EE15C0" w:rsidRDefault="00B33DE8">
            <w:pPr>
              <w:pStyle w:val="TableParagraph"/>
              <w:spacing w:line="281" w:lineRule="exact"/>
              <w:ind w:left="107"/>
              <w:rPr>
                <w:sz w:val="24"/>
              </w:rPr>
            </w:pPr>
            <w:r>
              <w:rPr>
                <w:sz w:val="24"/>
              </w:rPr>
              <w:t>Kab. Nias</w:t>
            </w:r>
          </w:p>
        </w:tc>
        <w:tc>
          <w:tcPr>
            <w:tcW w:w="1355" w:type="dxa"/>
          </w:tcPr>
          <w:p w:rsidR="00EE15C0" w:rsidRDefault="00B33DE8">
            <w:pPr>
              <w:pStyle w:val="TableParagraph"/>
              <w:spacing w:line="281" w:lineRule="exact"/>
              <w:ind w:right="360"/>
              <w:jc w:val="right"/>
              <w:rPr>
                <w:sz w:val="24"/>
              </w:rPr>
            </w:pPr>
            <w:r>
              <w:rPr>
                <w:sz w:val="24"/>
              </w:rPr>
              <w:t>3311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185.</w:t>
            </w:r>
          </w:p>
        </w:tc>
        <w:tc>
          <w:tcPr>
            <w:tcW w:w="6264" w:type="dxa"/>
          </w:tcPr>
          <w:p w:rsidR="00EE15C0" w:rsidRDefault="00B33DE8">
            <w:pPr>
              <w:pStyle w:val="TableParagraph"/>
              <w:spacing w:line="281" w:lineRule="exact"/>
              <w:ind w:left="107"/>
              <w:rPr>
                <w:sz w:val="24"/>
              </w:rPr>
            </w:pPr>
            <w:r>
              <w:rPr>
                <w:sz w:val="24"/>
              </w:rPr>
              <w:t>Kab. Toba Samosir</w:t>
            </w:r>
          </w:p>
        </w:tc>
        <w:tc>
          <w:tcPr>
            <w:tcW w:w="1355" w:type="dxa"/>
          </w:tcPr>
          <w:p w:rsidR="00EE15C0" w:rsidRDefault="00B33DE8">
            <w:pPr>
              <w:pStyle w:val="TableParagraph"/>
              <w:spacing w:line="281" w:lineRule="exact"/>
              <w:ind w:right="360"/>
              <w:jc w:val="right"/>
              <w:rPr>
                <w:sz w:val="24"/>
              </w:rPr>
            </w:pPr>
            <w:r>
              <w:rPr>
                <w:sz w:val="24"/>
              </w:rPr>
              <w:t>3313</w:t>
            </w:r>
          </w:p>
        </w:tc>
      </w:tr>
      <w:tr w:rsidR="00EE15C0">
        <w:trPr>
          <w:trHeight w:val="423"/>
        </w:trPr>
        <w:tc>
          <w:tcPr>
            <w:tcW w:w="1486" w:type="dxa"/>
          </w:tcPr>
          <w:p w:rsidR="00EE15C0" w:rsidRDefault="00B33DE8">
            <w:pPr>
              <w:pStyle w:val="TableParagraph"/>
              <w:spacing w:before="1"/>
              <w:ind w:right="300"/>
              <w:jc w:val="right"/>
              <w:rPr>
                <w:sz w:val="24"/>
              </w:rPr>
            </w:pPr>
            <w:r>
              <w:rPr>
                <w:sz w:val="24"/>
              </w:rPr>
              <w:t>186.</w:t>
            </w:r>
          </w:p>
        </w:tc>
        <w:tc>
          <w:tcPr>
            <w:tcW w:w="6264" w:type="dxa"/>
          </w:tcPr>
          <w:p w:rsidR="00EE15C0" w:rsidRDefault="00B33DE8">
            <w:pPr>
              <w:pStyle w:val="TableParagraph"/>
              <w:spacing w:before="1"/>
              <w:ind w:left="107"/>
              <w:rPr>
                <w:sz w:val="24"/>
              </w:rPr>
            </w:pPr>
            <w:r>
              <w:rPr>
                <w:sz w:val="24"/>
              </w:rPr>
              <w:t>Kab. Mandailing Natal</w:t>
            </w:r>
          </w:p>
        </w:tc>
        <w:tc>
          <w:tcPr>
            <w:tcW w:w="1355" w:type="dxa"/>
          </w:tcPr>
          <w:p w:rsidR="00EE15C0" w:rsidRDefault="00B33DE8">
            <w:pPr>
              <w:pStyle w:val="TableParagraph"/>
              <w:spacing w:before="1"/>
              <w:ind w:right="360"/>
              <w:jc w:val="right"/>
              <w:rPr>
                <w:sz w:val="24"/>
              </w:rPr>
            </w:pPr>
            <w:r>
              <w:rPr>
                <w:sz w:val="24"/>
              </w:rPr>
              <w:t>3314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187.</w:t>
            </w:r>
          </w:p>
        </w:tc>
        <w:tc>
          <w:tcPr>
            <w:tcW w:w="6264" w:type="dxa"/>
          </w:tcPr>
          <w:p w:rsidR="00EE15C0" w:rsidRDefault="00B33DE8">
            <w:pPr>
              <w:pStyle w:val="TableParagraph"/>
              <w:spacing w:line="281" w:lineRule="exact"/>
              <w:ind w:left="107"/>
              <w:rPr>
                <w:sz w:val="24"/>
              </w:rPr>
            </w:pPr>
            <w:r>
              <w:rPr>
                <w:sz w:val="24"/>
              </w:rPr>
              <w:t>Kab. Nias Selatan</w:t>
            </w:r>
          </w:p>
        </w:tc>
        <w:tc>
          <w:tcPr>
            <w:tcW w:w="1355" w:type="dxa"/>
          </w:tcPr>
          <w:p w:rsidR="00EE15C0" w:rsidRDefault="00B33DE8">
            <w:pPr>
              <w:pStyle w:val="TableParagraph"/>
              <w:spacing w:line="281" w:lineRule="exact"/>
              <w:ind w:right="360"/>
              <w:jc w:val="right"/>
              <w:rPr>
                <w:sz w:val="24"/>
              </w:rPr>
            </w:pPr>
            <w:r>
              <w:rPr>
                <w:sz w:val="24"/>
              </w:rPr>
              <w:t>3315</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188.</w:t>
            </w:r>
          </w:p>
        </w:tc>
        <w:tc>
          <w:tcPr>
            <w:tcW w:w="6264" w:type="dxa"/>
          </w:tcPr>
          <w:p w:rsidR="00EE15C0" w:rsidRDefault="00B33DE8">
            <w:pPr>
              <w:pStyle w:val="TableParagraph"/>
              <w:spacing w:line="281" w:lineRule="exact"/>
              <w:ind w:left="107"/>
              <w:rPr>
                <w:sz w:val="24"/>
              </w:rPr>
            </w:pPr>
            <w:r>
              <w:rPr>
                <w:sz w:val="24"/>
              </w:rPr>
              <w:t>Kab. Humbang Hasundutan</w:t>
            </w:r>
          </w:p>
        </w:tc>
        <w:tc>
          <w:tcPr>
            <w:tcW w:w="1355" w:type="dxa"/>
          </w:tcPr>
          <w:p w:rsidR="00EE15C0" w:rsidRDefault="00B33DE8">
            <w:pPr>
              <w:pStyle w:val="TableParagraph"/>
              <w:spacing w:line="281" w:lineRule="exact"/>
              <w:ind w:right="360"/>
              <w:jc w:val="right"/>
              <w:rPr>
                <w:sz w:val="24"/>
              </w:rPr>
            </w:pPr>
            <w:r>
              <w:rPr>
                <w:sz w:val="24"/>
              </w:rPr>
              <w:t>3316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189.</w:t>
            </w:r>
          </w:p>
        </w:tc>
        <w:tc>
          <w:tcPr>
            <w:tcW w:w="6264" w:type="dxa"/>
          </w:tcPr>
          <w:p w:rsidR="00EE15C0" w:rsidRDefault="00B33DE8">
            <w:pPr>
              <w:pStyle w:val="TableParagraph"/>
              <w:spacing w:line="281" w:lineRule="exact"/>
              <w:ind w:left="107"/>
              <w:rPr>
                <w:sz w:val="24"/>
              </w:rPr>
            </w:pPr>
            <w:r>
              <w:rPr>
                <w:sz w:val="24"/>
              </w:rPr>
              <w:t>Kab. Pakpak Bharat</w:t>
            </w:r>
          </w:p>
        </w:tc>
        <w:tc>
          <w:tcPr>
            <w:tcW w:w="1355" w:type="dxa"/>
          </w:tcPr>
          <w:p w:rsidR="00EE15C0" w:rsidRDefault="00B33DE8">
            <w:pPr>
              <w:pStyle w:val="TableParagraph"/>
              <w:spacing w:line="281" w:lineRule="exact"/>
              <w:ind w:right="360"/>
              <w:jc w:val="right"/>
              <w:rPr>
                <w:sz w:val="24"/>
              </w:rPr>
            </w:pPr>
            <w:r>
              <w:rPr>
                <w:sz w:val="24"/>
              </w:rPr>
              <w:t>3317</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190.</w:t>
            </w:r>
          </w:p>
        </w:tc>
        <w:tc>
          <w:tcPr>
            <w:tcW w:w="6264" w:type="dxa"/>
          </w:tcPr>
          <w:p w:rsidR="00EE15C0" w:rsidRDefault="00B33DE8">
            <w:pPr>
              <w:pStyle w:val="TableParagraph"/>
              <w:spacing w:line="281" w:lineRule="exact"/>
              <w:ind w:left="107"/>
              <w:rPr>
                <w:sz w:val="24"/>
              </w:rPr>
            </w:pPr>
            <w:r>
              <w:rPr>
                <w:sz w:val="24"/>
              </w:rPr>
              <w:t>Kab. Samosir</w:t>
            </w:r>
          </w:p>
        </w:tc>
        <w:tc>
          <w:tcPr>
            <w:tcW w:w="1355" w:type="dxa"/>
          </w:tcPr>
          <w:p w:rsidR="00EE15C0" w:rsidRDefault="00B33DE8">
            <w:pPr>
              <w:pStyle w:val="TableParagraph"/>
              <w:spacing w:line="281" w:lineRule="exact"/>
              <w:ind w:right="360"/>
              <w:jc w:val="right"/>
              <w:rPr>
                <w:sz w:val="24"/>
              </w:rPr>
            </w:pPr>
            <w:r>
              <w:rPr>
                <w:sz w:val="24"/>
              </w:rPr>
              <w:t>3318</w:t>
            </w:r>
          </w:p>
        </w:tc>
      </w:tr>
      <w:tr w:rsidR="00EE15C0">
        <w:trPr>
          <w:trHeight w:val="423"/>
        </w:trPr>
        <w:tc>
          <w:tcPr>
            <w:tcW w:w="1486" w:type="dxa"/>
          </w:tcPr>
          <w:p w:rsidR="00EE15C0" w:rsidRDefault="00B33DE8">
            <w:pPr>
              <w:pStyle w:val="TableParagraph"/>
              <w:spacing w:before="1"/>
              <w:ind w:right="300"/>
              <w:jc w:val="right"/>
              <w:rPr>
                <w:sz w:val="24"/>
              </w:rPr>
            </w:pPr>
            <w:r>
              <w:rPr>
                <w:sz w:val="24"/>
              </w:rPr>
              <w:t>191.</w:t>
            </w:r>
          </w:p>
        </w:tc>
        <w:tc>
          <w:tcPr>
            <w:tcW w:w="6264" w:type="dxa"/>
          </w:tcPr>
          <w:p w:rsidR="00EE15C0" w:rsidRDefault="00B33DE8">
            <w:pPr>
              <w:pStyle w:val="TableParagraph"/>
              <w:spacing w:before="1"/>
              <w:ind w:left="107"/>
              <w:rPr>
                <w:sz w:val="24"/>
              </w:rPr>
            </w:pPr>
            <w:r>
              <w:rPr>
                <w:sz w:val="24"/>
              </w:rPr>
              <w:t>Kab. Serdang Bedagai</w:t>
            </w:r>
          </w:p>
        </w:tc>
        <w:tc>
          <w:tcPr>
            <w:tcW w:w="1355" w:type="dxa"/>
          </w:tcPr>
          <w:p w:rsidR="00EE15C0" w:rsidRDefault="00B33DE8">
            <w:pPr>
              <w:pStyle w:val="TableParagraph"/>
              <w:spacing w:before="1"/>
              <w:ind w:right="360"/>
              <w:jc w:val="right"/>
              <w:rPr>
                <w:sz w:val="24"/>
              </w:rPr>
            </w:pPr>
            <w:r>
              <w:rPr>
                <w:sz w:val="24"/>
              </w:rPr>
              <w:t>3319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192.</w:t>
            </w:r>
          </w:p>
        </w:tc>
        <w:tc>
          <w:tcPr>
            <w:tcW w:w="6264" w:type="dxa"/>
          </w:tcPr>
          <w:p w:rsidR="00EE15C0" w:rsidRDefault="00B33DE8">
            <w:pPr>
              <w:pStyle w:val="TableParagraph"/>
              <w:spacing w:line="281" w:lineRule="exact"/>
              <w:ind w:left="107"/>
              <w:rPr>
                <w:sz w:val="24"/>
              </w:rPr>
            </w:pPr>
            <w:r>
              <w:rPr>
                <w:sz w:val="24"/>
              </w:rPr>
              <w:t>Kab. Batu Bara</w:t>
            </w:r>
          </w:p>
        </w:tc>
        <w:tc>
          <w:tcPr>
            <w:tcW w:w="1355" w:type="dxa"/>
          </w:tcPr>
          <w:p w:rsidR="00EE15C0" w:rsidRDefault="00B33DE8">
            <w:pPr>
              <w:pStyle w:val="TableParagraph"/>
              <w:spacing w:line="281" w:lineRule="exact"/>
              <w:ind w:right="360"/>
              <w:jc w:val="right"/>
              <w:rPr>
                <w:sz w:val="24"/>
              </w:rPr>
            </w:pPr>
            <w:r>
              <w:rPr>
                <w:sz w:val="24"/>
              </w:rPr>
              <w:t>3321</w:t>
            </w:r>
          </w:p>
        </w:tc>
      </w:tr>
      <w:tr w:rsidR="00EE15C0">
        <w:trPr>
          <w:trHeight w:val="424"/>
        </w:trPr>
        <w:tc>
          <w:tcPr>
            <w:tcW w:w="1486" w:type="dxa"/>
          </w:tcPr>
          <w:p w:rsidR="00EE15C0" w:rsidRDefault="00B33DE8">
            <w:pPr>
              <w:pStyle w:val="TableParagraph"/>
              <w:spacing w:before="1"/>
              <w:ind w:right="300"/>
              <w:jc w:val="right"/>
              <w:rPr>
                <w:sz w:val="24"/>
              </w:rPr>
            </w:pPr>
            <w:r>
              <w:rPr>
                <w:sz w:val="24"/>
              </w:rPr>
              <w:t>193.</w:t>
            </w:r>
          </w:p>
        </w:tc>
        <w:tc>
          <w:tcPr>
            <w:tcW w:w="6264" w:type="dxa"/>
          </w:tcPr>
          <w:p w:rsidR="00EE15C0" w:rsidRDefault="00B33DE8">
            <w:pPr>
              <w:pStyle w:val="TableParagraph"/>
              <w:spacing w:before="1"/>
              <w:ind w:left="107"/>
              <w:rPr>
                <w:sz w:val="24"/>
              </w:rPr>
            </w:pPr>
            <w:r>
              <w:rPr>
                <w:sz w:val="24"/>
              </w:rPr>
              <w:t>Kab. Padang Lawas</w:t>
            </w:r>
          </w:p>
        </w:tc>
        <w:tc>
          <w:tcPr>
            <w:tcW w:w="1355" w:type="dxa"/>
          </w:tcPr>
          <w:p w:rsidR="00EE15C0" w:rsidRDefault="00B33DE8">
            <w:pPr>
              <w:pStyle w:val="TableParagraph"/>
              <w:spacing w:before="1"/>
              <w:ind w:right="360"/>
              <w:jc w:val="right"/>
              <w:rPr>
                <w:sz w:val="24"/>
              </w:rPr>
            </w:pPr>
            <w:r>
              <w:rPr>
                <w:sz w:val="24"/>
              </w:rPr>
              <w:t>3322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194.</w:t>
            </w:r>
          </w:p>
        </w:tc>
        <w:tc>
          <w:tcPr>
            <w:tcW w:w="6264" w:type="dxa"/>
          </w:tcPr>
          <w:p w:rsidR="00EE15C0" w:rsidRDefault="00B33DE8">
            <w:pPr>
              <w:pStyle w:val="TableParagraph"/>
              <w:spacing w:line="281" w:lineRule="exact"/>
              <w:ind w:left="107"/>
              <w:rPr>
                <w:sz w:val="24"/>
              </w:rPr>
            </w:pPr>
            <w:r>
              <w:rPr>
                <w:sz w:val="24"/>
              </w:rPr>
              <w:t>Kab. Padang Lawas Utara</w:t>
            </w:r>
          </w:p>
        </w:tc>
        <w:tc>
          <w:tcPr>
            <w:tcW w:w="1355" w:type="dxa"/>
          </w:tcPr>
          <w:p w:rsidR="00EE15C0" w:rsidRDefault="00B33DE8">
            <w:pPr>
              <w:pStyle w:val="TableParagraph"/>
              <w:spacing w:line="281" w:lineRule="exact"/>
              <w:ind w:right="360"/>
              <w:jc w:val="right"/>
              <w:rPr>
                <w:sz w:val="24"/>
              </w:rPr>
            </w:pPr>
            <w:r>
              <w:rPr>
                <w:sz w:val="24"/>
              </w:rPr>
              <w:t>3323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195.</w:t>
            </w:r>
          </w:p>
        </w:tc>
        <w:tc>
          <w:tcPr>
            <w:tcW w:w="6264" w:type="dxa"/>
          </w:tcPr>
          <w:p w:rsidR="00EE15C0" w:rsidRDefault="00B33DE8">
            <w:pPr>
              <w:pStyle w:val="TableParagraph"/>
              <w:spacing w:line="281" w:lineRule="exact"/>
              <w:ind w:left="107"/>
              <w:rPr>
                <w:sz w:val="24"/>
              </w:rPr>
            </w:pPr>
            <w:r>
              <w:rPr>
                <w:sz w:val="24"/>
              </w:rPr>
              <w:t>Kab. Labuanbatu Selatan</w:t>
            </w:r>
          </w:p>
        </w:tc>
        <w:tc>
          <w:tcPr>
            <w:tcW w:w="1355" w:type="dxa"/>
          </w:tcPr>
          <w:p w:rsidR="00EE15C0" w:rsidRDefault="00B33DE8">
            <w:pPr>
              <w:pStyle w:val="TableParagraph"/>
              <w:spacing w:line="281" w:lineRule="exact"/>
              <w:ind w:right="360"/>
              <w:jc w:val="right"/>
              <w:rPr>
                <w:sz w:val="24"/>
              </w:rPr>
            </w:pPr>
            <w:r>
              <w:rPr>
                <w:sz w:val="24"/>
              </w:rPr>
              <w:t>3324</w:t>
            </w:r>
          </w:p>
        </w:tc>
      </w:tr>
      <w:tr w:rsidR="00EE15C0">
        <w:trPr>
          <w:trHeight w:val="423"/>
        </w:trPr>
        <w:tc>
          <w:tcPr>
            <w:tcW w:w="1486" w:type="dxa"/>
          </w:tcPr>
          <w:p w:rsidR="00EE15C0" w:rsidRDefault="00B33DE8">
            <w:pPr>
              <w:pStyle w:val="TableParagraph"/>
              <w:spacing w:before="1"/>
              <w:ind w:right="300"/>
              <w:jc w:val="right"/>
              <w:rPr>
                <w:sz w:val="24"/>
              </w:rPr>
            </w:pPr>
            <w:r>
              <w:rPr>
                <w:sz w:val="24"/>
              </w:rPr>
              <w:t>196.</w:t>
            </w:r>
          </w:p>
        </w:tc>
        <w:tc>
          <w:tcPr>
            <w:tcW w:w="6264" w:type="dxa"/>
          </w:tcPr>
          <w:p w:rsidR="00EE15C0" w:rsidRDefault="00B33DE8">
            <w:pPr>
              <w:pStyle w:val="TableParagraph"/>
              <w:spacing w:before="1"/>
              <w:ind w:left="107"/>
              <w:rPr>
                <w:sz w:val="24"/>
              </w:rPr>
            </w:pPr>
            <w:r>
              <w:rPr>
                <w:sz w:val="24"/>
              </w:rPr>
              <w:t>Kab. Labuanbatu Utara</w:t>
            </w:r>
          </w:p>
        </w:tc>
        <w:tc>
          <w:tcPr>
            <w:tcW w:w="1355" w:type="dxa"/>
          </w:tcPr>
          <w:p w:rsidR="00EE15C0" w:rsidRDefault="00B33DE8">
            <w:pPr>
              <w:pStyle w:val="TableParagraph"/>
              <w:spacing w:before="1"/>
              <w:ind w:right="360"/>
              <w:jc w:val="right"/>
              <w:rPr>
                <w:sz w:val="24"/>
              </w:rPr>
            </w:pPr>
            <w:r>
              <w:rPr>
                <w:sz w:val="24"/>
              </w:rPr>
              <w:t>3325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197.</w:t>
            </w:r>
          </w:p>
        </w:tc>
        <w:tc>
          <w:tcPr>
            <w:tcW w:w="6264" w:type="dxa"/>
          </w:tcPr>
          <w:p w:rsidR="00EE15C0" w:rsidRDefault="00B33DE8">
            <w:pPr>
              <w:pStyle w:val="TableParagraph"/>
              <w:spacing w:line="281" w:lineRule="exact"/>
              <w:ind w:left="107"/>
              <w:rPr>
                <w:sz w:val="24"/>
              </w:rPr>
            </w:pPr>
            <w:r>
              <w:rPr>
                <w:sz w:val="24"/>
              </w:rPr>
              <w:t>Kab. Nias Barat</w:t>
            </w:r>
          </w:p>
        </w:tc>
        <w:tc>
          <w:tcPr>
            <w:tcW w:w="1355" w:type="dxa"/>
          </w:tcPr>
          <w:p w:rsidR="00EE15C0" w:rsidRDefault="00B33DE8">
            <w:pPr>
              <w:pStyle w:val="TableParagraph"/>
              <w:spacing w:line="281" w:lineRule="exact"/>
              <w:ind w:right="360"/>
              <w:jc w:val="right"/>
              <w:rPr>
                <w:sz w:val="24"/>
              </w:rPr>
            </w:pPr>
            <w:r>
              <w:rPr>
                <w:sz w:val="24"/>
              </w:rPr>
              <w:t>3326</w:t>
            </w:r>
          </w:p>
        </w:tc>
      </w:tr>
      <w:tr w:rsidR="00EE15C0">
        <w:trPr>
          <w:trHeight w:val="424"/>
        </w:trPr>
        <w:tc>
          <w:tcPr>
            <w:tcW w:w="1486" w:type="dxa"/>
          </w:tcPr>
          <w:p w:rsidR="00EE15C0" w:rsidRDefault="00B33DE8">
            <w:pPr>
              <w:pStyle w:val="TableParagraph"/>
              <w:spacing w:before="1"/>
              <w:ind w:right="300"/>
              <w:jc w:val="right"/>
              <w:rPr>
                <w:sz w:val="24"/>
              </w:rPr>
            </w:pPr>
            <w:r>
              <w:rPr>
                <w:sz w:val="24"/>
              </w:rPr>
              <w:t>198.</w:t>
            </w:r>
          </w:p>
        </w:tc>
        <w:tc>
          <w:tcPr>
            <w:tcW w:w="6264" w:type="dxa"/>
          </w:tcPr>
          <w:p w:rsidR="00EE15C0" w:rsidRDefault="00B33DE8">
            <w:pPr>
              <w:pStyle w:val="TableParagraph"/>
              <w:spacing w:before="1"/>
              <w:ind w:left="107"/>
              <w:rPr>
                <w:sz w:val="24"/>
              </w:rPr>
            </w:pPr>
            <w:r>
              <w:rPr>
                <w:sz w:val="24"/>
              </w:rPr>
              <w:t>Kab. Nias Utara</w:t>
            </w:r>
          </w:p>
        </w:tc>
        <w:tc>
          <w:tcPr>
            <w:tcW w:w="1355" w:type="dxa"/>
          </w:tcPr>
          <w:p w:rsidR="00EE15C0" w:rsidRDefault="00B33DE8">
            <w:pPr>
              <w:pStyle w:val="TableParagraph"/>
              <w:spacing w:before="1"/>
              <w:ind w:right="360"/>
              <w:jc w:val="right"/>
              <w:rPr>
                <w:sz w:val="24"/>
              </w:rPr>
            </w:pPr>
            <w:r>
              <w:rPr>
                <w:sz w:val="24"/>
              </w:rPr>
              <w:t>3327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199.</w:t>
            </w:r>
          </w:p>
        </w:tc>
        <w:tc>
          <w:tcPr>
            <w:tcW w:w="6264" w:type="dxa"/>
          </w:tcPr>
          <w:p w:rsidR="00EE15C0" w:rsidRDefault="00B33DE8">
            <w:pPr>
              <w:pStyle w:val="TableParagraph"/>
              <w:spacing w:line="281" w:lineRule="exact"/>
              <w:ind w:left="107"/>
              <w:rPr>
                <w:sz w:val="24"/>
              </w:rPr>
            </w:pPr>
            <w:r>
              <w:rPr>
                <w:sz w:val="24"/>
              </w:rPr>
              <w:t>Kota Tebing Tinggi</w:t>
            </w:r>
          </w:p>
        </w:tc>
        <w:tc>
          <w:tcPr>
            <w:tcW w:w="1355" w:type="dxa"/>
          </w:tcPr>
          <w:p w:rsidR="00EE15C0" w:rsidRDefault="00B33DE8">
            <w:pPr>
              <w:pStyle w:val="TableParagraph"/>
              <w:spacing w:line="281" w:lineRule="exact"/>
              <w:ind w:right="360"/>
              <w:jc w:val="right"/>
              <w:rPr>
                <w:sz w:val="24"/>
              </w:rPr>
            </w:pPr>
            <w:r>
              <w:rPr>
                <w:sz w:val="24"/>
              </w:rPr>
              <w:t>3391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200.</w:t>
            </w:r>
          </w:p>
        </w:tc>
        <w:tc>
          <w:tcPr>
            <w:tcW w:w="6264" w:type="dxa"/>
          </w:tcPr>
          <w:p w:rsidR="00EE15C0" w:rsidRDefault="00B33DE8">
            <w:pPr>
              <w:pStyle w:val="TableParagraph"/>
              <w:spacing w:line="281" w:lineRule="exact"/>
              <w:ind w:left="107"/>
              <w:rPr>
                <w:sz w:val="24"/>
              </w:rPr>
            </w:pPr>
            <w:r>
              <w:rPr>
                <w:sz w:val="24"/>
              </w:rPr>
              <w:t>Kota Binjai</w:t>
            </w:r>
          </w:p>
        </w:tc>
        <w:tc>
          <w:tcPr>
            <w:tcW w:w="1355" w:type="dxa"/>
          </w:tcPr>
          <w:p w:rsidR="00EE15C0" w:rsidRDefault="00B33DE8">
            <w:pPr>
              <w:pStyle w:val="TableParagraph"/>
              <w:spacing w:line="281" w:lineRule="exact"/>
              <w:ind w:right="360"/>
              <w:jc w:val="right"/>
              <w:rPr>
                <w:sz w:val="24"/>
              </w:rPr>
            </w:pPr>
            <w:r>
              <w:rPr>
                <w:sz w:val="24"/>
              </w:rPr>
              <w:t>3392</w:t>
            </w:r>
          </w:p>
        </w:tc>
      </w:tr>
      <w:tr w:rsidR="00EE15C0">
        <w:trPr>
          <w:trHeight w:val="423"/>
        </w:trPr>
        <w:tc>
          <w:tcPr>
            <w:tcW w:w="1486" w:type="dxa"/>
          </w:tcPr>
          <w:p w:rsidR="00EE15C0" w:rsidRDefault="00B33DE8">
            <w:pPr>
              <w:pStyle w:val="TableParagraph"/>
              <w:spacing w:before="1"/>
              <w:ind w:right="300"/>
              <w:jc w:val="right"/>
              <w:rPr>
                <w:sz w:val="24"/>
              </w:rPr>
            </w:pPr>
            <w:r>
              <w:rPr>
                <w:sz w:val="24"/>
              </w:rPr>
              <w:t>201.</w:t>
            </w:r>
          </w:p>
        </w:tc>
        <w:tc>
          <w:tcPr>
            <w:tcW w:w="6264" w:type="dxa"/>
          </w:tcPr>
          <w:p w:rsidR="00EE15C0" w:rsidRDefault="00B33DE8">
            <w:pPr>
              <w:pStyle w:val="TableParagraph"/>
              <w:spacing w:before="1"/>
              <w:ind w:left="107"/>
              <w:rPr>
                <w:sz w:val="24"/>
              </w:rPr>
            </w:pPr>
            <w:r>
              <w:rPr>
                <w:sz w:val="24"/>
              </w:rPr>
              <w:t>Kota Pematang Siantar</w:t>
            </w:r>
          </w:p>
        </w:tc>
        <w:tc>
          <w:tcPr>
            <w:tcW w:w="1355" w:type="dxa"/>
          </w:tcPr>
          <w:p w:rsidR="00EE15C0" w:rsidRDefault="00B33DE8">
            <w:pPr>
              <w:pStyle w:val="TableParagraph"/>
              <w:spacing w:before="1"/>
              <w:ind w:right="360"/>
              <w:jc w:val="right"/>
              <w:rPr>
                <w:sz w:val="24"/>
              </w:rPr>
            </w:pPr>
            <w:r>
              <w:rPr>
                <w:sz w:val="24"/>
              </w:rPr>
              <w:t>3393</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202.</w:t>
            </w:r>
          </w:p>
        </w:tc>
        <w:tc>
          <w:tcPr>
            <w:tcW w:w="6264" w:type="dxa"/>
            <w:tcBorders>
              <w:top w:val="nil"/>
            </w:tcBorders>
          </w:tcPr>
          <w:p w:rsidR="00EE15C0" w:rsidRDefault="00B33DE8">
            <w:pPr>
              <w:pStyle w:val="TableParagraph"/>
              <w:spacing w:line="281" w:lineRule="exact"/>
              <w:ind w:left="107"/>
              <w:rPr>
                <w:sz w:val="24"/>
              </w:rPr>
            </w:pPr>
            <w:r>
              <w:rPr>
                <w:sz w:val="24"/>
              </w:rPr>
              <w:t>Kota Tanjung Balai</w:t>
            </w:r>
          </w:p>
        </w:tc>
        <w:tc>
          <w:tcPr>
            <w:tcW w:w="1355" w:type="dxa"/>
            <w:tcBorders>
              <w:top w:val="nil"/>
            </w:tcBorders>
          </w:tcPr>
          <w:p w:rsidR="00EE15C0" w:rsidRDefault="00B33DE8">
            <w:pPr>
              <w:pStyle w:val="TableParagraph"/>
              <w:spacing w:line="281" w:lineRule="exact"/>
              <w:ind w:right="360"/>
              <w:jc w:val="right"/>
              <w:rPr>
                <w:sz w:val="24"/>
              </w:rPr>
            </w:pPr>
            <w:r>
              <w:rPr>
                <w:sz w:val="24"/>
              </w:rPr>
              <w:t>3394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203.</w:t>
            </w:r>
          </w:p>
        </w:tc>
        <w:tc>
          <w:tcPr>
            <w:tcW w:w="6264" w:type="dxa"/>
          </w:tcPr>
          <w:p w:rsidR="00EE15C0" w:rsidRDefault="00B33DE8">
            <w:pPr>
              <w:pStyle w:val="TableParagraph"/>
              <w:spacing w:line="281" w:lineRule="exact"/>
              <w:ind w:left="107"/>
              <w:rPr>
                <w:sz w:val="24"/>
              </w:rPr>
            </w:pPr>
            <w:r>
              <w:rPr>
                <w:sz w:val="24"/>
              </w:rPr>
              <w:t>Kota Sibolga</w:t>
            </w:r>
          </w:p>
        </w:tc>
        <w:tc>
          <w:tcPr>
            <w:tcW w:w="1355" w:type="dxa"/>
          </w:tcPr>
          <w:p w:rsidR="00EE15C0" w:rsidRDefault="00B33DE8">
            <w:pPr>
              <w:pStyle w:val="TableParagraph"/>
              <w:spacing w:line="281" w:lineRule="exact"/>
              <w:ind w:right="360"/>
              <w:jc w:val="right"/>
              <w:rPr>
                <w:sz w:val="24"/>
              </w:rPr>
            </w:pPr>
            <w:r>
              <w:rPr>
                <w:sz w:val="24"/>
              </w:rPr>
              <w:t>3395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204.</w:t>
            </w:r>
          </w:p>
        </w:tc>
        <w:tc>
          <w:tcPr>
            <w:tcW w:w="6264" w:type="dxa"/>
          </w:tcPr>
          <w:p w:rsidR="00EE15C0" w:rsidRDefault="00B33DE8">
            <w:pPr>
              <w:pStyle w:val="TableParagraph"/>
              <w:spacing w:line="281" w:lineRule="exact"/>
              <w:ind w:left="107"/>
              <w:rPr>
                <w:sz w:val="24"/>
              </w:rPr>
            </w:pPr>
            <w:r>
              <w:rPr>
                <w:sz w:val="24"/>
              </w:rPr>
              <w:t>Kota Medan</w:t>
            </w:r>
          </w:p>
        </w:tc>
        <w:tc>
          <w:tcPr>
            <w:tcW w:w="1355" w:type="dxa"/>
          </w:tcPr>
          <w:p w:rsidR="00EE15C0" w:rsidRDefault="00B33DE8">
            <w:pPr>
              <w:pStyle w:val="TableParagraph"/>
              <w:spacing w:line="281" w:lineRule="exact"/>
              <w:ind w:right="360"/>
              <w:jc w:val="right"/>
              <w:rPr>
                <w:sz w:val="24"/>
              </w:rPr>
            </w:pPr>
            <w:r>
              <w:rPr>
                <w:sz w:val="24"/>
              </w:rPr>
              <w:t>3396</w:t>
            </w:r>
          </w:p>
        </w:tc>
      </w:tr>
      <w:tr w:rsidR="00EE15C0">
        <w:trPr>
          <w:trHeight w:val="424"/>
        </w:trPr>
        <w:tc>
          <w:tcPr>
            <w:tcW w:w="1486" w:type="dxa"/>
          </w:tcPr>
          <w:p w:rsidR="00EE15C0" w:rsidRDefault="00B33DE8">
            <w:pPr>
              <w:pStyle w:val="TableParagraph"/>
              <w:spacing w:before="1"/>
              <w:ind w:right="300"/>
              <w:jc w:val="right"/>
              <w:rPr>
                <w:sz w:val="24"/>
              </w:rPr>
            </w:pPr>
            <w:r>
              <w:rPr>
                <w:sz w:val="24"/>
              </w:rPr>
              <w:t>205.</w:t>
            </w:r>
          </w:p>
        </w:tc>
        <w:tc>
          <w:tcPr>
            <w:tcW w:w="6264" w:type="dxa"/>
          </w:tcPr>
          <w:p w:rsidR="00EE15C0" w:rsidRDefault="00B33DE8">
            <w:pPr>
              <w:pStyle w:val="TableParagraph"/>
              <w:spacing w:before="1"/>
              <w:ind w:left="107"/>
              <w:rPr>
                <w:sz w:val="24"/>
              </w:rPr>
            </w:pPr>
            <w:r>
              <w:rPr>
                <w:sz w:val="24"/>
              </w:rPr>
              <w:t>Kota Gunung Sitoli</w:t>
            </w:r>
          </w:p>
        </w:tc>
        <w:tc>
          <w:tcPr>
            <w:tcW w:w="1355" w:type="dxa"/>
          </w:tcPr>
          <w:p w:rsidR="00EE15C0" w:rsidRDefault="00B33DE8">
            <w:pPr>
              <w:pStyle w:val="TableParagraph"/>
              <w:spacing w:before="1"/>
              <w:ind w:right="360"/>
              <w:jc w:val="right"/>
              <w:rPr>
                <w:sz w:val="24"/>
              </w:rPr>
            </w:pPr>
            <w:r>
              <w:rPr>
                <w:sz w:val="24"/>
              </w:rPr>
              <w:t>3397</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206.</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Kota Padang Sidempuan</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3399</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207.</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Provinsi Sumatera Barat</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3400</w:t>
            </w:r>
          </w:p>
        </w:tc>
      </w:tr>
      <w:tr w:rsidR="00EE15C0">
        <w:trPr>
          <w:trHeight w:val="424"/>
        </w:trPr>
        <w:tc>
          <w:tcPr>
            <w:tcW w:w="1486" w:type="dxa"/>
          </w:tcPr>
          <w:p w:rsidR="00EE15C0" w:rsidRDefault="00B33DE8">
            <w:pPr>
              <w:pStyle w:val="TableParagraph"/>
              <w:spacing w:before="1"/>
              <w:ind w:right="300"/>
              <w:jc w:val="right"/>
              <w:rPr>
                <w:sz w:val="24"/>
              </w:rPr>
            </w:pPr>
            <w:r>
              <w:rPr>
                <w:sz w:val="24"/>
              </w:rPr>
              <w:t>208.</w:t>
            </w:r>
          </w:p>
        </w:tc>
        <w:tc>
          <w:tcPr>
            <w:tcW w:w="6264" w:type="dxa"/>
          </w:tcPr>
          <w:p w:rsidR="00EE15C0" w:rsidRDefault="00B33DE8">
            <w:pPr>
              <w:pStyle w:val="TableParagraph"/>
              <w:spacing w:before="1"/>
              <w:ind w:left="107"/>
              <w:rPr>
                <w:sz w:val="24"/>
              </w:rPr>
            </w:pPr>
            <w:r>
              <w:rPr>
                <w:sz w:val="24"/>
              </w:rPr>
              <w:t>Kab. Agam</w:t>
            </w:r>
          </w:p>
        </w:tc>
        <w:tc>
          <w:tcPr>
            <w:tcW w:w="1355" w:type="dxa"/>
          </w:tcPr>
          <w:p w:rsidR="00EE15C0" w:rsidRDefault="00B33DE8">
            <w:pPr>
              <w:pStyle w:val="TableParagraph"/>
              <w:spacing w:before="1"/>
              <w:ind w:right="360"/>
              <w:jc w:val="right"/>
              <w:rPr>
                <w:sz w:val="24"/>
              </w:rPr>
            </w:pPr>
            <w:r>
              <w:rPr>
                <w:sz w:val="24"/>
              </w:rPr>
              <w:t>3401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209.</w:t>
            </w:r>
          </w:p>
        </w:tc>
        <w:tc>
          <w:tcPr>
            <w:tcW w:w="6264" w:type="dxa"/>
          </w:tcPr>
          <w:p w:rsidR="00EE15C0" w:rsidRDefault="00B33DE8">
            <w:pPr>
              <w:pStyle w:val="TableParagraph"/>
              <w:spacing w:line="281" w:lineRule="exact"/>
              <w:ind w:left="107"/>
              <w:rPr>
                <w:sz w:val="24"/>
              </w:rPr>
            </w:pPr>
            <w:r>
              <w:rPr>
                <w:sz w:val="24"/>
              </w:rPr>
              <w:t>Kab. Pasaman</w:t>
            </w:r>
          </w:p>
        </w:tc>
        <w:tc>
          <w:tcPr>
            <w:tcW w:w="1355" w:type="dxa"/>
          </w:tcPr>
          <w:p w:rsidR="00EE15C0" w:rsidRDefault="00B33DE8">
            <w:pPr>
              <w:pStyle w:val="TableParagraph"/>
              <w:spacing w:line="281" w:lineRule="exact"/>
              <w:ind w:right="360"/>
              <w:jc w:val="right"/>
              <w:rPr>
                <w:sz w:val="24"/>
              </w:rPr>
            </w:pPr>
            <w:r>
              <w:rPr>
                <w:sz w:val="24"/>
              </w:rPr>
              <w:t>3402</w:t>
            </w:r>
          </w:p>
        </w:tc>
      </w:tr>
      <w:tr w:rsidR="00EE15C0">
        <w:trPr>
          <w:trHeight w:val="424"/>
        </w:trPr>
        <w:tc>
          <w:tcPr>
            <w:tcW w:w="1486" w:type="dxa"/>
          </w:tcPr>
          <w:p w:rsidR="00EE15C0" w:rsidRDefault="00B33DE8">
            <w:pPr>
              <w:pStyle w:val="TableParagraph"/>
              <w:spacing w:before="1"/>
              <w:ind w:right="300"/>
              <w:jc w:val="right"/>
              <w:rPr>
                <w:sz w:val="24"/>
              </w:rPr>
            </w:pPr>
            <w:r>
              <w:rPr>
                <w:sz w:val="24"/>
              </w:rPr>
              <w:t>210.</w:t>
            </w:r>
          </w:p>
        </w:tc>
        <w:tc>
          <w:tcPr>
            <w:tcW w:w="6264" w:type="dxa"/>
          </w:tcPr>
          <w:p w:rsidR="00EE15C0" w:rsidRDefault="00B33DE8">
            <w:pPr>
              <w:pStyle w:val="TableParagraph"/>
              <w:spacing w:before="1"/>
              <w:ind w:left="107"/>
              <w:rPr>
                <w:sz w:val="24"/>
              </w:rPr>
            </w:pPr>
            <w:r>
              <w:rPr>
                <w:sz w:val="24"/>
              </w:rPr>
              <w:t>Kab. Limapuluh Kota</w:t>
            </w:r>
          </w:p>
        </w:tc>
        <w:tc>
          <w:tcPr>
            <w:tcW w:w="1355" w:type="dxa"/>
          </w:tcPr>
          <w:p w:rsidR="00EE15C0" w:rsidRDefault="00B33DE8">
            <w:pPr>
              <w:pStyle w:val="TableParagraph"/>
              <w:spacing w:before="1"/>
              <w:ind w:right="360"/>
              <w:jc w:val="right"/>
              <w:rPr>
                <w:sz w:val="24"/>
              </w:rPr>
            </w:pPr>
            <w:r>
              <w:rPr>
                <w:sz w:val="24"/>
              </w:rPr>
              <w:t>3403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211.</w:t>
            </w:r>
          </w:p>
        </w:tc>
        <w:tc>
          <w:tcPr>
            <w:tcW w:w="6264" w:type="dxa"/>
          </w:tcPr>
          <w:p w:rsidR="00EE15C0" w:rsidRDefault="00B33DE8">
            <w:pPr>
              <w:pStyle w:val="TableParagraph"/>
              <w:spacing w:line="281" w:lineRule="exact"/>
              <w:ind w:left="107"/>
              <w:rPr>
                <w:sz w:val="24"/>
              </w:rPr>
            </w:pPr>
            <w:r>
              <w:rPr>
                <w:sz w:val="24"/>
              </w:rPr>
              <w:t>Kab. Solok Selatan</w:t>
            </w:r>
          </w:p>
        </w:tc>
        <w:tc>
          <w:tcPr>
            <w:tcW w:w="1355" w:type="dxa"/>
          </w:tcPr>
          <w:p w:rsidR="00EE15C0" w:rsidRDefault="00B33DE8">
            <w:pPr>
              <w:pStyle w:val="TableParagraph"/>
              <w:spacing w:line="281" w:lineRule="exact"/>
              <w:ind w:right="360"/>
              <w:jc w:val="right"/>
              <w:rPr>
                <w:sz w:val="24"/>
              </w:rPr>
            </w:pPr>
            <w:r>
              <w:rPr>
                <w:sz w:val="24"/>
              </w:rPr>
              <w:t>3404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212.</w:t>
            </w:r>
          </w:p>
        </w:tc>
        <w:tc>
          <w:tcPr>
            <w:tcW w:w="6264" w:type="dxa"/>
          </w:tcPr>
          <w:p w:rsidR="00EE15C0" w:rsidRDefault="00B33DE8">
            <w:pPr>
              <w:pStyle w:val="TableParagraph"/>
              <w:spacing w:line="281" w:lineRule="exact"/>
              <w:ind w:left="107"/>
              <w:rPr>
                <w:sz w:val="24"/>
              </w:rPr>
            </w:pPr>
            <w:r>
              <w:rPr>
                <w:sz w:val="24"/>
              </w:rPr>
              <w:t>Kab. Padang Pariaman</w:t>
            </w:r>
          </w:p>
        </w:tc>
        <w:tc>
          <w:tcPr>
            <w:tcW w:w="1355" w:type="dxa"/>
          </w:tcPr>
          <w:p w:rsidR="00EE15C0" w:rsidRDefault="00B33DE8">
            <w:pPr>
              <w:pStyle w:val="TableParagraph"/>
              <w:spacing w:line="281" w:lineRule="exact"/>
              <w:ind w:right="360"/>
              <w:jc w:val="right"/>
              <w:rPr>
                <w:sz w:val="24"/>
              </w:rPr>
            </w:pPr>
            <w:r>
              <w:rPr>
                <w:sz w:val="24"/>
              </w:rPr>
              <w:t>3405</w:t>
            </w:r>
          </w:p>
        </w:tc>
      </w:tr>
      <w:tr w:rsidR="00EE15C0">
        <w:trPr>
          <w:trHeight w:val="423"/>
        </w:trPr>
        <w:tc>
          <w:tcPr>
            <w:tcW w:w="1486" w:type="dxa"/>
          </w:tcPr>
          <w:p w:rsidR="00EE15C0" w:rsidRDefault="00B33DE8">
            <w:pPr>
              <w:pStyle w:val="TableParagraph"/>
              <w:spacing w:before="1"/>
              <w:ind w:right="300"/>
              <w:jc w:val="right"/>
              <w:rPr>
                <w:sz w:val="24"/>
              </w:rPr>
            </w:pPr>
            <w:r>
              <w:rPr>
                <w:sz w:val="24"/>
              </w:rPr>
              <w:t>213.</w:t>
            </w:r>
          </w:p>
        </w:tc>
        <w:tc>
          <w:tcPr>
            <w:tcW w:w="6264" w:type="dxa"/>
          </w:tcPr>
          <w:p w:rsidR="00EE15C0" w:rsidRDefault="00B33DE8">
            <w:pPr>
              <w:pStyle w:val="TableParagraph"/>
              <w:spacing w:before="1"/>
              <w:ind w:left="107"/>
              <w:rPr>
                <w:sz w:val="24"/>
              </w:rPr>
            </w:pPr>
            <w:r>
              <w:rPr>
                <w:sz w:val="24"/>
              </w:rPr>
              <w:t>Kab. Pesisir Selatan</w:t>
            </w:r>
          </w:p>
        </w:tc>
        <w:tc>
          <w:tcPr>
            <w:tcW w:w="1355" w:type="dxa"/>
          </w:tcPr>
          <w:p w:rsidR="00EE15C0" w:rsidRDefault="00B33DE8">
            <w:pPr>
              <w:pStyle w:val="TableParagraph"/>
              <w:spacing w:before="1"/>
              <w:ind w:right="360"/>
              <w:jc w:val="right"/>
              <w:rPr>
                <w:sz w:val="24"/>
              </w:rPr>
            </w:pPr>
            <w:r>
              <w:rPr>
                <w:sz w:val="24"/>
              </w:rPr>
              <w:t>3406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214.</w:t>
            </w:r>
          </w:p>
        </w:tc>
        <w:tc>
          <w:tcPr>
            <w:tcW w:w="6264" w:type="dxa"/>
          </w:tcPr>
          <w:p w:rsidR="00EE15C0" w:rsidRDefault="00B33DE8">
            <w:pPr>
              <w:pStyle w:val="TableParagraph"/>
              <w:spacing w:line="281" w:lineRule="exact"/>
              <w:ind w:left="107"/>
              <w:rPr>
                <w:sz w:val="24"/>
              </w:rPr>
            </w:pPr>
            <w:r>
              <w:rPr>
                <w:sz w:val="24"/>
              </w:rPr>
              <w:t>Kab. Tanah Datar</w:t>
            </w:r>
          </w:p>
        </w:tc>
        <w:tc>
          <w:tcPr>
            <w:tcW w:w="1355" w:type="dxa"/>
          </w:tcPr>
          <w:p w:rsidR="00EE15C0" w:rsidRDefault="00B33DE8">
            <w:pPr>
              <w:pStyle w:val="TableParagraph"/>
              <w:spacing w:line="281" w:lineRule="exact"/>
              <w:ind w:right="360"/>
              <w:jc w:val="right"/>
              <w:rPr>
                <w:sz w:val="24"/>
              </w:rPr>
            </w:pPr>
            <w:r>
              <w:rPr>
                <w:sz w:val="24"/>
              </w:rPr>
              <w:t>3407</w:t>
            </w:r>
          </w:p>
        </w:tc>
      </w:tr>
      <w:tr w:rsidR="00EE15C0">
        <w:trPr>
          <w:trHeight w:val="423"/>
        </w:trPr>
        <w:tc>
          <w:tcPr>
            <w:tcW w:w="1486" w:type="dxa"/>
          </w:tcPr>
          <w:p w:rsidR="00EE15C0" w:rsidRDefault="00B33DE8">
            <w:pPr>
              <w:pStyle w:val="TableParagraph"/>
              <w:spacing w:before="1"/>
              <w:ind w:right="300"/>
              <w:jc w:val="right"/>
              <w:rPr>
                <w:sz w:val="24"/>
              </w:rPr>
            </w:pPr>
            <w:r>
              <w:rPr>
                <w:sz w:val="24"/>
              </w:rPr>
              <w:t>215.</w:t>
            </w:r>
          </w:p>
        </w:tc>
        <w:tc>
          <w:tcPr>
            <w:tcW w:w="6264" w:type="dxa"/>
          </w:tcPr>
          <w:p w:rsidR="00EE15C0" w:rsidRDefault="00B33DE8">
            <w:pPr>
              <w:pStyle w:val="TableParagraph"/>
              <w:spacing w:before="1"/>
              <w:ind w:left="107"/>
              <w:rPr>
                <w:sz w:val="24"/>
              </w:rPr>
            </w:pPr>
            <w:r>
              <w:rPr>
                <w:sz w:val="24"/>
              </w:rPr>
              <w:t>Kab. Sawah Lunto/Sijunjung</w:t>
            </w:r>
          </w:p>
        </w:tc>
        <w:tc>
          <w:tcPr>
            <w:tcW w:w="1355" w:type="dxa"/>
          </w:tcPr>
          <w:p w:rsidR="00EE15C0" w:rsidRDefault="00B33DE8">
            <w:pPr>
              <w:pStyle w:val="TableParagraph"/>
              <w:spacing w:before="1"/>
              <w:ind w:right="360"/>
              <w:jc w:val="right"/>
              <w:rPr>
                <w:sz w:val="24"/>
              </w:rPr>
            </w:pPr>
            <w:r>
              <w:rPr>
                <w:sz w:val="24"/>
              </w:rPr>
              <w:t>3408</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216.</w:t>
            </w:r>
          </w:p>
        </w:tc>
        <w:tc>
          <w:tcPr>
            <w:tcW w:w="6264" w:type="dxa"/>
          </w:tcPr>
          <w:p w:rsidR="00EE15C0" w:rsidRDefault="00B33DE8">
            <w:pPr>
              <w:pStyle w:val="TableParagraph"/>
              <w:spacing w:line="281" w:lineRule="exact"/>
              <w:ind w:left="107"/>
              <w:rPr>
                <w:sz w:val="24"/>
              </w:rPr>
            </w:pPr>
            <w:r>
              <w:rPr>
                <w:sz w:val="24"/>
              </w:rPr>
              <w:t>Kab. Kepulauan Mentawai</w:t>
            </w:r>
          </w:p>
        </w:tc>
        <w:tc>
          <w:tcPr>
            <w:tcW w:w="1355" w:type="dxa"/>
          </w:tcPr>
          <w:p w:rsidR="00EE15C0" w:rsidRDefault="00B33DE8">
            <w:pPr>
              <w:pStyle w:val="TableParagraph"/>
              <w:spacing w:line="281" w:lineRule="exact"/>
              <w:ind w:right="360"/>
              <w:jc w:val="right"/>
              <w:rPr>
                <w:sz w:val="24"/>
              </w:rPr>
            </w:pPr>
            <w:r>
              <w:rPr>
                <w:sz w:val="24"/>
              </w:rPr>
              <w:t>3409</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217.</w:t>
            </w:r>
          </w:p>
        </w:tc>
        <w:tc>
          <w:tcPr>
            <w:tcW w:w="6264" w:type="dxa"/>
          </w:tcPr>
          <w:p w:rsidR="00EE15C0" w:rsidRDefault="00B33DE8">
            <w:pPr>
              <w:pStyle w:val="TableParagraph"/>
              <w:spacing w:line="281" w:lineRule="exact"/>
              <w:ind w:left="107"/>
              <w:rPr>
                <w:sz w:val="24"/>
              </w:rPr>
            </w:pPr>
            <w:r>
              <w:rPr>
                <w:sz w:val="24"/>
              </w:rPr>
              <w:t>Kab. Pasaman Barat</w:t>
            </w:r>
          </w:p>
        </w:tc>
        <w:tc>
          <w:tcPr>
            <w:tcW w:w="1355" w:type="dxa"/>
          </w:tcPr>
          <w:p w:rsidR="00EE15C0" w:rsidRDefault="00B33DE8">
            <w:pPr>
              <w:pStyle w:val="TableParagraph"/>
              <w:spacing w:line="281" w:lineRule="exact"/>
              <w:ind w:right="360"/>
              <w:jc w:val="right"/>
              <w:rPr>
                <w:sz w:val="24"/>
              </w:rPr>
            </w:pPr>
            <w:r>
              <w:rPr>
                <w:sz w:val="24"/>
              </w:rPr>
              <w:t>3410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218.</w:t>
            </w:r>
          </w:p>
        </w:tc>
        <w:tc>
          <w:tcPr>
            <w:tcW w:w="6264" w:type="dxa"/>
          </w:tcPr>
          <w:p w:rsidR="00EE15C0" w:rsidRDefault="00B33DE8">
            <w:pPr>
              <w:pStyle w:val="TableParagraph"/>
              <w:spacing w:line="281" w:lineRule="exact"/>
              <w:ind w:left="107"/>
              <w:rPr>
                <w:sz w:val="24"/>
              </w:rPr>
            </w:pPr>
            <w:r>
              <w:rPr>
                <w:sz w:val="24"/>
              </w:rPr>
              <w:t>Kab. Dharmasraya</w:t>
            </w:r>
          </w:p>
        </w:tc>
        <w:tc>
          <w:tcPr>
            <w:tcW w:w="1355" w:type="dxa"/>
          </w:tcPr>
          <w:p w:rsidR="00EE15C0" w:rsidRDefault="00B33DE8">
            <w:pPr>
              <w:pStyle w:val="TableParagraph"/>
              <w:spacing w:line="281" w:lineRule="exact"/>
              <w:ind w:right="360"/>
              <w:jc w:val="right"/>
              <w:rPr>
                <w:sz w:val="24"/>
              </w:rPr>
            </w:pPr>
            <w:r>
              <w:rPr>
                <w:sz w:val="24"/>
              </w:rPr>
              <w:t>3411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219.</w:t>
            </w:r>
          </w:p>
        </w:tc>
        <w:tc>
          <w:tcPr>
            <w:tcW w:w="6264" w:type="dxa"/>
          </w:tcPr>
          <w:p w:rsidR="00EE15C0" w:rsidRDefault="00B33DE8">
            <w:pPr>
              <w:pStyle w:val="TableParagraph"/>
              <w:spacing w:line="281" w:lineRule="exact"/>
              <w:ind w:left="107"/>
              <w:rPr>
                <w:sz w:val="24"/>
              </w:rPr>
            </w:pPr>
            <w:r>
              <w:rPr>
                <w:sz w:val="24"/>
              </w:rPr>
              <w:t>Kab. Solok</w:t>
            </w:r>
          </w:p>
        </w:tc>
        <w:tc>
          <w:tcPr>
            <w:tcW w:w="1355" w:type="dxa"/>
          </w:tcPr>
          <w:p w:rsidR="00EE15C0" w:rsidRDefault="00B33DE8">
            <w:pPr>
              <w:pStyle w:val="TableParagraph"/>
              <w:spacing w:line="281" w:lineRule="exact"/>
              <w:ind w:right="360"/>
              <w:jc w:val="right"/>
              <w:rPr>
                <w:sz w:val="24"/>
              </w:rPr>
            </w:pPr>
            <w:r>
              <w:rPr>
                <w:sz w:val="24"/>
              </w:rPr>
              <w:t>3412</w:t>
            </w:r>
          </w:p>
        </w:tc>
      </w:tr>
      <w:tr w:rsidR="00EE15C0">
        <w:trPr>
          <w:trHeight w:val="423"/>
        </w:trPr>
        <w:tc>
          <w:tcPr>
            <w:tcW w:w="1486" w:type="dxa"/>
          </w:tcPr>
          <w:p w:rsidR="00EE15C0" w:rsidRDefault="00B33DE8">
            <w:pPr>
              <w:pStyle w:val="TableParagraph"/>
              <w:spacing w:before="1"/>
              <w:ind w:right="300"/>
              <w:jc w:val="right"/>
              <w:rPr>
                <w:sz w:val="24"/>
              </w:rPr>
            </w:pPr>
            <w:r>
              <w:rPr>
                <w:sz w:val="24"/>
              </w:rPr>
              <w:t>220.</w:t>
            </w:r>
          </w:p>
        </w:tc>
        <w:tc>
          <w:tcPr>
            <w:tcW w:w="6264" w:type="dxa"/>
          </w:tcPr>
          <w:p w:rsidR="00EE15C0" w:rsidRDefault="00B33DE8">
            <w:pPr>
              <w:pStyle w:val="TableParagraph"/>
              <w:spacing w:before="1"/>
              <w:ind w:left="107"/>
              <w:rPr>
                <w:sz w:val="24"/>
              </w:rPr>
            </w:pPr>
            <w:r>
              <w:rPr>
                <w:sz w:val="24"/>
              </w:rPr>
              <w:t>Kota Bukittinggi</w:t>
            </w:r>
          </w:p>
        </w:tc>
        <w:tc>
          <w:tcPr>
            <w:tcW w:w="1355" w:type="dxa"/>
          </w:tcPr>
          <w:p w:rsidR="00EE15C0" w:rsidRDefault="00B33DE8">
            <w:pPr>
              <w:pStyle w:val="TableParagraph"/>
              <w:spacing w:before="1"/>
              <w:ind w:right="360"/>
              <w:jc w:val="right"/>
              <w:rPr>
                <w:sz w:val="24"/>
              </w:rPr>
            </w:pPr>
            <w:r>
              <w:rPr>
                <w:sz w:val="24"/>
              </w:rPr>
              <w:t>3491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221.</w:t>
            </w:r>
          </w:p>
        </w:tc>
        <w:tc>
          <w:tcPr>
            <w:tcW w:w="6264" w:type="dxa"/>
          </w:tcPr>
          <w:p w:rsidR="00EE15C0" w:rsidRDefault="00B33DE8">
            <w:pPr>
              <w:pStyle w:val="TableParagraph"/>
              <w:spacing w:line="281" w:lineRule="exact"/>
              <w:ind w:left="107"/>
              <w:rPr>
                <w:sz w:val="24"/>
              </w:rPr>
            </w:pPr>
            <w:r>
              <w:rPr>
                <w:sz w:val="24"/>
              </w:rPr>
              <w:t>Kota Padang</w:t>
            </w:r>
          </w:p>
        </w:tc>
        <w:tc>
          <w:tcPr>
            <w:tcW w:w="1355" w:type="dxa"/>
          </w:tcPr>
          <w:p w:rsidR="00EE15C0" w:rsidRDefault="00B33DE8">
            <w:pPr>
              <w:pStyle w:val="TableParagraph"/>
              <w:spacing w:line="281" w:lineRule="exact"/>
              <w:ind w:right="360"/>
              <w:jc w:val="right"/>
              <w:rPr>
                <w:sz w:val="24"/>
              </w:rPr>
            </w:pPr>
            <w:r>
              <w:rPr>
                <w:sz w:val="24"/>
              </w:rPr>
              <w:t>3492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222.</w:t>
            </w:r>
          </w:p>
        </w:tc>
        <w:tc>
          <w:tcPr>
            <w:tcW w:w="6264" w:type="dxa"/>
          </w:tcPr>
          <w:p w:rsidR="00EE15C0" w:rsidRDefault="00B33DE8">
            <w:pPr>
              <w:pStyle w:val="TableParagraph"/>
              <w:spacing w:line="281" w:lineRule="exact"/>
              <w:ind w:left="107"/>
              <w:rPr>
                <w:sz w:val="24"/>
              </w:rPr>
            </w:pPr>
            <w:r>
              <w:rPr>
                <w:sz w:val="24"/>
              </w:rPr>
              <w:t>Kota Sawahlunto</w:t>
            </w:r>
          </w:p>
        </w:tc>
        <w:tc>
          <w:tcPr>
            <w:tcW w:w="1355" w:type="dxa"/>
          </w:tcPr>
          <w:p w:rsidR="00EE15C0" w:rsidRDefault="00B33DE8">
            <w:pPr>
              <w:pStyle w:val="TableParagraph"/>
              <w:spacing w:line="281" w:lineRule="exact"/>
              <w:ind w:right="360"/>
              <w:jc w:val="right"/>
              <w:rPr>
                <w:sz w:val="24"/>
              </w:rPr>
            </w:pPr>
            <w:r>
              <w:rPr>
                <w:sz w:val="24"/>
              </w:rPr>
              <w:t>3493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223.</w:t>
            </w:r>
          </w:p>
        </w:tc>
        <w:tc>
          <w:tcPr>
            <w:tcW w:w="6264" w:type="dxa"/>
          </w:tcPr>
          <w:p w:rsidR="00EE15C0" w:rsidRDefault="00B33DE8">
            <w:pPr>
              <w:pStyle w:val="TableParagraph"/>
              <w:spacing w:line="281" w:lineRule="exact"/>
              <w:ind w:left="107"/>
              <w:rPr>
                <w:sz w:val="24"/>
              </w:rPr>
            </w:pPr>
            <w:r>
              <w:rPr>
                <w:sz w:val="24"/>
              </w:rPr>
              <w:t>Kota Padang Panjang</w:t>
            </w:r>
          </w:p>
        </w:tc>
        <w:tc>
          <w:tcPr>
            <w:tcW w:w="1355" w:type="dxa"/>
          </w:tcPr>
          <w:p w:rsidR="00EE15C0" w:rsidRDefault="00B33DE8">
            <w:pPr>
              <w:pStyle w:val="TableParagraph"/>
              <w:spacing w:line="281" w:lineRule="exact"/>
              <w:ind w:right="360"/>
              <w:jc w:val="right"/>
              <w:rPr>
                <w:sz w:val="24"/>
              </w:rPr>
            </w:pPr>
            <w:r>
              <w:rPr>
                <w:sz w:val="24"/>
              </w:rPr>
              <w:t>3494</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224.</w:t>
            </w:r>
          </w:p>
        </w:tc>
        <w:tc>
          <w:tcPr>
            <w:tcW w:w="6264" w:type="dxa"/>
          </w:tcPr>
          <w:p w:rsidR="00EE15C0" w:rsidRDefault="00B33DE8">
            <w:pPr>
              <w:pStyle w:val="TableParagraph"/>
              <w:spacing w:line="281" w:lineRule="exact"/>
              <w:ind w:left="107"/>
              <w:rPr>
                <w:sz w:val="24"/>
              </w:rPr>
            </w:pPr>
            <w:r>
              <w:rPr>
                <w:sz w:val="24"/>
              </w:rPr>
              <w:t>Kota Solok</w:t>
            </w:r>
          </w:p>
        </w:tc>
        <w:tc>
          <w:tcPr>
            <w:tcW w:w="1355" w:type="dxa"/>
          </w:tcPr>
          <w:p w:rsidR="00EE15C0" w:rsidRDefault="00B33DE8">
            <w:pPr>
              <w:pStyle w:val="TableParagraph"/>
              <w:spacing w:line="281" w:lineRule="exact"/>
              <w:ind w:right="360"/>
              <w:jc w:val="right"/>
              <w:rPr>
                <w:sz w:val="24"/>
              </w:rPr>
            </w:pPr>
            <w:r>
              <w:rPr>
                <w:sz w:val="24"/>
              </w:rPr>
              <w:t>3495</w:t>
            </w:r>
          </w:p>
        </w:tc>
      </w:tr>
      <w:tr w:rsidR="00EE15C0">
        <w:trPr>
          <w:trHeight w:val="423"/>
        </w:trPr>
        <w:tc>
          <w:tcPr>
            <w:tcW w:w="1486" w:type="dxa"/>
          </w:tcPr>
          <w:p w:rsidR="00EE15C0" w:rsidRDefault="00B33DE8">
            <w:pPr>
              <w:pStyle w:val="TableParagraph"/>
              <w:spacing w:before="1"/>
              <w:ind w:right="300"/>
              <w:jc w:val="right"/>
              <w:rPr>
                <w:sz w:val="24"/>
              </w:rPr>
            </w:pPr>
            <w:r>
              <w:rPr>
                <w:sz w:val="24"/>
              </w:rPr>
              <w:t>225.</w:t>
            </w:r>
          </w:p>
        </w:tc>
        <w:tc>
          <w:tcPr>
            <w:tcW w:w="6264" w:type="dxa"/>
          </w:tcPr>
          <w:p w:rsidR="00EE15C0" w:rsidRDefault="00B33DE8">
            <w:pPr>
              <w:pStyle w:val="TableParagraph"/>
              <w:spacing w:before="1"/>
              <w:ind w:left="107"/>
              <w:rPr>
                <w:sz w:val="24"/>
              </w:rPr>
            </w:pPr>
            <w:r>
              <w:rPr>
                <w:sz w:val="24"/>
              </w:rPr>
              <w:t>Kota Payakumbuh</w:t>
            </w:r>
          </w:p>
        </w:tc>
        <w:tc>
          <w:tcPr>
            <w:tcW w:w="1355" w:type="dxa"/>
          </w:tcPr>
          <w:p w:rsidR="00EE15C0" w:rsidRDefault="00B33DE8">
            <w:pPr>
              <w:pStyle w:val="TableParagraph"/>
              <w:spacing w:before="1"/>
              <w:ind w:right="360"/>
              <w:jc w:val="right"/>
              <w:rPr>
                <w:sz w:val="24"/>
              </w:rPr>
            </w:pPr>
            <w:r>
              <w:rPr>
                <w:sz w:val="24"/>
              </w:rPr>
              <w:t>3496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226.</w:t>
            </w:r>
          </w:p>
        </w:tc>
        <w:tc>
          <w:tcPr>
            <w:tcW w:w="6264" w:type="dxa"/>
          </w:tcPr>
          <w:p w:rsidR="00EE15C0" w:rsidRDefault="00B33DE8">
            <w:pPr>
              <w:pStyle w:val="TableParagraph"/>
              <w:spacing w:line="281" w:lineRule="exact"/>
              <w:ind w:left="107"/>
              <w:rPr>
                <w:sz w:val="24"/>
              </w:rPr>
            </w:pPr>
            <w:r>
              <w:rPr>
                <w:sz w:val="24"/>
              </w:rPr>
              <w:t>Kota Pariaman</w:t>
            </w:r>
          </w:p>
        </w:tc>
        <w:tc>
          <w:tcPr>
            <w:tcW w:w="1355" w:type="dxa"/>
          </w:tcPr>
          <w:p w:rsidR="00EE15C0" w:rsidRDefault="00B33DE8">
            <w:pPr>
              <w:pStyle w:val="TableParagraph"/>
              <w:spacing w:line="281" w:lineRule="exact"/>
              <w:ind w:right="360"/>
              <w:jc w:val="right"/>
              <w:rPr>
                <w:sz w:val="24"/>
              </w:rPr>
            </w:pPr>
            <w:r>
              <w:rPr>
                <w:sz w:val="24"/>
              </w:rPr>
              <w:t>3497</w:t>
            </w:r>
          </w:p>
        </w:tc>
      </w:tr>
      <w:tr w:rsidR="00EE15C0">
        <w:trPr>
          <w:trHeight w:val="424"/>
        </w:trPr>
        <w:tc>
          <w:tcPr>
            <w:tcW w:w="1486" w:type="dxa"/>
          </w:tcPr>
          <w:p w:rsidR="00EE15C0" w:rsidRDefault="00B33DE8">
            <w:pPr>
              <w:pStyle w:val="TableParagraph"/>
              <w:spacing w:before="1"/>
              <w:ind w:right="300"/>
              <w:jc w:val="right"/>
              <w:rPr>
                <w:sz w:val="24"/>
              </w:rPr>
            </w:pPr>
            <w:r>
              <w:rPr>
                <w:sz w:val="24"/>
              </w:rPr>
              <w:t>227.</w:t>
            </w:r>
          </w:p>
        </w:tc>
        <w:tc>
          <w:tcPr>
            <w:tcW w:w="6264" w:type="dxa"/>
          </w:tcPr>
          <w:p w:rsidR="00EE15C0" w:rsidRDefault="00B33DE8">
            <w:pPr>
              <w:pStyle w:val="TableParagraph"/>
              <w:spacing w:before="1"/>
              <w:ind w:left="107"/>
              <w:rPr>
                <w:sz w:val="24"/>
              </w:rPr>
            </w:pPr>
            <w:r>
              <w:rPr>
                <w:sz w:val="24"/>
              </w:rPr>
              <w:t>Provinsi Riau</w:t>
            </w:r>
          </w:p>
        </w:tc>
        <w:tc>
          <w:tcPr>
            <w:tcW w:w="1355" w:type="dxa"/>
          </w:tcPr>
          <w:p w:rsidR="00EE15C0" w:rsidRDefault="00B33DE8">
            <w:pPr>
              <w:pStyle w:val="TableParagraph"/>
              <w:spacing w:before="1"/>
              <w:ind w:right="360"/>
              <w:jc w:val="right"/>
              <w:rPr>
                <w:sz w:val="24"/>
              </w:rPr>
            </w:pPr>
            <w:r>
              <w:rPr>
                <w:sz w:val="24"/>
              </w:rPr>
              <w:t>3500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228.</w:t>
            </w:r>
          </w:p>
        </w:tc>
        <w:tc>
          <w:tcPr>
            <w:tcW w:w="6264" w:type="dxa"/>
          </w:tcPr>
          <w:p w:rsidR="00EE15C0" w:rsidRDefault="00B33DE8">
            <w:pPr>
              <w:pStyle w:val="TableParagraph"/>
              <w:spacing w:line="281" w:lineRule="exact"/>
              <w:ind w:left="107"/>
              <w:rPr>
                <w:sz w:val="24"/>
              </w:rPr>
            </w:pPr>
            <w:r>
              <w:rPr>
                <w:sz w:val="24"/>
              </w:rPr>
              <w:t>Kab. Kampar</w:t>
            </w:r>
          </w:p>
        </w:tc>
        <w:tc>
          <w:tcPr>
            <w:tcW w:w="1355" w:type="dxa"/>
          </w:tcPr>
          <w:p w:rsidR="00EE15C0" w:rsidRDefault="00B33DE8">
            <w:pPr>
              <w:pStyle w:val="TableParagraph"/>
              <w:spacing w:line="281" w:lineRule="exact"/>
              <w:ind w:right="360"/>
              <w:jc w:val="right"/>
              <w:rPr>
                <w:sz w:val="24"/>
              </w:rPr>
            </w:pPr>
            <w:r>
              <w:rPr>
                <w:sz w:val="24"/>
              </w:rPr>
              <w:t>3501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229.</w:t>
            </w:r>
          </w:p>
        </w:tc>
        <w:tc>
          <w:tcPr>
            <w:tcW w:w="6264" w:type="dxa"/>
          </w:tcPr>
          <w:p w:rsidR="00EE15C0" w:rsidRDefault="00B33DE8">
            <w:pPr>
              <w:pStyle w:val="TableParagraph"/>
              <w:spacing w:line="281" w:lineRule="exact"/>
              <w:ind w:left="107"/>
              <w:rPr>
                <w:sz w:val="24"/>
              </w:rPr>
            </w:pPr>
            <w:r>
              <w:rPr>
                <w:sz w:val="24"/>
              </w:rPr>
              <w:t>Kab. Bengkalis</w:t>
            </w:r>
          </w:p>
        </w:tc>
        <w:tc>
          <w:tcPr>
            <w:tcW w:w="1355" w:type="dxa"/>
          </w:tcPr>
          <w:p w:rsidR="00EE15C0" w:rsidRDefault="00B33DE8">
            <w:pPr>
              <w:pStyle w:val="TableParagraph"/>
              <w:spacing w:line="281" w:lineRule="exact"/>
              <w:ind w:right="360"/>
              <w:jc w:val="right"/>
              <w:rPr>
                <w:sz w:val="24"/>
              </w:rPr>
            </w:pPr>
            <w:r>
              <w:rPr>
                <w:sz w:val="24"/>
              </w:rPr>
              <w:t>3502</w:t>
            </w:r>
          </w:p>
        </w:tc>
      </w:tr>
      <w:tr w:rsidR="00EE15C0">
        <w:trPr>
          <w:trHeight w:val="423"/>
        </w:trPr>
        <w:tc>
          <w:tcPr>
            <w:tcW w:w="1486" w:type="dxa"/>
          </w:tcPr>
          <w:p w:rsidR="00EE15C0" w:rsidRDefault="00B33DE8">
            <w:pPr>
              <w:pStyle w:val="TableParagraph"/>
              <w:spacing w:before="1"/>
              <w:ind w:right="300"/>
              <w:jc w:val="right"/>
              <w:rPr>
                <w:sz w:val="24"/>
              </w:rPr>
            </w:pPr>
            <w:r>
              <w:rPr>
                <w:sz w:val="24"/>
              </w:rPr>
              <w:t>230.</w:t>
            </w:r>
          </w:p>
        </w:tc>
        <w:tc>
          <w:tcPr>
            <w:tcW w:w="6264" w:type="dxa"/>
          </w:tcPr>
          <w:p w:rsidR="00EE15C0" w:rsidRDefault="00B33DE8">
            <w:pPr>
              <w:pStyle w:val="TableParagraph"/>
              <w:spacing w:before="1"/>
              <w:ind w:left="107"/>
              <w:rPr>
                <w:sz w:val="24"/>
              </w:rPr>
            </w:pPr>
            <w:r>
              <w:rPr>
                <w:sz w:val="24"/>
              </w:rPr>
              <w:t>Kab. Indragiri Hulu</w:t>
            </w:r>
          </w:p>
        </w:tc>
        <w:tc>
          <w:tcPr>
            <w:tcW w:w="1355" w:type="dxa"/>
          </w:tcPr>
          <w:p w:rsidR="00EE15C0" w:rsidRDefault="00B33DE8">
            <w:pPr>
              <w:pStyle w:val="TableParagraph"/>
              <w:spacing w:before="1"/>
              <w:ind w:right="360"/>
              <w:jc w:val="right"/>
              <w:rPr>
                <w:sz w:val="24"/>
              </w:rPr>
            </w:pPr>
            <w:r>
              <w:rPr>
                <w:sz w:val="24"/>
              </w:rPr>
              <w:t>3504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231.</w:t>
            </w:r>
          </w:p>
        </w:tc>
        <w:tc>
          <w:tcPr>
            <w:tcW w:w="6264" w:type="dxa"/>
          </w:tcPr>
          <w:p w:rsidR="00EE15C0" w:rsidRDefault="00B33DE8">
            <w:pPr>
              <w:pStyle w:val="TableParagraph"/>
              <w:spacing w:line="281" w:lineRule="exact"/>
              <w:ind w:left="107"/>
              <w:rPr>
                <w:sz w:val="24"/>
              </w:rPr>
            </w:pPr>
            <w:r>
              <w:rPr>
                <w:sz w:val="24"/>
              </w:rPr>
              <w:t>Kab. Indragiri Hilir</w:t>
            </w:r>
          </w:p>
        </w:tc>
        <w:tc>
          <w:tcPr>
            <w:tcW w:w="1355" w:type="dxa"/>
          </w:tcPr>
          <w:p w:rsidR="00EE15C0" w:rsidRDefault="00B33DE8">
            <w:pPr>
              <w:pStyle w:val="TableParagraph"/>
              <w:spacing w:line="281" w:lineRule="exact"/>
              <w:ind w:right="360"/>
              <w:jc w:val="right"/>
              <w:rPr>
                <w:sz w:val="24"/>
              </w:rPr>
            </w:pPr>
            <w:r>
              <w:rPr>
                <w:sz w:val="24"/>
              </w:rPr>
              <w:t>3505</w:t>
            </w:r>
          </w:p>
        </w:tc>
      </w:tr>
      <w:tr w:rsidR="00EE15C0">
        <w:trPr>
          <w:trHeight w:val="424"/>
        </w:trPr>
        <w:tc>
          <w:tcPr>
            <w:tcW w:w="1486" w:type="dxa"/>
          </w:tcPr>
          <w:p w:rsidR="00EE15C0" w:rsidRDefault="00B33DE8">
            <w:pPr>
              <w:pStyle w:val="TableParagraph"/>
              <w:spacing w:before="1"/>
              <w:ind w:right="300"/>
              <w:jc w:val="right"/>
              <w:rPr>
                <w:sz w:val="24"/>
              </w:rPr>
            </w:pPr>
            <w:r>
              <w:rPr>
                <w:sz w:val="24"/>
              </w:rPr>
              <w:t>232.</w:t>
            </w:r>
          </w:p>
        </w:tc>
        <w:tc>
          <w:tcPr>
            <w:tcW w:w="6264" w:type="dxa"/>
          </w:tcPr>
          <w:p w:rsidR="00EE15C0" w:rsidRDefault="00B33DE8">
            <w:pPr>
              <w:pStyle w:val="TableParagraph"/>
              <w:spacing w:before="1"/>
              <w:ind w:left="107"/>
              <w:rPr>
                <w:sz w:val="24"/>
              </w:rPr>
            </w:pPr>
            <w:r>
              <w:rPr>
                <w:sz w:val="24"/>
              </w:rPr>
              <w:t>Kab. Rokan Hulu</w:t>
            </w:r>
          </w:p>
        </w:tc>
        <w:tc>
          <w:tcPr>
            <w:tcW w:w="1355" w:type="dxa"/>
          </w:tcPr>
          <w:p w:rsidR="00EE15C0" w:rsidRDefault="00B33DE8">
            <w:pPr>
              <w:pStyle w:val="TableParagraph"/>
              <w:spacing w:before="1"/>
              <w:ind w:right="360"/>
              <w:jc w:val="right"/>
              <w:rPr>
                <w:sz w:val="24"/>
              </w:rPr>
            </w:pPr>
            <w:r>
              <w:rPr>
                <w:sz w:val="24"/>
              </w:rPr>
              <w:t>3508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233.</w:t>
            </w:r>
          </w:p>
        </w:tc>
        <w:tc>
          <w:tcPr>
            <w:tcW w:w="6264" w:type="dxa"/>
          </w:tcPr>
          <w:p w:rsidR="00EE15C0" w:rsidRDefault="00B33DE8">
            <w:pPr>
              <w:pStyle w:val="TableParagraph"/>
              <w:spacing w:line="281" w:lineRule="exact"/>
              <w:ind w:left="107"/>
              <w:rPr>
                <w:sz w:val="24"/>
              </w:rPr>
            </w:pPr>
            <w:r>
              <w:rPr>
                <w:sz w:val="24"/>
              </w:rPr>
              <w:t>Kab. Rokan Hilir</w:t>
            </w:r>
          </w:p>
        </w:tc>
        <w:tc>
          <w:tcPr>
            <w:tcW w:w="1355" w:type="dxa"/>
          </w:tcPr>
          <w:p w:rsidR="00EE15C0" w:rsidRDefault="00B33DE8">
            <w:pPr>
              <w:pStyle w:val="TableParagraph"/>
              <w:spacing w:line="281" w:lineRule="exact"/>
              <w:ind w:right="360"/>
              <w:jc w:val="right"/>
              <w:rPr>
                <w:sz w:val="24"/>
              </w:rPr>
            </w:pPr>
            <w:r>
              <w:rPr>
                <w:sz w:val="24"/>
              </w:rPr>
              <w:t>3509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234.</w:t>
            </w:r>
          </w:p>
        </w:tc>
        <w:tc>
          <w:tcPr>
            <w:tcW w:w="6264" w:type="dxa"/>
          </w:tcPr>
          <w:p w:rsidR="00EE15C0" w:rsidRDefault="00B33DE8">
            <w:pPr>
              <w:pStyle w:val="TableParagraph"/>
              <w:spacing w:line="281" w:lineRule="exact"/>
              <w:ind w:left="107"/>
              <w:rPr>
                <w:sz w:val="24"/>
              </w:rPr>
            </w:pPr>
            <w:r>
              <w:rPr>
                <w:sz w:val="24"/>
              </w:rPr>
              <w:t>Kab. Pelalawan</w:t>
            </w:r>
          </w:p>
        </w:tc>
        <w:tc>
          <w:tcPr>
            <w:tcW w:w="1355" w:type="dxa"/>
          </w:tcPr>
          <w:p w:rsidR="00EE15C0" w:rsidRDefault="00B33DE8">
            <w:pPr>
              <w:pStyle w:val="TableParagraph"/>
              <w:spacing w:line="281" w:lineRule="exact"/>
              <w:ind w:right="360"/>
              <w:jc w:val="right"/>
              <w:rPr>
                <w:sz w:val="24"/>
              </w:rPr>
            </w:pPr>
            <w:r>
              <w:rPr>
                <w:sz w:val="24"/>
              </w:rPr>
              <w:t>3510</w:t>
            </w:r>
          </w:p>
        </w:tc>
      </w:tr>
      <w:tr w:rsidR="00EE15C0">
        <w:trPr>
          <w:trHeight w:val="423"/>
        </w:trPr>
        <w:tc>
          <w:tcPr>
            <w:tcW w:w="1486" w:type="dxa"/>
          </w:tcPr>
          <w:p w:rsidR="00EE15C0" w:rsidRDefault="00B33DE8">
            <w:pPr>
              <w:pStyle w:val="TableParagraph"/>
              <w:spacing w:before="1"/>
              <w:ind w:right="300"/>
              <w:jc w:val="right"/>
              <w:rPr>
                <w:sz w:val="24"/>
              </w:rPr>
            </w:pPr>
            <w:r>
              <w:rPr>
                <w:sz w:val="24"/>
              </w:rPr>
              <w:t>235.</w:t>
            </w:r>
          </w:p>
        </w:tc>
        <w:tc>
          <w:tcPr>
            <w:tcW w:w="6264" w:type="dxa"/>
          </w:tcPr>
          <w:p w:rsidR="00EE15C0" w:rsidRDefault="00B33DE8">
            <w:pPr>
              <w:pStyle w:val="TableParagraph"/>
              <w:spacing w:before="1"/>
              <w:ind w:left="107"/>
              <w:rPr>
                <w:sz w:val="24"/>
              </w:rPr>
            </w:pPr>
            <w:r>
              <w:rPr>
                <w:sz w:val="24"/>
              </w:rPr>
              <w:t>Kab. Siak</w:t>
            </w:r>
          </w:p>
        </w:tc>
        <w:tc>
          <w:tcPr>
            <w:tcW w:w="1355" w:type="dxa"/>
          </w:tcPr>
          <w:p w:rsidR="00EE15C0" w:rsidRDefault="00B33DE8">
            <w:pPr>
              <w:pStyle w:val="TableParagraph"/>
              <w:spacing w:before="1"/>
              <w:ind w:right="360"/>
              <w:jc w:val="right"/>
              <w:rPr>
                <w:sz w:val="24"/>
              </w:rPr>
            </w:pPr>
            <w:r>
              <w:rPr>
                <w:sz w:val="24"/>
              </w:rPr>
              <w:t>3511</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236.</w:t>
            </w:r>
          </w:p>
        </w:tc>
        <w:tc>
          <w:tcPr>
            <w:tcW w:w="6264" w:type="dxa"/>
            <w:tcBorders>
              <w:top w:val="nil"/>
            </w:tcBorders>
          </w:tcPr>
          <w:p w:rsidR="00EE15C0" w:rsidRDefault="00B33DE8">
            <w:pPr>
              <w:pStyle w:val="TableParagraph"/>
              <w:spacing w:line="281" w:lineRule="exact"/>
              <w:ind w:left="107"/>
              <w:rPr>
                <w:sz w:val="24"/>
              </w:rPr>
            </w:pPr>
            <w:r>
              <w:rPr>
                <w:sz w:val="24"/>
              </w:rPr>
              <w:t>Kab. Kuantan Singingi</w:t>
            </w:r>
          </w:p>
        </w:tc>
        <w:tc>
          <w:tcPr>
            <w:tcW w:w="1355" w:type="dxa"/>
            <w:tcBorders>
              <w:top w:val="nil"/>
            </w:tcBorders>
          </w:tcPr>
          <w:p w:rsidR="00EE15C0" w:rsidRDefault="00B33DE8">
            <w:pPr>
              <w:pStyle w:val="TableParagraph"/>
              <w:spacing w:line="281" w:lineRule="exact"/>
              <w:ind w:right="360"/>
              <w:jc w:val="right"/>
              <w:rPr>
                <w:sz w:val="24"/>
              </w:rPr>
            </w:pPr>
            <w:r>
              <w:rPr>
                <w:sz w:val="24"/>
              </w:rPr>
              <w:t>3512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237.</w:t>
            </w:r>
          </w:p>
        </w:tc>
        <w:tc>
          <w:tcPr>
            <w:tcW w:w="6264" w:type="dxa"/>
          </w:tcPr>
          <w:p w:rsidR="00EE15C0" w:rsidRDefault="00B33DE8">
            <w:pPr>
              <w:pStyle w:val="TableParagraph"/>
              <w:spacing w:line="281" w:lineRule="exact"/>
              <w:ind w:left="107"/>
              <w:rPr>
                <w:sz w:val="24"/>
              </w:rPr>
            </w:pPr>
            <w:r>
              <w:rPr>
                <w:sz w:val="24"/>
              </w:rPr>
              <w:t>Kab. Kepulauan Meranti</w:t>
            </w:r>
          </w:p>
        </w:tc>
        <w:tc>
          <w:tcPr>
            <w:tcW w:w="1355" w:type="dxa"/>
          </w:tcPr>
          <w:p w:rsidR="00EE15C0" w:rsidRDefault="00B33DE8">
            <w:pPr>
              <w:pStyle w:val="TableParagraph"/>
              <w:spacing w:line="281" w:lineRule="exact"/>
              <w:ind w:right="360"/>
              <w:jc w:val="right"/>
              <w:rPr>
                <w:sz w:val="24"/>
              </w:rPr>
            </w:pPr>
            <w:r>
              <w:rPr>
                <w:sz w:val="24"/>
              </w:rPr>
              <w:t>3513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238.</w:t>
            </w:r>
          </w:p>
        </w:tc>
        <w:tc>
          <w:tcPr>
            <w:tcW w:w="6264" w:type="dxa"/>
          </w:tcPr>
          <w:p w:rsidR="00EE15C0" w:rsidRDefault="00B33DE8">
            <w:pPr>
              <w:pStyle w:val="TableParagraph"/>
              <w:spacing w:line="281" w:lineRule="exact"/>
              <w:ind w:left="107"/>
              <w:rPr>
                <w:sz w:val="24"/>
              </w:rPr>
            </w:pPr>
            <w:r>
              <w:rPr>
                <w:sz w:val="24"/>
              </w:rPr>
              <w:t>Kota Pekanbaru</w:t>
            </w:r>
          </w:p>
        </w:tc>
        <w:tc>
          <w:tcPr>
            <w:tcW w:w="1355" w:type="dxa"/>
          </w:tcPr>
          <w:p w:rsidR="00EE15C0" w:rsidRDefault="00B33DE8">
            <w:pPr>
              <w:pStyle w:val="TableParagraph"/>
              <w:spacing w:line="281" w:lineRule="exact"/>
              <w:ind w:right="360"/>
              <w:jc w:val="right"/>
              <w:rPr>
                <w:sz w:val="24"/>
              </w:rPr>
            </w:pPr>
            <w:r>
              <w:rPr>
                <w:sz w:val="24"/>
              </w:rPr>
              <w:t>3591</w:t>
            </w:r>
          </w:p>
        </w:tc>
      </w:tr>
      <w:tr w:rsidR="00EE15C0">
        <w:trPr>
          <w:trHeight w:val="424"/>
        </w:trPr>
        <w:tc>
          <w:tcPr>
            <w:tcW w:w="1486" w:type="dxa"/>
          </w:tcPr>
          <w:p w:rsidR="00EE15C0" w:rsidRDefault="00B33DE8">
            <w:pPr>
              <w:pStyle w:val="TableParagraph"/>
              <w:spacing w:before="1"/>
              <w:ind w:right="300"/>
              <w:jc w:val="right"/>
              <w:rPr>
                <w:sz w:val="24"/>
              </w:rPr>
            </w:pPr>
            <w:r>
              <w:rPr>
                <w:sz w:val="24"/>
              </w:rPr>
              <w:t>239.</w:t>
            </w:r>
          </w:p>
        </w:tc>
        <w:tc>
          <w:tcPr>
            <w:tcW w:w="6264" w:type="dxa"/>
          </w:tcPr>
          <w:p w:rsidR="00EE15C0" w:rsidRDefault="00B33DE8">
            <w:pPr>
              <w:pStyle w:val="TableParagraph"/>
              <w:spacing w:before="1"/>
              <w:ind w:left="107"/>
              <w:rPr>
                <w:sz w:val="24"/>
              </w:rPr>
            </w:pPr>
            <w:r>
              <w:rPr>
                <w:sz w:val="24"/>
              </w:rPr>
              <w:t>Kota Dumai</w:t>
            </w:r>
          </w:p>
        </w:tc>
        <w:tc>
          <w:tcPr>
            <w:tcW w:w="1355" w:type="dxa"/>
          </w:tcPr>
          <w:p w:rsidR="00EE15C0" w:rsidRDefault="00B33DE8">
            <w:pPr>
              <w:pStyle w:val="TableParagraph"/>
              <w:spacing w:before="1"/>
              <w:ind w:right="360"/>
              <w:jc w:val="right"/>
              <w:rPr>
                <w:sz w:val="24"/>
              </w:rPr>
            </w:pPr>
            <w:r>
              <w:rPr>
                <w:sz w:val="24"/>
              </w:rPr>
              <w:t>3592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240.</w:t>
            </w:r>
          </w:p>
        </w:tc>
        <w:tc>
          <w:tcPr>
            <w:tcW w:w="6264" w:type="dxa"/>
          </w:tcPr>
          <w:p w:rsidR="00EE15C0" w:rsidRDefault="00B33DE8">
            <w:pPr>
              <w:pStyle w:val="TableParagraph"/>
              <w:spacing w:line="281" w:lineRule="exact"/>
              <w:ind w:left="107"/>
              <w:rPr>
                <w:sz w:val="24"/>
              </w:rPr>
            </w:pPr>
            <w:r>
              <w:rPr>
                <w:sz w:val="24"/>
              </w:rPr>
              <w:t>Provinsi Sumatera Selatan</w:t>
            </w:r>
          </w:p>
        </w:tc>
        <w:tc>
          <w:tcPr>
            <w:tcW w:w="1355" w:type="dxa"/>
          </w:tcPr>
          <w:p w:rsidR="00EE15C0" w:rsidRDefault="00B33DE8">
            <w:pPr>
              <w:pStyle w:val="TableParagraph"/>
              <w:spacing w:line="281" w:lineRule="exact"/>
              <w:ind w:right="360"/>
              <w:jc w:val="right"/>
              <w:rPr>
                <w:sz w:val="24"/>
              </w:rPr>
            </w:pPr>
            <w:r>
              <w:rPr>
                <w:sz w:val="24"/>
              </w:rPr>
              <w:t>3600</w:t>
            </w:r>
          </w:p>
        </w:tc>
      </w:tr>
      <w:tr w:rsidR="00EE15C0">
        <w:trPr>
          <w:trHeight w:val="424"/>
        </w:trPr>
        <w:tc>
          <w:tcPr>
            <w:tcW w:w="1486" w:type="dxa"/>
            <w:tcBorders>
              <w:bottom w:val="single" w:sz="4" w:space="0" w:color="000000"/>
            </w:tcBorders>
          </w:tcPr>
          <w:p w:rsidR="00EE15C0" w:rsidRDefault="00B33DE8">
            <w:pPr>
              <w:pStyle w:val="TableParagraph"/>
              <w:spacing w:before="1"/>
              <w:ind w:right="300"/>
              <w:jc w:val="right"/>
              <w:rPr>
                <w:sz w:val="24"/>
              </w:rPr>
            </w:pPr>
            <w:r>
              <w:rPr>
                <w:sz w:val="24"/>
              </w:rPr>
              <w:t>241.</w:t>
            </w:r>
          </w:p>
        </w:tc>
        <w:tc>
          <w:tcPr>
            <w:tcW w:w="6264" w:type="dxa"/>
            <w:tcBorders>
              <w:bottom w:val="single" w:sz="4" w:space="0" w:color="000000"/>
            </w:tcBorders>
          </w:tcPr>
          <w:p w:rsidR="00EE15C0" w:rsidRDefault="00B33DE8">
            <w:pPr>
              <w:pStyle w:val="TableParagraph"/>
              <w:spacing w:before="1"/>
              <w:ind w:left="107"/>
              <w:rPr>
                <w:sz w:val="24"/>
              </w:rPr>
            </w:pPr>
            <w:r>
              <w:rPr>
                <w:sz w:val="24"/>
              </w:rPr>
              <w:t>Kab. Musi Banyuasin</w:t>
            </w:r>
          </w:p>
        </w:tc>
        <w:tc>
          <w:tcPr>
            <w:tcW w:w="1355" w:type="dxa"/>
            <w:tcBorders>
              <w:bottom w:val="single" w:sz="4" w:space="0" w:color="000000"/>
            </w:tcBorders>
          </w:tcPr>
          <w:p w:rsidR="00EE15C0" w:rsidRDefault="00B33DE8">
            <w:pPr>
              <w:pStyle w:val="TableParagraph"/>
              <w:spacing w:before="1"/>
              <w:ind w:right="360"/>
              <w:jc w:val="right"/>
              <w:rPr>
                <w:sz w:val="24"/>
              </w:rPr>
            </w:pPr>
            <w:r>
              <w:rPr>
                <w:sz w:val="24"/>
              </w:rPr>
              <w:t>3606</w:t>
            </w:r>
          </w:p>
        </w:tc>
      </w:tr>
      <w:tr w:rsidR="00EE15C0">
        <w:trPr>
          <w:trHeight w:val="422"/>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242.</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Ogan Komering Ulu</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3607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243.</w:t>
            </w:r>
          </w:p>
        </w:tc>
        <w:tc>
          <w:tcPr>
            <w:tcW w:w="6264" w:type="dxa"/>
          </w:tcPr>
          <w:p w:rsidR="00EE15C0" w:rsidRDefault="00B33DE8">
            <w:pPr>
              <w:pStyle w:val="TableParagraph"/>
              <w:spacing w:line="281" w:lineRule="exact"/>
              <w:ind w:left="107"/>
              <w:rPr>
                <w:sz w:val="24"/>
              </w:rPr>
            </w:pPr>
            <w:r>
              <w:rPr>
                <w:sz w:val="24"/>
              </w:rPr>
              <w:t>Kab. Lematang Ilir Ogan Tengah (Muara Enim)</w:t>
            </w:r>
          </w:p>
        </w:tc>
        <w:tc>
          <w:tcPr>
            <w:tcW w:w="1355" w:type="dxa"/>
          </w:tcPr>
          <w:p w:rsidR="00EE15C0" w:rsidRDefault="00B33DE8">
            <w:pPr>
              <w:pStyle w:val="TableParagraph"/>
              <w:spacing w:line="281" w:lineRule="exact"/>
              <w:ind w:right="360"/>
              <w:jc w:val="right"/>
              <w:rPr>
                <w:sz w:val="24"/>
              </w:rPr>
            </w:pPr>
            <w:r>
              <w:rPr>
                <w:sz w:val="24"/>
              </w:rPr>
              <w:t>3608</w:t>
            </w:r>
          </w:p>
        </w:tc>
      </w:tr>
      <w:tr w:rsidR="00EE15C0">
        <w:trPr>
          <w:trHeight w:val="424"/>
        </w:trPr>
        <w:tc>
          <w:tcPr>
            <w:tcW w:w="1486" w:type="dxa"/>
          </w:tcPr>
          <w:p w:rsidR="00EE15C0" w:rsidRDefault="00B33DE8">
            <w:pPr>
              <w:pStyle w:val="TableParagraph"/>
              <w:spacing w:before="1"/>
              <w:ind w:right="300"/>
              <w:jc w:val="right"/>
              <w:rPr>
                <w:sz w:val="24"/>
              </w:rPr>
            </w:pPr>
            <w:r>
              <w:rPr>
                <w:sz w:val="24"/>
              </w:rPr>
              <w:t>244.</w:t>
            </w:r>
          </w:p>
        </w:tc>
        <w:tc>
          <w:tcPr>
            <w:tcW w:w="6264" w:type="dxa"/>
          </w:tcPr>
          <w:p w:rsidR="00EE15C0" w:rsidRDefault="00B33DE8">
            <w:pPr>
              <w:pStyle w:val="TableParagraph"/>
              <w:spacing w:before="1"/>
              <w:ind w:left="107"/>
              <w:rPr>
                <w:sz w:val="24"/>
              </w:rPr>
            </w:pPr>
            <w:r>
              <w:rPr>
                <w:sz w:val="24"/>
              </w:rPr>
              <w:t>Kab. Lahat</w:t>
            </w:r>
          </w:p>
        </w:tc>
        <w:tc>
          <w:tcPr>
            <w:tcW w:w="1355" w:type="dxa"/>
          </w:tcPr>
          <w:p w:rsidR="00EE15C0" w:rsidRDefault="00B33DE8">
            <w:pPr>
              <w:pStyle w:val="TableParagraph"/>
              <w:spacing w:before="1"/>
              <w:ind w:right="360"/>
              <w:jc w:val="right"/>
              <w:rPr>
                <w:sz w:val="24"/>
              </w:rPr>
            </w:pPr>
            <w:r>
              <w:rPr>
                <w:sz w:val="24"/>
              </w:rPr>
              <w:t>3609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245.</w:t>
            </w:r>
          </w:p>
        </w:tc>
        <w:tc>
          <w:tcPr>
            <w:tcW w:w="6264" w:type="dxa"/>
          </w:tcPr>
          <w:p w:rsidR="00EE15C0" w:rsidRDefault="00B33DE8">
            <w:pPr>
              <w:pStyle w:val="TableParagraph"/>
              <w:spacing w:line="281" w:lineRule="exact"/>
              <w:ind w:left="107"/>
              <w:rPr>
                <w:sz w:val="24"/>
              </w:rPr>
            </w:pPr>
            <w:r>
              <w:rPr>
                <w:sz w:val="24"/>
              </w:rPr>
              <w:t>Kab. Musi Rawas</w:t>
            </w:r>
          </w:p>
        </w:tc>
        <w:tc>
          <w:tcPr>
            <w:tcW w:w="1355" w:type="dxa"/>
          </w:tcPr>
          <w:p w:rsidR="00EE15C0" w:rsidRDefault="00B33DE8">
            <w:pPr>
              <w:pStyle w:val="TableParagraph"/>
              <w:spacing w:line="281" w:lineRule="exact"/>
              <w:ind w:right="360"/>
              <w:jc w:val="right"/>
              <w:rPr>
                <w:sz w:val="24"/>
              </w:rPr>
            </w:pPr>
            <w:r>
              <w:rPr>
                <w:sz w:val="24"/>
              </w:rPr>
              <w:t>3610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246.</w:t>
            </w:r>
          </w:p>
        </w:tc>
        <w:tc>
          <w:tcPr>
            <w:tcW w:w="6264" w:type="dxa"/>
          </w:tcPr>
          <w:p w:rsidR="00EE15C0" w:rsidRDefault="00B33DE8">
            <w:pPr>
              <w:pStyle w:val="TableParagraph"/>
              <w:spacing w:line="281" w:lineRule="exact"/>
              <w:ind w:left="107"/>
              <w:rPr>
                <w:sz w:val="24"/>
              </w:rPr>
            </w:pPr>
            <w:r>
              <w:rPr>
                <w:sz w:val="24"/>
              </w:rPr>
              <w:t>Kab. Ogan Komering Ilir</w:t>
            </w:r>
          </w:p>
        </w:tc>
        <w:tc>
          <w:tcPr>
            <w:tcW w:w="1355" w:type="dxa"/>
          </w:tcPr>
          <w:p w:rsidR="00EE15C0" w:rsidRDefault="00B33DE8">
            <w:pPr>
              <w:pStyle w:val="TableParagraph"/>
              <w:spacing w:line="281" w:lineRule="exact"/>
              <w:ind w:right="360"/>
              <w:jc w:val="right"/>
              <w:rPr>
                <w:sz w:val="24"/>
              </w:rPr>
            </w:pPr>
            <w:r>
              <w:rPr>
                <w:sz w:val="24"/>
              </w:rPr>
              <w:t>3611</w:t>
            </w:r>
          </w:p>
        </w:tc>
      </w:tr>
      <w:tr w:rsidR="00EE15C0">
        <w:trPr>
          <w:trHeight w:val="423"/>
        </w:trPr>
        <w:tc>
          <w:tcPr>
            <w:tcW w:w="1486" w:type="dxa"/>
          </w:tcPr>
          <w:p w:rsidR="00EE15C0" w:rsidRDefault="00B33DE8">
            <w:pPr>
              <w:pStyle w:val="TableParagraph"/>
              <w:spacing w:before="1"/>
              <w:ind w:right="300"/>
              <w:jc w:val="right"/>
              <w:rPr>
                <w:sz w:val="24"/>
              </w:rPr>
            </w:pPr>
            <w:r>
              <w:rPr>
                <w:sz w:val="24"/>
              </w:rPr>
              <w:t>247.</w:t>
            </w:r>
          </w:p>
        </w:tc>
        <w:tc>
          <w:tcPr>
            <w:tcW w:w="6264" w:type="dxa"/>
          </w:tcPr>
          <w:p w:rsidR="00EE15C0" w:rsidRDefault="00B33DE8">
            <w:pPr>
              <w:pStyle w:val="TableParagraph"/>
              <w:spacing w:before="1"/>
              <w:ind w:left="107"/>
              <w:rPr>
                <w:sz w:val="24"/>
              </w:rPr>
            </w:pPr>
            <w:r>
              <w:rPr>
                <w:sz w:val="24"/>
              </w:rPr>
              <w:t>Kab. Banyuasin</w:t>
            </w:r>
          </w:p>
        </w:tc>
        <w:tc>
          <w:tcPr>
            <w:tcW w:w="1355" w:type="dxa"/>
          </w:tcPr>
          <w:p w:rsidR="00EE15C0" w:rsidRDefault="00B33DE8">
            <w:pPr>
              <w:pStyle w:val="TableParagraph"/>
              <w:spacing w:before="1"/>
              <w:ind w:right="360"/>
              <w:jc w:val="right"/>
              <w:rPr>
                <w:sz w:val="24"/>
              </w:rPr>
            </w:pPr>
            <w:r>
              <w:rPr>
                <w:sz w:val="24"/>
              </w:rPr>
              <w:t>3613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248.</w:t>
            </w:r>
          </w:p>
        </w:tc>
        <w:tc>
          <w:tcPr>
            <w:tcW w:w="6264" w:type="dxa"/>
          </w:tcPr>
          <w:p w:rsidR="00EE15C0" w:rsidRDefault="00B33DE8">
            <w:pPr>
              <w:pStyle w:val="TableParagraph"/>
              <w:spacing w:line="281" w:lineRule="exact"/>
              <w:ind w:left="107"/>
              <w:rPr>
                <w:sz w:val="24"/>
              </w:rPr>
            </w:pPr>
            <w:r>
              <w:rPr>
                <w:sz w:val="24"/>
              </w:rPr>
              <w:t>Kab. Ogan Komering Ulu Selatan</w:t>
            </w:r>
          </w:p>
        </w:tc>
        <w:tc>
          <w:tcPr>
            <w:tcW w:w="1355" w:type="dxa"/>
          </w:tcPr>
          <w:p w:rsidR="00EE15C0" w:rsidRDefault="00B33DE8">
            <w:pPr>
              <w:pStyle w:val="TableParagraph"/>
              <w:spacing w:line="281" w:lineRule="exact"/>
              <w:ind w:right="360"/>
              <w:jc w:val="right"/>
              <w:rPr>
                <w:sz w:val="24"/>
              </w:rPr>
            </w:pPr>
            <w:r>
              <w:rPr>
                <w:sz w:val="24"/>
              </w:rPr>
              <w:t>3614</w:t>
            </w:r>
          </w:p>
        </w:tc>
      </w:tr>
      <w:tr w:rsidR="00EE15C0">
        <w:trPr>
          <w:trHeight w:val="423"/>
        </w:trPr>
        <w:tc>
          <w:tcPr>
            <w:tcW w:w="1486" w:type="dxa"/>
          </w:tcPr>
          <w:p w:rsidR="00EE15C0" w:rsidRDefault="00B33DE8">
            <w:pPr>
              <w:pStyle w:val="TableParagraph"/>
              <w:spacing w:before="1"/>
              <w:ind w:right="300"/>
              <w:jc w:val="right"/>
              <w:rPr>
                <w:sz w:val="24"/>
              </w:rPr>
            </w:pPr>
            <w:r>
              <w:rPr>
                <w:sz w:val="24"/>
              </w:rPr>
              <w:t>249.</w:t>
            </w:r>
          </w:p>
        </w:tc>
        <w:tc>
          <w:tcPr>
            <w:tcW w:w="6264" w:type="dxa"/>
          </w:tcPr>
          <w:p w:rsidR="00EE15C0" w:rsidRDefault="00B33DE8">
            <w:pPr>
              <w:pStyle w:val="TableParagraph"/>
              <w:spacing w:before="1"/>
              <w:ind w:left="107"/>
              <w:rPr>
                <w:sz w:val="24"/>
              </w:rPr>
            </w:pPr>
            <w:r>
              <w:rPr>
                <w:sz w:val="24"/>
              </w:rPr>
              <w:t>Kab. Ogan Komering Ulu Timur</w:t>
            </w:r>
          </w:p>
        </w:tc>
        <w:tc>
          <w:tcPr>
            <w:tcW w:w="1355" w:type="dxa"/>
          </w:tcPr>
          <w:p w:rsidR="00EE15C0" w:rsidRDefault="00B33DE8">
            <w:pPr>
              <w:pStyle w:val="TableParagraph"/>
              <w:spacing w:before="1"/>
              <w:ind w:right="360"/>
              <w:jc w:val="right"/>
              <w:rPr>
                <w:sz w:val="24"/>
              </w:rPr>
            </w:pPr>
            <w:r>
              <w:rPr>
                <w:sz w:val="24"/>
              </w:rPr>
              <w:t>3615</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250.</w:t>
            </w:r>
          </w:p>
        </w:tc>
        <w:tc>
          <w:tcPr>
            <w:tcW w:w="6264" w:type="dxa"/>
          </w:tcPr>
          <w:p w:rsidR="00EE15C0" w:rsidRDefault="00B33DE8">
            <w:pPr>
              <w:pStyle w:val="TableParagraph"/>
              <w:spacing w:line="281" w:lineRule="exact"/>
              <w:ind w:left="107"/>
              <w:rPr>
                <w:sz w:val="24"/>
              </w:rPr>
            </w:pPr>
            <w:r>
              <w:rPr>
                <w:sz w:val="24"/>
              </w:rPr>
              <w:t>Kab. Ogan Ilir</w:t>
            </w:r>
          </w:p>
        </w:tc>
        <w:tc>
          <w:tcPr>
            <w:tcW w:w="1355" w:type="dxa"/>
          </w:tcPr>
          <w:p w:rsidR="00EE15C0" w:rsidRDefault="00B33DE8">
            <w:pPr>
              <w:pStyle w:val="TableParagraph"/>
              <w:spacing w:line="281" w:lineRule="exact"/>
              <w:ind w:right="360"/>
              <w:jc w:val="right"/>
              <w:rPr>
                <w:sz w:val="24"/>
              </w:rPr>
            </w:pPr>
            <w:r>
              <w:rPr>
                <w:sz w:val="24"/>
              </w:rPr>
              <w:t>3616</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251.</w:t>
            </w:r>
          </w:p>
        </w:tc>
        <w:tc>
          <w:tcPr>
            <w:tcW w:w="6264" w:type="dxa"/>
          </w:tcPr>
          <w:p w:rsidR="00EE15C0" w:rsidRDefault="00B33DE8">
            <w:pPr>
              <w:pStyle w:val="TableParagraph"/>
              <w:spacing w:line="281" w:lineRule="exact"/>
              <w:ind w:left="107"/>
              <w:rPr>
                <w:sz w:val="24"/>
              </w:rPr>
            </w:pPr>
            <w:r>
              <w:rPr>
                <w:sz w:val="24"/>
              </w:rPr>
              <w:t>Kab. Penukal Abab Lematang Ilir</w:t>
            </w:r>
          </w:p>
        </w:tc>
        <w:tc>
          <w:tcPr>
            <w:tcW w:w="1355" w:type="dxa"/>
          </w:tcPr>
          <w:p w:rsidR="00EE15C0" w:rsidRDefault="00B33DE8">
            <w:pPr>
              <w:pStyle w:val="TableParagraph"/>
              <w:spacing w:line="281" w:lineRule="exact"/>
              <w:ind w:right="360"/>
              <w:jc w:val="right"/>
              <w:rPr>
                <w:sz w:val="24"/>
              </w:rPr>
            </w:pPr>
            <w:r>
              <w:rPr>
                <w:sz w:val="24"/>
              </w:rPr>
              <w:t>3619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252.</w:t>
            </w:r>
          </w:p>
        </w:tc>
        <w:tc>
          <w:tcPr>
            <w:tcW w:w="6264" w:type="dxa"/>
          </w:tcPr>
          <w:p w:rsidR="00EE15C0" w:rsidRDefault="00B33DE8">
            <w:pPr>
              <w:pStyle w:val="TableParagraph"/>
              <w:spacing w:line="281" w:lineRule="exact"/>
              <w:ind w:left="107"/>
              <w:rPr>
                <w:sz w:val="24"/>
              </w:rPr>
            </w:pPr>
            <w:r>
              <w:rPr>
                <w:sz w:val="24"/>
              </w:rPr>
              <w:t>Kota Palembang</w:t>
            </w:r>
          </w:p>
        </w:tc>
        <w:tc>
          <w:tcPr>
            <w:tcW w:w="1355" w:type="dxa"/>
          </w:tcPr>
          <w:p w:rsidR="00EE15C0" w:rsidRDefault="00B33DE8">
            <w:pPr>
              <w:pStyle w:val="TableParagraph"/>
              <w:spacing w:line="281" w:lineRule="exact"/>
              <w:ind w:right="360"/>
              <w:jc w:val="right"/>
              <w:rPr>
                <w:sz w:val="24"/>
              </w:rPr>
            </w:pPr>
            <w:r>
              <w:rPr>
                <w:sz w:val="24"/>
              </w:rPr>
              <w:t>3691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253.</w:t>
            </w:r>
          </w:p>
        </w:tc>
        <w:tc>
          <w:tcPr>
            <w:tcW w:w="6264" w:type="dxa"/>
          </w:tcPr>
          <w:p w:rsidR="00EE15C0" w:rsidRDefault="00B33DE8">
            <w:pPr>
              <w:pStyle w:val="TableParagraph"/>
              <w:spacing w:line="281" w:lineRule="exact"/>
              <w:ind w:left="107"/>
              <w:rPr>
                <w:sz w:val="24"/>
              </w:rPr>
            </w:pPr>
            <w:r>
              <w:rPr>
                <w:sz w:val="24"/>
              </w:rPr>
              <w:t>Kota Lubuklinggau</w:t>
            </w:r>
          </w:p>
        </w:tc>
        <w:tc>
          <w:tcPr>
            <w:tcW w:w="1355" w:type="dxa"/>
          </w:tcPr>
          <w:p w:rsidR="00EE15C0" w:rsidRDefault="00B33DE8">
            <w:pPr>
              <w:pStyle w:val="TableParagraph"/>
              <w:spacing w:line="281" w:lineRule="exact"/>
              <w:ind w:right="360"/>
              <w:jc w:val="right"/>
              <w:rPr>
                <w:sz w:val="24"/>
              </w:rPr>
            </w:pPr>
            <w:r>
              <w:rPr>
                <w:sz w:val="24"/>
              </w:rPr>
              <w:t>3693</w:t>
            </w:r>
          </w:p>
        </w:tc>
      </w:tr>
      <w:tr w:rsidR="00EE15C0">
        <w:trPr>
          <w:trHeight w:val="423"/>
        </w:trPr>
        <w:tc>
          <w:tcPr>
            <w:tcW w:w="1486" w:type="dxa"/>
          </w:tcPr>
          <w:p w:rsidR="00EE15C0" w:rsidRDefault="00B33DE8">
            <w:pPr>
              <w:pStyle w:val="TableParagraph"/>
              <w:spacing w:before="1"/>
              <w:ind w:right="300"/>
              <w:jc w:val="right"/>
              <w:rPr>
                <w:sz w:val="24"/>
              </w:rPr>
            </w:pPr>
            <w:r>
              <w:rPr>
                <w:sz w:val="24"/>
              </w:rPr>
              <w:t>254.</w:t>
            </w:r>
          </w:p>
        </w:tc>
        <w:tc>
          <w:tcPr>
            <w:tcW w:w="6264" w:type="dxa"/>
          </w:tcPr>
          <w:p w:rsidR="00EE15C0" w:rsidRDefault="00B33DE8">
            <w:pPr>
              <w:pStyle w:val="TableParagraph"/>
              <w:spacing w:before="1"/>
              <w:ind w:left="107"/>
              <w:rPr>
                <w:sz w:val="24"/>
              </w:rPr>
            </w:pPr>
            <w:r>
              <w:rPr>
                <w:sz w:val="24"/>
              </w:rPr>
              <w:t>Kota Prabumulih</w:t>
            </w:r>
          </w:p>
        </w:tc>
        <w:tc>
          <w:tcPr>
            <w:tcW w:w="1355" w:type="dxa"/>
          </w:tcPr>
          <w:p w:rsidR="00EE15C0" w:rsidRDefault="00B33DE8">
            <w:pPr>
              <w:pStyle w:val="TableParagraph"/>
              <w:spacing w:before="1"/>
              <w:ind w:right="360"/>
              <w:jc w:val="right"/>
              <w:rPr>
                <w:sz w:val="24"/>
              </w:rPr>
            </w:pPr>
            <w:r>
              <w:rPr>
                <w:sz w:val="24"/>
              </w:rPr>
              <w:t>3694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255.</w:t>
            </w:r>
          </w:p>
        </w:tc>
        <w:tc>
          <w:tcPr>
            <w:tcW w:w="6264" w:type="dxa"/>
          </w:tcPr>
          <w:p w:rsidR="00EE15C0" w:rsidRDefault="00B33DE8">
            <w:pPr>
              <w:pStyle w:val="TableParagraph"/>
              <w:spacing w:line="281" w:lineRule="exact"/>
              <w:ind w:left="107"/>
              <w:rPr>
                <w:sz w:val="24"/>
              </w:rPr>
            </w:pPr>
            <w:r>
              <w:rPr>
                <w:sz w:val="24"/>
              </w:rPr>
              <w:t>Kota Pagar Alam</w:t>
            </w:r>
          </w:p>
        </w:tc>
        <w:tc>
          <w:tcPr>
            <w:tcW w:w="1355" w:type="dxa"/>
          </w:tcPr>
          <w:p w:rsidR="00EE15C0" w:rsidRDefault="00B33DE8">
            <w:pPr>
              <w:pStyle w:val="TableParagraph"/>
              <w:spacing w:line="281" w:lineRule="exact"/>
              <w:ind w:right="360"/>
              <w:jc w:val="right"/>
              <w:rPr>
                <w:sz w:val="24"/>
              </w:rPr>
            </w:pPr>
            <w:r>
              <w:rPr>
                <w:sz w:val="24"/>
              </w:rPr>
              <w:t>3697</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256.</w:t>
            </w:r>
          </w:p>
        </w:tc>
        <w:tc>
          <w:tcPr>
            <w:tcW w:w="6264" w:type="dxa"/>
          </w:tcPr>
          <w:p w:rsidR="00EE15C0" w:rsidRDefault="00B33DE8">
            <w:pPr>
              <w:pStyle w:val="TableParagraph"/>
              <w:spacing w:line="281" w:lineRule="exact"/>
              <w:ind w:left="107"/>
              <w:rPr>
                <w:sz w:val="24"/>
              </w:rPr>
            </w:pPr>
            <w:r>
              <w:rPr>
                <w:sz w:val="24"/>
              </w:rPr>
              <w:t>Kab. Musi Rawas Utara</w:t>
            </w:r>
          </w:p>
        </w:tc>
        <w:tc>
          <w:tcPr>
            <w:tcW w:w="1355" w:type="dxa"/>
          </w:tcPr>
          <w:p w:rsidR="00EE15C0" w:rsidRDefault="00B33DE8">
            <w:pPr>
              <w:pStyle w:val="TableParagraph"/>
              <w:spacing w:line="281" w:lineRule="exact"/>
              <w:ind w:right="360"/>
              <w:jc w:val="right"/>
              <w:rPr>
                <w:sz w:val="24"/>
              </w:rPr>
            </w:pPr>
            <w:r>
              <w:rPr>
                <w:sz w:val="24"/>
              </w:rPr>
              <w:t>3618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257.</w:t>
            </w:r>
          </w:p>
        </w:tc>
        <w:tc>
          <w:tcPr>
            <w:tcW w:w="6264" w:type="dxa"/>
          </w:tcPr>
          <w:p w:rsidR="00EE15C0" w:rsidRDefault="00B33DE8">
            <w:pPr>
              <w:pStyle w:val="TableParagraph"/>
              <w:spacing w:line="281" w:lineRule="exact"/>
              <w:ind w:left="107"/>
              <w:rPr>
                <w:sz w:val="24"/>
              </w:rPr>
            </w:pPr>
            <w:r>
              <w:rPr>
                <w:sz w:val="24"/>
              </w:rPr>
              <w:t>Kab. Empat Lawang</w:t>
            </w:r>
          </w:p>
        </w:tc>
        <w:tc>
          <w:tcPr>
            <w:tcW w:w="1355" w:type="dxa"/>
          </w:tcPr>
          <w:p w:rsidR="00EE15C0" w:rsidRDefault="00B33DE8">
            <w:pPr>
              <w:pStyle w:val="TableParagraph"/>
              <w:spacing w:line="281" w:lineRule="exact"/>
              <w:ind w:right="360"/>
              <w:jc w:val="right"/>
              <w:rPr>
                <w:sz w:val="24"/>
              </w:rPr>
            </w:pPr>
            <w:r>
              <w:rPr>
                <w:sz w:val="24"/>
              </w:rPr>
              <w:t>3617</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258.</w:t>
            </w:r>
          </w:p>
        </w:tc>
        <w:tc>
          <w:tcPr>
            <w:tcW w:w="6264" w:type="dxa"/>
          </w:tcPr>
          <w:p w:rsidR="00EE15C0" w:rsidRDefault="00B33DE8">
            <w:pPr>
              <w:pStyle w:val="TableParagraph"/>
              <w:spacing w:line="281" w:lineRule="exact"/>
              <w:ind w:left="107"/>
              <w:rPr>
                <w:sz w:val="24"/>
              </w:rPr>
            </w:pPr>
            <w:r>
              <w:rPr>
                <w:sz w:val="24"/>
              </w:rPr>
              <w:t>Provinsi Kep. Bangka Belitung</w:t>
            </w:r>
          </w:p>
        </w:tc>
        <w:tc>
          <w:tcPr>
            <w:tcW w:w="1355" w:type="dxa"/>
          </w:tcPr>
          <w:p w:rsidR="00EE15C0" w:rsidRDefault="00B33DE8">
            <w:pPr>
              <w:pStyle w:val="TableParagraph"/>
              <w:spacing w:line="281" w:lineRule="exact"/>
              <w:ind w:right="360"/>
              <w:jc w:val="right"/>
              <w:rPr>
                <w:sz w:val="24"/>
              </w:rPr>
            </w:pPr>
            <w:r>
              <w:rPr>
                <w:sz w:val="24"/>
              </w:rPr>
              <w:t>3700</w:t>
            </w:r>
          </w:p>
        </w:tc>
      </w:tr>
      <w:tr w:rsidR="00EE15C0">
        <w:trPr>
          <w:trHeight w:val="423"/>
        </w:trPr>
        <w:tc>
          <w:tcPr>
            <w:tcW w:w="1486" w:type="dxa"/>
          </w:tcPr>
          <w:p w:rsidR="00EE15C0" w:rsidRDefault="00B33DE8">
            <w:pPr>
              <w:pStyle w:val="TableParagraph"/>
              <w:spacing w:before="1"/>
              <w:ind w:right="300"/>
              <w:jc w:val="right"/>
              <w:rPr>
                <w:sz w:val="24"/>
              </w:rPr>
            </w:pPr>
            <w:r>
              <w:rPr>
                <w:sz w:val="24"/>
              </w:rPr>
              <w:t>259.</w:t>
            </w:r>
          </w:p>
        </w:tc>
        <w:tc>
          <w:tcPr>
            <w:tcW w:w="6264" w:type="dxa"/>
          </w:tcPr>
          <w:p w:rsidR="00EE15C0" w:rsidRDefault="00B33DE8">
            <w:pPr>
              <w:pStyle w:val="TableParagraph"/>
              <w:spacing w:before="1"/>
              <w:ind w:left="107"/>
              <w:rPr>
                <w:sz w:val="24"/>
              </w:rPr>
            </w:pPr>
            <w:r>
              <w:rPr>
                <w:sz w:val="24"/>
              </w:rPr>
              <w:t>Kab. Bangka</w:t>
            </w:r>
          </w:p>
        </w:tc>
        <w:tc>
          <w:tcPr>
            <w:tcW w:w="1355" w:type="dxa"/>
          </w:tcPr>
          <w:p w:rsidR="00EE15C0" w:rsidRDefault="00B33DE8">
            <w:pPr>
              <w:pStyle w:val="TableParagraph"/>
              <w:spacing w:before="1"/>
              <w:ind w:right="360"/>
              <w:jc w:val="right"/>
              <w:rPr>
                <w:sz w:val="24"/>
              </w:rPr>
            </w:pPr>
            <w:r>
              <w:rPr>
                <w:sz w:val="24"/>
              </w:rPr>
              <w:t>3701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260.</w:t>
            </w:r>
          </w:p>
        </w:tc>
        <w:tc>
          <w:tcPr>
            <w:tcW w:w="6264" w:type="dxa"/>
          </w:tcPr>
          <w:p w:rsidR="00EE15C0" w:rsidRDefault="00B33DE8">
            <w:pPr>
              <w:pStyle w:val="TableParagraph"/>
              <w:spacing w:line="281" w:lineRule="exact"/>
              <w:ind w:left="107"/>
              <w:rPr>
                <w:sz w:val="24"/>
              </w:rPr>
            </w:pPr>
            <w:r>
              <w:rPr>
                <w:sz w:val="24"/>
              </w:rPr>
              <w:t>Kab. Belitung</w:t>
            </w:r>
          </w:p>
        </w:tc>
        <w:tc>
          <w:tcPr>
            <w:tcW w:w="1355" w:type="dxa"/>
          </w:tcPr>
          <w:p w:rsidR="00EE15C0" w:rsidRDefault="00B33DE8">
            <w:pPr>
              <w:pStyle w:val="TableParagraph"/>
              <w:spacing w:line="281" w:lineRule="exact"/>
              <w:ind w:right="360"/>
              <w:jc w:val="right"/>
              <w:rPr>
                <w:sz w:val="24"/>
              </w:rPr>
            </w:pPr>
            <w:r>
              <w:rPr>
                <w:sz w:val="24"/>
              </w:rPr>
              <w:t>3702</w:t>
            </w:r>
          </w:p>
        </w:tc>
      </w:tr>
      <w:tr w:rsidR="00EE15C0">
        <w:trPr>
          <w:trHeight w:val="424"/>
        </w:trPr>
        <w:tc>
          <w:tcPr>
            <w:tcW w:w="1486" w:type="dxa"/>
          </w:tcPr>
          <w:p w:rsidR="00EE15C0" w:rsidRDefault="00B33DE8">
            <w:pPr>
              <w:pStyle w:val="TableParagraph"/>
              <w:spacing w:before="1"/>
              <w:ind w:right="300"/>
              <w:jc w:val="right"/>
              <w:rPr>
                <w:sz w:val="24"/>
              </w:rPr>
            </w:pPr>
            <w:r>
              <w:rPr>
                <w:sz w:val="24"/>
              </w:rPr>
              <w:t>261.</w:t>
            </w:r>
          </w:p>
        </w:tc>
        <w:tc>
          <w:tcPr>
            <w:tcW w:w="6264" w:type="dxa"/>
          </w:tcPr>
          <w:p w:rsidR="00EE15C0" w:rsidRDefault="00B33DE8">
            <w:pPr>
              <w:pStyle w:val="TableParagraph"/>
              <w:spacing w:before="1"/>
              <w:ind w:left="107"/>
              <w:rPr>
                <w:sz w:val="24"/>
              </w:rPr>
            </w:pPr>
            <w:r>
              <w:rPr>
                <w:sz w:val="24"/>
              </w:rPr>
              <w:t>Kab. Bangka Barat</w:t>
            </w:r>
          </w:p>
        </w:tc>
        <w:tc>
          <w:tcPr>
            <w:tcW w:w="1355" w:type="dxa"/>
          </w:tcPr>
          <w:p w:rsidR="00EE15C0" w:rsidRDefault="00B33DE8">
            <w:pPr>
              <w:pStyle w:val="TableParagraph"/>
              <w:spacing w:before="1"/>
              <w:ind w:right="360"/>
              <w:jc w:val="right"/>
              <w:rPr>
                <w:sz w:val="24"/>
              </w:rPr>
            </w:pPr>
            <w:r>
              <w:rPr>
                <w:sz w:val="24"/>
              </w:rPr>
              <w:t>3703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262.</w:t>
            </w:r>
          </w:p>
        </w:tc>
        <w:tc>
          <w:tcPr>
            <w:tcW w:w="6264" w:type="dxa"/>
          </w:tcPr>
          <w:p w:rsidR="00EE15C0" w:rsidRDefault="00B33DE8">
            <w:pPr>
              <w:pStyle w:val="TableParagraph"/>
              <w:spacing w:line="281" w:lineRule="exact"/>
              <w:ind w:left="107"/>
              <w:rPr>
                <w:sz w:val="24"/>
              </w:rPr>
            </w:pPr>
            <w:r>
              <w:rPr>
                <w:sz w:val="24"/>
              </w:rPr>
              <w:t>Kab. Bangka Selatan</w:t>
            </w:r>
          </w:p>
        </w:tc>
        <w:tc>
          <w:tcPr>
            <w:tcW w:w="1355" w:type="dxa"/>
          </w:tcPr>
          <w:p w:rsidR="00EE15C0" w:rsidRDefault="00B33DE8">
            <w:pPr>
              <w:pStyle w:val="TableParagraph"/>
              <w:spacing w:line="281" w:lineRule="exact"/>
              <w:ind w:right="360"/>
              <w:jc w:val="right"/>
              <w:rPr>
                <w:sz w:val="24"/>
              </w:rPr>
            </w:pPr>
            <w:r>
              <w:rPr>
                <w:sz w:val="24"/>
              </w:rPr>
              <w:t>3704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263.</w:t>
            </w:r>
          </w:p>
        </w:tc>
        <w:tc>
          <w:tcPr>
            <w:tcW w:w="6264" w:type="dxa"/>
          </w:tcPr>
          <w:p w:rsidR="00EE15C0" w:rsidRDefault="00B33DE8">
            <w:pPr>
              <w:pStyle w:val="TableParagraph"/>
              <w:spacing w:line="281" w:lineRule="exact"/>
              <w:ind w:left="107"/>
              <w:rPr>
                <w:sz w:val="24"/>
              </w:rPr>
            </w:pPr>
            <w:r>
              <w:rPr>
                <w:sz w:val="24"/>
              </w:rPr>
              <w:t>Kab. Bangka Tengah</w:t>
            </w:r>
          </w:p>
        </w:tc>
        <w:tc>
          <w:tcPr>
            <w:tcW w:w="1355" w:type="dxa"/>
          </w:tcPr>
          <w:p w:rsidR="00EE15C0" w:rsidRDefault="00B33DE8">
            <w:pPr>
              <w:pStyle w:val="TableParagraph"/>
              <w:spacing w:line="281" w:lineRule="exact"/>
              <w:ind w:right="360"/>
              <w:jc w:val="right"/>
              <w:rPr>
                <w:sz w:val="24"/>
              </w:rPr>
            </w:pPr>
            <w:r>
              <w:rPr>
                <w:sz w:val="24"/>
              </w:rPr>
              <w:t>3705</w:t>
            </w:r>
          </w:p>
        </w:tc>
      </w:tr>
      <w:tr w:rsidR="00EE15C0">
        <w:trPr>
          <w:trHeight w:val="423"/>
        </w:trPr>
        <w:tc>
          <w:tcPr>
            <w:tcW w:w="1486" w:type="dxa"/>
          </w:tcPr>
          <w:p w:rsidR="00EE15C0" w:rsidRDefault="00B33DE8">
            <w:pPr>
              <w:pStyle w:val="TableParagraph"/>
              <w:spacing w:before="1"/>
              <w:ind w:right="300"/>
              <w:jc w:val="right"/>
              <w:rPr>
                <w:sz w:val="24"/>
              </w:rPr>
            </w:pPr>
            <w:r>
              <w:rPr>
                <w:sz w:val="24"/>
              </w:rPr>
              <w:t>264.</w:t>
            </w:r>
          </w:p>
        </w:tc>
        <w:tc>
          <w:tcPr>
            <w:tcW w:w="6264" w:type="dxa"/>
          </w:tcPr>
          <w:p w:rsidR="00EE15C0" w:rsidRDefault="00B33DE8">
            <w:pPr>
              <w:pStyle w:val="TableParagraph"/>
              <w:spacing w:before="1"/>
              <w:ind w:left="107"/>
              <w:rPr>
                <w:sz w:val="24"/>
              </w:rPr>
            </w:pPr>
            <w:r>
              <w:rPr>
                <w:sz w:val="24"/>
              </w:rPr>
              <w:t>Kab. Belitung Timur</w:t>
            </w:r>
          </w:p>
        </w:tc>
        <w:tc>
          <w:tcPr>
            <w:tcW w:w="1355" w:type="dxa"/>
          </w:tcPr>
          <w:p w:rsidR="00EE15C0" w:rsidRDefault="00B33DE8">
            <w:pPr>
              <w:pStyle w:val="TableParagraph"/>
              <w:spacing w:before="1"/>
              <w:ind w:right="360"/>
              <w:jc w:val="right"/>
              <w:rPr>
                <w:sz w:val="24"/>
              </w:rPr>
            </w:pPr>
            <w:r>
              <w:rPr>
                <w:sz w:val="24"/>
              </w:rPr>
              <w:t>3706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265.</w:t>
            </w:r>
          </w:p>
        </w:tc>
        <w:tc>
          <w:tcPr>
            <w:tcW w:w="6264" w:type="dxa"/>
          </w:tcPr>
          <w:p w:rsidR="00EE15C0" w:rsidRDefault="00B33DE8">
            <w:pPr>
              <w:pStyle w:val="TableParagraph"/>
              <w:spacing w:line="281" w:lineRule="exact"/>
              <w:ind w:left="107"/>
              <w:rPr>
                <w:sz w:val="24"/>
              </w:rPr>
            </w:pPr>
            <w:r>
              <w:rPr>
                <w:sz w:val="24"/>
              </w:rPr>
              <w:t>Kota Pangkal Pinang</w:t>
            </w:r>
          </w:p>
        </w:tc>
        <w:tc>
          <w:tcPr>
            <w:tcW w:w="1355" w:type="dxa"/>
          </w:tcPr>
          <w:p w:rsidR="00EE15C0" w:rsidRDefault="00B33DE8">
            <w:pPr>
              <w:pStyle w:val="TableParagraph"/>
              <w:spacing w:line="281" w:lineRule="exact"/>
              <w:ind w:right="360"/>
              <w:jc w:val="right"/>
              <w:rPr>
                <w:sz w:val="24"/>
              </w:rPr>
            </w:pPr>
            <w:r>
              <w:rPr>
                <w:sz w:val="24"/>
              </w:rPr>
              <w:t>3707</w:t>
            </w:r>
          </w:p>
        </w:tc>
      </w:tr>
      <w:tr w:rsidR="00EE15C0">
        <w:trPr>
          <w:trHeight w:val="424"/>
        </w:trPr>
        <w:tc>
          <w:tcPr>
            <w:tcW w:w="1486" w:type="dxa"/>
          </w:tcPr>
          <w:p w:rsidR="00EE15C0" w:rsidRDefault="00B33DE8">
            <w:pPr>
              <w:pStyle w:val="TableParagraph"/>
              <w:spacing w:before="1"/>
              <w:ind w:right="300"/>
              <w:jc w:val="right"/>
              <w:rPr>
                <w:sz w:val="24"/>
              </w:rPr>
            </w:pPr>
            <w:r>
              <w:rPr>
                <w:sz w:val="24"/>
              </w:rPr>
              <w:t>266.</w:t>
            </w:r>
          </w:p>
        </w:tc>
        <w:tc>
          <w:tcPr>
            <w:tcW w:w="6264" w:type="dxa"/>
          </w:tcPr>
          <w:p w:rsidR="00EE15C0" w:rsidRDefault="00B33DE8">
            <w:pPr>
              <w:pStyle w:val="TableParagraph"/>
              <w:spacing w:before="1"/>
              <w:ind w:left="107"/>
              <w:rPr>
                <w:sz w:val="24"/>
              </w:rPr>
            </w:pPr>
            <w:r>
              <w:rPr>
                <w:sz w:val="24"/>
              </w:rPr>
              <w:t>Provinsi Kep. Riau</w:t>
            </w:r>
          </w:p>
        </w:tc>
        <w:tc>
          <w:tcPr>
            <w:tcW w:w="1355" w:type="dxa"/>
          </w:tcPr>
          <w:p w:rsidR="00EE15C0" w:rsidRDefault="00B33DE8">
            <w:pPr>
              <w:pStyle w:val="TableParagraph"/>
              <w:spacing w:before="1"/>
              <w:ind w:right="360"/>
              <w:jc w:val="right"/>
              <w:rPr>
                <w:sz w:val="24"/>
              </w:rPr>
            </w:pPr>
            <w:r>
              <w:rPr>
                <w:sz w:val="24"/>
              </w:rPr>
              <w:t>3800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267.</w:t>
            </w:r>
          </w:p>
        </w:tc>
        <w:tc>
          <w:tcPr>
            <w:tcW w:w="6264" w:type="dxa"/>
          </w:tcPr>
          <w:p w:rsidR="00EE15C0" w:rsidRDefault="00B33DE8">
            <w:pPr>
              <w:pStyle w:val="TableParagraph"/>
              <w:spacing w:line="281" w:lineRule="exact"/>
              <w:ind w:left="107"/>
              <w:rPr>
                <w:sz w:val="24"/>
              </w:rPr>
            </w:pPr>
            <w:r>
              <w:rPr>
                <w:sz w:val="24"/>
              </w:rPr>
              <w:t>Kab. Karimun</w:t>
            </w:r>
          </w:p>
        </w:tc>
        <w:tc>
          <w:tcPr>
            <w:tcW w:w="1355" w:type="dxa"/>
          </w:tcPr>
          <w:p w:rsidR="00EE15C0" w:rsidRDefault="00B33DE8">
            <w:pPr>
              <w:pStyle w:val="TableParagraph"/>
              <w:spacing w:line="281" w:lineRule="exact"/>
              <w:ind w:right="360"/>
              <w:jc w:val="right"/>
              <w:rPr>
                <w:sz w:val="24"/>
              </w:rPr>
            </w:pPr>
            <w:r>
              <w:rPr>
                <w:sz w:val="24"/>
              </w:rPr>
              <w:t>3801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268.</w:t>
            </w:r>
          </w:p>
        </w:tc>
        <w:tc>
          <w:tcPr>
            <w:tcW w:w="6264" w:type="dxa"/>
          </w:tcPr>
          <w:p w:rsidR="00EE15C0" w:rsidRDefault="00B33DE8">
            <w:pPr>
              <w:pStyle w:val="TableParagraph"/>
              <w:spacing w:line="281" w:lineRule="exact"/>
              <w:ind w:left="107"/>
              <w:rPr>
                <w:sz w:val="24"/>
              </w:rPr>
            </w:pPr>
            <w:r>
              <w:rPr>
                <w:sz w:val="24"/>
              </w:rPr>
              <w:t>Kab. Lingga</w:t>
            </w:r>
          </w:p>
        </w:tc>
        <w:tc>
          <w:tcPr>
            <w:tcW w:w="1355" w:type="dxa"/>
          </w:tcPr>
          <w:p w:rsidR="00EE15C0" w:rsidRDefault="00B33DE8">
            <w:pPr>
              <w:pStyle w:val="TableParagraph"/>
              <w:spacing w:line="281" w:lineRule="exact"/>
              <w:ind w:right="360"/>
              <w:jc w:val="right"/>
              <w:rPr>
                <w:sz w:val="24"/>
              </w:rPr>
            </w:pPr>
            <w:r>
              <w:rPr>
                <w:sz w:val="24"/>
              </w:rPr>
              <w:t>3802</w:t>
            </w:r>
          </w:p>
        </w:tc>
      </w:tr>
      <w:tr w:rsidR="00EE15C0">
        <w:trPr>
          <w:trHeight w:val="423"/>
        </w:trPr>
        <w:tc>
          <w:tcPr>
            <w:tcW w:w="1486" w:type="dxa"/>
          </w:tcPr>
          <w:p w:rsidR="00EE15C0" w:rsidRDefault="00B33DE8">
            <w:pPr>
              <w:pStyle w:val="TableParagraph"/>
              <w:spacing w:before="1"/>
              <w:ind w:right="300"/>
              <w:jc w:val="right"/>
              <w:rPr>
                <w:sz w:val="24"/>
              </w:rPr>
            </w:pPr>
            <w:r>
              <w:rPr>
                <w:sz w:val="24"/>
              </w:rPr>
              <w:t>269.</w:t>
            </w:r>
          </w:p>
        </w:tc>
        <w:tc>
          <w:tcPr>
            <w:tcW w:w="6264" w:type="dxa"/>
          </w:tcPr>
          <w:p w:rsidR="00EE15C0" w:rsidRDefault="00B33DE8">
            <w:pPr>
              <w:pStyle w:val="TableParagraph"/>
              <w:spacing w:before="1"/>
              <w:ind w:left="107"/>
              <w:rPr>
                <w:sz w:val="24"/>
              </w:rPr>
            </w:pPr>
            <w:r>
              <w:rPr>
                <w:sz w:val="24"/>
              </w:rPr>
              <w:t>Kab. Natuna</w:t>
            </w:r>
          </w:p>
        </w:tc>
        <w:tc>
          <w:tcPr>
            <w:tcW w:w="1355" w:type="dxa"/>
          </w:tcPr>
          <w:p w:rsidR="00EE15C0" w:rsidRDefault="00B33DE8">
            <w:pPr>
              <w:pStyle w:val="TableParagraph"/>
              <w:spacing w:before="1"/>
              <w:ind w:right="360"/>
              <w:jc w:val="right"/>
              <w:rPr>
                <w:sz w:val="24"/>
              </w:rPr>
            </w:pPr>
            <w:r>
              <w:rPr>
                <w:sz w:val="24"/>
              </w:rPr>
              <w:t>3803</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270.</w:t>
            </w:r>
          </w:p>
        </w:tc>
        <w:tc>
          <w:tcPr>
            <w:tcW w:w="6264" w:type="dxa"/>
            <w:tcBorders>
              <w:top w:val="nil"/>
            </w:tcBorders>
          </w:tcPr>
          <w:p w:rsidR="00EE15C0" w:rsidRDefault="00B33DE8">
            <w:pPr>
              <w:pStyle w:val="TableParagraph"/>
              <w:spacing w:line="281" w:lineRule="exact"/>
              <w:ind w:left="107"/>
              <w:rPr>
                <w:sz w:val="24"/>
              </w:rPr>
            </w:pPr>
            <w:r>
              <w:rPr>
                <w:sz w:val="24"/>
              </w:rPr>
              <w:t>Kab. Bintan (d/h Kabupaten Kepulauan Riau)</w:t>
            </w:r>
          </w:p>
        </w:tc>
        <w:tc>
          <w:tcPr>
            <w:tcW w:w="1355" w:type="dxa"/>
            <w:tcBorders>
              <w:top w:val="nil"/>
            </w:tcBorders>
          </w:tcPr>
          <w:p w:rsidR="00EE15C0" w:rsidRDefault="00B33DE8">
            <w:pPr>
              <w:pStyle w:val="TableParagraph"/>
              <w:spacing w:line="281" w:lineRule="exact"/>
              <w:ind w:right="360"/>
              <w:jc w:val="right"/>
              <w:rPr>
                <w:sz w:val="24"/>
              </w:rPr>
            </w:pPr>
            <w:r>
              <w:rPr>
                <w:sz w:val="24"/>
              </w:rPr>
              <w:t>3804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271.</w:t>
            </w:r>
          </w:p>
        </w:tc>
        <w:tc>
          <w:tcPr>
            <w:tcW w:w="6264" w:type="dxa"/>
          </w:tcPr>
          <w:p w:rsidR="00EE15C0" w:rsidRDefault="00B33DE8">
            <w:pPr>
              <w:pStyle w:val="TableParagraph"/>
              <w:spacing w:line="281" w:lineRule="exact"/>
              <w:ind w:left="107"/>
              <w:rPr>
                <w:sz w:val="24"/>
              </w:rPr>
            </w:pPr>
            <w:r>
              <w:rPr>
                <w:sz w:val="24"/>
              </w:rPr>
              <w:t>Kab. Kepulauan Anambas</w:t>
            </w:r>
          </w:p>
        </w:tc>
        <w:tc>
          <w:tcPr>
            <w:tcW w:w="1355" w:type="dxa"/>
          </w:tcPr>
          <w:p w:rsidR="00EE15C0" w:rsidRDefault="00B33DE8">
            <w:pPr>
              <w:pStyle w:val="TableParagraph"/>
              <w:spacing w:line="281" w:lineRule="exact"/>
              <w:ind w:right="360"/>
              <w:jc w:val="right"/>
              <w:rPr>
                <w:sz w:val="24"/>
              </w:rPr>
            </w:pPr>
            <w:r>
              <w:rPr>
                <w:sz w:val="24"/>
              </w:rPr>
              <w:t>3805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272.</w:t>
            </w:r>
          </w:p>
        </w:tc>
        <w:tc>
          <w:tcPr>
            <w:tcW w:w="6264" w:type="dxa"/>
          </w:tcPr>
          <w:p w:rsidR="00EE15C0" w:rsidRDefault="00B33DE8">
            <w:pPr>
              <w:pStyle w:val="TableParagraph"/>
              <w:spacing w:line="281" w:lineRule="exact"/>
              <w:ind w:left="107"/>
              <w:rPr>
                <w:sz w:val="24"/>
              </w:rPr>
            </w:pPr>
            <w:r>
              <w:rPr>
                <w:sz w:val="24"/>
              </w:rPr>
              <w:t>Kota Tanjung Pinang</w:t>
            </w:r>
          </w:p>
        </w:tc>
        <w:tc>
          <w:tcPr>
            <w:tcW w:w="1355" w:type="dxa"/>
          </w:tcPr>
          <w:p w:rsidR="00EE15C0" w:rsidRDefault="00B33DE8">
            <w:pPr>
              <w:pStyle w:val="TableParagraph"/>
              <w:spacing w:line="281" w:lineRule="exact"/>
              <w:ind w:right="360"/>
              <w:jc w:val="right"/>
              <w:rPr>
                <w:sz w:val="24"/>
              </w:rPr>
            </w:pPr>
            <w:r>
              <w:rPr>
                <w:sz w:val="24"/>
              </w:rPr>
              <w:t>3891</w:t>
            </w:r>
          </w:p>
        </w:tc>
      </w:tr>
      <w:tr w:rsidR="00EE15C0">
        <w:trPr>
          <w:trHeight w:val="424"/>
        </w:trPr>
        <w:tc>
          <w:tcPr>
            <w:tcW w:w="1486" w:type="dxa"/>
          </w:tcPr>
          <w:p w:rsidR="00EE15C0" w:rsidRDefault="00B33DE8">
            <w:pPr>
              <w:pStyle w:val="TableParagraph"/>
              <w:spacing w:before="1"/>
              <w:ind w:right="300"/>
              <w:jc w:val="right"/>
              <w:rPr>
                <w:sz w:val="24"/>
              </w:rPr>
            </w:pPr>
            <w:r>
              <w:rPr>
                <w:sz w:val="24"/>
              </w:rPr>
              <w:t>273.</w:t>
            </w:r>
          </w:p>
        </w:tc>
        <w:tc>
          <w:tcPr>
            <w:tcW w:w="6264" w:type="dxa"/>
          </w:tcPr>
          <w:p w:rsidR="00EE15C0" w:rsidRDefault="00B33DE8">
            <w:pPr>
              <w:pStyle w:val="TableParagraph"/>
              <w:spacing w:before="1"/>
              <w:ind w:left="107"/>
              <w:rPr>
                <w:sz w:val="24"/>
              </w:rPr>
            </w:pPr>
            <w:r>
              <w:rPr>
                <w:sz w:val="24"/>
              </w:rPr>
              <w:t>Kota Batam</w:t>
            </w:r>
          </w:p>
        </w:tc>
        <w:tc>
          <w:tcPr>
            <w:tcW w:w="1355" w:type="dxa"/>
          </w:tcPr>
          <w:p w:rsidR="00EE15C0" w:rsidRDefault="00B33DE8">
            <w:pPr>
              <w:pStyle w:val="TableParagraph"/>
              <w:spacing w:before="1"/>
              <w:ind w:right="360"/>
              <w:jc w:val="right"/>
              <w:rPr>
                <w:sz w:val="24"/>
              </w:rPr>
            </w:pPr>
            <w:r>
              <w:rPr>
                <w:sz w:val="24"/>
              </w:rPr>
              <w:t>3892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274.</w:t>
            </w:r>
          </w:p>
        </w:tc>
        <w:tc>
          <w:tcPr>
            <w:tcW w:w="6264" w:type="dxa"/>
          </w:tcPr>
          <w:p w:rsidR="00EE15C0" w:rsidRDefault="00B33DE8">
            <w:pPr>
              <w:pStyle w:val="TableParagraph"/>
              <w:spacing w:line="281" w:lineRule="exact"/>
              <w:ind w:left="107"/>
              <w:rPr>
                <w:sz w:val="24"/>
              </w:rPr>
            </w:pPr>
            <w:r>
              <w:rPr>
                <w:sz w:val="24"/>
              </w:rPr>
              <w:t>Provinsi Lampung</w:t>
            </w:r>
          </w:p>
        </w:tc>
        <w:tc>
          <w:tcPr>
            <w:tcW w:w="1355" w:type="dxa"/>
          </w:tcPr>
          <w:p w:rsidR="00EE15C0" w:rsidRDefault="00B33DE8">
            <w:pPr>
              <w:pStyle w:val="TableParagraph"/>
              <w:spacing w:line="281" w:lineRule="exact"/>
              <w:ind w:right="360"/>
              <w:jc w:val="right"/>
              <w:rPr>
                <w:sz w:val="24"/>
              </w:rPr>
            </w:pPr>
            <w:r>
              <w:rPr>
                <w:sz w:val="24"/>
              </w:rPr>
              <w:t>3900</w:t>
            </w:r>
          </w:p>
        </w:tc>
      </w:tr>
      <w:tr w:rsidR="00EE15C0">
        <w:trPr>
          <w:trHeight w:val="423"/>
        </w:trPr>
        <w:tc>
          <w:tcPr>
            <w:tcW w:w="1486" w:type="dxa"/>
          </w:tcPr>
          <w:p w:rsidR="00EE15C0" w:rsidRDefault="00B33DE8">
            <w:pPr>
              <w:pStyle w:val="TableParagraph"/>
              <w:spacing w:before="1"/>
              <w:ind w:right="300"/>
              <w:jc w:val="right"/>
              <w:rPr>
                <w:sz w:val="24"/>
              </w:rPr>
            </w:pPr>
            <w:r>
              <w:rPr>
                <w:sz w:val="24"/>
              </w:rPr>
              <w:t>275.</w:t>
            </w:r>
          </w:p>
        </w:tc>
        <w:tc>
          <w:tcPr>
            <w:tcW w:w="6264" w:type="dxa"/>
          </w:tcPr>
          <w:p w:rsidR="00EE15C0" w:rsidRDefault="00B33DE8">
            <w:pPr>
              <w:pStyle w:val="TableParagraph"/>
              <w:spacing w:before="1"/>
              <w:ind w:left="107"/>
              <w:rPr>
                <w:sz w:val="24"/>
              </w:rPr>
            </w:pPr>
            <w:r>
              <w:rPr>
                <w:sz w:val="24"/>
              </w:rPr>
              <w:t>Kab. Lampung Selatan</w:t>
            </w:r>
          </w:p>
        </w:tc>
        <w:tc>
          <w:tcPr>
            <w:tcW w:w="1355" w:type="dxa"/>
          </w:tcPr>
          <w:p w:rsidR="00EE15C0" w:rsidRDefault="00B33DE8">
            <w:pPr>
              <w:pStyle w:val="TableParagraph"/>
              <w:spacing w:before="1"/>
              <w:ind w:right="360"/>
              <w:jc w:val="right"/>
              <w:rPr>
                <w:sz w:val="24"/>
              </w:rPr>
            </w:pPr>
            <w:r>
              <w:rPr>
                <w:sz w:val="24"/>
              </w:rPr>
              <w:t>3901</w:t>
            </w:r>
          </w:p>
        </w:tc>
      </w:tr>
      <w:tr w:rsidR="00EE15C0">
        <w:trPr>
          <w:trHeight w:val="422"/>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276.</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Lampung Tengah</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3902</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277.</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Lampung Utara</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3903</w:t>
            </w:r>
          </w:p>
        </w:tc>
      </w:tr>
      <w:tr w:rsidR="00EE15C0">
        <w:trPr>
          <w:trHeight w:val="424"/>
        </w:trPr>
        <w:tc>
          <w:tcPr>
            <w:tcW w:w="1486" w:type="dxa"/>
          </w:tcPr>
          <w:p w:rsidR="00EE15C0" w:rsidRDefault="00B33DE8">
            <w:pPr>
              <w:pStyle w:val="TableParagraph"/>
              <w:spacing w:before="1"/>
              <w:ind w:right="300"/>
              <w:jc w:val="right"/>
              <w:rPr>
                <w:sz w:val="24"/>
              </w:rPr>
            </w:pPr>
            <w:r>
              <w:rPr>
                <w:sz w:val="24"/>
              </w:rPr>
              <w:t>278.</w:t>
            </w:r>
          </w:p>
        </w:tc>
        <w:tc>
          <w:tcPr>
            <w:tcW w:w="6264" w:type="dxa"/>
          </w:tcPr>
          <w:p w:rsidR="00EE15C0" w:rsidRDefault="00B33DE8">
            <w:pPr>
              <w:pStyle w:val="TableParagraph"/>
              <w:spacing w:before="1"/>
              <w:ind w:left="107"/>
              <w:rPr>
                <w:sz w:val="24"/>
              </w:rPr>
            </w:pPr>
            <w:r>
              <w:rPr>
                <w:sz w:val="24"/>
              </w:rPr>
              <w:t>Kab. Lampung Barat</w:t>
            </w:r>
          </w:p>
        </w:tc>
        <w:tc>
          <w:tcPr>
            <w:tcW w:w="1355" w:type="dxa"/>
          </w:tcPr>
          <w:p w:rsidR="00EE15C0" w:rsidRDefault="00B33DE8">
            <w:pPr>
              <w:pStyle w:val="TableParagraph"/>
              <w:spacing w:before="1"/>
              <w:ind w:right="360"/>
              <w:jc w:val="right"/>
              <w:rPr>
                <w:sz w:val="24"/>
              </w:rPr>
            </w:pPr>
            <w:r>
              <w:rPr>
                <w:sz w:val="24"/>
              </w:rPr>
              <w:t>3904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279.</w:t>
            </w:r>
          </w:p>
        </w:tc>
        <w:tc>
          <w:tcPr>
            <w:tcW w:w="6264" w:type="dxa"/>
          </w:tcPr>
          <w:p w:rsidR="00EE15C0" w:rsidRDefault="00B33DE8">
            <w:pPr>
              <w:pStyle w:val="TableParagraph"/>
              <w:spacing w:line="281" w:lineRule="exact"/>
              <w:ind w:left="107"/>
              <w:rPr>
                <w:sz w:val="24"/>
              </w:rPr>
            </w:pPr>
            <w:r>
              <w:rPr>
                <w:sz w:val="24"/>
              </w:rPr>
              <w:t>Kab. Tulang Bawang</w:t>
            </w:r>
          </w:p>
        </w:tc>
        <w:tc>
          <w:tcPr>
            <w:tcW w:w="1355" w:type="dxa"/>
          </w:tcPr>
          <w:p w:rsidR="00EE15C0" w:rsidRDefault="00B33DE8">
            <w:pPr>
              <w:pStyle w:val="TableParagraph"/>
              <w:spacing w:line="281" w:lineRule="exact"/>
              <w:ind w:right="360"/>
              <w:jc w:val="right"/>
              <w:rPr>
                <w:sz w:val="24"/>
              </w:rPr>
            </w:pPr>
            <w:r>
              <w:rPr>
                <w:sz w:val="24"/>
              </w:rPr>
              <w:t>3905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280.</w:t>
            </w:r>
          </w:p>
        </w:tc>
        <w:tc>
          <w:tcPr>
            <w:tcW w:w="6264" w:type="dxa"/>
          </w:tcPr>
          <w:p w:rsidR="00EE15C0" w:rsidRDefault="00B33DE8">
            <w:pPr>
              <w:pStyle w:val="TableParagraph"/>
              <w:spacing w:line="281" w:lineRule="exact"/>
              <w:ind w:left="107"/>
              <w:rPr>
                <w:sz w:val="24"/>
              </w:rPr>
            </w:pPr>
            <w:r>
              <w:rPr>
                <w:sz w:val="24"/>
              </w:rPr>
              <w:t>Kab. Tanggamus</w:t>
            </w:r>
          </w:p>
        </w:tc>
        <w:tc>
          <w:tcPr>
            <w:tcW w:w="1355" w:type="dxa"/>
          </w:tcPr>
          <w:p w:rsidR="00EE15C0" w:rsidRDefault="00B33DE8">
            <w:pPr>
              <w:pStyle w:val="TableParagraph"/>
              <w:spacing w:line="281" w:lineRule="exact"/>
              <w:ind w:right="360"/>
              <w:jc w:val="right"/>
              <w:rPr>
                <w:sz w:val="24"/>
              </w:rPr>
            </w:pPr>
            <w:r>
              <w:rPr>
                <w:sz w:val="24"/>
              </w:rPr>
              <w:t>3906</w:t>
            </w:r>
          </w:p>
        </w:tc>
      </w:tr>
      <w:tr w:rsidR="00EE15C0">
        <w:trPr>
          <w:trHeight w:val="423"/>
        </w:trPr>
        <w:tc>
          <w:tcPr>
            <w:tcW w:w="1486" w:type="dxa"/>
          </w:tcPr>
          <w:p w:rsidR="00EE15C0" w:rsidRDefault="00B33DE8">
            <w:pPr>
              <w:pStyle w:val="TableParagraph"/>
              <w:spacing w:before="1"/>
              <w:ind w:right="300"/>
              <w:jc w:val="right"/>
              <w:rPr>
                <w:sz w:val="24"/>
              </w:rPr>
            </w:pPr>
            <w:r>
              <w:rPr>
                <w:sz w:val="24"/>
              </w:rPr>
              <w:t>281.</w:t>
            </w:r>
          </w:p>
        </w:tc>
        <w:tc>
          <w:tcPr>
            <w:tcW w:w="6264" w:type="dxa"/>
          </w:tcPr>
          <w:p w:rsidR="00EE15C0" w:rsidRDefault="00B33DE8">
            <w:pPr>
              <w:pStyle w:val="TableParagraph"/>
              <w:spacing w:before="1"/>
              <w:ind w:left="107"/>
              <w:rPr>
                <w:sz w:val="24"/>
              </w:rPr>
            </w:pPr>
            <w:r>
              <w:rPr>
                <w:sz w:val="24"/>
              </w:rPr>
              <w:t>Kab. Lampung Timur</w:t>
            </w:r>
          </w:p>
        </w:tc>
        <w:tc>
          <w:tcPr>
            <w:tcW w:w="1355" w:type="dxa"/>
          </w:tcPr>
          <w:p w:rsidR="00EE15C0" w:rsidRDefault="00B33DE8">
            <w:pPr>
              <w:pStyle w:val="TableParagraph"/>
              <w:spacing w:before="1"/>
              <w:ind w:right="360"/>
              <w:jc w:val="right"/>
              <w:rPr>
                <w:sz w:val="24"/>
              </w:rPr>
            </w:pPr>
            <w:r>
              <w:rPr>
                <w:sz w:val="24"/>
              </w:rPr>
              <w:t>3907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282.</w:t>
            </w:r>
          </w:p>
        </w:tc>
        <w:tc>
          <w:tcPr>
            <w:tcW w:w="6264" w:type="dxa"/>
          </w:tcPr>
          <w:p w:rsidR="00EE15C0" w:rsidRDefault="00B33DE8">
            <w:pPr>
              <w:pStyle w:val="TableParagraph"/>
              <w:spacing w:line="281" w:lineRule="exact"/>
              <w:ind w:left="107"/>
              <w:rPr>
                <w:sz w:val="24"/>
              </w:rPr>
            </w:pPr>
            <w:r>
              <w:rPr>
                <w:sz w:val="24"/>
              </w:rPr>
              <w:t>Kab. Way Kanan</w:t>
            </w:r>
          </w:p>
        </w:tc>
        <w:tc>
          <w:tcPr>
            <w:tcW w:w="1355" w:type="dxa"/>
          </w:tcPr>
          <w:p w:rsidR="00EE15C0" w:rsidRDefault="00B33DE8">
            <w:pPr>
              <w:pStyle w:val="TableParagraph"/>
              <w:spacing w:line="281" w:lineRule="exact"/>
              <w:ind w:right="360"/>
              <w:jc w:val="right"/>
              <w:rPr>
                <w:sz w:val="24"/>
              </w:rPr>
            </w:pPr>
            <w:r>
              <w:rPr>
                <w:sz w:val="24"/>
              </w:rPr>
              <w:t>3908</w:t>
            </w:r>
          </w:p>
        </w:tc>
      </w:tr>
      <w:tr w:rsidR="00EE15C0">
        <w:trPr>
          <w:trHeight w:val="423"/>
        </w:trPr>
        <w:tc>
          <w:tcPr>
            <w:tcW w:w="1486" w:type="dxa"/>
          </w:tcPr>
          <w:p w:rsidR="00EE15C0" w:rsidRDefault="00B33DE8">
            <w:pPr>
              <w:pStyle w:val="TableParagraph"/>
              <w:spacing w:before="1"/>
              <w:ind w:right="300"/>
              <w:jc w:val="right"/>
              <w:rPr>
                <w:sz w:val="24"/>
              </w:rPr>
            </w:pPr>
            <w:r>
              <w:rPr>
                <w:sz w:val="24"/>
              </w:rPr>
              <w:t>283.</w:t>
            </w:r>
          </w:p>
        </w:tc>
        <w:tc>
          <w:tcPr>
            <w:tcW w:w="6264" w:type="dxa"/>
          </w:tcPr>
          <w:p w:rsidR="00EE15C0" w:rsidRDefault="00B33DE8">
            <w:pPr>
              <w:pStyle w:val="TableParagraph"/>
              <w:spacing w:before="1"/>
              <w:ind w:left="107"/>
              <w:rPr>
                <w:sz w:val="24"/>
              </w:rPr>
            </w:pPr>
            <w:r>
              <w:rPr>
                <w:sz w:val="24"/>
              </w:rPr>
              <w:t>Kab. Pesawaran</w:t>
            </w:r>
          </w:p>
        </w:tc>
        <w:tc>
          <w:tcPr>
            <w:tcW w:w="1355" w:type="dxa"/>
          </w:tcPr>
          <w:p w:rsidR="00EE15C0" w:rsidRDefault="00B33DE8">
            <w:pPr>
              <w:pStyle w:val="TableParagraph"/>
              <w:spacing w:before="1"/>
              <w:ind w:right="360"/>
              <w:jc w:val="right"/>
              <w:rPr>
                <w:sz w:val="24"/>
              </w:rPr>
            </w:pPr>
            <w:r>
              <w:rPr>
                <w:sz w:val="24"/>
              </w:rPr>
              <w:t>3909</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284.</w:t>
            </w:r>
          </w:p>
        </w:tc>
        <w:tc>
          <w:tcPr>
            <w:tcW w:w="6264" w:type="dxa"/>
          </w:tcPr>
          <w:p w:rsidR="00EE15C0" w:rsidRDefault="00B33DE8">
            <w:pPr>
              <w:pStyle w:val="TableParagraph"/>
              <w:spacing w:line="281" w:lineRule="exact"/>
              <w:ind w:left="107"/>
              <w:rPr>
                <w:sz w:val="24"/>
              </w:rPr>
            </w:pPr>
            <w:r>
              <w:rPr>
                <w:sz w:val="24"/>
              </w:rPr>
              <w:t>Kab. Pringsewu</w:t>
            </w:r>
          </w:p>
        </w:tc>
        <w:tc>
          <w:tcPr>
            <w:tcW w:w="1355" w:type="dxa"/>
          </w:tcPr>
          <w:p w:rsidR="00EE15C0" w:rsidRDefault="00B33DE8">
            <w:pPr>
              <w:pStyle w:val="TableParagraph"/>
              <w:spacing w:line="281" w:lineRule="exact"/>
              <w:ind w:right="360"/>
              <w:jc w:val="right"/>
              <w:rPr>
                <w:sz w:val="24"/>
              </w:rPr>
            </w:pPr>
            <w:r>
              <w:rPr>
                <w:sz w:val="24"/>
              </w:rPr>
              <w:t>3910</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285.</w:t>
            </w:r>
          </w:p>
        </w:tc>
        <w:tc>
          <w:tcPr>
            <w:tcW w:w="6264" w:type="dxa"/>
          </w:tcPr>
          <w:p w:rsidR="00EE15C0" w:rsidRDefault="00B33DE8">
            <w:pPr>
              <w:pStyle w:val="TableParagraph"/>
              <w:spacing w:line="281" w:lineRule="exact"/>
              <w:ind w:left="107"/>
              <w:rPr>
                <w:sz w:val="24"/>
              </w:rPr>
            </w:pPr>
            <w:r>
              <w:rPr>
                <w:sz w:val="24"/>
              </w:rPr>
              <w:t>Kab. Tulang Bawang Barat</w:t>
            </w:r>
          </w:p>
        </w:tc>
        <w:tc>
          <w:tcPr>
            <w:tcW w:w="1355" w:type="dxa"/>
          </w:tcPr>
          <w:p w:rsidR="00EE15C0" w:rsidRDefault="00B33DE8">
            <w:pPr>
              <w:pStyle w:val="TableParagraph"/>
              <w:spacing w:line="281" w:lineRule="exact"/>
              <w:ind w:right="360"/>
              <w:jc w:val="right"/>
              <w:rPr>
                <w:sz w:val="24"/>
              </w:rPr>
            </w:pPr>
            <w:r>
              <w:rPr>
                <w:sz w:val="24"/>
              </w:rPr>
              <w:t>3911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286.</w:t>
            </w:r>
          </w:p>
        </w:tc>
        <w:tc>
          <w:tcPr>
            <w:tcW w:w="6264" w:type="dxa"/>
          </w:tcPr>
          <w:p w:rsidR="00EE15C0" w:rsidRDefault="00B33DE8">
            <w:pPr>
              <w:pStyle w:val="TableParagraph"/>
              <w:spacing w:line="281" w:lineRule="exact"/>
              <w:ind w:left="107"/>
              <w:rPr>
                <w:sz w:val="24"/>
              </w:rPr>
            </w:pPr>
            <w:r>
              <w:rPr>
                <w:sz w:val="24"/>
              </w:rPr>
              <w:t>Kab. Pesisir Barat</w:t>
            </w:r>
          </w:p>
        </w:tc>
        <w:tc>
          <w:tcPr>
            <w:tcW w:w="1355" w:type="dxa"/>
          </w:tcPr>
          <w:p w:rsidR="00EE15C0" w:rsidRDefault="00B33DE8">
            <w:pPr>
              <w:pStyle w:val="TableParagraph"/>
              <w:spacing w:line="281" w:lineRule="exact"/>
              <w:ind w:right="360"/>
              <w:jc w:val="right"/>
              <w:rPr>
                <w:sz w:val="24"/>
              </w:rPr>
            </w:pPr>
            <w:r>
              <w:rPr>
                <w:sz w:val="24"/>
              </w:rPr>
              <w:t>3913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287.</w:t>
            </w:r>
          </w:p>
        </w:tc>
        <w:tc>
          <w:tcPr>
            <w:tcW w:w="6264" w:type="dxa"/>
          </w:tcPr>
          <w:p w:rsidR="00EE15C0" w:rsidRDefault="00B33DE8">
            <w:pPr>
              <w:pStyle w:val="TableParagraph"/>
              <w:spacing w:line="281" w:lineRule="exact"/>
              <w:ind w:left="107"/>
              <w:rPr>
                <w:sz w:val="24"/>
              </w:rPr>
            </w:pPr>
            <w:r>
              <w:rPr>
                <w:sz w:val="24"/>
              </w:rPr>
              <w:t>Kota Bandar Lampung</w:t>
            </w:r>
          </w:p>
        </w:tc>
        <w:tc>
          <w:tcPr>
            <w:tcW w:w="1355" w:type="dxa"/>
          </w:tcPr>
          <w:p w:rsidR="00EE15C0" w:rsidRDefault="00B33DE8">
            <w:pPr>
              <w:pStyle w:val="TableParagraph"/>
              <w:spacing w:line="281" w:lineRule="exact"/>
              <w:ind w:right="360"/>
              <w:jc w:val="right"/>
              <w:rPr>
                <w:sz w:val="24"/>
              </w:rPr>
            </w:pPr>
            <w:r>
              <w:rPr>
                <w:sz w:val="24"/>
              </w:rPr>
              <w:t>3991</w:t>
            </w:r>
          </w:p>
        </w:tc>
      </w:tr>
      <w:tr w:rsidR="00EE15C0">
        <w:trPr>
          <w:trHeight w:val="423"/>
        </w:trPr>
        <w:tc>
          <w:tcPr>
            <w:tcW w:w="1486" w:type="dxa"/>
          </w:tcPr>
          <w:p w:rsidR="00EE15C0" w:rsidRDefault="00B33DE8">
            <w:pPr>
              <w:pStyle w:val="TableParagraph"/>
              <w:spacing w:before="1"/>
              <w:ind w:right="300"/>
              <w:jc w:val="right"/>
              <w:rPr>
                <w:sz w:val="24"/>
              </w:rPr>
            </w:pPr>
            <w:r>
              <w:rPr>
                <w:sz w:val="24"/>
              </w:rPr>
              <w:t>288.</w:t>
            </w:r>
          </w:p>
        </w:tc>
        <w:tc>
          <w:tcPr>
            <w:tcW w:w="6264" w:type="dxa"/>
          </w:tcPr>
          <w:p w:rsidR="00EE15C0" w:rsidRDefault="00B33DE8">
            <w:pPr>
              <w:pStyle w:val="TableParagraph"/>
              <w:spacing w:before="1"/>
              <w:ind w:left="107"/>
              <w:rPr>
                <w:sz w:val="24"/>
              </w:rPr>
            </w:pPr>
            <w:r>
              <w:rPr>
                <w:sz w:val="24"/>
              </w:rPr>
              <w:t>Kota Metro</w:t>
            </w:r>
          </w:p>
        </w:tc>
        <w:tc>
          <w:tcPr>
            <w:tcW w:w="1355" w:type="dxa"/>
          </w:tcPr>
          <w:p w:rsidR="00EE15C0" w:rsidRDefault="00B33DE8">
            <w:pPr>
              <w:pStyle w:val="TableParagraph"/>
              <w:spacing w:before="1"/>
              <w:ind w:right="360"/>
              <w:jc w:val="right"/>
              <w:rPr>
                <w:sz w:val="24"/>
              </w:rPr>
            </w:pPr>
            <w:r>
              <w:rPr>
                <w:sz w:val="24"/>
              </w:rPr>
              <w:t>3992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289.</w:t>
            </w:r>
          </w:p>
        </w:tc>
        <w:tc>
          <w:tcPr>
            <w:tcW w:w="6264" w:type="dxa"/>
          </w:tcPr>
          <w:p w:rsidR="00EE15C0" w:rsidRDefault="00B33DE8">
            <w:pPr>
              <w:pStyle w:val="TableParagraph"/>
              <w:spacing w:line="281" w:lineRule="exact"/>
              <w:ind w:left="107"/>
              <w:rPr>
                <w:sz w:val="24"/>
              </w:rPr>
            </w:pPr>
            <w:r>
              <w:rPr>
                <w:sz w:val="24"/>
              </w:rPr>
              <w:t>Kab. Mesuji</w:t>
            </w:r>
          </w:p>
        </w:tc>
        <w:tc>
          <w:tcPr>
            <w:tcW w:w="1355" w:type="dxa"/>
          </w:tcPr>
          <w:p w:rsidR="00EE15C0" w:rsidRDefault="00B33DE8">
            <w:pPr>
              <w:pStyle w:val="TableParagraph"/>
              <w:spacing w:line="281" w:lineRule="exact"/>
              <w:ind w:right="360"/>
              <w:jc w:val="right"/>
              <w:rPr>
                <w:sz w:val="24"/>
              </w:rPr>
            </w:pPr>
            <w:r>
              <w:rPr>
                <w:sz w:val="24"/>
              </w:rPr>
              <w:t>3912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290.</w:t>
            </w:r>
          </w:p>
        </w:tc>
        <w:tc>
          <w:tcPr>
            <w:tcW w:w="6264" w:type="dxa"/>
          </w:tcPr>
          <w:p w:rsidR="00EE15C0" w:rsidRDefault="00B33DE8">
            <w:pPr>
              <w:pStyle w:val="TableParagraph"/>
              <w:spacing w:line="281" w:lineRule="exact"/>
              <w:ind w:left="107"/>
              <w:rPr>
                <w:sz w:val="24"/>
              </w:rPr>
            </w:pPr>
            <w:r>
              <w:rPr>
                <w:sz w:val="24"/>
              </w:rPr>
              <w:t>Provinsi Kalimantan Selatan</w:t>
            </w:r>
          </w:p>
        </w:tc>
        <w:tc>
          <w:tcPr>
            <w:tcW w:w="1355" w:type="dxa"/>
          </w:tcPr>
          <w:p w:rsidR="00EE15C0" w:rsidRDefault="00B33DE8">
            <w:pPr>
              <w:pStyle w:val="TableParagraph"/>
              <w:spacing w:line="281" w:lineRule="exact"/>
              <w:ind w:right="360"/>
              <w:jc w:val="right"/>
              <w:rPr>
                <w:sz w:val="24"/>
              </w:rPr>
            </w:pPr>
            <w:r>
              <w:rPr>
                <w:sz w:val="24"/>
              </w:rPr>
              <w:t>5100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291.</w:t>
            </w:r>
          </w:p>
        </w:tc>
        <w:tc>
          <w:tcPr>
            <w:tcW w:w="6264" w:type="dxa"/>
          </w:tcPr>
          <w:p w:rsidR="00EE15C0" w:rsidRDefault="00B33DE8">
            <w:pPr>
              <w:pStyle w:val="TableParagraph"/>
              <w:spacing w:line="281" w:lineRule="exact"/>
              <w:ind w:left="107"/>
              <w:rPr>
                <w:sz w:val="24"/>
              </w:rPr>
            </w:pPr>
            <w:r>
              <w:rPr>
                <w:sz w:val="24"/>
              </w:rPr>
              <w:t>Kab. Banjar</w:t>
            </w:r>
          </w:p>
        </w:tc>
        <w:tc>
          <w:tcPr>
            <w:tcW w:w="1355" w:type="dxa"/>
          </w:tcPr>
          <w:p w:rsidR="00EE15C0" w:rsidRDefault="00B33DE8">
            <w:pPr>
              <w:pStyle w:val="TableParagraph"/>
              <w:spacing w:line="281" w:lineRule="exact"/>
              <w:ind w:right="360"/>
              <w:jc w:val="right"/>
              <w:rPr>
                <w:sz w:val="24"/>
              </w:rPr>
            </w:pPr>
            <w:r>
              <w:rPr>
                <w:sz w:val="24"/>
              </w:rPr>
              <w:t>5101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292.</w:t>
            </w:r>
          </w:p>
        </w:tc>
        <w:tc>
          <w:tcPr>
            <w:tcW w:w="6264" w:type="dxa"/>
          </w:tcPr>
          <w:p w:rsidR="00EE15C0" w:rsidRDefault="00B33DE8">
            <w:pPr>
              <w:pStyle w:val="TableParagraph"/>
              <w:spacing w:line="281" w:lineRule="exact"/>
              <w:ind w:left="107"/>
              <w:rPr>
                <w:sz w:val="24"/>
              </w:rPr>
            </w:pPr>
            <w:r>
              <w:rPr>
                <w:sz w:val="24"/>
              </w:rPr>
              <w:t>Kab. Tanah Laut</w:t>
            </w:r>
          </w:p>
        </w:tc>
        <w:tc>
          <w:tcPr>
            <w:tcW w:w="1355" w:type="dxa"/>
          </w:tcPr>
          <w:p w:rsidR="00EE15C0" w:rsidRDefault="00B33DE8">
            <w:pPr>
              <w:pStyle w:val="TableParagraph"/>
              <w:spacing w:line="281" w:lineRule="exact"/>
              <w:ind w:right="360"/>
              <w:jc w:val="right"/>
              <w:rPr>
                <w:sz w:val="24"/>
              </w:rPr>
            </w:pPr>
            <w:r>
              <w:rPr>
                <w:sz w:val="24"/>
              </w:rPr>
              <w:t>5102</w:t>
            </w:r>
          </w:p>
        </w:tc>
      </w:tr>
      <w:tr w:rsidR="00EE15C0">
        <w:trPr>
          <w:trHeight w:val="423"/>
        </w:trPr>
        <w:tc>
          <w:tcPr>
            <w:tcW w:w="1486" w:type="dxa"/>
          </w:tcPr>
          <w:p w:rsidR="00EE15C0" w:rsidRDefault="00B33DE8">
            <w:pPr>
              <w:pStyle w:val="TableParagraph"/>
              <w:spacing w:before="1"/>
              <w:ind w:right="300"/>
              <w:jc w:val="right"/>
              <w:rPr>
                <w:sz w:val="24"/>
              </w:rPr>
            </w:pPr>
            <w:r>
              <w:rPr>
                <w:sz w:val="24"/>
              </w:rPr>
              <w:t>293.</w:t>
            </w:r>
          </w:p>
        </w:tc>
        <w:tc>
          <w:tcPr>
            <w:tcW w:w="6264" w:type="dxa"/>
          </w:tcPr>
          <w:p w:rsidR="00EE15C0" w:rsidRDefault="00B33DE8">
            <w:pPr>
              <w:pStyle w:val="TableParagraph"/>
              <w:spacing w:before="1"/>
              <w:ind w:left="107"/>
              <w:rPr>
                <w:sz w:val="24"/>
              </w:rPr>
            </w:pPr>
            <w:r>
              <w:rPr>
                <w:sz w:val="24"/>
              </w:rPr>
              <w:t>Kab. Tapin</w:t>
            </w:r>
          </w:p>
        </w:tc>
        <w:tc>
          <w:tcPr>
            <w:tcW w:w="1355" w:type="dxa"/>
          </w:tcPr>
          <w:p w:rsidR="00EE15C0" w:rsidRDefault="00B33DE8">
            <w:pPr>
              <w:pStyle w:val="TableParagraph"/>
              <w:spacing w:before="1"/>
              <w:ind w:right="360"/>
              <w:jc w:val="right"/>
              <w:rPr>
                <w:sz w:val="24"/>
              </w:rPr>
            </w:pPr>
            <w:r>
              <w:rPr>
                <w:sz w:val="24"/>
              </w:rPr>
              <w:t>5103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294.</w:t>
            </w:r>
          </w:p>
        </w:tc>
        <w:tc>
          <w:tcPr>
            <w:tcW w:w="6264" w:type="dxa"/>
          </w:tcPr>
          <w:p w:rsidR="00EE15C0" w:rsidRDefault="00B33DE8">
            <w:pPr>
              <w:pStyle w:val="TableParagraph"/>
              <w:spacing w:line="281" w:lineRule="exact"/>
              <w:ind w:left="107"/>
              <w:rPr>
                <w:sz w:val="24"/>
              </w:rPr>
            </w:pPr>
            <w:r>
              <w:rPr>
                <w:sz w:val="24"/>
              </w:rPr>
              <w:t>Kab. Hulu Sungai Selatan</w:t>
            </w:r>
          </w:p>
        </w:tc>
        <w:tc>
          <w:tcPr>
            <w:tcW w:w="1355" w:type="dxa"/>
          </w:tcPr>
          <w:p w:rsidR="00EE15C0" w:rsidRDefault="00B33DE8">
            <w:pPr>
              <w:pStyle w:val="TableParagraph"/>
              <w:spacing w:line="281" w:lineRule="exact"/>
              <w:ind w:right="360"/>
              <w:jc w:val="right"/>
              <w:rPr>
                <w:sz w:val="24"/>
              </w:rPr>
            </w:pPr>
            <w:r>
              <w:rPr>
                <w:sz w:val="24"/>
              </w:rPr>
              <w:t>5104</w:t>
            </w:r>
          </w:p>
        </w:tc>
      </w:tr>
      <w:tr w:rsidR="00EE15C0">
        <w:trPr>
          <w:trHeight w:val="424"/>
        </w:trPr>
        <w:tc>
          <w:tcPr>
            <w:tcW w:w="1486" w:type="dxa"/>
          </w:tcPr>
          <w:p w:rsidR="00EE15C0" w:rsidRDefault="00B33DE8">
            <w:pPr>
              <w:pStyle w:val="TableParagraph"/>
              <w:spacing w:before="1"/>
              <w:ind w:right="300"/>
              <w:jc w:val="right"/>
              <w:rPr>
                <w:sz w:val="24"/>
              </w:rPr>
            </w:pPr>
            <w:r>
              <w:rPr>
                <w:sz w:val="24"/>
              </w:rPr>
              <w:t>295.</w:t>
            </w:r>
          </w:p>
        </w:tc>
        <w:tc>
          <w:tcPr>
            <w:tcW w:w="6264" w:type="dxa"/>
          </w:tcPr>
          <w:p w:rsidR="00EE15C0" w:rsidRDefault="00B33DE8">
            <w:pPr>
              <w:pStyle w:val="TableParagraph"/>
              <w:spacing w:before="1"/>
              <w:ind w:left="107"/>
              <w:rPr>
                <w:sz w:val="24"/>
              </w:rPr>
            </w:pPr>
            <w:r>
              <w:rPr>
                <w:sz w:val="24"/>
              </w:rPr>
              <w:t>Kab. Hulu Sungai Tengah</w:t>
            </w:r>
          </w:p>
        </w:tc>
        <w:tc>
          <w:tcPr>
            <w:tcW w:w="1355" w:type="dxa"/>
          </w:tcPr>
          <w:p w:rsidR="00EE15C0" w:rsidRDefault="00B33DE8">
            <w:pPr>
              <w:pStyle w:val="TableParagraph"/>
              <w:spacing w:before="1"/>
              <w:ind w:right="360"/>
              <w:jc w:val="right"/>
              <w:rPr>
                <w:sz w:val="24"/>
              </w:rPr>
            </w:pPr>
            <w:r>
              <w:rPr>
                <w:sz w:val="24"/>
              </w:rPr>
              <w:t>5105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296.</w:t>
            </w:r>
          </w:p>
        </w:tc>
        <w:tc>
          <w:tcPr>
            <w:tcW w:w="6264" w:type="dxa"/>
          </w:tcPr>
          <w:p w:rsidR="00EE15C0" w:rsidRDefault="00B33DE8">
            <w:pPr>
              <w:pStyle w:val="TableParagraph"/>
              <w:spacing w:line="281" w:lineRule="exact"/>
              <w:ind w:left="107"/>
              <w:rPr>
                <w:sz w:val="24"/>
              </w:rPr>
            </w:pPr>
            <w:r>
              <w:rPr>
                <w:sz w:val="24"/>
              </w:rPr>
              <w:t>Kab. Hulu Sungai Utara</w:t>
            </w:r>
          </w:p>
        </w:tc>
        <w:tc>
          <w:tcPr>
            <w:tcW w:w="1355" w:type="dxa"/>
          </w:tcPr>
          <w:p w:rsidR="00EE15C0" w:rsidRDefault="00B33DE8">
            <w:pPr>
              <w:pStyle w:val="TableParagraph"/>
              <w:spacing w:line="281" w:lineRule="exact"/>
              <w:ind w:right="360"/>
              <w:jc w:val="right"/>
              <w:rPr>
                <w:sz w:val="24"/>
              </w:rPr>
            </w:pPr>
            <w:r>
              <w:rPr>
                <w:sz w:val="24"/>
              </w:rPr>
              <w:t>5106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297.</w:t>
            </w:r>
          </w:p>
        </w:tc>
        <w:tc>
          <w:tcPr>
            <w:tcW w:w="6264" w:type="dxa"/>
          </w:tcPr>
          <w:p w:rsidR="00EE15C0" w:rsidRDefault="00B33DE8">
            <w:pPr>
              <w:pStyle w:val="TableParagraph"/>
              <w:spacing w:line="281" w:lineRule="exact"/>
              <w:ind w:left="107"/>
              <w:rPr>
                <w:sz w:val="24"/>
              </w:rPr>
            </w:pPr>
            <w:r>
              <w:rPr>
                <w:sz w:val="24"/>
              </w:rPr>
              <w:t>Kab. Barito Kuala</w:t>
            </w:r>
          </w:p>
        </w:tc>
        <w:tc>
          <w:tcPr>
            <w:tcW w:w="1355" w:type="dxa"/>
          </w:tcPr>
          <w:p w:rsidR="00EE15C0" w:rsidRDefault="00B33DE8">
            <w:pPr>
              <w:pStyle w:val="TableParagraph"/>
              <w:spacing w:line="281" w:lineRule="exact"/>
              <w:ind w:right="360"/>
              <w:jc w:val="right"/>
              <w:rPr>
                <w:sz w:val="24"/>
              </w:rPr>
            </w:pPr>
            <w:r>
              <w:rPr>
                <w:sz w:val="24"/>
              </w:rPr>
              <w:t>5107</w:t>
            </w:r>
          </w:p>
        </w:tc>
      </w:tr>
      <w:tr w:rsidR="00EE15C0">
        <w:trPr>
          <w:trHeight w:val="423"/>
        </w:trPr>
        <w:tc>
          <w:tcPr>
            <w:tcW w:w="1486" w:type="dxa"/>
          </w:tcPr>
          <w:p w:rsidR="00EE15C0" w:rsidRDefault="00B33DE8">
            <w:pPr>
              <w:pStyle w:val="TableParagraph"/>
              <w:spacing w:before="1"/>
              <w:ind w:right="300"/>
              <w:jc w:val="right"/>
              <w:rPr>
                <w:sz w:val="24"/>
              </w:rPr>
            </w:pPr>
            <w:r>
              <w:rPr>
                <w:sz w:val="24"/>
              </w:rPr>
              <w:t>298.</w:t>
            </w:r>
          </w:p>
        </w:tc>
        <w:tc>
          <w:tcPr>
            <w:tcW w:w="6264" w:type="dxa"/>
          </w:tcPr>
          <w:p w:rsidR="00EE15C0" w:rsidRDefault="00B33DE8">
            <w:pPr>
              <w:pStyle w:val="TableParagraph"/>
              <w:spacing w:before="1"/>
              <w:ind w:left="107"/>
              <w:rPr>
                <w:sz w:val="24"/>
              </w:rPr>
            </w:pPr>
            <w:r>
              <w:rPr>
                <w:sz w:val="24"/>
              </w:rPr>
              <w:t>Kab. Kota Baru</w:t>
            </w:r>
          </w:p>
        </w:tc>
        <w:tc>
          <w:tcPr>
            <w:tcW w:w="1355" w:type="dxa"/>
          </w:tcPr>
          <w:p w:rsidR="00EE15C0" w:rsidRDefault="00B33DE8">
            <w:pPr>
              <w:pStyle w:val="TableParagraph"/>
              <w:spacing w:before="1"/>
              <w:ind w:right="360"/>
              <w:jc w:val="right"/>
              <w:rPr>
                <w:sz w:val="24"/>
              </w:rPr>
            </w:pPr>
            <w:r>
              <w:rPr>
                <w:sz w:val="24"/>
              </w:rPr>
              <w:t>5108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299.</w:t>
            </w:r>
          </w:p>
        </w:tc>
        <w:tc>
          <w:tcPr>
            <w:tcW w:w="6264" w:type="dxa"/>
          </w:tcPr>
          <w:p w:rsidR="00EE15C0" w:rsidRDefault="00B33DE8">
            <w:pPr>
              <w:pStyle w:val="TableParagraph"/>
              <w:spacing w:line="281" w:lineRule="exact"/>
              <w:ind w:left="107"/>
              <w:rPr>
                <w:sz w:val="24"/>
              </w:rPr>
            </w:pPr>
            <w:r>
              <w:rPr>
                <w:sz w:val="24"/>
              </w:rPr>
              <w:t>Kab. Tabalong</w:t>
            </w:r>
          </w:p>
        </w:tc>
        <w:tc>
          <w:tcPr>
            <w:tcW w:w="1355" w:type="dxa"/>
          </w:tcPr>
          <w:p w:rsidR="00EE15C0" w:rsidRDefault="00B33DE8">
            <w:pPr>
              <w:pStyle w:val="TableParagraph"/>
              <w:spacing w:line="281" w:lineRule="exact"/>
              <w:ind w:right="360"/>
              <w:jc w:val="right"/>
              <w:rPr>
                <w:sz w:val="24"/>
              </w:rPr>
            </w:pPr>
            <w:r>
              <w:rPr>
                <w:sz w:val="24"/>
              </w:rPr>
              <w:t>5109</w:t>
            </w:r>
          </w:p>
        </w:tc>
      </w:tr>
      <w:tr w:rsidR="00EE15C0">
        <w:trPr>
          <w:trHeight w:val="424"/>
        </w:trPr>
        <w:tc>
          <w:tcPr>
            <w:tcW w:w="1486" w:type="dxa"/>
          </w:tcPr>
          <w:p w:rsidR="00EE15C0" w:rsidRDefault="00B33DE8">
            <w:pPr>
              <w:pStyle w:val="TableParagraph"/>
              <w:spacing w:before="1"/>
              <w:ind w:right="300"/>
              <w:jc w:val="right"/>
              <w:rPr>
                <w:sz w:val="24"/>
              </w:rPr>
            </w:pPr>
            <w:r>
              <w:rPr>
                <w:sz w:val="24"/>
              </w:rPr>
              <w:t>300.</w:t>
            </w:r>
          </w:p>
        </w:tc>
        <w:tc>
          <w:tcPr>
            <w:tcW w:w="6264" w:type="dxa"/>
          </w:tcPr>
          <w:p w:rsidR="00EE15C0" w:rsidRDefault="00B33DE8">
            <w:pPr>
              <w:pStyle w:val="TableParagraph"/>
              <w:spacing w:before="1"/>
              <w:ind w:left="107"/>
              <w:rPr>
                <w:sz w:val="24"/>
              </w:rPr>
            </w:pPr>
            <w:r>
              <w:rPr>
                <w:sz w:val="24"/>
              </w:rPr>
              <w:t>Kab. Tanah Bumbu</w:t>
            </w:r>
          </w:p>
        </w:tc>
        <w:tc>
          <w:tcPr>
            <w:tcW w:w="1355" w:type="dxa"/>
          </w:tcPr>
          <w:p w:rsidR="00EE15C0" w:rsidRDefault="00B33DE8">
            <w:pPr>
              <w:pStyle w:val="TableParagraph"/>
              <w:spacing w:before="1"/>
              <w:ind w:right="360"/>
              <w:jc w:val="right"/>
              <w:rPr>
                <w:sz w:val="24"/>
              </w:rPr>
            </w:pPr>
            <w:r>
              <w:rPr>
                <w:sz w:val="24"/>
              </w:rPr>
              <w:t>5110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301.</w:t>
            </w:r>
          </w:p>
        </w:tc>
        <w:tc>
          <w:tcPr>
            <w:tcW w:w="6264" w:type="dxa"/>
          </w:tcPr>
          <w:p w:rsidR="00EE15C0" w:rsidRDefault="00B33DE8">
            <w:pPr>
              <w:pStyle w:val="TableParagraph"/>
              <w:spacing w:line="281" w:lineRule="exact"/>
              <w:ind w:left="107"/>
              <w:rPr>
                <w:sz w:val="24"/>
              </w:rPr>
            </w:pPr>
            <w:r>
              <w:rPr>
                <w:sz w:val="24"/>
              </w:rPr>
              <w:t>Kab. Balangan</w:t>
            </w:r>
          </w:p>
        </w:tc>
        <w:tc>
          <w:tcPr>
            <w:tcW w:w="1355" w:type="dxa"/>
          </w:tcPr>
          <w:p w:rsidR="00EE15C0" w:rsidRDefault="00B33DE8">
            <w:pPr>
              <w:pStyle w:val="TableParagraph"/>
              <w:spacing w:line="281" w:lineRule="exact"/>
              <w:ind w:right="360"/>
              <w:jc w:val="right"/>
              <w:rPr>
                <w:sz w:val="24"/>
              </w:rPr>
            </w:pPr>
            <w:r>
              <w:rPr>
                <w:sz w:val="24"/>
              </w:rPr>
              <w:t>5111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302.</w:t>
            </w:r>
          </w:p>
        </w:tc>
        <w:tc>
          <w:tcPr>
            <w:tcW w:w="6264" w:type="dxa"/>
          </w:tcPr>
          <w:p w:rsidR="00EE15C0" w:rsidRDefault="00B33DE8">
            <w:pPr>
              <w:pStyle w:val="TableParagraph"/>
              <w:spacing w:line="281" w:lineRule="exact"/>
              <w:ind w:left="107"/>
              <w:rPr>
                <w:sz w:val="24"/>
              </w:rPr>
            </w:pPr>
            <w:r>
              <w:rPr>
                <w:sz w:val="24"/>
              </w:rPr>
              <w:t>Kota Banjarmasin</w:t>
            </w:r>
          </w:p>
        </w:tc>
        <w:tc>
          <w:tcPr>
            <w:tcW w:w="1355" w:type="dxa"/>
          </w:tcPr>
          <w:p w:rsidR="00EE15C0" w:rsidRDefault="00B33DE8">
            <w:pPr>
              <w:pStyle w:val="TableParagraph"/>
              <w:spacing w:line="281" w:lineRule="exact"/>
              <w:ind w:right="360"/>
              <w:jc w:val="right"/>
              <w:rPr>
                <w:sz w:val="24"/>
              </w:rPr>
            </w:pPr>
            <w:r>
              <w:rPr>
                <w:sz w:val="24"/>
              </w:rPr>
              <w:t>5191</w:t>
            </w:r>
          </w:p>
        </w:tc>
      </w:tr>
      <w:tr w:rsidR="00EE15C0">
        <w:trPr>
          <w:trHeight w:val="423"/>
        </w:trPr>
        <w:tc>
          <w:tcPr>
            <w:tcW w:w="1486" w:type="dxa"/>
          </w:tcPr>
          <w:p w:rsidR="00EE15C0" w:rsidRDefault="00B33DE8">
            <w:pPr>
              <w:pStyle w:val="TableParagraph"/>
              <w:spacing w:before="1"/>
              <w:ind w:right="300"/>
              <w:jc w:val="right"/>
              <w:rPr>
                <w:sz w:val="24"/>
              </w:rPr>
            </w:pPr>
            <w:r>
              <w:rPr>
                <w:sz w:val="24"/>
              </w:rPr>
              <w:t>303.</w:t>
            </w:r>
          </w:p>
        </w:tc>
        <w:tc>
          <w:tcPr>
            <w:tcW w:w="6264" w:type="dxa"/>
          </w:tcPr>
          <w:p w:rsidR="00EE15C0" w:rsidRDefault="00B33DE8">
            <w:pPr>
              <w:pStyle w:val="TableParagraph"/>
              <w:spacing w:before="1"/>
              <w:ind w:left="107"/>
              <w:rPr>
                <w:sz w:val="24"/>
              </w:rPr>
            </w:pPr>
            <w:r>
              <w:rPr>
                <w:sz w:val="24"/>
              </w:rPr>
              <w:t>Kota Banjarbaru</w:t>
            </w:r>
          </w:p>
        </w:tc>
        <w:tc>
          <w:tcPr>
            <w:tcW w:w="1355" w:type="dxa"/>
          </w:tcPr>
          <w:p w:rsidR="00EE15C0" w:rsidRDefault="00B33DE8">
            <w:pPr>
              <w:pStyle w:val="TableParagraph"/>
              <w:spacing w:before="1"/>
              <w:ind w:right="360"/>
              <w:jc w:val="right"/>
              <w:rPr>
                <w:sz w:val="24"/>
              </w:rPr>
            </w:pPr>
            <w:r>
              <w:rPr>
                <w:sz w:val="24"/>
              </w:rPr>
              <w:t>5192</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304.</w:t>
            </w:r>
          </w:p>
        </w:tc>
        <w:tc>
          <w:tcPr>
            <w:tcW w:w="6264" w:type="dxa"/>
            <w:tcBorders>
              <w:top w:val="nil"/>
            </w:tcBorders>
          </w:tcPr>
          <w:p w:rsidR="00EE15C0" w:rsidRDefault="00B33DE8">
            <w:pPr>
              <w:pStyle w:val="TableParagraph"/>
              <w:spacing w:line="281" w:lineRule="exact"/>
              <w:ind w:left="107"/>
              <w:rPr>
                <w:sz w:val="24"/>
              </w:rPr>
            </w:pPr>
            <w:r>
              <w:rPr>
                <w:sz w:val="24"/>
              </w:rPr>
              <w:t>Provinsi Kalimantan Barat</w:t>
            </w:r>
          </w:p>
        </w:tc>
        <w:tc>
          <w:tcPr>
            <w:tcW w:w="1355" w:type="dxa"/>
            <w:tcBorders>
              <w:top w:val="nil"/>
            </w:tcBorders>
          </w:tcPr>
          <w:p w:rsidR="00EE15C0" w:rsidRDefault="00B33DE8">
            <w:pPr>
              <w:pStyle w:val="TableParagraph"/>
              <w:spacing w:line="281" w:lineRule="exact"/>
              <w:ind w:right="360"/>
              <w:jc w:val="right"/>
              <w:rPr>
                <w:sz w:val="24"/>
              </w:rPr>
            </w:pPr>
            <w:r>
              <w:rPr>
                <w:sz w:val="24"/>
              </w:rPr>
              <w:t>5300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305.</w:t>
            </w:r>
          </w:p>
        </w:tc>
        <w:tc>
          <w:tcPr>
            <w:tcW w:w="6264" w:type="dxa"/>
          </w:tcPr>
          <w:p w:rsidR="00EE15C0" w:rsidRDefault="00B33DE8">
            <w:pPr>
              <w:pStyle w:val="TableParagraph"/>
              <w:spacing w:line="281" w:lineRule="exact"/>
              <w:ind w:left="107"/>
              <w:rPr>
                <w:sz w:val="24"/>
              </w:rPr>
            </w:pPr>
            <w:r>
              <w:rPr>
                <w:sz w:val="24"/>
              </w:rPr>
              <w:t>Kab. Pontianak</w:t>
            </w:r>
          </w:p>
        </w:tc>
        <w:tc>
          <w:tcPr>
            <w:tcW w:w="1355" w:type="dxa"/>
          </w:tcPr>
          <w:p w:rsidR="00EE15C0" w:rsidRDefault="00B33DE8">
            <w:pPr>
              <w:pStyle w:val="TableParagraph"/>
              <w:spacing w:line="281" w:lineRule="exact"/>
              <w:ind w:right="360"/>
              <w:jc w:val="right"/>
              <w:rPr>
                <w:sz w:val="24"/>
              </w:rPr>
            </w:pPr>
            <w:r>
              <w:rPr>
                <w:sz w:val="24"/>
              </w:rPr>
              <w:t>5301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306.</w:t>
            </w:r>
          </w:p>
        </w:tc>
        <w:tc>
          <w:tcPr>
            <w:tcW w:w="6264" w:type="dxa"/>
          </w:tcPr>
          <w:p w:rsidR="00EE15C0" w:rsidRDefault="00B33DE8">
            <w:pPr>
              <w:pStyle w:val="TableParagraph"/>
              <w:spacing w:line="281" w:lineRule="exact"/>
              <w:ind w:left="107"/>
              <w:rPr>
                <w:sz w:val="24"/>
              </w:rPr>
            </w:pPr>
            <w:r>
              <w:rPr>
                <w:sz w:val="24"/>
              </w:rPr>
              <w:t>Kab. Sambas</w:t>
            </w:r>
          </w:p>
        </w:tc>
        <w:tc>
          <w:tcPr>
            <w:tcW w:w="1355" w:type="dxa"/>
          </w:tcPr>
          <w:p w:rsidR="00EE15C0" w:rsidRDefault="00B33DE8">
            <w:pPr>
              <w:pStyle w:val="TableParagraph"/>
              <w:spacing w:line="281" w:lineRule="exact"/>
              <w:ind w:right="360"/>
              <w:jc w:val="right"/>
              <w:rPr>
                <w:sz w:val="24"/>
              </w:rPr>
            </w:pPr>
            <w:r>
              <w:rPr>
                <w:sz w:val="24"/>
              </w:rPr>
              <w:t>5302</w:t>
            </w:r>
          </w:p>
        </w:tc>
      </w:tr>
      <w:tr w:rsidR="00EE15C0">
        <w:trPr>
          <w:trHeight w:val="424"/>
        </w:trPr>
        <w:tc>
          <w:tcPr>
            <w:tcW w:w="1486" w:type="dxa"/>
          </w:tcPr>
          <w:p w:rsidR="00EE15C0" w:rsidRDefault="00B33DE8">
            <w:pPr>
              <w:pStyle w:val="TableParagraph"/>
              <w:spacing w:before="1"/>
              <w:ind w:right="300"/>
              <w:jc w:val="right"/>
              <w:rPr>
                <w:sz w:val="24"/>
              </w:rPr>
            </w:pPr>
            <w:r>
              <w:rPr>
                <w:sz w:val="24"/>
              </w:rPr>
              <w:t>307.</w:t>
            </w:r>
          </w:p>
        </w:tc>
        <w:tc>
          <w:tcPr>
            <w:tcW w:w="6264" w:type="dxa"/>
          </w:tcPr>
          <w:p w:rsidR="00EE15C0" w:rsidRDefault="00B33DE8">
            <w:pPr>
              <w:pStyle w:val="TableParagraph"/>
              <w:spacing w:before="1"/>
              <w:ind w:left="107"/>
              <w:rPr>
                <w:sz w:val="24"/>
              </w:rPr>
            </w:pPr>
            <w:r>
              <w:rPr>
                <w:sz w:val="24"/>
              </w:rPr>
              <w:t>Kab. Ketapang</w:t>
            </w:r>
          </w:p>
        </w:tc>
        <w:tc>
          <w:tcPr>
            <w:tcW w:w="1355" w:type="dxa"/>
          </w:tcPr>
          <w:p w:rsidR="00EE15C0" w:rsidRDefault="00B33DE8">
            <w:pPr>
              <w:pStyle w:val="TableParagraph"/>
              <w:spacing w:before="1"/>
              <w:ind w:right="360"/>
              <w:jc w:val="right"/>
              <w:rPr>
                <w:sz w:val="24"/>
              </w:rPr>
            </w:pPr>
            <w:r>
              <w:rPr>
                <w:sz w:val="24"/>
              </w:rPr>
              <w:t>5303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308.</w:t>
            </w:r>
          </w:p>
        </w:tc>
        <w:tc>
          <w:tcPr>
            <w:tcW w:w="6264" w:type="dxa"/>
          </w:tcPr>
          <w:p w:rsidR="00EE15C0" w:rsidRDefault="00B33DE8">
            <w:pPr>
              <w:pStyle w:val="TableParagraph"/>
              <w:spacing w:line="281" w:lineRule="exact"/>
              <w:ind w:left="107"/>
              <w:rPr>
                <w:sz w:val="24"/>
              </w:rPr>
            </w:pPr>
            <w:r>
              <w:rPr>
                <w:sz w:val="24"/>
              </w:rPr>
              <w:t>Kab. Sanggau</w:t>
            </w:r>
          </w:p>
        </w:tc>
        <w:tc>
          <w:tcPr>
            <w:tcW w:w="1355" w:type="dxa"/>
          </w:tcPr>
          <w:p w:rsidR="00EE15C0" w:rsidRDefault="00B33DE8">
            <w:pPr>
              <w:pStyle w:val="TableParagraph"/>
              <w:spacing w:line="281" w:lineRule="exact"/>
              <w:ind w:right="360"/>
              <w:jc w:val="right"/>
              <w:rPr>
                <w:sz w:val="24"/>
              </w:rPr>
            </w:pPr>
            <w:r>
              <w:rPr>
                <w:sz w:val="24"/>
              </w:rPr>
              <w:t>5304</w:t>
            </w:r>
          </w:p>
        </w:tc>
      </w:tr>
      <w:tr w:rsidR="00EE15C0">
        <w:trPr>
          <w:trHeight w:val="423"/>
        </w:trPr>
        <w:tc>
          <w:tcPr>
            <w:tcW w:w="1486" w:type="dxa"/>
          </w:tcPr>
          <w:p w:rsidR="00EE15C0" w:rsidRDefault="00B33DE8">
            <w:pPr>
              <w:pStyle w:val="TableParagraph"/>
              <w:spacing w:before="1"/>
              <w:ind w:right="300"/>
              <w:jc w:val="right"/>
              <w:rPr>
                <w:sz w:val="24"/>
              </w:rPr>
            </w:pPr>
            <w:r>
              <w:rPr>
                <w:sz w:val="24"/>
              </w:rPr>
              <w:t>309.</w:t>
            </w:r>
          </w:p>
        </w:tc>
        <w:tc>
          <w:tcPr>
            <w:tcW w:w="6264" w:type="dxa"/>
          </w:tcPr>
          <w:p w:rsidR="00EE15C0" w:rsidRDefault="00B33DE8">
            <w:pPr>
              <w:pStyle w:val="TableParagraph"/>
              <w:spacing w:before="1"/>
              <w:ind w:left="107"/>
              <w:rPr>
                <w:sz w:val="24"/>
              </w:rPr>
            </w:pPr>
            <w:r>
              <w:rPr>
                <w:sz w:val="24"/>
              </w:rPr>
              <w:t>Kab. Sintang</w:t>
            </w:r>
          </w:p>
        </w:tc>
        <w:tc>
          <w:tcPr>
            <w:tcW w:w="1355" w:type="dxa"/>
          </w:tcPr>
          <w:p w:rsidR="00EE15C0" w:rsidRDefault="00B33DE8">
            <w:pPr>
              <w:pStyle w:val="TableParagraph"/>
              <w:spacing w:before="1"/>
              <w:ind w:right="360"/>
              <w:jc w:val="right"/>
              <w:rPr>
                <w:sz w:val="24"/>
              </w:rPr>
            </w:pPr>
            <w:r>
              <w:rPr>
                <w:sz w:val="24"/>
              </w:rPr>
              <w:t>5305</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310.</w:t>
            </w:r>
          </w:p>
        </w:tc>
        <w:tc>
          <w:tcPr>
            <w:tcW w:w="6264" w:type="dxa"/>
          </w:tcPr>
          <w:p w:rsidR="00EE15C0" w:rsidRDefault="00B33DE8">
            <w:pPr>
              <w:pStyle w:val="TableParagraph"/>
              <w:spacing w:line="281" w:lineRule="exact"/>
              <w:ind w:left="107"/>
              <w:rPr>
                <w:sz w:val="24"/>
              </w:rPr>
            </w:pPr>
            <w:r>
              <w:rPr>
                <w:sz w:val="24"/>
              </w:rPr>
              <w:t>Kab. Kapuas Hulu</w:t>
            </w:r>
          </w:p>
        </w:tc>
        <w:tc>
          <w:tcPr>
            <w:tcW w:w="1355" w:type="dxa"/>
          </w:tcPr>
          <w:p w:rsidR="00EE15C0" w:rsidRDefault="00B33DE8">
            <w:pPr>
              <w:pStyle w:val="TableParagraph"/>
              <w:spacing w:line="281" w:lineRule="exact"/>
              <w:ind w:right="360"/>
              <w:jc w:val="right"/>
              <w:rPr>
                <w:sz w:val="24"/>
              </w:rPr>
            </w:pPr>
            <w:r>
              <w:rPr>
                <w:sz w:val="24"/>
              </w:rPr>
              <w:t>5306</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311.</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Bengkayang</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5307</w:t>
            </w:r>
          </w:p>
        </w:tc>
      </w:tr>
      <w:tr w:rsidR="00EE15C0">
        <w:trPr>
          <w:trHeight w:val="424"/>
        </w:trPr>
        <w:tc>
          <w:tcPr>
            <w:tcW w:w="1486" w:type="dxa"/>
            <w:tcBorders>
              <w:top w:val="single" w:sz="4" w:space="0" w:color="000000"/>
            </w:tcBorders>
          </w:tcPr>
          <w:p w:rsidR="00EE15C0" w:rsidRDefault="00B33DE8">
            <w:pPr>
              <w:pStyle w:val="TableParagraph"/>
              <w:spacing w:before="1"/>
              <w:ind w:right="300"/>
              <w:jc w:val="right"/>
              <w:rPr>
                <w:sz w:val="24"/>
              </w:rPr>
            </w:pPr>
            <w:r>
              <w:rPr>
                <w:sz w:val="24"/>
              </w:rPr>
              <w:t>312.</w:t>
            </w:r>
          </w:p>
        </w:tc>
        <w:tc>
          <w:tcPr>
            <w:tcW w:w="6264" w:type="dxa"/>
            <w:tcBorders>
              <w:top w:val="single" w:sz="4" w:space="0" w:color="000000"/>
            </w:tcBorders>
          </w:tcPr>
          <w:p w:rsidR="00EE15C0" w:rsidRDefault="00B33DE8">
            <w:pPr>
              <w:pStyle w:val="TableParagraph"/>
              <w:spacing w:before="1"/>
              <w:ind w:left="107"/>
              <w:rPr>
                <w:sz w:val="24"/>
              </w:rPr>
            </w:pPr>
            <w:r>
              <w:rPr>
                <w:sz w:val="24"/>
              </w:rPr>
              <w:t>Kab. Landak</w:t>
            </w:r>
          </w:p>
        </w:tc>
        <w:tc>
          <w:tcPr>
            <w:tcW w:w="1355" w:type="dxa"/>
            <w:tcBorders>
              <w:top w:val="single" w:sz="4" w:space="0" w:color="000000"/>
            </w:tcBorders>
          </w:tcPr>
          <w:p w:rsidR="00EE15C0" w:rsidRDefault="00B33DE8">
            <w:pPr>
              <w:pStyle w:val="TableParagraph"/>
              <w:spacing w:before="1"/>
              <w:ind w:right="360"/>
              <w:jc w:val="right"/>
              <w:rPr>
                <w:sz w:val="24"/>
              </w:rPr>
            </w:pPr>
            <w:r>
              <w:rPr>
                <w:sz w:val="24"/>
              </w:rPr>
              <w:t>5308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313.</w:t>
            </w:r>
          </w:p>
        </w:tc>
        <w:tc>
          <w:tcPr>
            <w:tcW w:w="6264" w:type="dxa"/>
          </w:tcPr>
          <w:p w:rsidR="00EE15C0" w:rsidRDefault="00B33DE8">
            <w:pPr>
              <w:pStyle w:val="TableParagraph"/>
              <w:spacing w:line="281" w:lineRule="exact"/>
              <w:ind w:left="107"/>
              <w:rPr>
                <w:sz w:val="24"/>
              </w:rPr>
            </w:pPr>
            <w:r>
              <w:rPr>
                <w:sz w:val="24"/>
              </w:rPr>
              <w:t>Kab. Sekadau</w:t>
            </w:r>
          </w:p>
        </w:tc>
        <w:tc>
          <w:tcPr>
            <w:tcW w:w="1355" w:type="dxa"/>
          </w:tcPr>
          <w:p w:rsidR="00EE15C0" w:rsidRDefault="00B33DE8">
            <w:pPr>
              <w:pStyle w:val="TableParagraph"/>
              <w:spacing w:line="281" w:lineRule="exact"/>
              <w:ind w:right="360"/>
              <w:jc w:val="right"/>
              <w:rPr>
                <w:sz w:val="24"/>
              </w:rPr>
            </w:pPr>
            <w:r>
              <w:rPr>
                <w:sz w:val="24"/>
              </w:rPr>
              <w:t>5309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314.</w:t>
            </w:r>
          </w:p>
        </w:tc>
        <w:tc>
          <w:tcPr>
            <w:tcW w:w="6264" w:type="dxa"/>
          </w:tcPr>
          <w:p w:rsidR="00EE15C0" w:rsidRDefault="00B33DE8">
            <w:pPr>
              <w:pStyle w:val="TableParagraph"/>
              <w:spacing w:line="281" w:lineRule="exact"/>
              <w:ind w:left="107"/>
              <w:rPr>
                <w:sz w:val="24"/>
              </w:rPr>
            </w:pPr>
            <w:r>
              <w:rPr>
                <w:sz w:val="24"/>
              </w:rPr>
              <w:t>Kab. Melawi</w:t>
            </w:r>
          </w:p>
        </w:tc>
        <w:tc>
          <w:tcPr>
            <w:tcW w:w="1355" w:type="dxa"/>
          </w:tcPr>
          <w:p w:rsidR="00EE15C0" w:rsidRDefault="00B33DE8">
            <w:pPr>
              <w:pStyle w:val="TableParagraph"/>
              <w:spacing w:line="281" w:lineRule="exact"/>
              <w:ind w:right="360"/>
              <w:jc w:val="right"/>
              <w:rPr>
                <w:sz w:val="24"/>
              </w:rPr>
            </w:pPr>
            <w:r>
              <w:rPr>
                <w:sz w:val="24"/>
              </w:rPr>
              <w:t>5310</w:t>
            </w:r>
          </w:p>
        </w:tc>
      </w:tr>
      <w:tr w:rsidR="00EE15C0">
        <w:trPr>
          <w:trHeight w:val="423"/>
        </w:trPr>
        <w:tc>
          <w:tcPr>
            <w:tcW w:w="1486" w:type="dxa"/>
          </w:tcPr>
          <w:p w:rsidR="00EE15C0" w:rsidRDefault="00B33DE8">
            <w:pPr>
              <w:pStyle w:val="TableParagraph"/>
              <w:spacing w:before="1"/>
              <w:ind w:right="300"/>
              <w:jc w:val="right"/>
              <w:rPr>
                <w:sz w:val="24"/>
              </w:rPr>
            </w:pPr>
            <w:r>
              <w:rPr>
                <w:sz w:val="24"/>
              </w:rPr>
              <w:t>315.</w:t>
            </w:r>
          </w:p>
        </w:tc>
        <w:tc>
          <w:tcPr>
            <w:tcW w:w="6264" w:type="dxa"/>
          </w:tcPr>
          <w:p w:rsidR="00EE15C0" w:rsidRDefault="00B33DE8">
            <w:pPr>
              <w:pStyle w:val="TableParagraph"/>
              <w:spacing w:before="1"/>
              <w:ind w:left="107"/>
              <w:rPr>
                <w:sz w:val="24"/>
              </w:rPr>
            </w:pPr>
            <w:r>
              <w:rPr>
                <w:sz w:val="24"/>
              </w:rPr>
              <w:t>Kab. Kayong Utara</w:t>
            </w:r>
          </w:p>
        </w:tc>
        <w:tc>
          <w:tcPr>
            <w:tcW w:w="1355" w:type="dxa"/>
          </w:tcPr>
          <w:p w:rsidR="00EE15C0" w:rsidRDefault="00B33DE8">
            <w:pPr>
              <w:pStyle w:val="TableParagraph"/>
              <w:spacing w:before="1"/>
              <w:ind w:right="360"/>
              <w:jc w:val="right"/>
              <w:rPr>
                <w:sz w:val="24"/>
              </w:rPr>
            </w:pPr>
            <w:r>
              <w:rPr>
                <w:sz w:val="24"/>
              </w:rPr>
              <w:t>5311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316.</w:t>
            </w:r>
          </w:p>
        </w:tc>
        <w:tc>
          <w:tcPr>
            <w:tcW w:w="6264" w:type="dxa"/>
          </w:tcPr>
          <w:p w:rsidR="00EE15C0" w:rsidRDefault="00B33DE8">
            <w:pPr>
              <w:pStyle w:val="TableParagraph"/>
              <w:spacing w:line="281" w:lineRule="exact"/>
              <w:ind w:left="107"/>
              <w:rPr>
                <w:sz w:val="24"/>
              </w:rPr>
            </w:pPr>
            <w:r>
              <w:rPr>
                <w:sz w:val="24"/>
              </w:rPr>
              <w:t>Kab. Kubu Raya</w:t>
            </w:r>
          </w:p>
        </w:tc>
        <w:tc>
          <w:tcPr>
            <w:tcW w:w="1355" w:type="dxa"/>
          </w:tcPr>
          <w:p w:rsidR="00EE15C0" w:rsidRDefault="00B33DE8">
            <w:pPr>
              <w:pStyle w:val="TableParagraph"/>
              <w:spacing w:line="281" w:lineRule="exact"/>
              <w:ind w:right="360"/>
              <w:jc w:val="right"/>
              <w:rPr>
                <w:sz w:val="24"/>
              </w:rPr>
            </w:pPr>
            <w:r>
              <w:rPr>
                <w:sz w:val="24"/>
              </w:rPr>
              <w:t>5312</w:t>
            </w:r>
          </w:p>
        </w:tc>
      </w:tr>
      <w:tr w:rsidR="00EE15C0">
        <w:trPr>
          <w:trHeight w:val="423"/>
        </w:trPr>
        <w:tc>
          <w:tcPr>
            <w:tcW w:w="1486" w:type="dxa"/>
          </w:tcPr>
          <w:p w:rsidR="00EE15C0" w:rsidRDefault="00B33DE8">
            <w:pPr>
              <w:pStyle w:val="TableParagraph"/>
              <w:spacing w:before="1"/>
              <w:ind w:right="300"/>
              <w:jc w:val="right"/>
              <w:rPr>
                <w:sz w:val="24"/>
              </w:rPr>
            </w:pPr>
            <w:r>
              <w:rPr>
                <w:sz w:val="24"/>
              </w:rPr>
              <w:t>317.</w:t>
            </w:r>
          </w:p>
        </w:tc>
        <w:tc>
          <w:tcPr>
            <w:tcW w:w="6264" w:type="dxa"/>
          </w:tcPr>
          <w:p w:rsidR="00EE15C0" w:rsidRDefault="00B33DE8">
            <w:pPr>
              <w:pStyle w:val="TableParagraph"/>
              <w:spacing w:before="1"/>
              <w:ind w:left="107"/>
              <w:rPr>
                <w:sz w:val="24"/>
              </w:rPr>
            </w:pPr>
            <w:r>
              <w:rPr>
                <w:sz w:val="24"/>
              </w:rPr>
              <w:t>Kota Pontianak</w:t>
            </w:r>
          </w:p>
        </w:tc>
        <w:tc>
          <w:tcPr>
            <w:tcW w:w="1355" w:type="dxa"/>
          </w:tcPr>
          <w:p w:rsidR="00EE15C0" w:rsidRDefault="00B33DE8">
            <w:pPr>
              <w:pStyle w:val="TableParagraph"/>
              <w:spacing w:before="1"/>
              <w:ind w:right="360"/>
              <w:jc w:val="right"/>
              <w:rPr>
                <w:sz w:val="24"/>
              </w:rPr>
            </w:pPr>
            <w:r>
              <w:rPr>
                <w:sz w:val="24"/>
              </w:rPr>
              <w:t>5391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318.</w:t>
            </w:r>
          </w:p>
        </w:tc>
        <w:tc>
          <w:tcPr>
            <w:tcW w:w="6264" w:type="dxa"/>
          </w:tcPr>
          <w:p w:rsidR="00EE15C0" w:rsidRDefault="00B33DE8">
            <w:pPr>
              <w:pStyle w:val="TableParagraph"/>
              <w:spacing w:line="281" w:lineRule="exact"/>
              <w:ind w:left="107"/>
              <w:rPr>
                <w:sz w:val="24"/>
              </w:rPr>
            </w:pPr>
            <w:r>
              <w:rPr>
                <w:sz w:val="24"/>
              </w:rPr>
              <w:t>Kota Singkawang</w:t>
            </w:r>
          </w:p>
        </w:tc>
        <w:tc>
          <w:tcPr>
            <w:tcW w:w="1355" w:type="dxa"/>
          </w:tcPr>
          <w:p w:rsidR="00EE15C0" w:rsidRDefault="00B33DE8">
            <w:pPr>
              <w:pStyle w:val="TableParagraph"/>
              <w:spacing w:line="281" w:lineRule="exact"/>
              <w:ind w:right="360"/>
              <w:jc w:val="right"/>
              <w:rPr>
                <w:sz w:val="24"/>
              </w:rPr>
            </w:pPr>
            <w:r>
              <w:rPr>
                <w:sz w:val="24"/>
              </w:rPr>
              <w:t>5392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319.</w:t>
            </w:r>
          </w:p>
        </w:tc>
        <w:tc>
          <w:tcPr>
            <w:tcW w:w="6264" w:type="dxa"/>
          </w:tcPr>
          <w:p w:rsidR="00EE15C0" w:rsidRDefault="00B33DE8">
            <w:pPr>
              <w:pStyle w:val="TableParagraph"/>
              <w:spacing w:line="281" w:lineRule="exact"/>
              <w:ind w:left="107"/>
              <w:rPr>
                <w:sz w:val="24"/>
              </w:rPr>
            </w:pPr>
            <w:r>
              <w:rPr>
                <w:sz w:val="24"/>
              </w:rPr>
              <w:t>Provinsi Kalimantan Timur</w:t>
            </w:r>
          </w:p>
        </w:tc>
        <w:tc>
          <w:tcPr>
            <w:tcW w:w="1355" w:type="dxa"/>
          </w:tcPr>
          <w:p w:rsidR="00EE15C0" w:rsidRDefault="00B33DE8">
            <w:pPr>
              <w:pStyle w:val="TableParagraph"/>
              <w:spacing w:line="281" w:lineRule="exact"/>
              <w:ind w:right="360"/>
              <w:jc w:val="right"/>
              <w:rPr>
                <w:sz w:val="24"/>
              </w:rPr>
            </w:pPr>
            <w:r>
              <w:rPr>
                <w:sz w:val="24"/>
              </w:rPr>
              <w:t>5400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320.</w:t>
            </w:r>
          </w:p>
        </w:tc>
        <w:tc>
          <w:tcPr>
            <w:tcW w:w="6264" w:type="dxa"/>
          </w:tcPr>
          <w:p w:rsidR="00EE15C0" w:rsidRDefault="00B33DE8">
            <w:pPr>
              <w:pStyle w:val="TableParagraph"/>
              <w:spacing w:line="281" w:lineRule="exact"/>
              <w:ind w:left="107"/>
              <w:rPr>
                <w:sz w:val="24"/>
              </w:rPr>
            </w:pPr>
            <w:r>
              <w:rPr>
                <w:sz w:val="24"/>
              </w:rPr>
              <w:t>Kab. Kutai Kartanegara</w:t>
            </w:r>
          </w:p>
        </w:tc>
        <w:tc>
          <w:tcPr>
            <w:tcW w:w="1355" w:type="dxa"/>
          </w:tcPr>
          <w:p w:rsidR="00EE15C0" w:rsidRDefault="00B33DE8">
            <w:pPr>
              <w:pStyle w:val="TableParagraph"/>
              <w:spacing w:line="281" w:lineRule="exact"/>
              <w:ind w:right="360"/>
              <w:jc w:val="right"/>
              <w:rPr>
                <w:sz w:val="24"/>
              </w:rPr>
            </w:pPr>
            <w:r>
              <w:rPr>
                <w:sz w:val="24"/>
              </w:rPr>
              <w:t>5401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321.</w:t>
            </w:r>
          </w:p>
        </w:tc>
        <w:tc>
          <w:tcPr>
            <w:tcW w:w="6264" w:type="dxa"/>
          </w:tcPr>
          <w:p w:rsidR="00EE15C0" w:rsidRDefault="00B33DE8">
            <w:pPr>
              <w:pStyle w:val="TableParagraph"/>
              <w:spacing w:line="281" w:lineRule="exact"/>
              <w:ind w:left="107"/>
              <w:rPr>
                <w:sz w:val="24"/>
              </w:rPr>
            </w:pPr>
            <w:r>
              <w:rPr>
                <w:sz w:val="24"/>
              </w:rPr>
              <w:t>Kab. Berau</w:t>
            </w:r>
          </w:p>
        </w:tc>
        <w:tc>
          <w:tcPr>
            <w:tcW w:w="1355" w:type="dxa"/>
          </w:tcPr>
          <w:p w:rsidR="00EE15C0" w:rsidRDefault="00B33DE8">
            <w:pPr>
              <w:pStyle w:val="TableParagraph"/>
              <w:spacing w:line="281" w:lineRule="exact"/>
              <w:ind w:right="360"/>
              <w:jc w:val="right"/>
              <w:rPr>
                <w:sz w:val="24"/>
              </w:rPr>
            </w:pPr>
            <w:r>
              <w:rPr>
                <w:sz w:val="24"/>
              </w:rPr>
              <w:t>5402</w:t>
            </w:r>
          </w:p>
        </w:tc>
      </w:tr>
      <w:tr w:rsidR="00EE15C0">
        <w:trPr>
          <w:trHeight w:val="423"/>
        </w:trPr>
        <w:tc>
          <w:tcPr>
            <w:tcW w:w="1486" w:type="dxa"/>
          </w:tcPr>
          <w:p w:rsidR="00EE15C0" w:rsidRDefault="00B33DE8">
            <w:pPr>
              <w:pStyle w:val="TableParagraph"/>
              <w:spacing w:before="1"/>
              <w:ind w:right="300"/>
              <w:jc w:val="right"/>
              <w:rPr>
                <w:sz w:val="24"/>
              </w:rPr>
            </w:pPr>
            <w:r>
              <w:rPr>
                <w:sz w:val="24"/>
              </w:rPr>
              <w:t>322.</w:t>
            </w:r>
          </w:p>
        </w:tc>
        <w:tc>
          <w:tcPr>
            <w:tcW w:w="6264" w:type="dxa"/>
          </w:tcPr>
          <w:p w:rsidR="00EE15C0" w:rsidRDefault="00B33DE8">
            <w:pPr>
              <w:pStyle w:val="TableParagraph"/>
              <w:spacing w:before="1"/>
              <w:ind w:left="107"/>
              <w:rPr>
                <w:sz w:val="24"/>
              </w:rPr>
            </w:pPr>
            <w:r>
              <w:rPr>
                <w:sz w:val="24"/>
              </w:rPr>
              <w:t>Kab. Paser</w:t>
            </w:r>
          </w:p>
        </w:tc>
        <w:tc>
          <w:tcPr>
            <w:tcW w:w="1355" w:type="dxa"/>
          </w:tcPr>
          <w:p w:rsidR="00EE15C0" w:rsidRDefault="00B33DE8">
            <w:pPr>
              <w:pStyle w:val="TableParagraph"/>
              <w:spacing w:before="1"/>
              <w:ind w:right="360"/>
              <w:jc w:val="right"/>
              <w:rPr>
                <w:sz w:val="24"/>
              </w:rPr>
            </w:pPr>
            <w:r>
              <w:rPr>
                <w:sz w:val="24"/>
              </w:rPr>
              <w:t>5403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323.</w:t>
            </w:r>
          </w:p>
        </w:tc>
        <w:tc>
          <w:tcPr>
            <w:tcW w:w="6264" w:type="dxa"/>
          </w:tcPr>
          <w:p w:rsidR="00EE15C0" w:rsidRDefault="00B33DE8">
            <w:pPr>
              <w:pStyle w:val="TableParagraph"/>
              <w:spacing w:line="281" w:lineRule="exact"/>
              <w:ind w:left="107"/>
              <w:rPr>
                <w:sz w:val="24"/>
              </w:rPr>
            </w:pPr>
            <w:r>
              <w:rPr>
                <w:sz w:val="24"/>
              </w:rPr>
              <w:t>Kab. Kutai Barat</w:t>
            </w:r>
          </w:p>
        </w:tc>
        <w:tc>
          <w:tcPr>
            <w:tcW w:w="1355" w:type="dxa"/>
          </w:tcPr>
          <w:p w:rsidR="00EE15C0" w:rsidRDefault="00B33DE8">
            <w:pPr>
              <w:pStyle w:val="TableParagraph"/>
              <w:spacing w:line="281" w:lineRule="exact"/>
              <w:ind w:right="360"/>
              <w:jc w:val="right"/>
              <w:rPr>
                <w:sz w:val="24"/>
              </w:rPr>
            </w:pPr>
            <w:r>
              <w:rPr>
                <w:sz w:val="24"/>
              </w:rPr>
              <w:t>5405</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324.</w:t>
            </w:r>
          </w:p>
        </w:tc>
        <w:tc>
          <w:tcPr>
            <w:tcW w:w="6264" w:type="dxa"/>
          </w:tcPr>
          <w:p w:rsidR="00EE15C0" w:rsidRDefault="00B33DE8">
            <w:pPr>
              <w:pStyle w:val="TableParagraph"/>
              <w:spacing w:line="281" w:lineRule="exact"/>
              <w:ind w:left="107"/>
              <w:rPr>
                <w:sz w:val="24"/>
              </w:rPr>
            </w:pPr>
            <w:r>
              <w:rPr>
                <w:sz w:val="24"/>
              </w:rPr>
              <w:t>Kab. Kutai Timur</w:t>
            </w:r>
          </w:p>
        </w:tc>
        <w:tc>
          <w:tcPr>
            <w:tcW w:w="1355" w:type="dxa"/>
          </w:tcPr>
          <w:p w:rsidR="00EE15C0" w:rsidRDefault="00B33DE8">
            <w:pPr>
              <w:pStyle w:val="TableParagraph"/>
              <w:spacing w:line="281" w:lineRule="exact"/>
              <w:ind w:right="360"/>
              <w:jc w:val="right"/>
              <w:rPr>
                <w:sz w:val="24"/>
              </w:rPr>
            </w:pPr>
            <w:r>
              <w:rPr>
                <w:sz w:val="24"/>
              </w:rPr>
              <w:t>5406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325.</w:t>
            </w:r>
          </w:p>
        </w:tc>
        <w:tc>
          <w:tcPr>
            <w:tcW w:w="6264" w:type="dxa"/>
          </w:tcPr>
          <w:p w:rsidR="00EE15C0" w:rsidRDefault="00B33DE8">
            <w:pPr>
              <w:pStyle w:val="TableParagraph"/>
              <w:spacing w:line="281" w:lineRule="exact"/>
              <w:ind w:left="107"/>
              <w:rPr>
                <w:sz w:val="24"/>
              </w:rPr>
            </w:pPr>
            <w:r>
              <w:rPr>
                <w:sz w:val="24"/>
              </w:rPr>
              <w:t>Kab. Penajam Paser Utara</w:t>
            </w:r>
          </w:p>
        </w:tc>
        <w:tc>
          <w:tcPr>
            <w:tcW w:w="1355" w:type="dxa"/>
          </w:tcPr>
          <w:p w:rsidR="00EE15C0" w:rsidRDefault="00B33DE8">
            <w:pPr>
              <w:pStyle w:val="TableParagraph"/>
              <w:spacing w:line="281" w:lineRule="exact"/>
              <w:ind w:right="360"/>
              <w:jc w:val="right"/>
              <w:rPr>
                <w:sz w:val="24"/>
              </w:rPr>
            </w:pPr>
            <w:r>
              <w:rPr>
                <w:sz w:val="24"/>
              </w:rPr>
              <w:t>5411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326.</w:t>
            </w:r>
          </w:p>
        </w:tc>
        <w:tc>
          <w:tcPr>
            <w:tcW w:w="6264" w:type="dxa"/>
          </w:tcPr>
          <w:p w:rsidR="00EE15C0" w:rsidRDefault="00B33DE8">
            <w:pPr>
              <w:pStyle w:val="TableParagraph"/>
              <w:spacing w:line="281" w:lineRule="exact"/>
              <w:ind w:left="107"/>
              <w:rPr>
                <w:sz w:val="24"/>
              </w:rPr>
            </w:pPr>
            <w:r>
              <w:rPr>
                <w:sz w:val="24"/>
              </w:rPr>
              <w:t>kab. Mahakam Ulu</w:t>
            </w:r>
          </w:p>
        </w:tc>
        <w:tc>
          <w:tcPr>
            <w:tcW w:w="1355" w:type="dxa"/>
          </w:tcPr>
          <w:p w:rsidR="00EE15C0" w:rsidRDefault="00B33DE8">
            <w:pPr>
              <w:pStyle w:val="TableParagraph"/>
              <w:spacing w:line="281" w:lineRule="exact"/>
              <w:ind w:right="360"/>
              <w:jc w:val="right"/>
              <w:rPr>
                <w:sz w:val="24"/>
              </w:rPr>
            </w:pPr>
            <w:r>
              <w:rPr>
                <w:sz w:val="24"/>
              </w:rPr>
              <w:t>5413</w:t>
            </w:r>
          </w:p>
        </w:tc>
      </w:tr>
      <w:tr w:rsidR="00EE15C0">
        <w:trPr>
          <w:trHeight w:val="423"/>
        </w:trPr>
        <w:tc>
          <w:tcPr>
            <w:tcW w:w="1486" w:type="dxa"/>
          </w:tcPr>
          <w:p w:rsidR="00EE15C0" w:rsidRDefault="00B33DE8">
            <w:pPr>
              <w:pStyle w:val="TableParagraph"/>
              <w:spacing w:before="1"/>
              <w:ind w:right="300"/>
              <w:jc w:val="right"/>
              <w:rPr>
                <w:sz w:val="24"/>
              </w:rPr>
            </w:pPr>
            <w:r>
              <w:rPr>
                <w:sz w:val="24"/>
              </w:rPr>
              <w:t>327.</w:t>
            </w:r>
          </w:p>
        </w:tc>
        <w:tc>
          <w:tcPr>
            <w:tcW w:w="6264" w:type="dxa"/>
          </w:tcPr>
          <w:p w:rsidR="00EE15C0" w:rsidRDefault="00B33DE8">
            <w:pPr>
              <w:pStyle w:val="TableParagraph"/>
              <w:spacing w:before="1"/>
              <w:ind w:left="107"/>
              <w:rPr>
                <w:sz w:val="24"/>
              </w:rPr>
            </w:pPr>
            <w:r>
              <w:rPr>
                <w:sz w:val="24"/>
              </w:rPr>
              <w:t>Kota Samarinda</w:t>
            </w:r>
          </w:p>
        </w:tc>
        <w:tc>
          <w:tcPr>
            <w:tcW w:w="1355" w:type="dxa"/>
          </w:tcPr>
          <w:p w:rsidR="00EE15C0" w:rsidRDefault="00B33DE8">
            <w:pPr>
              <w:pStyle w:val="TableParagraph"/>
              <w:spacing w:before="1"/>
              <w:ind w:right="360"/>
              <w:jc w:val="right"/>
              <w:rPr>
                <w:sz w:val="24"/>
              </w:rPr>
            </w:pPr>
            <w:r>
              <w:rPr>
                <w:sz w:val="24"/>
              </w:rPr>
              <w:t>5491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328.</w:t>
            </w:r>
          </w:p>
        </w:tc>
        <w:tc>
          <w:tcPr>
            <w:tcW w:w="6264" w:type="dxa"/>
          </w:tcPr>
          <w:p w:rsidR="00EE15C0" w:rsidRDefault="00B33DE8">
            <w:pPr>
              <w:pStyle w:val="TableParagraph"/>
              <w:spacing w:line="281" w:lineRule="exact"/>
              <w:ind w:left="107"/>
              <w:rPr>
                <w:sz w:val="24"/>
              </w:rPr>
            </w:pPr>
            <w:r>
              <w:rPr>
                <w:sz w:val="24"/>
              </w:rPr>
              <w:t>Kota Balikpapan</w:t>
            </w:r>
          </w:p>
        </w:tc>
        <w:tc>
          <w:tcPr>
            <w:tcW w:w="1355" w:type="dxa"/>
          </w:tcPr>
          <w:p w:rsidR="00EE15C0" w:rsidRDefault="00B33DE8">
            <w:pPr>
              <w:pStyle w:val="TableParagraph"/>
              <w:spacing w:line="281" w:lineRule="exact"/>
              <w:ind w:right="360"/>
              <w:jc w:val="right"/>
              <w:rPr>
                <w:sz w:val="24"/>
              </w:rPr>
            </w:pPr>
            <w:r>
              <w:rPr>
                <w:sz w:val="24"/>
              </w:rPr>
              <w:t>5492</w:t>
            </w:r>
          </w:p>
        </w:tc>
      </w:tr>
      <w:tr w:rsidR="00EE15C0">
        <w:trPr>
          <w:trHeight w:val="424"/>
        </w:trPr>
        <w:tc>
          <w:tcPr>
            <w:tcW w:w="1486" w:type="dxa"/>
          </w:tcPr>
          <w:p w:rsidR="00EE15C0" w:rsidRDefault="00B33DE8">
            <w:pPr>
              <w:pStyle w:val="TableParagraph"/>
              <w:spacing w:before="1"/>
              <w:ind w:right="300"/>
              <w:jc w:val="right"/>
              <w:rPr>
                <w:sz w:val="24"/>
              </w:rPr>
            </w:pPr>
            <w:r>
              <w:rPr>
                <w:sz w:val="24"/>
              </w:rPr>
              <w:t>329.</w:t>
            </w:r>
          </w:p>
        </w:tc>
        <w:tc>
          <w:tcPr>
            <w:tcW w:w="6264" w:type="dxa"/>
          </w:tcPr>
          <w:p w:rsidR="00EE15C0" w:rsidRDefault="00B33DE8">
            <w:pPr>
              <w:pStyle w:val="TableParagraph"/>
              <w:spacing w:before="1"/>
              <w:ind w:left="107"/>
              <w:rPr>
                <w:sz w:val="24"/>
              </w:rPr>
            </w:pPr>
            <w:r>
              <w:rPr>
                <w:sz w:val="24"/>
              </w:rPr>
              <w:t>Kota Bontang</w:t>
            </w:r>
          </w:p>
        </w:tc>
        <w:tc>
          <w:tcPr>
            <w:tcW w:w="1355" w:type="dxa"/>
          </w:tcPr>
          <w:p w:rsidR="00EE15C0" w:rsidRDefault="00B33DE8">
            <w:pPr>
              <w:pStyle w:val="TableParagraph"/>
              <w:spacing w:before="1"/>
              <w:ind w:right="360"/>
              <w:jc w:val="right"/>
              <w:rPr>
                <w:sz w:val="24"/>
              </w:rPr>
            </w:pPr>
            <w:r>
              <w:rPr>
                <w:sz w:val="24"/>
              </w:rPr>
              <w:t>5494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330.</w:t>
            </w:r>
          </w:p>
        </w:tc>
        <w:tc>
          <w:tcPr>
            <w:tcW w:w="6264" w:type="dxa"/>
          </w:tcPr>
          <w:p w:rsidR="00EE15C0" w:rsidRDefault="00B33DE8">
            <w:pPr>
              <w:pStyle w:val="TableParagraph"/>
              <w:spacing w:line="281" w:lineRule="exact"/>
              <w:ind w:left="107"/>
              <w:rPr>
                <w:sz w:val="24"/>
              </w:rPr>
            </w:pPr>
            <w:r>
              <w:rPr>
                <w:sz w:val="24"/>
              </w:rPr>
              <w:t>Provinsi Kalimantan Utara</w:t>
            </w:r>
          </w:p>
        </w:tc>
        <w:tc>
          <w:tcPr>
            <w:tcW w:w="1355" w:type="dxa"/>
          </w:tcPr>
          <w:p w:rsidR="00EE15C0" w:rsidRDefault="00B33DE8">
            <w:pPr>
              <w:pStyle w:val="TableParagraph"/>
              <w:spacing w:line="281" w:lineRule="exact"/>
              <w:ind w:right="360"/>
              <w:jc w:val="right"/>
              <w:rPr>
                <w:sz w:val="24"/>
              </w:rPr>
            </w:pPr>
            <w:r>
              <w:rPr>
                <w:sz w:val="24"/>
              </w:rPr>
              <w:t>5500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331.</w:t>
            </w:r>
          </w:p>
        </w:tc>
        <w:tc>
          <w:tcPr>
            <w:tcW w:w="6264" w:type="dxa"/>
          </w:tcPr>
          <w:p w:rsidR="00EE15C0" w:rsidRDefault="00B33DE8">
            <w:pPr>
              <w:pStyle w:val="TableParagraph"/>
              <w:spacing w:line="281" w:lineRule="exact"/>
              <w:ind w:left="107"/>
              <w:rPr>
                <w:sz w:val="24"/>
              </w:rPr>
            </w:pPr>
            <w:r>
              <w:rPr>
                <w:sz w:val="24"/>
              </w:rPr>
              <w:t>Kab. Bulungan</w:t>
            </w:r>
          </w:p>
        </w:tc>
        <w:tc>
          <w:tcPr>
            <w:tcW w:w="1355" w:type="dxa"/>
          </w:tcPr>
          <w:p w:rsidR="00EE15C0" w:rsidRDefault="00B33DE8">
            <w:pPr>
              <w:pStyle w:val="TableParagraph"/>
              <w:spacing w:line="281" w:lineRule="exact"/>
              <w:ind w:right="360"/>
              <w:jc w:val="right"/>
              <w:rPr>
                <w:sz w:val="24"/>
              </w:rPr>
            </w:pPr>
            <w:r>
              <w:rPr>
                <w:sz w:val="24"/>
              </w:rPr>
              <w:t>5404</w:t>
            </w:r>
          </w:p>
        </w:tc>
      </w:tr>
      <w:tr w:rsidR="00EE15C0">
        <w:trPr>
          <w:trHeight w:val="423"/>
        </w:trPr>
        <w:tc>
          <w:tcPr>
            <w:tcW w:w="1486" w:type="dxa"/>
          </w:tcPr>
          <w:p w:rsidR="00EE15C0" w:rsidRDefault="00B33DE8">
            <w:pPr>
              <w:pStyle w:val="TableParagraph"/>
              <w:spacing w:before="1"/>
              <w:ind w:right="300"/>
              <w:jc w:val="right"/>
              <w:rPr>
                <w:sz w:val="24"/>
              </w:rPr>
            </w:pPr>
            <w:r>
              <w:rPr>
                <w:sz w:val="24"/>
              </w:rPr>
              <w:t>332.</w:t>
            </w:r>
          </w:p>
        </w:tc>
        <w:tc>
          <w:tcPr>
            <w:tcW w:w="6264" w:type="dxa"/>
          </w:tcPr>
          <w:p w:rsidR="00EE15C0" w:rsidRDefault="00B33DE8">
            <w:pPr>
              <w:pStyle w:val="TableParagraph"/>
              <w:spacing w:before="1"/>
              <w:ind w:left="107"/>
              <w:rPr>
                <w:sz w:val="24"/>
              </w:rPr>
            </w:pPr>
            <w:r>
              <w:rPr>
                <w:sz w:val="24"/>
              </w:rPr>
              <w:t>Kab. Nunukan</w:t>
            </w:r>
          </w:p>
        </w:tc>
        <w:tc>
          <w:tcPr>
            <w:tcW w:w="1355" w:type="dxa"/>
          </w:tcPr>
          <w:p w:rsidR="00EE15C0" w:rsidRDefault="00B33DE8">
            <w:pPr>
              <w:pStyle w:val="TableParagraph"/>
              <w:spacing w:before="1"/>
              <w:ind w:right="360"/>
              <w:jc w:val="right"/>
              <w:rPr>
                <w:sz w:val="24"/>
              </w:rPr>
            </w:pPr>
            <w:r>
              <w:rPr>
                <w:sz w:val="24"/>
              </w:rPr>
              <w:t>5409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333.</w:t>
            </w:r>
          </w:p>
        </w:tc>
        <w:tc>
          <w:tcPr>
            <w:tcW w:w="6264" w:type="dxa"/>
          </w:tcPr>
          <w:p w:rsidR="00EE15C0" w:rsidRDefault="00B33DE8">
            <w:pPr>
              <w:pStyle w:val="TableParagraph"/>
              <w:spacing w:line="281" w:lineRule="exact"/>
              <w:ind w:left="107"/>
              <w:rPr>
                <w:sz w:val="24"/>
              </w:rPr>
            </w:pPr>
            <w:r>
              <w:rPr>
                <w:sz w:val="24"/>
              </w:rPr>
              <w:t>Kab. Malinau</w:t>
            </w:r>
          </w:p>
        </w:tc>
        <w:tc>
          <w:tcPr>
            <w:tcW w:w="1355" w:type="dxa"/>
          </w:tcPr>
          <w:p w:rsidR="00EE15C0" w:rsidRDefault="00B33DE8">
            <w:pPr>
              <w:pStyle w:val="TableParagraph"/>
              <w:spacing w:line="281" w:lineRule="exact"/>
              <w:ind w:right="360"/>
              <w:jc w:val="right"/>
              <w:rPr>
                <w:sz w:val="24"/>
              </w:rPr>
            </w:pPr>
            <w:r>
              <w:rPr>
                <w:sz w:val="24"/>
              </w:rPr>
              <w:t>5410</w:t>
            </w:r>
          </w:p>
        </w:tc>
      </w:tr>
      <w:tr w:rsidR="00EE15C0">
        <w:trPr>
          <w:trHeight w:val="424"/>
        </w:trPr>
        <w:tc>
          <w:tcPr>
            <w:tcW w:w="1486" w:type="dxa"/>
          </w:tcPr>
          <w:p w:rsidR="00EE15C0" w:rsidRDefault="00B33DE8">
            <w:pPr>
              <w:pStyle w:val="TableParagraph"/>
              <w:spacing w:before="1"/>
              <w:ind w:right="300"/>
              <w:jc w:val="right"/>
              <w:rPr>
                <w:sz w:val="24"/>
              </w:rPr>
            </w:pPr>
            <w:r>
              <w:rPr>
                <w:sz w:val="24"/>
              </w:rPr>
              <w:t>334.</w:t>
            </w:r>
          </w:p>
        </w:tc>
        <w:tc>
          <w:tcPr>
            <w:tcW w:w="6264" w:type="dxa"/>
          </w:tcPr>
          <w:p w:rsidR="00EE15C0" w:rsidRDefault="00B33DE8">
            <w:pPr>
              <w:pStyle w:val="TableParagraph"/>
              <w:spacing w:before="1"/>
              <w:ind w:left="107"/>
              <w:rPr>
                <w:sz w:val="24"/>
              </w:rPr>
            </w:pPr>
            <w:r>
              <w:rPr>
                <w:sz w:val="24"/>
              </w:rPr>
              <w:t>Kab. Tana Tidung</w:t>
            </w:r>
          </w:p>
        </w:tc>
        <w:tc>
          <w:tcPr>
            <w:tcW w:w="1355" w:type="dxa"/>
          </w:tcPr>
          <w:p w:rsidR="00EE15C0" w:rsidRDefault="00B33DE8">
            <w:pPr>
              <w:pStyle w:val="TableParagraph"/>
              <w:spacing w:before="1"/>
              <w:ind w:right="360"/>
              <w:jc w:val="right"/>
              <w:rPr>
                <w:sz w:val="24"/>
              </w:rPr>
            </w:pPr>
            <w:r>
              <w:rPr>
                <w:sz w:val="24"/>
              </w:rPr>
              <w:t>5412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335.</w:t>
            </w:r>
          </w:p>
        </w:tc>
        <w:tc>
          <w:tcPr>
            <w:tcW w:w="6264" w:type="dxa"/>
          </w:tcPr>
          <w:p w:rsidR="00EE15C0" w:rsidRDefault="00B33DE8">
            <w:pPr>
              <w:pStyle w:val="TableParagraph"/>
              <w:spacing w:line="281" w:lineRule="exact"/>
              <w:ind w:left="107"/>
              <w:rPr>
                <w:sz w:val="24"/>
              </w:rPr>
            </w:pPr>
            <w:r>
              <w:rPr>
                <w:sz w:val="24"/>
              </w:rPr>
              <w:t>Kota Tarakan</w:t>
            </w:r>
          </w:p>
        </w:tc>
        <w:tc>
          <w:tcPr>
            <w:tcW w:w="1355" w:type="dxa"/>
          </w:tcPr>
          <w:p w:rsidR="00EE15C0" w:rsidRDefault="00B33DE8">
            <w:pPr>
              <w:pStyle w:val="TableParagraph"/>
              <w:spacing w:line="281" w:lineRule="exact"/>
              <w:ind w:right="360"/>
              <w:jc w:val="right"/>
              <w:rPr>
                <w:sz w:val="24"/>
              </w:rPr>
            </w:pPr>
            <w:r>
              <w:rPr>
                <w:sz w:val="24"/>
              </w:rPr>
              <w:t>5493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336.</w:t>
            </w:r>
          </w:p>
        </w:tc>
        <w:tc>
          <w:tcPr>
            <w:tcW w:w="6264" w:type="dxa"/>
          </w:tcPr>
          <w:p w:rsidR="00EE15C0" w:rsidRDefault="00B33DE8">
            <w:pPr>
              <w:pStyle w:val="TableParagraph"/>
              <w:spacing w:line="281" w:lineRule="exact"/>
              <w:ind w:left="107"/>
              <w:rPr>
                <w:sz w:val="24"/>
              </w:rPr>
            </w:pPr>
            <w:r>
              <w:rPr>
                <w:sz w:val="24"/>
              </w:rPr>
              <w:t>Provinsi Kalimantan Tengah</w:t>
            </w:r>
          </w:p>
        </w:tc>
        <w:tc>
          <w:tcPr>
            <w:tcW w:w="1355" w:type="dxa"/>
          </w:tcPr>
          <w:p w:rsidR="00EE15C0" w:rsidRDefault="00B33DE8">
            <w:pPr>
              <w:pStyle w:val="TableParagraph"/>
              <w:spacing w:line="281" w:lineRule="exact"/>
              <w:ind w:right="360"/>
              <w:jc w:val="right"/>
              <w:rPr>
                <w:sz w:val="24"/>
              </w:rPr>
            </w:pPr>
            <w:r>
              <w:rPr>
                <w:sz w:val="24"/>
              </w:rPr>
              <w:t>5800</w:t>
            </w:r>
          </w:p>
        </w:tc>
      </w:tr>
      <w:tr w:rsidR="00EE15C0">
        <w:trPr>
          <w:trHeight w:val="423"/>
        </w:trPr>
        <w:tc>
          <w:tcPr>
            <w:tcW w:w="1486" w:type="dxa"/>
          </w:tcPr>
          <w:p w:rsidR="00EE15C0" w:rsidRDefault="00B33DE8">
            <w:pPr>
              <w:pStyle w:val="TableParagraph"/>
              <w:spacing w:before="1"/>
              <w:ind w:right="300"/>
              <w:jc w:val="right"/>
              <w:rPr>
                <w:sz w:val="24"/>
              </w:rPr>
            </w:pPr>
            <w:r>
              <w:rPr>
                <w:sz w:val="24"/>
              </w:rPr>
              <w:t>337.</w:t>
            </w:r>
          </w:p>
        </w:tc>
        <w:tc>
          <w:tcPr>
            <w:tcW w:w="6264" w:type="dxa"/>
          </w:tcPr>
          <w:p w:rsidR="00EE15C0" w:rsidRDefault="00B33DE8">
            <w:pPr>
              <w:pStyle w:val="TableParagraph"/>
              <w:spacing w:before="1"/>
              <w:ind w:left="107"/>
              <w:rPr>
                <w:sz w:val="24"/>
              </w:rPr>
            </w:pPr>
            <w:r>
              <w:rPr>
                <w:sz w:val="24"/>
              </w:rPr>
              <w:t>Kab. Kapuas</w:t>
            </w:r>
          </w:p>
        </w:tc>
        <w:tc>
          <w:tcPr>
            <w:tcW w:w="1355" w:type="dxa"/>
          </w:tcPr>
          <w:p w:rsidR="00EE15C0" w:rsidRDefault="00B33DE8">
            <w:pPr>
              <w:pStyle w:val="TableParagraph"/>
              <w:spacing w:before="1"/>
              <w:ind w:right="360"/>
              <w:jc w:val="right"/>
              <w:rPr>
                <w:sz w:val="24"/>
              </w:rPr>
            </w:pPr>
            <w:r>
              <w:rPr>
                <w:sz w:val="24"/>
              </w:rPr>
              <w:t>5801</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338.</w:t>
            </w:r>
          </w:p>
        </w:tc>
        <w:tc>
          <w:tcPr>
            <w:tcW w:w="6264" w:type="dxa"/>
            <w:tcBorders>
              <w:top w:val="nil"/>
            </w:tcBorders>
          </w:tcPr>
          <w:p w:rsidR="00EE15C0" w:rsidRDefault="00B33DE8">
            <w:pPr>
              <w:pStyle w:val="TableParagraph"/>
              <w:spacing w:line="281" w:lineRule="exact"/>
              <w:ind w:left="107"/>
              <w:rPr>
                <w:sz w:val="24"/>
              </w:rPr>
            </w:pPr>
            <w:r>
              <w:rPr>
                <w:sz w:val="24"/>
              </w:rPr>
              <w:t>Kab. Kotawaringin Barat</w:t>
            </w:r>
          </w:p>
        </w:tc>
        <w:tc>
          <w:tcPr>
            <w:tcW w:w="1355" w:type="dxa"/>
            <w:tcBorders>
              <w:top w:val="nil"/>
            </w:tcBorders>
          </w:tcPr>
          <w:p w:rsidR="00EE15C0" w:rsidRDefault="00B33DE8">
            <w:pPr>
              <w:pStyle w:val="TableParagraph"/>
              <w:spacing w:line="281" w:lineRule="exact"/>
              <w:ind w:right="360"/>
              <w:jc w:val="right"/>
              <w:rPr>
                <w:sz w:val="24"/>
              </w:rPr>
            </w:pPr>
            <w:r>
              <w:rPr>
                <w:sz w:val="24"/>
              </w:rPr>
              <w:t>5802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339.</w:t>
            </w:r>
          </w:p>
        </w:tc>
        <w:tc>
          <w:tcPr>
            <w:tcW w:w="6264" w:type="dxa"/>
          </w:tcPr>
          <w:p w:rsidR="00EE15C0" w:rsidRDefault="00B33DE8">
            <w:pPr>
              <w:pStyle w:val="TableParagraph"/>
              <w:spacing w:line="281" w:lineRule="exact"/>
              <w:ind w:left="107"/>
              <w:rPr>
                <w:sz w:val="24"/>
              </w:rPr>
            </w:pPr>
            <w:r>
              <w:rPr>
                <w:sz w:val="24"/>
              </w:rPr>
              <w:t>Kab. Kotawaringin Timur</w:t>
            </w:r>
          </w:p>
        </w:tc>
        <w:tc>
          <w:tcPr>
            <w:tcW w:w="1355" w:type="dxa"/>
          </w:tcPr>
          <w:p w:rsidR="00EE15C0" w:rsidRDefault="00B33DE8">
            <w:pPr>
              <w:pStyle w:val="TableParagraph"/>
              <w:spacing w:line="281" w:lineRule="exact"/>
              <w:ind w:right="360"/>
              <w:jc w:val="right"/>
              <w:rPr>
                <w:sz w:val="24"/>
              </w:rPr>
            </w:pPr>
            <w:r>
              <w:rPr>
                <w:sz w:val="24"/>
              </w:rPr>
              <w:t>5803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340.</w:t>
            </w:r>
          </w:p>
        </w:tc>
        <w:tc>
          <w:tcPr>
            <w:tcW w:w="6264" w:type="dxa"/>
          </w:tcPr>
          <w:p w:rsidR="00EE15C0" w:rsidRDefault="00B33DE8">
            <w:pPr>
              <w:pStyle w:val="TableParagraph"/>
              <w:spacing w:line="281" w:lineRule="exact"/>
              <w:ind w:left="107"/>
              <w:rPr>
                <w:sz w:val="24"/>
              </w:rPr>
            </w:pPr>
            <w:r>
              <w:rPr>
                <w:sz w:val="24"/>
              </w:rPr>
              <w:t>Kab. Murung Raya</w:t>
            </w:r>
          </w:p>
        </w:tc>
        <w:tc>
          <w:tcPr>
            <w:tcW w:w="1355" w:type="dxa"/>
          </w:tcPr>
          <w:p w:rsidR="00EE15C0" w:rsidRDefault="00B33DE8">
            <w:pPr>
              <w:pStyle w:val="TableParagraph"/>
              <w:spacing w:line="281" w:lineRule="exact"/>
              <w:ind w:right="360"/>
              <w:jc w:val="right"/>
              <w:rPr>
                <w:sz w:val="24"/>
              </w:rPr>
            </w:pPr>
            <w:r>
              <w:rPr>
                <w:sz w:val="24"/>
              </w:rPr>
              <w:t>5804</w:t>
            </w:r>
          </w:p>
        </w:tc>
      </w:tr>
      <w:tr w:rsidR="00EE15C0">
        <w:trPr>
          <w:trHeight w:val="424"/>
        </w:trPr>
        <w:tc>
          <w:tcPr>
            <w:tcW w:w="1486" w:type="dxa"/>
          </w:tcPr>
          <w:p w:rsidR="00EE15C0" w:rsidRDefault="00B33DE8">
            <w:pPr>
              <w:pStyle w:val="TableParagraph"/>
              <w:spacing w:before="1"/>
              <w:ind w:right="300"/>
              <w:jc w:val="right"/>
              <w:rPr>
                <w:sz w:val="24"/>
              </w:rPr>
            </w:pPr>
            <w:r>
              <w:rPr>
                <w:sz w:val="24"/>
              </w:rPr>
              <w:t>341.</w:t>
            </w:r>
          </w:p>
        </w:tc>
        <w:tc>
          <w:tcPr>
            <w:tcW w:w="6264" w:type="dxa"/>
          </w:tcPr>
          <w:p w:rsidR="00EE15C0" w:rsidRDefault="00B33DE8">
            <w:pPr>
              <w:pStyle w:val="TableParagraph"/>
              <w:spacing w:before="1"/>
              <w:ind w:left="107"/>
              <w:rPr>
                <w:sz w:val="24"/>
              </w:rPr>
            </w:pPr>
            <w:r>
              <w:rPr>
                <w:sz w:val="24"/>
              </w:rPr>
              <w:t>Kab. Barito Timur</w:t>
            </w:r>
          </w:p>
        </w:tc>
        <w:tc>
          <w:tcPr>
            <w:tcW w:w="1355" w:type="dxa"/>
          </w:tcPr>
          <w:p w:rsidR="00EE15C0" w:rsidRDefault="00B33DE8">
            <w:pPr>
              <w:pStyle w:val="TableParagraph"/>
              <w:spacing w:before="1"/>
              <w:ind w:right="360"/>
              <w:jc w:val="right"/>
              <w:rPr>
                <w:sz w:val="24"/>
              </w:rPr>
            </w:pPr>
            <w:r>
              <w:rPr>
                <w:sz w:val="24"/>
              </w:rPr>
              <w:t>5805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342.</w:t>
            </w:r>
          </w:p>
        </w:tc>
        <w:tc>
          <w:tcPr>
            <w:tcW w:w="6264" w:type="dxa"/>
          </w:tcPr>
          <w:p w:rsidR="00EE15C0" w:rsidRDefault="00B33DE8">
            <w:pPr>
              <w:pStyle w:val="TableParagraph"/>
              <w:spacing w:line="281" w:lineRule="exact"/>
              <w:ind w:left="107"/>
              <w:rPr>
                <w:sz w:val="24"/>
              </w:rPr>
            </w:pPr>
            <w:r>
              <w:rPr>
                <w:sz w:val="24"/>
              </w:rPr>
              <w:t>Kab. Barito Selatan</w:t>
            </w:r>
          </w:p>
        </w:tc>
        <w:tc>
          <w:tcPr>
            <w:tcW w:w="1355" w:type="dxa"/>
          </w:tcPr>
          <w:p w:rsidR="00EE15C0" w:rsidRDefault="00B33DE8">
            <w:pPr>
              <w:pStyle w:val="TableParagraph"/>
              <w:spacing w:line="281" w:lineRule="exact"/>
              <w:ind w:right="360"/>
              <w:jc w:val="right"/>
              <w:rPr>
                <w:sz w:val="24"/>
              </w:rPr>
            </w:pPr>
            <w:r>
              <w:rPr>
                <w:sz w:val="24"/>
              </w:rPr>
              <w:t>5806</w:t>
            </w:r>
          </w:p>
        </w:tc>
      </w:tr>
      <w:tr w:rsidR="00EE15C0">
        <w:trPr>
          <w:trHeight w:val="423"/>
        </w:trPr>
        <w:tc>
          <w:tcPr>
            <w:tcW w:w="1486" w:type="dxa"/>
          </w:tcPr>
          <w:p w:rsidR="00EE15C0" w:rsidRDefault="00B33DE8">
            <w:pPr>
              <w:pStyle w:val="TableParagraph"/>
              <w:spacing w:before="1"/>
              <w:ind w:right="300"/>
              <w:jc w:val="right"/>
              <w:rPr>
                <w:sz w:val="24"/>
              </w:rPr>
            </w:pPr>
            <w:r>
              <w:rPr>
                <w:sz w:val="24"/>
              </w:rPr>
              <w:t>343.</w:t>
            </w:r>
          </w:p>
        </w:tc>
        <w:tc>
          <w:tcPr>
            <w:tcW w:w="6264" w:type="dxa"/>
          </w:tcPr>
          <w:p w:rsidR="00EE15C0" w:rsidRDefault="00B33DE8">
            <w:pPr>
              <w:pStyle w:val="TableParagraph"/>
              <w:spacing w:before="1"/>
              <w:ind w:left="107"/>
              <w:rPr>
                <w:sz w:val="24"/>
              </w:rPr>
            </w:pPr>
            <w:r>
              <w:rPr>
                <w:sz w:val="24"/>
              </w:rPr>
              <w:t>Kab. Gunung Mas</w:t>
            </w:r>
          </w:p>
        </w:tc>
        <w:tc>
          <w:tcPr>
            <w:tcW w:w="1355" w:type="dxa"/>
          </w:tcPr>
          <w:p w:rsidR="00EE15C0" w:rsidRDefault="00B33DE8">
            <w:pPr>
              <w:pStyle w:val="TableParagraph"/>
              <w:spacing w:before="1"/>
              <w:ind w:right="360"/>
              <w:jc w:val="right"/>
              <w:rPr>
                <w:sz w:val="24"/>
              </w:rPr>
            </w:pPr>
            <w:r>
              <w:rPr>
                <w:sz w:val="24"/>
              </w:rPr>
              <w:t>5807</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344.</w:t>
            </w:r>
          </w:p>
        </w:tc>
        <w:tc>
          <w:tcPr>
            <w:tcW w:w="6264" w:type="dxa"/>
          </w:tcPr>
          <w:p w:rsidR="00EE15C0" w:rsidRDefault="00B33DE8">
            <w:pPr>
              <w:pStyle w:val="TableParagraph"/>
              <w:spacing w:line="281" w:lineRule="exact"/>
              <w:ind w:left="107"/>
              <w:rPr>
                <w:sz w:val="24"/>
              </w:rPr>
            </w:pPr>
            <w:r>
              <w:rPr>
                <w:sz w:val="24"/>
              </w:rPr>
              <w:t>Kab. Barito Utara</w:t>
            </w:r>
          </w:p>
        </w:tc>
        <w:tc>
          <w:tcPr>
            <w:tcW w:w="1355" w:type="dxa"/>
          </w:tcPr>
          <w:p w:rsidR="00EE15C0" w:rsidRDefault="00B33DE8">
            <w:pPr>
              <w:pStyle w:val="TableParagraph"/>
              <w:spacing w:line="281" w:lineRule="exact"/>
              <w:ind w:right="360"/>
              <w:jc w:val="right"/>
              <w:rPr>
                <w:sz w:val="24"/>
              </w:rPr>
            </w:pPr>
            <w:r>
              <w:rPr>
                <w:sz w:val="24"/>
              </w:rPr>
              <w:t>5808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345.</w:t>
            </w:r>
          </w:p>
        </w:tc>
        <w:tc>
          <w:tcPr>
            <w:tcW w:w="6264" w:type="dxa"/>
          </w:tcPr>
          <w:p w:rsidR="00EE15C0" w:rsidRDefault="00B33DE8">
            <w:pPr>
              <w:pStyle w:val="TableParagraph"/>
              <w:spacing w:line="281" w:lineRule="exact"/>
              <w:ind w:left="107"/>
              <w:rPr>
                <w:sz w:val="24"/>
              </w:rPr>
            </w:pPr>
            <w:r>
              <w:rPr>
                <w:sz w:val="24"/>
              </w:rPr>
              <w:t>Kab. Pulang Pisau</w:t>
            </w:r>
          </w:p>
        </w:tc>
        <w:tc>
          <w:tcPr>
            <w:tcW w:w="1355" w:type="dxa"/>
          </w:tcPr>
          <w:p w:rsidR="00EE15C0" w:rsidRDefault="00B33DE8">
            <w:pPr>
              <w:pStyle w:val="TableParagraph"/>
              <w:spacing w:line="281" w:lineRule="exact"/>
              <w:ind w:right="360"/>
              <w:jc w:val="right"/>
              <w:rPr>
                <w:sz w:val="24"/>
              </w:rPr>
            </w:pPr>
            <w:r>
              <w:rPr>
                <w:sz w:val="24"/>
              </w:rPr>
              <w:t>5809</w:t>
            </w:r>
          </w:p>
        </w:tc>
      </w:tr>
      <w:tr w:rsidR="00EE15C0">
        <w:trPr>
          <w:trHeight w:val="424"/>
        </w:trPr>
        <w:tc>
          <w:tcPr>
            <w:tcW w:w="1486" w:type="dxa"/>
            <w:tcBorders>
              <w:bottom w:val="single" w:sz="4" w:space="0" w:color="000000"/>
            </w:tcBorders>
          </w:tcPr>
          <w:p w:rsidR="00EE15C0" w:rsidRDefault="00B33DE8">
            <w:pPr>
              <w:pStyle w:val="TableParagraph"/>
              <w:spacing w:before="1"/>
              <w:ind w:right="300"/>
              <w:jc w:val="right"/>
              <w:rPr>
                <w:sz w:val="24"/>
              </w:rPr>
            </w:pPr>
            <w:r>
              <w:rPr>
                <w:sz w:val="24"/>
              </w:rPr>
              <w:t>346.</w:t>
            </w:r>
          </w:p>
        </w:tc>
        <w:tc>
          <w:tcPr>
            <w:tcW w:w="6264" w:type="dxa"/>
            <w:tcBorders>
              <w:bottom w:val="single" w:sz="4" w:space="0" w:color="000000"/>
            </w:tcBorders>
          </w:tcPr>
          <w:p w:rsidR="00EE15C0" w:rsidRDefault="00B33DE8">
            <w:pPr>
              <w:pStyle w:val="TableParagraph"/>
              <w:spacing w:before="1"/>
              <w:ind w:left="107"/>
              <w:rPr>
                <w:sz w:val="24"/>
              </w:rPr>
            </w:pPr>
            <w:r>
              <w:rPr>
                <w:sz w:val="24"/>
              </w:rPr>
              <w:t>Kab. Seruyan</w:t>
            </w:r>
          </w:p>
        </w:tc>
        <w:tc>
          <w:tcPr>
            <w:tcW w:w="1355" w:type="dxa"/>
            <w:tcBorders>
              <w:bottom w:val="single" w:sz="4" w:space="0" w:color="000000"/>
            </w:tcBorders>
          </w:tcPr>
          <w:p w:rsidR="00EE15C0" w:rsidRDefault="00B33DE8">
            <w:pPr>
              <w:pStyle w:val="TableParagraph"/>
              <w:spacing w:before="1"/>
              <w:ind w:right="360"/>
              <w:jc w:val="right"/>
              <w:rPr>
                <w:sz w:val="24"/>
              </w:rPr>
            </w:pPr>
            <w:r>
              <w:rPr>
                <w:sz w:val="24"/>
              </w:rPr>
              <w:t>5810</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347.</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Katingan</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5811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348.</w:t>
            </w:r>
          </w:p>
        </w:tc>
        <w:tc>
          <w:tcPr>
            <w:tcW w:w="6264" w:type="dxa"/>
          </w:tcPr>
          <w:p w:rsidR="00EE15C0" w:rsidRDefault="00B33DE8">
            <w:pPr>
              <w:pStyle w:val="TableParagraph"/>
              <w:spacing w:line="281" w:lineRule="exact"/>
              <w:ind w:left="107"/>
              <w:rPr>
                <w:sz w:val="24"/>
              </w:rPr>
            </w:pPr>
            <w:r>
              <w:rPr>
                <w:sz w:val="24"/>
              </w:rPr>
              <w:t>Kab. Sukamara</w:t>
            </w:r>
          </w:p>
        </w:tc>
        <w:tc>
          <w:tcPr>
            <w:tcW w:w="1355" w:type="dxa"/>
          </w:tcPr>
          <w:p w:rsidR="00EE15C0" w:rsidRDefault="00B33DE8">
            <w:pPr>
              <w:pStyle w:val="TableParagraph"/>
              <w:spacing w:line="281" w:lineRule="exact"/>
              <w:ind w:right="360"/>
              <w:jc w:val="right"/>
              <w:rPr>
                <w:sz w:val="24"/>
              </w:rPr>
            </w:pPr>
            <w:r>
              <w:rPr>
                <w:sz w:val="24"/>
              </w:rPr>
              <w:t>5812</w:t>
            </w:r>
          </w:p>
        </w:tc>
      </w:tr>
      <w:tr w:rsidR="00EE15C0">
        <w:trPr>
          <w:trHeight w:val="423"/>
        </w:trPr>
        <w:tc>
          <w:tcPr>
            <w:tcW w:w="1486" w:type="dxa"/>
          </w:tcPr>
          <w:p w:rsidR="00EE15C0" w:rsidRDefault="00B33DE8">
            <w:pPr>
              <w:pStyle w:val="TableParagraph"/>
              <w:spacing w:before="1"/>
              <w:ind w:right="300"/>
              <w:jc w:val="right"/>
              <w:rPr>
                <w:sz w:val="24"/>
              </w:rPr>
            </w:pPr>
            <w:r>
              <w:rPr>
                <w:sz w:val="24"/>
              </w:rPr>
              <w:t>349.</w:t>
            </w:r>
          </w:p>
        </w:tc>
        <w:tc>
          <w:tcPr>
            <w:tcW w:w="6264" w:type="dxa"/>
          </w:tcPr>
          <w:p w:rsidR="00EE15C0" w:rsidRDefault="00B33DE8">
            <w:pPr>
              <w:pStyle w:val="TableParagraph"/>
              <w:spacing w:before="1"/>
              <w:ind w:left="107"/>
              <w:rPr>
                <w:sz w:val="24"/>
              </w:rPr>
            </w:pPr>
            <w:r>
              <w:rPr>
                <w:sz w:val="24"/>
              </w:rPr>
              <w:t>Kab. Lamandau</w:t>
            </w:r>
          </w:p>
        </w:tc>
        <w:tc>
          <w:tcPr>
            <w:tcW w:w="1355" w:type="dxa"/>
          </w:tcPr>
          <w:p w:rsidR="00EE15C0" w:rsidRDefault="00B33DE8">
            <w:pPr>
              <w:pStyle w:val="TableParagraph"/>
              <w:spacing w:before="1"/>
              <w:ind w:right="360"/>
              <w:jc w:val="right"/>
              <w:rPr>
                <w:sz w:val="24"/>
              </w:rPr>
            </w:pPr>
            <w:r>
              <w:rPr>
                <w:sz w:val="24"/>
              </w:rPr>
              <w:t>5813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350.</w:t>
            </w:r>
          </w:p>
        </w:tc>
        <w:tc>
          <w:tcPr>
            <w:tcW w:w="6264" w:type="dxa"/>
          </w:tcPr>
          <w:p w:rsidR="00EE15C0" w:rsidRDefault="00B33DE8">
            <w:pPr>
              <w:pStyle w:val="TableParagraph"/>
              <w:spacing w:line="281" w:lineRule="exact"/>
              <w:ind w:left="107"/>
              <w:rPr>
                <w:sz w:val="24"/>
              </w:rPr>
            </w:pPr>
            <w:r>
              <w:rPr>
                <w:sz w:val="24"/>
              </w:rPr>
              <w:t>Kota Palangkaraya</w:t>
            </w:r>
          </w:p>
        </w:tc>
        <w:tc>
          <w:tcPr>
            <w:tcW w:w="1355" w:type="dxa"/>
          </w:tcPr>
          <w:p w:rsidR="00EE15C0" w:rsidRDefault="00B33DE8">
            <w:pPr>
              <w:pStyle w:val="TableParagraph"/>
              <w:spacing w:line="281" w:lineRule="exact"/>
              <w:ind w:right="360"/>
              <w:jc w:val="right"/>
              <w:rPr>
                <w:sz w:val="24"/>
              </w:rPr>
            </w:pPr>
            <w:r>
              <w:rPr>
                <w:sz w:val="24"/>
              </w:rPr>
              <w:t>5892</w:t>
            </w:r>
          </w:p>
        </w:tc>
      </w:tr>
      <w:tr w:rsidR="00EE15C0">
        <w:trPr>
          <w:trHeight w:val="423"/>
        </w:trPr>
        <w:tc>
          <w:tcPr>
            <w:tcW w:w="1486" w:type="dxa"/>
          </w:tcPr>
          <w:p w:rsidR="00EE15C0" w:rsidRDefault="00B33DE8">
            <w:pPr>
              <w:pStyle w:val="TableParagraph"/>
              <w:spacing w:before="1"/>
              <w:ind w:right="300"/>
              <w:jc w:val="right"/>
              <w:rPr>
                <w:sz w:val="24"/>
              </w:rPr>
            </w:pPr>
            <w:r>
              <w:rPr>
                <w:sz w:val="24"/>
              </w:rPr>
              <w:t>351.</w:t>
            </w:r>
          </w:p>
        </w:tc>
        <w:tc>
          <w:tcPr>
            <w:tcW w:w="6264" w:type="dxa"/>
          </w:tcPr>
          <w:p w:rsidR="00EE15C0" w:rsidRDefault="00B33DE8">
            <w:pPr>
              <w:pStyle w:val="TableParagraph"/>
              <w:spacing w:before="1"/>
              <w:ind w:left="107"/>
              <w:rPr>
                <w:sz w:val="24"/>
              </w:rPr>
            </w:pPr>
            <w:r>
              <w:rPr>
                <w:sz w:val="24"/>
              </w:rPr>
              <w:t>Provinsi Sulawesi Tengah</w:t>
            </w:r>
          </w:p>
        </w:tc>
        <w:tc>
          <w:tcPr>
            <w:tcW w:w="1355" w:type="dxa"/>
          </w:tcPr>
          <w:p w:rsidR="00EE15C0" w:rsidRDefault="00B33DE8">
            <w:pPr>
              <w:pStyle w:val="TableParagraph"/>
              <w:spacing w:before="1"/>
              <w:ind w:right="360"/>
              <w:jc w:val="right"/>
              <w:rPr>
                <w:sz w:val="24"/>
              </w:rPr>
            </w:pPr>
            <w:r>
              <w:rPr>
                <w:sz w:val="24"/>
              </w:rPr>
              <w:t>6000</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352.</w:t>
            </w:r>
          </w:p>
        </w:tc>
        <w:tc>
          <w:tcPr>
            <w:tcW w:w="6264" w:type="dxa"/>
          </w:tcPr>
          <w:p w:rsidR="00EE15C0" w:rsidRDefault="00B33DE8">
            <w:pPr>
              <w:pStyle w:val="TableParagraph"/>
              <w:spacing w:line="281" w:lineRule="exact"/>
              <w:ind w:left="107"/>
              <w:rPr>
                <w:sz w:val="24"/>
              </w:rPr>
            </w:pPr>
            <w:r>
              <w:rPr>
                <w:sz w:val="24"/>
              </w:rPr>
              <w:t>Kab. Donggala</w:t>
            </w:r>
          </w:p>
        </w:tc>
        <w:tc>
          <w:tcPr>
            <w:tcW w:w="1355" w:type="dxa"/>
          </w:tcPr>
          <w:p w:rsidR="00EE15C0" w:rsidRDefault="00B33DE8">
            <w:pPr>
              <w:pStyle w:val="TableParagraph"/>
              <w:spacing w:line="281" w:lineRule="exact"/>
              <w:ind w:right="360"/>
              <w:jc w:val="right"/>
              <w:rPr>
                <w:sz w:val="24"/>
              </w:rPr>
            </w:pPr>
            <w:r>
              <w:rPr>
                <w:sz w:val="24"/>
              </w:rPr>
              <w:t>6001</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353.</w:t>
            </w:r>
          </w:p>
        </w:tc>
        <w:tc>
          <w:tcPr>
            <w:tcW w:w="6264" w:type="dxa"/>
          </w:tcPr>
          <w:p w:rsidR="00EE15C0" w:rsidRDefault="00B33DE8">
            <w:pPr>
              <w:pStyle w:val="TableParagraph"/>
              <w:spacing w:line="281" w:lineRule="exact"/>
              <w:ind w:left="107"/>
              <w:rPr>
                <w:sz w:val="24"/>
              </w:rPr>
            </w:pPr>
            <w:r>
              <w:rPr>
                <w:sz w:val="24"/>
              </w:rPr>
              <w:t>Kab. Poso</w:t>
            </w:r>
          </w:p>
        </w:tc>
        <w:tc>
          <w:tcPr>
            <w:tcW w:w="1355" w:type="dxa"/>
          </w:tcPr>
          <w:p w:rsidR="00EE15C0" w:rsidRDefault="00B33DE8">
            <w:pPr>
              <w:pStyle w:val="TableParagraph"/>
              <w:spacing w:line="281" w:lineRule="exact"/>
              <w:ind w:right="360"/>
              <w:jc w:val="right"/>
              <w:rPr>
                <w:sz w:val="24"/>
              </w:rPr>
            </w:pPr>
            <w:r>
              <w:rPr>
                <w:sz w:val="24"/>
              </w:rPr>
              <w:t>6002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354.</w:t>
            </w:r>
          </w:p>
        </w:tc>
        <w:tc>
          <w:tcPr>
            <w:tcW w:w="6264" w:type="dxa"/>
          </w:tcPr>
          <w:p w:rsidR="00EE15C0" w:rsidRDefault="00B33DE8">
            <w:pPr>
              <w:pStyle w:val="TableParagraph"/>
              <w:spacing w:line="281" w:lineRule="exact"/>
              <w:ind w:left="107"/>
              <w:rPr>
                <w:sz w:val="24"/>
              </w:rPr>
            </w:pPr>
            <w:r>
              <w:rPr>
                <w:sz w:val="24"/>
              </w:rPr>
              <w:t>Kab. Banggai</w:t>
            </w:r>
          </w:p>
        </w:tc>
        <w:tc>
          <w:tcPr>
            <w:tcW w:w="1355" w:type="dxa"/>
          </w:tcPr>
          <w:p w:rsidR="00EE15C0" w:rsidRDefault="00B33DE8">
            <w:pPr>
              <w:pStyle w:val="TableParagraph"/>
              <w:spacing w:line="281" w:lineRule="exact"/>
              <w:ind w:right="360"/>
              <w:jc w:val="right"/>
              <w:rPr>
                <w:sz w:val="24"/>
              </w:rPr>
            </w:pPr>
            <w:r>
              <w:rPr>
                <w:sz w:val="24"/>
              </w:rPr>
              <w:t>6003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355.</w:t>
            </w:r>
          </w:p>
        </w:tc>
        <w:tc>
          <w:tcPr>
            <w:tcW w:w="6264" w:type="dxa"/>
          </w:tcPr>
          <w:p w:rsidR="00EE15C0" w:rsidRDefault="00B33DE8">
            <w:pPr>
              <w:pStyle w:val="TableParagraph"/>
              <w:spacing w:line="281" w:lineRule="exact"/>
              <w:ind w:left="107"/>
              <w:rPr>
                <w:sz w:val="24"/>
              </w:rPr>
            </w:pPr>
            <w:r>
              <w:rPr>
                <w:sz w:val="24"/>
              </w:rPr>
              <w:t>Kab. Toli-Toli</w:t>
            </w:r>
          </w:p>
        </w:tc>
        <w:tc>
          <w:tcPr>
            <w:tcW w:w="1355" w:type="dxa"/>
          </w:tcPr>
          <w:p w:rsidR="00EE15C0" w:rsidRDefault="00B33DE8">
            <w:pPr>
              <w:pStyle w:val="TableParagraph"/>
              <w:spacing w:line="281" w:lineRule="exact"/>
              <w:ind w:right="360"/>
              <w:jc w:val="right"/>
              <w:rPr>
                <w:sz w:val="24"/>
              </w:rPr>
            </w:pPr>
            <w:r>
              <w:rPr>
                <w:sz w:val="24"/>
              </w:rPr>
              <w:t>6004</w:t>
            </w:r>
          </w:p>
        </w:tc>
      </w:tr>
      <w:tr w:rsidR="00EE15C0">
        <w:trPr>
          <w:trHeight w:val="423"/>
        </w:trPr>
        <w:tc>
          <w:tcPr>
            <w:tcW w:w="1486" w:type="dxa"/>
          </w:tcPr>
          <w:p w:rsidR="00EE15C0" w:rsidRDefault="00B33DE8">
            <w:pPr>
              <w:pStyle w:val="TableParagraph"/>
              <w:spacing w:before="1"/>
              <w:ind w:right="300"/>
              <w:jc w:val="right"/>
              <w:rPr>
                <w:sz w:val="24"/>
              </w:rPr>
            </w:pPr>
            <w:r>
              <w:rPr>
                <w:sz w:val="24"/>
              </w:rPr>
              <w:t>356.</w:t>
            </w:r>
          </w:p>
        </w:tc>
        <w:tc>
          <w:tcPr>
            <w:tcW w:w="6264" w:type="dxa"/>
          </w:tcPr>
          <w:p w:rsidR="00EE15C0" w:rsidRDefault="00B33DE8">
            <w:pPr>
              <w:pStyle w:val="TableParagraph"/>
              <w:spacing w:before="1"/>
              <w:ind w:left="107"/>
              <w:rPr>
                <w:sz w:val="24"/>
              </w:rPr>
            </w:pPr>
            <w:r>
              <w:rPr>
                <w:sz w:val="24"/>
              </w:rPr>
              <w:t>Kab. Banggai Kepulauan</w:t>
            </w:r>
          </w:p>
        </w:tc>
        <w:tc>
          <w:tcPr>
            <w:tcW w:w="1355" w:type="dxa"/>
          </w:tcPr>
          <w:p w:rsidR="00EE15C0" w:rsidRDefault="00B33DE8">
            <w:pPr>
              <w:pStyle w:val="TableParagraph"/>
              <w:spacing w:before="1"/>
              <w:ind w:right="360"/>
              <w:jc w:val="right"/>
              <w:rPr>
                <w:sz w:val="24"/>
              </w:rPr>
            </w:pPr>
            <w:r>
              <w:rPr>
                <w:sz w:val="24"/>
              </w:rPr>
              <w:t>6005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357.</w:t>
            </w:r>
          </w:p>
        </w:tc>
        <w:tc>
          <w:tcPr>
            <w:tcW w:w="6264" w:type="dxa"/>
          </w:tcPr>
          <w:p w:rsidR="00EE15C0" w:rsidRDefault="00B33DE8">
            <w:pPr>
              <w:pStyle w:val="TableParagraph"/>
              <w:spacing w:line="281" w:lineRule="exact"/>
              <w:ind w:left="107"/>
              <w:rPr>
                <w:sz w:val="24"/>
              </w:rPr>
            </w:pPr>
            <w:r>
              <w:rPr>
                <w:sz w:val="24"/>
              </w:rPr>
              <w:t>Kab. Morowali</w:t>
            </w:r>
          </w:p>
        </w:tc>
        <w:tc>
          <w:tcPr>
            <w:tcW w:w="1355" w:type="dxa"/>
          </w:tcPr>
          <w:p w:rsidR="00EE15C0" w:rsidRDefault="00B33DE8">
            <w:pPr>
              <w:pStyle w:val="TableParagraph"/>
              <w:spacing w:line="281" w:lineRule="exact"/>
              <w:ind w:right="360"/>
              <w:jc w:val="right"/>
              <w:rPr>
                <w:sz w:val="24"/>
              </w:rPr>
            </w:pPr>
            <w:r>
              <w:rPr>
                <w:sz w:val="24"/>
              </w:rPr>
              <w:t>6006</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358.</w:t>
            </w:r>
          </w:p>
        </w:tc>
        <w:tc>
          <w:tcPr>
            <w:tcW w:w="6264" w:type="dxa"/>
          </w:tcPr>
          <w:p w:rsidR="00EE15C0" w:rsidRDefault="00B33DE8">
            <w:pPr>
              <w:pStyle w:val="TableParagraph"/>
              <w:spacing w:line="281" w:lineRule="exact"/>
              <w:ind w:left="107"/>
              <w:rPr>
                <w:sz w:val="24"/>
              </w:rPr>
            </w:pPr>
            <w:r>
              <w:rPr>
                <w:sz w:val="24"/>
              </w:rPr>
              <w:t>Kab. Buol</w:t>
            </w:r>
          </w:p>
        </w:tc>
        <w:tc>
          <w:tcPr>
            <w:tcW w:w="1355" w:type="dxa"/>
          </w:tcPr>
          <w:p w:rsidR="00EE15C0" w:rsidRDefault="00B33DE8">
            <w:pPr>
              <w:pStyle w:val="TableParagraph"/>
              <w:spacing w:line="281" w:lineRule="exact"/>
              <w:ind w:right="360"/>
              <w:jc w:val="right"/>
              <w:rPr>
                <w:sz w:val="24"/>
              </w:rPr>
            </w:pPr>
            <w:r>
              <w:rPr>
                <w:sz w:val="24"/>
              </w:rPr>
              <w:t>6007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359.</w:t>
            </w:r>
          </w:p>
        </w:tc>
        <w:tc>
          <w:tcPr>
            <w:tcW w:w="6264" w:type="dxa"/>
          </w:tcPr>
          <w:p w:rsidR="00EE15C0" w:rsidRDefault="00B33DE8">
            <w:pPr>
              <w:pStyle w:val="TableParagraph"/>
              <w:spacing w:line="281" w:lineRule="exact"/>
              <w:ind w:left="107"/>
              <w:rPr>
                <w:sz w:val="24"/>
              </w:rPr>
            </w:pPr>
            <w:r>
              <w:rPr>
                <w:sz w:val="24"/>
              </w:rPr>
              <w:t>Kab. Tojo Una-Una</w:t>
            </w:r>
          </w:p>
        </w:tc>
        <w:tc>
          <w:tcPr>
            <w:tcW w:w="1355" w:type="dxa"/>
          </w:tcPr>
          <w:p w:rsidR="00EE15C0" w:rsidRDefault="00B33DE8">
            <w:pPr>
              <w:pStyle w:val="TableParagraph"/>
              <w:spacing w:line="281" w:lineRule="exact"/>
              <w:ind w:right="360"/>
              <w:jc w:val="right"/>
              <w:rPr>
                <w:sz w:val="24"/>
              </w:rPr>
            </w:pPr>
            <w:r>
              <w:rPr>
                <w:sz w:val="24"/>
              </w:rPr>
              <w:t>6008</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360.</w:t>
            </w:r>
          </w:p>
        </w:tc>
        <w:tc>
          <w:tcPr>
            <w:tcW w:w="6264" w:type="dxa"/>
          </w:tcPr>
          <w:p w:rsidR="00EE15C0" w:rsidRDefault="00B33DE8">
            <w:pPr>
              <w:pStyle w:val="TableParagraph"/>
              <w:spacing w:line="281" w:lineRule="exact"/>
              <w:ind w:left="107"/>
              <w:rPr>
                <w:sz w:val="24"/>
              </w:rPr>
            </w:pPr>
            <w:r>
              <w:rPr>
                <w:sz w:val="24"/>
              </w:rPr>
              <w:t>Kab. Parigi Moutong</w:t>
            </w:r>
          </w:p>
        </w:tc>
        <w:tc>
          <w:tcPr>
            <w:tcW w:w="1355" w:type="dxa"/>
          </w:tcPr>
          <w:p w:rsidR="00EE15C0" w:rsidRDefault="00B33DE8">
            <w:pPr>
              <w:pStyle w:val="TableParagraph"/>
              <w:spacing w:line="281" w:lineRule="exact"/>
              <w:ind w:right="360"/>
              <w:jc w:val="right"/>
              <w:rPr>
                <w:sz w:val="24"/>
              </w:rPr>
            </w:pPr>
            <w:r>
              <w:rPr>
                <w:sz w:val="24"/>
              </w:rPr>
              <w:t>6009</w:t>
            </w:r>
          </w:p>
        </w:tc>
      </w:tr>
      <w:tr w:rsidR="00EE15C0">
        <w:trPr>
          <w:trHeight w:val="423"/>
        </w:trPr>
        <w:tc>
          <w:tcPr>
            <w:tcW w:w="1486" w:type="dxa"/>
          </w:tcPr>
          <w:p w:rsidR="00EE15C0" w:rsidRDefault="00B33DE8">
            <w:pPr>
              <w:pStyle w:val="TableParagraph"/>
              <w:spacing w:before="1"/>
              <w:ind w:right="300"/>
              <w:jc w:val="right"/>
              <w:rPr>
                <w:sz w:val="24"/>
              </w:rPr>
            </w:pPr>
            <w:r>
              <w:rPr>
                <w:sz w:val="24"/>
              </w:rPr>
              <w:t>361.</w:t>
            </w:r>
          </w:p>
        </w:tc>
        <w:tc>
          <w:tcPr>
            <w:tcW w:w="6264" w:type="dxa"/>
          </w:tcPr>
          <w:p w:rsidR="00EE15C0" w:rsidRDefault="00B33DE8">
            <w:pPr>
              <w:pStyle w:val="TableParagraph"/>
              <w:spacing w:before="1"/>
              <w:ind w:left="107"/>
              <w:rPr>
                <w:sz w:val="24"/>
              </w:rPr>
            </w:pPr>
            <w:r>
              <w:rPr>
                <w:sz w:val="24"/>
              </w:rPr>
              <w:t>Kab. Sigi</w:t>
            </w:r>
          </w:p>
        </w:tc>
        <w:tc>
          <w:tcPr>
            <w:tcW w:w="1355" w:type="dxa"/>
          </w:tcPr>
          <w:p w:rsidR="00EE15C0" w:rsidRDefault="00B33DE8">
            <w:pPr>
              <w:pStyle w:val="TableParagraph"/>
              <w:spacing w:before="1"/>
              <w:ind w:right="360"/>
              <w:jc w:val="right"/>
              <w:rPr>
                <w:sz w:val="24"/>
              </w:rPr>
            </w:pPr>
            <w:r>
              <w:rPr>
                <w:sz w:val="24"/>
              </w:rPr>
              <w:t>6010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362.</w:t>
            </w:r>
          </w:p>
        </w:tc>
        <w:tc>
          <w:tcPr>
            <w:tcW w:w="6264" w:type="dxa"/>
          </w:tcPr>
          <w:p w:rsidR="00EE15C0" w:rsidRDefault="00B33DE8">
            <w:pPr>
              <w:pStyle w:val="TableParagraph"/>
              <w:spacing w:line="281" w:lineRule="exact"/>
              <w:ind w:left="107"/>
              <w:rPr>
                <w:sz w:val="24"/>
              </w:rPr>
            </w:pPr>
            <w:r>
              <w:rPr>
                <w:sz w:val="24"/>
              </w:rPr>
              <w:t>Kota Palu</w:t>
            </w:r>
          </w:p>
        </w:tc>
        <w:tc>
          <w:tcPr>
            <w:tcW w:w="1355" w:type="dxa"/>
          </w:tcPr>
          <w:p w:rsidR="00EE15C0" w:rsidRDefault="00B33DE8">
            <w:pPr>
              <w:pStyle w:val="TableParagraph"/>
              <w:spacing w:line="281" w:lineRule="exact"/>
              <w:ind w:right="360"/>
              <w:jc w:val="right"/>
              <w:rPr>
                <w:sz w:val="24"/>
              </w:rPr>
            </w:pPr>
            <w:r>
              <w:rPr>
                <w:sz w:val="24"/>
              </w:rPr>
              <w:t>6091</w:t>
            </w:r>
          </w:p>
        </w:tc>
      </w:tr>
      <w:tr w:rsidR="00EE15C0">
        <w:trPr>
          <w:trHeight w:val="424"/>
        </w:trPr>
        <w:tc>
          <w:tcPr>
            <w:tcW w:w="1486" w:type="dxa"/>
          </w:tcPr>
          <w:p w:rsidR="00EE15C0" w:rsidRDefault="00B33DE8">
            <w:pPr>
              <w:pStyle w:val="TableParagraph"/>
              <w:spacing w:before="1"/>
              <w:ind w:right="300"/>
              <w:jc w:val="right"/>
              <w:rPr>
                <w:sz w:val="24"/>
              </w:rPr>
            </w:pPr>
            <w:r>
              <w:rPr>
                <w:sz w:val="24"/>
              </w:rPr>
              <w:t>363.</w:t>
            </w:r>
          </w:p>
        </w:tc>
        <w:tc>
          <w:tcPr>
            <w:tcW w:w="6264" w:type="dxa"/>
          </w:tcPr>
          <w:p w:rsidR="00EE15C0" w:rsidRDefault="00B33DE8">
            <w:pPr>
              <w:pStyle w:val="TableParagraph"/>
              <w:spacing w:before="1"/>
              <w:ind w:left="107"/>
              <w:rPr>
                <w:sz w:val="24"/>
              </w:rPr>
            </w:pPr>
            <w:r>
              <w:rPr>
                <w:sz w:val="24"/>
              </w:rPr>
              <w:t>Kab. Morowali Utara</w:t>
            </w:r>
          </w:p>
        </w:tc>
        <w:tc>
          <w:tcPr>
            <w:tcW w:w="1355" w:type="dxa"/>
          </w:tcPr>
          <w:p w:rsidR="00EE15C0" w:rsidRDefault="00B33DE8">
            <w:pPr>
              <w:pStyle w:val="TableParagraph"/>
              <w:spacing w:before="1"/>
              <w:ind w:right="360"/>
              <w:jc w:val="right"/>
              <w:rPr>
                <w:sz w:val="24"/>
              </w:rPr>
            </w:pPr>
            <w:r>
              <w:rPr>
                <w:sz w:val="24"/>
              </w:rPr>
              <w:t>6012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364.</w:t>
            </w:r>
          </w:p>
        </w:tc>
        <w:tc>
          <w:tcPr>
            <w:tcW w:w="6264" w:type="dxa"/>
          </w:tcPr>
          <w:p w:rsidR="00EE15C0" w:rsidRDefault="00B33DE8">
            <w:pPr>
              <w:pStyle w:val="TableParagraph"/>
              <w:spacing w:line="281" w:lineRule="exact"/>
              <w:ind w:left="107"/>
              <w:rPr>
                <w:sz w:val="24"/>
              </w:rPr>
            </w:pPr>
            <w:r>
              <w:rPr>
                <w:sz w:val="24"/>
              </w:rPr>
              <w:t>Kab. Banggai Laut</w:t>
            </w:r>
          </w:p>
        </w:tc>
        <w:tc>
          <w:tcPr>
            <w:tcW w:w="1355" w:type="dxa"/>
          </w:tcPr>
          <w:p w:rsidR="00EE15C0" w:rsidRDefault="00B33DE8">
            <w:pPr>
              <w:pStyle w:val="TableParagraph"/>
              <w:spacing w:line="281" w:lineRule="exact"/>
              <w:ind w:right="360"/>
              <w:jc w:val="right"/>
              <w:rPr>
                <w:sz w:val="24"/>
              </w:rPr>
            </w:pPr>
            <w:r>
              <w:rPr>
                <w:sz w:val="24"/>
              </w:rPr>
              <w:t>6011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365.</w:t>
            </w:r>
          </w:p>
        </w:tc>
        <w:tc>
          <w:tcPr>
            <w:tcW w:w="6264" w:type="dxa"/>
          </w:tcPr>
          <w:p w:rsidR="00EE15C0" w:rsidRDefault="00B33DE8">
            <w:pPr>
              <w:pStyle w:val="TableParagraph"/>
              <w:spacing w:line="281" w:lineRule="exact"/>
              <w:ind w:left="107"/>
              <w:rPr>
                <w:sz w:val="24"/>
              </w:rPr>
            </w:pPr>
            <w:r>
              <w:rPr>
                <w:sz w:val="24"/>
              </w:rPr>
              <w:t>Provinsi Sulawesi Selatan</w:t>
            </w:r>
          </w:p>
        </w:tc>
        <w:tc>
          <w:tcPr>
            <w:tcW w:w="1355" w:type="dxa"/>
          </w:tcPr>
          <w:p w:rsidR="00EE15C0" w:rsidRDefault="00B33DE8">
            <w:pPr>
              <w:pStyle w:val="TableParagraph"/>
              <w:spacing w:line="281" w:lineRule="exact"/>
              <w:ind w:right="360"/>
              <w:jc w:val="right"/>
              <w:rPr>
                <w:sz w:val="24"/>
              </w:rPr>
            </w:pPr>
            <w:r>
              <w:rPr>
                <w:sz w:val="24"/>
              </w:rPr>
              <w:t>6100</w:t>
            </w:r>
          </w:p>
        </w:tc>
      </w:tr>
      <w:tr w:rsidR="00EE15C0">
        <w:trPr>
          <w:trHeight w:val="423"/>
        </w:trPr>
        <w:tc>
          <w:tcPr>
            <w:tcW w:w="1486" w:type="dxa"/>
          </w:tcPr>
          <w:p w:rsidR="00EE15C0" w:rsidRDefault="00B33DE8">
            <w:pPr>
              <w:pStyle w:val="TableParagraph"/>
              <w:spacing w:before="1"/>
              <w:ind w:right="300"/>
              <w:jc w:val="right"/>
              <w:rPr>
                <w:sz w:val="24"/>
              </w:rPr>
            </w:pPr>
            <w:r>
              <w:rPr>
                <w:sz w:val="24"/>
              </w:rPr>
              <w:t>366.</w:t>
            </w:r>
          </w:p>
        </w:tc>
        <w:tc>
          <w:tcPr>
            <w:tcW w:w="6264" w:type="dxa"/>
          </w:tcPr>
          <w:p w:rsidR="00EE15C0" w:rsidRDefault="00B33DE8">
            <w:pPr>
              <w:pStyle w:val="TableParagraph"/>
              <w:spacing w:before="1"/>
              <w:ind w:left="107"/>
              <w:rPr>
                <w:sz w:val="24"/>
              </w:rPr>
            </w:pPr>
            <w:r>
              <w:rPr>
                <w:sz w:val="24"/>
              </w:rPr>
              <w:t>Kab. Pinrang</w:t>
            </w:r>
          </w:p>
        </w:tc>
        <w:tc>
          <w:tcPr>
            <w:tcW w:w="1355" w:type="dxa"/>
          </w:tcPr>
          <w:p w:rsidR="00EE15C0" w:rsidRDefault="00B33DE8">
            <w:pPr>
              <w:pStyle w:val="TableParagraph"/>
              <w:spacing w:before="1"/>
              <w:ind w:right="360"/>
              <w:jc w:val="right"/>
              <w:rPr>
                <w:sz w:val="24"/>
              </w:rPr>
            </w:pPr>
            <w:r>
              <w:rPr>
                <w:sz w:val="24"/>
              </w:rPr>
              <w:t>6101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367.</w:t>
            </w:r>
          </w:p>
        </w:tc>
        <w:tc>
          <w:tcPr>
            <w:tcW w:w="6264" w:type="dxa"/>
          </w:tcPr>
          <w:p w:rsidR="00EE15C0" w:rsidRDefault="00B33DE8">
            <w:pPr>
              <w:pStyle w:val="TableParagraph"/>
              <w:spacing w:line="281" w:lineRule="exact"/>
              <w:ind w:left="107"/>
              <w:rPr>
                <w:sz w:val="24"/>
              </w:rPr>
            </w:pPr>
            <w:r>
              <w:rPr>
                <w:sz w:val="24"/>
              </w:rPr>
              <w:t>Kab. Gowa</w:t>
            </w:r>
          </w:p>
        </w:tc>
        <w:tc>
          <w:tcPr>
            <w:tcW w:w="1355" w:type="dxa"/>
          </w:tcPr>
          <w:p w:rsidR="00EE15C0" w:rsidRDefault="00B33DE8">
            <w:pPr>
              <w:pStyle w:val="TableParagraph"/>
              <w:spacing w:line="281" w:lineRule="exact"/>
              <w:ind w:right="360"/>
              <w:jc w:val="right"/>
              <w:rPr>
                <w:sz w:val="24"/>
              </w:rPr>
            </w:pPr>
            <w:r>
              <w:rPr>
                <w:sz w:val="24"/>
              </w:rPr>
              <w:t>6102</w:t>
            </w:r>
          </w:p>
        </w:tc>
      </w:tr>
      <w:tr w:rsidR="00EE15C0">
        <w:trPr>
          <w:trHeight w:val="424"/>
        </w:trPr>
        <w:tc>
          <w:tcPr>
            <w:tcW w:w="1486" w:type="dxa"/>
          </w:tcPr>
          <w:p w:rsidR="00EE15C0" w:rsidRDefault="00B33DE8">
            <w:pPr>
              <w:pStyle w:val="TableParagraph"/>
              <w:spacing w:before="1"/>
              <w:ind w:right="300"/>
              <w:jc w:val="right"/>
              <w:rPr>
                <w:sz w:val="24"/>
              </w:rPr>
            </w:pPr>
            <w:r>
              <w:rPr>
                <w:sz w:val="24"/>
              </w:rPr>
              <w:t>368.</w:t>
            </w:r>
          </w:p>
        </w:tc>
        <w:tc>
          <w:tcPr>
            <w:tcW w:w="6264" w:type="dxa"/>
          </w:tcPr>
          <w:p w:rsidR="00EE15C0" w:rsidRDefault="00B33DE8">
            <w:pPr>
              <w:pStyle w:val="TableParagraph"/>
              <w:spacing w:before="1"/>
              <w:ind w:left="107"/>
              <w:rPr>
                <w:sz w:val="24"/>
              </w:rPr>
            </w:pPr>
            <w:r>
              <w:rPr>
                <w:sz w:val="24"/>
              </w:rPr>
              <w:t>Kab. Wajo</w:t>
            </w:r>
          </w:p>
        </w:tc>
        <w:tc>
          <w:tcPr>
            <w:tcW w:w="1355" w:type="dxa"/>
          </w:tcPr>
          <w:p w:rsidR="00EE15C0" w:rsidRDefault="00B33DE8">
            <w:pPr>
              <w:pStyle w:val="TableParagraph"/>
              <w:spacing w:before="1"/>
              <w:ind w:right="360"/>
              <w:jc w:val="right"/>
              <w:rPr>
                <w:sz w:val="24"/>
              </w:rPr>
            </w:pPr>
            <w:r>
              <w:rPr>
                <w:sz w:val="24"/>
              </w:rPr>
              <w:t>6103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369.</w:t>
            </w:r>
          </w:p>
        </w:tc>
        <w:tc>
          <w:tcPr>
            <w:tcW w:w="6264" w:type="dxa"/>
          </w:tcPr>
          <w:p w:rsidR="00EE15C0" w:rsidRDefault="00B33DE8">
            <w:pPr>
              <w:pStyle w:val="TableParagraph"/>
              <w:spacing w:line="281" w:lineRule="exact"/>
              <w:ind w:left="107"/>
              <w:rPr>
                <w:sz w:val="24"/>
              </w:rPr>
            </w:pPr>
            <w:r>
              <w:rPr>
                <w:sz w:val="24"/>
              </w:rPr>
              <w:t>Kab. Bone</w:t>
            </w:r>
          </w:p>
        </w:tc>
        <w:tc>
          <w:tcPr>
            <w:tcW w:w="1355" w:type="dxa"/>
          </w:tcPr>
          <w:p w:rsidR="00EE15C0" w:rsidRDefault="00B33DE8">
            <w:pPr>
              <w:pStyle w:val="TableParagraph"/>
              <w:spacing w:line="281" w:lineRule="exact"/>
              <w:ind w:right="360"/>
              <w:jc w:val="right"/>
              <w:rPr>
                <w:sz w:val="24"/>
              </w:rPr>
            </w:pPr>
            <w:r>
              <w:rPr>
                <w:sz w:val="24"/>
              </w:rPr>
              <w:t>6105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370.</w:t>
            </w:r>
          </w:p>
        </w:tc>
        <w:tc>
          <w:tcPr>
            <w:tcW w:w="6264" w:type="dxa"/>
          </w:tcPr>
          <w:p w:rsidR="00EE15C0" w:rsidRDefault="00B33DE8">
            <w:pPr>
              <w:pStyle w:val="TableParagraph"/>
              <w:spacing w:line="281" w:lineRule="exact"/>
              <w:ind w:left="107"/>
              <w:rPr>
                <w:sz w:val="24"/>
              </w:rPr>
            </w:pPr>
            <w:r>
              <w:rPr>
                <w:sz w:val="24"/>
              </w:rPr>
              <w:t>Kab. Tana Toraja</w:t>
            </w:r>
          </w:p>
        </w:tc>
        <w:tc>
          <w:tcPr>
            <w:tcW w:w="1355" w:type="dxa"/>
          </w:tcPr>
          <w:p w:rsidR="00EE15C0" w:rsidRDefault="00B33DE8">
            <w:pPr>
              <w:pStyle w:val="TableParagraph"/>
              <w:spacing w:line="281" w:lineRule="exact"/>
              <w:ind w:right="360"/>
              <w:jc w:val="right"/>
              <w:rPr>
                <w:sz w:val="24"/>
              </w:rPr>
            </w:pPr>
            <w:r>
              <w:rPr>
                <w:sz w:val="24"/>
              </w:rPr>
              <w:t>6106</w:t>
            </w:r>
          </w:p>
        </w:tc>
      </w:tr>
      <w:tr w:rsidR="00EE15C0">
        <w:trPr>
          <w:trHeight w:val="423"/>
        </w:trPr>
        <w:tc>
          <w:tcPr>
            <w:tcW w:w="1486" w:type="dxa"/>
          </w:tcPr>
          <w:p w:rsidR="00EE15C0" w:rsidRDefault="00B33DE8">
            <w:pPr>
              <w:pStyle w:val="TableParagraph"/>
              <w:spacing w:before="1"/>
              <w:ind w:right="300"/>
              <w:jc w:val="right"/>
              <w:rPr>
                <w:sz w:val="24"/>
              </w:rPr>
            </w:pPr>
            <w:r>
              <w:rPr>
                <w:sz w:val="24"/>
              </w:rPr>
              <w:t>371.</w:t>
            </w:r>
          </w:p>
        </w:tc>
        <w:tc>
          <w:tcPr>
            <w:tcW w:w="6264" w:type="dxa"/>
          </w:tcPr>
          <w:p w:rsidR="00EE15C0" w:rsidRDefault="00B33DE8">
            <w:pPr>
              <w:pStyle w:val="TableParagraph"/>
              <w:spacing w:before="1"/>
              <w:ind w:left="107"/>
              <w:rPr>
                <w:sz w:val="24"/>
              </w:rPr>
            </w:pPr>
            <w:r>
              <w:rPr>
                <w:sz w:val="24"/>
              </w:rPr>
              <w:t>Kab. Maros</w:t>
            </w:r>
          </w:p>
        </w:tc>
        <w:tc>
          <w:tcPr>
            <w:tcW w:w="1355" w:type="dxa"/>
          </w:tcPr>
          <w:p w:rsidR="00EE15C0" w:rsidRDefault="00B33DE8">
            <w:pPr>
              <w:pStyle w:val="TableParagraph"/>
              <w:spacing w:before="1"/>
              <w:ind w:right="360"/>
              <w:jc w:val="right"/>
              <w:rPr>
                <w:sz w:val="24"/>
              </w:rPr>
            </w:pPr>
            <w:r>
              <w:rPr>
                <w:sz w:val="24"/>
              </w:rPr>
              <w:t>6107</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372.</w:t>
            </w:r>
          </w:p>
        </w:tc>
        <w:tc>
          <w:tcPr>
            <w:tcW w:w="6264" w:type="dxa"/>
            <w:tcBorders>
              <w:top w:val="nil"/>
            </w:tcBorders>
          </w:tcPr>
          <w:p w:rsidR="00EE15C0" w:rsidRDefault="00B33DE8">
            <w:pPr>
              <w:pStyle w:val="TableParagraph"/>
              <w:spacing w:line="281" w:lineRule="exact"/>
              <w:ind w:left="107"/>
              <w:rPr>
                <w:sz w:val="24"/>
              </w:rPr>
            </w:pPr>
            <w:r>
              <w:rPr>
                <w:sz w:val="24"/>
              </w:rPr>
              <w:t>Kab. Luwu</w:t>
            </w:r>
          </w:p>
        </w:tc>
        <w:tc>
          <w:tcPr>
            <w:tcW w:w="1355" w:type="dxa"/>
            <w:tcBorders>
              <w:top w:val="nil"/>
            </w:tcBorders>
          </w:tcPr>
          <w:p w:rsidR="00EE15C0" w:rsidRDefault="00B33DE8">
            <w:pPr>
              <w:pStyle w:val="TableParagraph"/>
              <w:spacing w:line="281" w:lineRule="exact"/>
              <w:ind w:right="360"/>
              <w:jc w:val="right"/>
              <w:rPr>
                <w:sz w:val="24"/>
              </w:rPr>
            </w:pPr>
            <w:r>
              <w:rPr>
                <w:sz w:val="24"/>
              </w:rPr>
              <w:t>6109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373.</w:t>
            </w:r>
          </w:p>
        </w:tc>
        <w:tc>
          <w:tcPr>
            <w:tcW w:w="6264" w:type="dxa"/>
          </w:tcPr>
          <w:p w:rsidR="00EE15C0" w:rsidRDefault="00B33DE8">
            <w:pPr>
              <w:pStyle w:val="TableParagraph"/>
              <w:spacing w:line="281" w:lineRule="exact"/>
              <w:ind w:left="107"/>
              <w:rPr>
                <w:sz w:val="24"/>
              </w:rPr>
            </w:pPr>
            <w:r>
              <w:rPr>
                <w:sz w:val="24"/>
              </w:rPr>
              <w:t>Kab. Sinjai</w:t>
            </w:r>
          </w:p>
        </w:tc>
        <w:tc>
          <w:tcPr>
            <w:tcW w:w="1355" w:type="dxa"/>
          </w:tcPr>
          <w:p w:rsidR="00EE15C0" w:rsidRDefault="00B33DE8">
            <w:pPr>
              <w:pStyle w:val="TableParagraph"/>
              <w:spacing w:line="281" w:lineRule="exact"/>
              <w:ind w:right="360"/>
              <w:jc w:val="right"/>
              <w:rPr>
                <w:sz w:val="24"/>
              </w:rPr>
            </w:pPr>
            <w:r>
              <w:rPr>
                <w:sz w:val="24"/>
              </w:rPr>
              <w:t>6110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374.</w:t>
            </w:r>
          </w:p>
        </w:tc>
        <w:tc>
          <w:tcPr>
            <w:tcW w:w="6264" w:type="dxa"/>
          </w:tcPr>
          <w:p w:rsidR="00EE15C0" w:rsidRDefault="00B33DE8">
            <w:pPr>
              <w:pStyle w:val="TableParagraph"/>
              <w:spacing w:line="281" w:lineRule="exact"/>
              <w:ind w:left="107"/>
              <w:rPr>
                <w:sz w:val="24"/>
              </w:rPr>
            </w:pPr>
            <w:r>
              <w:rPr>
                <w:sz w:val="24"/>
              </w:rPr>
              <w:t>Kab. Bulukumba</w:t>
            </w:r>
          </w:p>
        </w:tc>
        <w:tc>
          <w:tcPr>
            <w:tcW w:w="1355" w:type="dxa"/>
          </w:tcPr>
          <w:p w:rsidR="00EE15C0" w:rsidRDefault="00B33DE8">
            <w:pPr>
              <w:pStyle w:val="TableParagraph"/>
              <w:spacing w:line="281" w:lineRule="exact"/>
              <w:ind w:right="360"/>
              <w:jc w:val="right"/>
              <w:rPr>
                <w:sz w:val="24"/>
              </w:rPr>
            </w:pPr>
            <w:r>
              <w:rPr>
                <w:sz w:val="24"/>
              </w:rPr>
              <w:t>6111</w:t>
            </w:r>
          </w:p>
        </w:tc>
      </w:tr>
      <w:tr w:rsidR="00EE15C0">
        <w:trPr>
          <w:trHeight w:val="424"/>
        </w:trPr>
        <w:tc>
          <w:tcPr>
            <w:tcW w:w="1486" w:type="dxa"/>
          </w:tcPr>
          <w:p w:rsidR="00EE15C0" w:rsidRDefault="00B33DE8">
            <w:pPr>
              <w:pStyle w:val="TableParagraph"/>
              <w:spacing w:before="1"/>
              <w:ind w:right="300"/>
              <w:jc w:val="right"/>
              <w:rPr>
                <w:sz w:val="24"/>
              </w:rPr>
            </w:pPr>
            <w:r>
              <w:rPr>
                <w:sz w:val="24"/>
              </w:rPr>
              <w:t>375.</w:t>
            </w:r>
          </w:p>
        </w:tc>
        <w:tc>
          <w:tcPr>
            <w:tcW w:w="6264" w:type="dxa"/>
          </w:tcPr>
          <w:p w:rsidR="00EE15C0" w:rsidRDefault="00B33DE8">
            <w:pPr>
              <w:pStyle w:val="TableParagraph"/>
              <w:spacing w:before="1"/>
              <w:ind w:left="107"/>
              <w:rPr>
                <w:sz w:val="24"/>
              </w:rPr>
            </w:pPr>
            <w:r>
              <w:rPr>
                <w:sz w:val="24"/>
              </w:rPr>
              <w:t>Kab. Bantaeng</w:t>
            </w:r>
          </w:p>
        </w:tc>
        <w:tc>
          <w:tcPr>
            <w:tcW w:w="1355" w:type="dxa"/>
          </w:tcPr>
          <w:p w:rsidR="00EE15C0" w:rsidRDefault="00B33DE8">
            <w:pPr>
              <w:pStyle w:val="TableParagraph"/>
              <w:spacing w:before="1"/>
              <w:ind w:right="360"/>
              <w:jc w:val="right"/>
              <w:rPr>
                <w:sz w:val="24"/>
              </w:rPr>
            </w:pPr>
            <w:r>
              <w:rPr>
                <w:sz w:val="24"/>
              </w:rPr>
              <w:t>6112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376.</w:t>
            </w:r>
          </w:p>
        </w:tc>
        <w:tc>
          <w:tcPr>
            <w:tcW w:w="6264" w:type="dxa"/>
          </w:tcPr>
          <w:p w:rsidR="00EE15C0" w:rsidRDefault="00B33DE8">
            <w:pPr>
              <w:pStyle w:val="TableParagraph"/>
              <w:spacing w:line="281" w:lineRule="exact"/>
              <w:ind w:left="107"/>
              <w:rPr>
                <w:sz w:val="24"/>
              </w:rPr>
            </w:pPr>
            <w:r>
              <w:rPr>
                <w:sz w:val="24"/>
              </w:rPr>
              <w:t>Kab. Jeneponto</w:t>
            </w:r>
          </w:p>
        </w:tc>
        <w:tc>
          <w:tcPr>
            <w:tcW w:w="1355" w:type="dxa"/>
          </w:tcPr>
          <w:p w:rsidR="00EE15C0" w:rsidRDefault="00B33DE8">
            <w:pPr>
              <w:pStyle w:val="TableParagraph"/>
              <w:spacing w:line="281" w:lineRule="exact"/>
              <w:ind w:right="360"/>
              <w:jc w:val="right"/>
              <w:rPr>
                <w:sz w:val="24"/>
              </w:rPr>
            </w:pPr>
            <w:r>
              <w:rPr>
                <w:sz w:val="24"/>
              </w:rPr>
              <w:t>6113</w:t>
            </w:r>
          </w:p>
        </w:tc>
      </w:tr>
      <w:tr w:rsidR="00EE15C0">
        <w:trPr>
          <w:trHeight w:val="423"/>
        </w:trPr>
        <w:tc>
          <w:tcPr>
            <w:tcW w:w="1486" w:type="dxa"/>
          </w:tcPr>
          <w:p w:rsidR="00EE15C0" w:rsidRDefault="00B33DE8">
            <w:pPr>
              <w:pStyle w:val="TableParagraph"/>
              <w:spacing w:before="1"/>
              <w:ind w:right="300"/>
              <w:jc w:val="right"/>
              <w:rPr>
                <w:sz w:val="24"/>
              </w:rPr>
            </w:pPr>
            <w:r>
              <w:rPr>
                <w:sz w:val="24"/>
              </w:rPr>
              <w:t>377.</w:t>
            </w:r>
          </w:p>
        </w:tc>
        <w:tc>
          <w:tcPr>
            <w:tcW w:w="6264" w:type="dxa"/>
          </w:tcPr>
          <w:p w:rsidR="00EE15C0" w:rsidRDefault="00B33DE8">
            <w:pPr>
              <w:pStyle w:val="TableParagraph"/>
              <w:spacing w:before="1"/>
              <w:ind w:left="107"/>
              <w:rPr>
                <w:sz w:val="24"/>
              </w:rPr>
            </w:pPr>
            <w:r>
              <w:rPr>
                <w:sz w:val="24"/>
              </w:rPr>
              <w:t>Kab. Kepulauan Selayar</w:t>
            </w:r>
          </w:p>
        </w:tc>
        <w:tc>
          <w:tcPr>
            <w:tcW w:w="1355" w:type="dxa"/>
          </w:tcPr>
          <w:p w:rsidR="00EE15C0" w:rsidRDefault="00B33DE8">
            <w:pPr>
              <w:pStyle w:val="TableParagraph"/>
              <w:spacing w:before="1"/>
              <w:ind w:right="360"/>
              <w:jc w:val="right"/>
              <w:rPr>
                <w:sz w:val="24"/>
              </w:rPr>
            </w:pPr>
            <w:r>
              <w:rPr>
                <w:sz w:val="24"/>
              </w:rPr>
              <w:t>6114</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378.</w:t>
            </w:r>
          </w:p>
        </w:tc>
        <w:tc>
          <w:tcPr>
            <w:tcW w:w="6264" w:type="dxa"/>
          </w:tcPr>
          <w:p w:rsidR="00EE15C0" w:rsidRDefault="00B33DE8">
            <w:pPr>
              <w:pStyle w:val="TableParagraph"/>
              <w:spacing w:line="281" w:lineRule="exact"/>
              <w:ind w:left="107"/>
              <w:rPr>
                <w:sz w:val="24"/>
              </w:rPr>
            </w:pPr>
            <w:r>
              <w:rPr>
                <w:sz w:val="24"/>
              </w:rPr>
              <w:t>Kab. Takalar</w:t>
            </w:r>
          </w:p>
        </w:tc>
        <w:tc>
          <w:tcPr>
            <w:tcW w:w="1355" w:type="dxa"/>
          </w:tcPr>
          <w:p w:rsidR="00EE15C0" w:rsidRDefault="00B33DE8">
            <w:pPr>
              <w:pStyle w:val="TableParagraph"/>
              <w:spacing w:line="281" w:lineRule="exact"/>
              <w:ind w:right="360"/>
              <w:jc w:val="right"/>
              <w:rPr>
                <w:sz w:val="24"/>
              </w:rPr>
            </w:pPr>
            <w:r>
              <w:rPr>
                <w:sz w:val="24"/>
              </w:rPr>
              <w:t>6115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379.</w:t>
            </w:r>
          </w:p>
        </w:tc>
        <w:tc>
          <w:tcPr>
            <w:tcW w:w="6264" w:type="dxa"/>
          </w:tcPr>
          <w:p w:rsidR="00EE15C0" w:rsidRDefault="00B33DE8">
            <w:pPr>
              <w:pStyle w:val="TableParagraph"/>
              <w:spacing w:line="281" w:lineRule="exact"/>
              <w:ind w:left="107"/>
              <w:rPr>
                <w:sz w:val="24"/>
              </w:rPr>
            </w:pPr>
            <w:r>
              <w:rPr>
                <w:sz w:val="24"/>
              </w:rPr>
              <w:t>Kab. Barru</w:t>
            </w:r>
          </w:p>
        </w:tc>
        <w:tc>
          <w:tcPr>
            <w:tcW w:w="1355" w:type="dxa"/>
          </w:tcPr>
          <w:p w:rsidR="00EE15C0" w:rsidRDefault="00B33DE8">
            <w:pPr>
              <w:pStyle w:val="TableParagraph"/>
              <w:spacing w:line="281" w:lineRule="exact"/>
              <w:ind w:right="360"/>
              <w:jc w:val="right"/>
              <w:rPr>
                <w:sz w:val="24"/>
              </w:rPr>
            </w:pPr>
            <w:r>
              <w:rPr>
                <w:sz w:val="24"/>
              </w:rPr>
              <w:t>6116</w:t>
            </w:r>
          </w:p>
        </w:tc>
      </w:tr>
      <w:tr w:rsidR="00EE15C0">
        <w:trPr>
          <w:trHeight w:val="423"/>
        </w:trPr>
        <w:tc>
          <w:tcPr>
            <w:tcW w:w="1486" w:type="dxa"/>
          </w:tcPr>
          <w:p w:rsidR="00EE15C0" w:rsidRDefault="00B33DE8">
            <w:pPr>
              <w:pStyle w:val="TableParagraph"/>
              <w:spacing w:before="1"/>
              <w:ind w:right="300"/>
              <w:jc w:val="right"/>
              <w:rPr>
                <w:sz w:val="24"/>
              </w:rPr>
            </w:pPr>
            <w:r>
              <w:rPr>
                <w:sz w:val="24"/>
              </w:rPr>
              <w:t>380.</w:t>
            </w:r>
          </w:p>
        </w:tc>
        <w:tc>
          <w:tcPr>
            <w:tcW w:w="6264" w:type="dxa"/>
          </w:tcPr>
          <w:p w:rsidR="00EE15C0" w:rsidRDefault="00B33DE8">
            <w:pPr>
              <w:pStyle w:val="TableParagraph"/>
              <w:spacing w:before="1"/>
              <w:ind w:left="107"/>
              <w:rPr>
                <w:sz w:val="24"/>
              </w:rPr>
            </w:pPr>
            <w:r>
              <w:rPr>
                <w:sz w:val="24"/>
              </w:rPr>
              <w:t>Kab. Sidenreng Rappang</w:t>
            </w:r>
          </w:p>
        </w:tc>
        <w:tc>
          <w:tcPr>
            <w:tcW w:w="1355" w:type="dxa"/>
          </w:tcPr>
          <w:p w:rsidR="00EE15C0" w:rsidRDefault="00B33DE8">
            <w:pPr>
              <w:pStyle w:val="TableParagraph"/>
              <w:spacing w:before="1"/>
              <w:ind w:right="360"/>
              <w:jc w:val="right"/>
              <w:rPr>
                <w:sz w:val="24"/>
              </w:rPr>
            </w:pPr>
            <w:r>
              <w:rPr>
                <w:sz w:val="24"/>
              </w:rPr>
              <w:t>6117</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381.</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Pangkajene Kepulauan</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6118</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382.</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Soppeng (d/h Watansoppeng)</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6119</w:t>
            </w:r>
          </w:p>
        </w:tc>
      </w:tr>
      <w:tr w:rsidR="00EE15C0">
        <w:trPr>
          <w:trHeight w:val="423"/>
        </w:trPr>
        <w:tc>
          <w:tcPr>
            <w:tcW w:w="1486" w:type="dxa"/>
          </w:tcPr>
          <w:p w:rsidR="00EE15C0" w:rsidRDefault="00B33DE8">
            <w:pPr>
              <w:pStyle w:val="TableParagraph"/>
              <w:spacing w:before="1"/>
              <w:ind w:right="300"/>
              <w:jc w:val="right"/>
              <w:rPr>
                <w:sz w:val="24"/>
              </w:rPr>
            </w:pPr>
            <w:r>
              <w:rPr>
                <w:sz w:val="24"/>
              </w:rPr>
              <w:t>383.</w:t>
            </w:r>
          </w:p>
        </w:tc>
        <w:tc>
          <w:tcPr>
            <w:tcW w:w="6264" w:type="dxa"/>
          </w:tcPr>
          <w:p w:rsidR="00EE15C0" w:rsidRDefault="00B33DE8">
            <w:pPr>
              <w:pStyle w:val="TableParagraph"/>
              <w:spacing w:before="1"/>
              <w:ind w:left="107"/>
              <w:rPr>
                <w:sz w:val="24"/>
              </w:rPr>
            </w:pPr>
            <w:r>
              <w:rPr>
                <w:sz w:val="24"/>
              </w:rPr>
              <w:t>Kab. Enrekang</w:t>
            </w:r>
          </w:p>
        </w:tc>
        <w:tc>
          <w:tcPr>
            <w:tcW w:w="1355" w:type="dxa"/>
          </w:tcPr>
          <w:p w:rsidR="00EE15C0" w:rsidRDefault="00B33DE8">
            <w:pPr>
              <w:pStyle w:val="TableParagraph"/>
              <w:spacing w:before="1"/>
              <w:ind w:right="360"/>
              <w:jc w:val="right"/>
              <w:rPr>
                <w:sz w:val="24"/>
              </w:rPr>
            </w:pPr>
            <w:r>
              <w:rPr>
                <w:sz w:val="24"/>
              </w:rPr>
              <w:t>6121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384.</w:t>
            </w:r>
          </w:p>
        </w:tc>
        <w:tc>
          <w:tcPr>
            <w:tcW w:w="6264" w:type="dxa"/>
          </w:tcPr>
          <w:p w:rsidR="00EE15C0" w:rsidRDefault="00B33DE8">
            <w:pPr>
              <w:pStyle w:val="TableParagraph"/>
              <w:spacing w:line="281" w:lineRule="exact"/>
              <w:ind w:left="107"/>
              <w:rPr>
                <w:sz w:val="24"/>
              </w:rPr>
            </w:pPr>
            <w:r>
              <w:rPr>
                <w:sz w:val="24"/>
              </w:rPr>
              <w:t>Kab. Luwu Timur (d/h Luwu Selatan)</w:t>
            </w:r>
          </w:p>
        </w:tc>
        <w:tc>
          <w:tcPr>
            <w:tcW w:w="1355" w:type="dxa"/>
          </w:tcPr>
          <w:p w:rsidR="00EE15C0" w:rsidRDefault="00B33DE8">
            <w:pPr>
              <w:pStyle w:val="TableParagraph"/>
              <w:spacing w:line="281" w:lineRule="exact"/>
              <w:ind w:right="360"/>
              <w:jc w:val="right"/>
              <w:rPr>
                <w:sz w:val="24"/>
              </w:rPr>
            </w:pPr>
            <w:r>
              <w:rPr>
                <w:sz w:val="24"/>
              </w:rPr>
              <w:t>6122</w:t>
            </w:r>
          </w:p>
        </w:tc>
      </w:tr>
      <w:tr w:rsidR="00EE15C0">
        <w:trPr>
          <w:trHeight w:val="423"/>
        </w:trPr>
        <w:tc>
          <w:tcPr>
            <w:tcW w:w="1486" w:type="dxa"/>
          </w:tcPr>
          <w:p w:rsidR="00EE15C0" w:rsidRDefault="00B33DE8">
            <w:pPr>
              <w:pStyle w:val="TableParagraph"/>
              <w:spacing w:before="1"/>
              <w:ind w:right="300"/>
              <w:jc w:val="right"/>
              <w:rPr>
                <w:sz w:val="24"/>
              </w:rPr>
            </w:pPr>
            <w:r>
              <w:rPr>
                <w:sz w:val="24"/>
              </w:rPr>
              <w:t>385.</w:t>
            </w:r>
          </w:p>
        </w:tc>
        <w:tc>
          <w:tcPr>
            <w:tcW w:w="6264" w:type="dxa"/>
          </w:tcPr>
          <w:p w:rsidR="00EE15C0" w:rsidRDefault="00B33DE8">
            <w:pPr>
              <w:pStyle w:val="TableParagraph"/>
              <w:spacing w:before="1"/>
              <w:ind w:left="107"/>
              <w:rPr>
                <w:sz w:val="24"/>
              </w:rPr>
            </w:pPr>
            <w:r>
              <w:rPr>
                <w:sz w:val="24"/>
              </w:rPr>
              <w:t>Kab. Luwu Utara</w:t>
            </w:r>
          </w:p>
        </w:tc>
        <w:tc>
          <w:tcPr>
            <w:tcW w:w="1355" w:type="dxa"/>
          </w:tcPr>
          <w:p w:rsidR="00EE15C0" w:rsidRDefault="00B33DE8">
            <w:pPr>
              <w:pStyle w:val="TableParagraph"/>
              <w:spacing w:before="1"/>
              <w:ind w:right="360"/>
              <w:jc w:val="right"/>
              <w:rPr>
                <w:sz w:val="24"/>
              </w:rPr>
            </w:pPr>
            <w:r>
              <w:rPr>
                <w:sz w:val="24"/>
              </w:rPr>
              <w:t>6124</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386.</w:t>
            </w:r>
          </w:p>
        </w:tc>
        <w:tc>
          <w:tcPr>
            <w:tcW w:w="6264" w:type="dxa"/>
          </w:tcPr>
          <w:p w:rsidR="00EE15C0" w:rsidRDefault="00B33DE8">
            <w:pPr>
              <w:pStyle w:val="TableParagraph"/>
              <w:spacing w:line="281" w:lineRule="exact"/>
              <w:ind w:left="107"/>
              <w:rPr>
                <w:sz w:val="24"/>
              </w:rPr>
            </w:pPr>
            <w:r>
              <w:rPr>
                <w:sz w:val="24"/>
              </w:rPr>
              <w:t>Kab. Toraja Utara</w:t>
            </w:r>
          </w:p>
        </w:tc>
        <w:tc>
          <w:tcPr>
            <w:tcW w:w="1355" w:type="dxa"/>
          </w:tcPr>
          <w:p w:rsidR="00EE15C0" w:rsidRDefault="00B33DE8">
            <w:pPr>
              <w:pStyle w:val="TableParagraph"/>
              <w:spacing w:line="281" w:lineRule="exact"/>
              <w:ind w:right="360"/>
              <w:jc w:val="right"/>
              <w:rPr>
                <w:sz w:val="24"/>
              </w:rPr>
            </w:pPr>
            <w:r>
              <w:rPr>
                <w:sz w:val="24"/>
              </w:rPr>
              <w:t>6125</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387.</w:t>
            </w:r>
          </w:p>
        </w:tc>
        <w:tc>
          <w:tcPr>
            <w:tcW w:w="6264" w:type="dxa"/>
          </w:tcPr>
          <w:p w:rsidR="00EE15C0" w:rsidRDefault="00B33DE8">
            <w:pPr>
              <w:pStyle w:val="TableParagraph"/>
              <w:spacing w:line="281" w:lineRule="exact"/>
              <w:ind w:left="107"/>
              <w:rPr>
                <w:sz w:val="24"/>
              </w:rPr>
            </w:pPr>
            <w:r>
              <w:rPr>
                <w:sz w:val="24"/>
              </w:rPr>
              <w:t>Kota Makassar</w:t>
            </w:r>
          </w:p>
        </w:tc>
        <w:tc>
          <w:tcPr>
            <w:tcW w:w="1355" w:type="dxa"/>
          </w:tcPr>
          <w:p w:rsidR="00EE15C0" w:rsidRDefault="00B33DE8">
            <w:pPr>
              <w:pStyle w:val="TableParagraph"/>
              <w:spacing w:line="281" w:lineRule="exact"/>
              <w:ind w:right="360"/>
              <w:jc w:val="right"/>
              <w:rPr>
                <w:sz w:val="24"/>
              </w:rPr>
            </w:pPr>
            <w:r>
              <w:rPr>
                <w:sz w:val="24"/>
              </w:rPr>
              <w:t>6191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388.</w:t>
            </w:r>
          </w:p>
        </w:tc>
        <w:tc>
          <w:tcPr>
            <w:tcW w:w="6264" w:type="dxa"/>
          </w:tcPr>
          <w:p w:rsidR="00EE15C0" w:rsidRDefault="00B33DE8">
            <w:pPr>
              <w:pStyle w:val="TableParagraph"/>
              <w:spacing w:line="281" w:lineRule="exact"/>
              <w:ind w:left="107"/>
              <w:rPr>
                <w:sz w:val="24"/>
              </w:rPr>
            </w:pPr>
            <w:r>
              <w:rPr>
                <w:sz w:val="24"/>
              </w:rPr>
              <w:t>Kota Pare-Pare</w:t>
            </w:r>
          </w:p>
        </w:tc>
        <w:tc>
          <w:tcPr>
            <w:tcW w:w="1355" w:type="dxa"/>
          </w:tcPr>
          <w:p w:rsidR="00EE15C0" w:rsidRDefault="00B33DE8">
            <w:pPr>
              <w:pStyle w:val="TableParagraph"/>
              <w:spacing w:line="281" w:lineRule="exact"/>
              <w:ind w:right="360"/>
              <w:jc w:val="right"/>
              <w:rPr>
                <w:sz w:val="24"/>
              </w:rPr>
            </w:pPr>
            <w:r>
              <w:rPr>
                <w:sz w:val="24"/>
              </w:rPr>
              <w:t>6192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389.</w:t>
            </w:r>
          </w:p>
        </w:tc>
        <w:tc>
          <w:tcPr>
            <w:tcW w:w="6264" w:type="dxa"/>
          </w:tcPr>
          <w:p w:rsidR="00EE15C0" w:rsidRDefault="00B33DE8">
            <w:pPr>
              <w:pStyle w:val="TableParagraph"/>
              <w:spacing w:line="281" w:lineRule="exact"/>
              <w:ind w:left="107"/>
              <w:rPr>
                <w:sz w:val="24"/>
              </w:rPr>
            </w:pPr>
            <w:r>
              <w:rPr>
                <w:sz w:val="24"/>
              </w:rPr>
              <w:t>Kota Palopo</w:t>
            </w:r>
          </w:p>
        </w:tc>
        <w:tc>
          <w:tcPr>
            <w:tcW w:w="1355" w:type="dxa"/>
          </w:tcPr>
          <w:p w:rsidR="00EE15C0" w:rsidRDefault="00B33DE8">
            <w:pPr>
              <w:pStyle w:val="TableParagraph"/>
              <w:spacing w:line="281" w:lineRule="exact"/>
              <w:ind w:right="360"/>
              <w:jc w:val="right"/>
              <w:rPr>
                <w:sz w:val="24"/>
              </w:rPr>
            </w:pPr>
            <w:r>
              <w:rPr>
                <w:sz w:val="24"/>
              </w:rPr>
              <w:t>6193</w:t>
            </w:r>
          </w:p>
        </w:tc>
      </w:tr>
      <w:tr w:rsidR="00EE15C0">
        <w:trPr>
          <w:trHeight w:val="423"/>
        </w:trPr>
        <w:tc>
          <w:tcPr>
            <w:tcW w:w="1486" w:type="dxa"/>
          </w:tcPr>
          <w:p w:rsidR="00EE15C0" w:rsidRDefault="00B33DE8">
            <w:pPr>
              <w:pStyle w:val="TableParagraph"/>
              <w:spacing w:before="1"/>
              <w:ind w:right="300"/>
              <w:jc w:val="right"/>
              <w:rPr>
                <w:sz w:val="24"/>
              </w:rPr>
            </w:pPr>
            <w:r>
              <w:rPr>
                <w:sz w:val="24"/>
              </w:rPr>
              <w:t>390.</w:t>
            </w:r>
          </w:p>
        </w:tc>
        <w:tc>
          <w:tcPr>
            <w:tcW w:w="6264" w:type="dxa"/>
          </w:tcPr>
          <w:p w:rsidR="00EE15C0" w:rsidRDefault="00B33DE8">
            <w:pPr>
              <w:pStyle w:val="TableParagraph"/>
              <w:spacing w:before="1"/>
              <w:ind w:left="107"/>
              <w:rPr>
                <w:sz w:val="24"/>
              </w:rPr>
            </w:pPr>
            <w:r>
              <w:rPr>
                <w:sz w:val="24"/>
              </w:rPr>
              <w:t>Provinsi Sulawesi Utara</w:t>
            </w:r>
          </w:p>
        </w:tc>
        <w:tc>
          <w:tcPr>
            <w:tcW w:w="1355" w:type="dxa"/>
          </w:tcPr>
          <w:p w:rsidR="00EE15C0" w:rsidRDefault="00B33DE8">
            <w:pPr>
              <w:pStyle w:val="TableParagraph"/>
              <w:spacing w:before="1"/>
              <w:ind w:right="360"/>
              <w:jc w:val="right"/>
              <w:rPr>
                <w:sz w:val="24"/>
              </w:rPr>
            </w:pPr>
            <w:r>
              <w:rPr>
                <w:sz w:val="24"/>
              </w:rPr>
              <w:t>6200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391.</w:t>
            </w:r>
          </w:p>
        </w:tc>
        <w:tc>
          <w:tcPr>
            <w:tcW w:w="6264" w:type="dxa"/>
          </w:tcPr>
          <w:p w:rsidR="00EE15C0" w:rsidRDefault="00B33DE8">
            <w:pPr>
              <w:pStyle w:val="TableParagraph"/>
              <w:spacing w:line="281" w:lineRule="exact"/>
              <w:ind w:left="107"/>
              <w:rPr>
                <w:sz w:val="24"/>
              </w:rPr>
            </w:pPr>
            <w:r>
              <w:rPr>
                <w:sz w:val="24"/>
              </w:rPr>
              <w:t>Kab. Minahasa</w:t>
            </w:r>
          </w:p>
        </w:tc>
        <w:tc>
          <w:tcPr>
            <w:tcW w:w="1355" w:type="dxa"/>
          </w:tcPr>
          <w:p w:rsidR="00EE15C0" w:rsidRDefault="00B33DE8">
            <w:pPr>
              <w:pStyle w:val="TableParagraph"/>
              <w:spacing w:line="281" w:lineRule="exact"/>
              <w:ind w:right="360"/>
              <w:jc w:val="right"/>
              <w:rPr>
                <w:sz w:val="24"/>
              </w:rPr>
            </w:pPr>
            <w:r>
              <w:rPr>
                <w:sz w:val="24"/>
              </w:rPr>
              <w:t>6202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392.</w:t>
            </w:r>
          </w:p>
        </w:tc>
        <w:tc>
          <w:tcPr>
            <w:tcW w:w="6264" w:type="dxa"/>
          </w:tcPr>
          <w:p w:rsidR="00EE15C0" w:rsidRDefault="00B33DE8">
            <w:pPr>
              <w:pStyle w:val="TableParagraph"/>
              <w:spacing w:line="281" w:lineRule="exact"/>
              <w:ind w:left="107"/>
              <w:rPr>
                <w:sz w:val="24"/>
              </w:rPr>
            </w:pPr>
            <w:r>
              <w:rPr>
                <w:sz w:val="24"/>
              </w:rPr>
              <w:t>Kab. Bolaang Mongondow</w:t>
            </w:r>
          </w:p>
        </w:tc>
        <w:tc>
          <w:tcPr>
            <w:tcW w:w="1355" w:type="dxa"/>
          </w:tcPr>
          <w:p w:rsidR="00EE15C0" w:rsidRDefault="00B33DE8">
            <w:pPr>
              <w:pStyle w:val="TableParagraph"/>
              <w:spacing w:line="281" w:lineRule="exact"/>
              <w:ind w:right="360"/>
              <w:jc w:val="right"/>
              <w:rPr>
                <w:sz w:val="24"/>
              </w:rPr>
            </w:pPr>
            <w:r>
              <w:rPr>
                <w:sz w:val="24"/>
              </w:rPr>
              <w:t>6203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393.</w:t>
            </w:r>
          </w:p>
        </w:tc>
        <w:tc>
          <w:tcPr>
            <w:tcW w:w="6264" w:type="dxa"/>
          </w:tcPr>
          <w:p w:rsidR="00EE15C0" w:rsidRDefault="00B33DE8">
            <w:pPr>
              <w:pStyle w:val="TableParagraph"/>
              <w:spacing w:line="281" w:lineRule="exact"/>
              <w:ind w:left="107"/>
              <w:rPr>
                <w:sz w:val="24"/>
              </w:rPr>
            </w:pPr>
            <w:r>
              <w:rPr>
                <w:sz w:val="24"/>
              </w:rPr>
              <w:t>Kab. Kepulauan Sangihe</w:t>
            </w:r>
          </w:p>
        </w:tc>
        <w:tc>
          <w:tcPr>
            <w:tcW w:w="1355" w:type="dxa"/>
          </w:tcPr>
          <w:p w:rsidR="00EE15C0" w:rsidRDefault="00B33DE8">
            <w:pPr>
              <w:pStyle w:val="TableParagraph"/>
              <w:spacing w:line="281" w:lineRule="exact"/>
              <w:ind w:right="360"/>
              <w:jc w:val="right"/>
              <w:rPr>
                <w:sz w:val="24"/>
              </w:rPr>
            </w:pPr>
            <w:r>
              <w:rPr>
                <w:sz w:val="24"/>
              </w:rPr>
              <w:t>6204</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394.</w:t>
            </w:r>
          </w:p>
        </w:tc>
        <w:tc>
          <w:tcPr>
            <w:tcW w:w="6264" w:type="dxa"/>
          </w:tcPr>
          <w:p w:rsidR="00EE15C0" w:rsidRDefault="00B33DE8">
            <w:pPr>
              <w:pStyle w:val="TableParagraph"/>
              <w:spacing w:line="281" w:lineRule="exact"/>
              <w:ind w:left="107"/>
              <w:rPr>
                <w:sz w:val="24"/>
              </w:rPr>
            </w:pPr>
            <w:r>
              <w:rPr>
                <w:sz w:val="24"/>
              </w:rPr>
              <w:t>Kab. Kepulauan Talaud</w:t>
            </w:r>
          </w:p>
        </w:tc>
        <w:tc>
          <w:tcPr>
            <w:tcW w:w="1355" w:type="dxa"/>
          </w:tcPr>
          <w:p w:rsidR="00EE15C0" w:rsidRDefault="00B33DE8">
            <w:pPr>
              <w:pStyle w:val="TableParagraph"/>
              <w:spacing w:line="281" w:lineRule="exact"/>
              <w:ind w:right="360"/>
              <w:jc w:val="right"/>
              <w:rPr>
                <w:sz w:val="24"/>
              </w:rPr>
            </w:pPr>
            <w:r>
              <w:rPr>
                <w:sz w:val="24"/>
              </w:rPr>
              <w:t>6205</w:t>
            </w:r>
          </w:p>
        </w:tc>
      </w:tr>
      <w:tr w:rsidR="00EE15C0">
        <w:trPr>
          <w:trHeight w:val="423"/>
        </w:trPr>
        <w:tc>
          <w:tcPr>
            <w:tcW w:w="1486" w:type="dxa"/>
          </w:tcPr>
          <w:p w:rsidR="00EE15C0" w:rsidRDefault="00B33DE8">
            <w:pPr>
              <w:pStyle w:val="TableParagraph"/>
              <w:spacing w:before="1"/>
              <w:ind w:right="300"/>
              <w:jc w:val="right"/>
              <w:rPr>
                <w:sz w:val="24"/>
              </w:rPr>
            </w:pPr>
            <w:r>
              <w:rPr>
                <w:sz w:val="24"/>
              </w:rPr>
              <w:t>395.</w:t>
            </w:r>
          </w:p>
        </w:tc>
        <w:tc>
          <w:tcPr>
            <w:tcW w:w="6264" w:type="dxa"/>
          </w:tcPr>
          <w:p w:rsidR="00EE15C0" w:rsidRDefault="00B33DE8">
            <w:pPr>
              <w:pStyle w:val="TableParagraph"/>
              <w:spacing w:before="1"/>
              <w:ind w:left="107"/>
              <w:rPr>
                <w:sz w:val="24"/>
              </w:rPr>
            </w:pPr>
            <w:r>
              <w:rPr>
                <w:sz w:val="24"/>
              </w:rPr>
              <w:t>Kab. Minahasa Selatan</w:t>
            </w:r>
          </w:p>
        </w:tc>
        <w:tc>
          <w:tcPr>
            <w:tcW w:w="1355" w:type="dxa"/>
          </w:tcPr>
          <w:p w:rsidR="00EE15C0" w:rsidRDefault="00B33DE8">
            <w:pPr>
              <w:pStyle w:val="TableParagraph"/>
              <w:spacing w:before="1"/>
              <w:ind w:right="360"/>
              <w:jc w:val="right"/>
              <w:rPr>
                <w:sz w:val="24"/>
              </w:rPr>
            </w:pPr>
            <w:r>
              <w:rPr>
                <w:sz w:val="24"/>
              </w:rPr>
              <w:t>6206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396.</w:t>
            </w:r>
          </w:p>
        </w:tc>
        <w:tc>
          <w:tcPr>
            <w:tcW w:w="6264" w:type="dxa"/>
          </w:tcPr>
          <w:p w:rsidR="00EE15C0" w:rsidRDefault="00B33DE8">
            <w:pPr>
              <w:pStyle w:val="TableParagraph"/>
              <w:spacing w:line="281" w:lineRule="exact"/>
              <w:ind w:left="107"/>
              <w:rPr>
                <w:sz w:val="24"/>
              </w:rPr>
            </w:pPr>
            <w:r>
              <w:rPr>
                <w:sz w:val="24"/>
              </w:rPr>
              <w:t>Kab. Minahasa Utara</w:t>
            </w:r>
          </w:p>
        </w:tc>
        <w:tc>
          <w:tcPr>
            <w:tcW w:w="1355" w:type="dxa"/>
          </w:tcPr>
          <w:p w:rsidR="00EE15C0" w:rsidRDefault="00B33DE8">
            <w:pPr>
              <w:pStyle w:val="TableParagraph"/>
              <w:spacing w:line="281" w:lineRule="exact"/>
              <w:ind w:right="360"/>
              <w:jc w:val="right"/>
              <w:rPr>
                <w:sz w:val="24"/>
              </w:rPr>
            </w:pPr>
            <w:r>
              <w:rPr>
                <w:sz w:val="24"/>
              </w:rPr>
              <w:t>6207</w:t>
            </w:r>
          </w:p>
        </w:tc>
      </w:tr>
      <w:tr w:rsidR="00EE15C0">
        <w:trPr>
          <w:trHeight w:val="424"/>
        </w:trPr>
        <w:tc>
          <w:tcPr>
            <w:tcW w:w="1486" w:type="dxa"/>
          </w:tcPr>
          <w:p w:rsidR="00EE15C0" w:rsidRDefault="00B33DE8">
            <w:pPr>
              <w:pStyle w:val="TableParagraph"/>
              <w:spacing w:before="1"/>
              <w:ind w:right="300"/>
              <w:jc w:val="right"/>
              <w:rPr>
                <w:sz w:val="24"/>
              </w:rPr>
            </w:pPr>
            <w:r>
              <w:rPr>
                <w:sz w:val="24"/>
              </w:rPr>
              <w:t>397.</w:t>
            </w:r>
          </w:p>
        </w:tc>
        <w:tc>
          <w:tcPr>
            <w:tcW w:w="6264" w:type="dxa"/>
          </w:tcPr>
          <w:p w:rsidR="00EE15C0" w:rsidRDefault="00B33DE8">
            <w:pPr>
              <w:pStyle w:val="TableParagraph"/>
              <w:spacing w:before="1"/>
              <w:ind w:left="107"/>
              <w:rPr>
                <w:sz w:val="24"/>
              </w:rPr>
            </w:pPr>
            <w:r>
              <w:rPr>
                <w:sz w:val="24"/>
              </w:rPr>
              <w:t>Kab. Minahasa Tenggara</w:t>
            </w:r>
          </w:p>
        </w:tc>
        <w:tc>
          <w:tcPr>
            <w:tcW w:w="1355" w:type="dxa"/>
          </w:tcPr>
          <w:p w:rsidR="00EE15C0" w:rsidRDefault="00B33DE8">
            <w:pPr>
              <w:pStyle w:val="TableParagraph"/>
              <w:spacing w:before="1"/>
              <w:ind w:right="360"/>
              <w:jc w:val="right"/>
              <w:rPr>
                <w:sz w:val="24"/>
              </w:rPr>
            </w:pPr>
            <w:r>
              <w:rPr>
                <w:sz w:val="24"/>
              </w:rPr>
              <w:t>6209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398.</w:t>
            </w:r>
          </w:p>
        </w:tc>
        <w:tc>
          <w:tcPr>
            <w:tcW w:w="6264" w:type="dxa"/>
          </w:tcPr>
          <w:p w:rsidR="00EE15C0" w:rsidRDefault="00B33DE8">
            <w:pPr>
              <w:pStyle w:val="TableParagraph"/>
              <w:spacing w:line="281" w:lineRule="exact"/>
              <w:ind w:left="107"/>
              <w:rPr>
                <w:sz w:val="24"/>
              </w:rPr>
            </w:pPr>
            <w:r>
              <w:rPr>
                <w:sz w:val="24"/>
              </w:rPr>
              <w:t>Kab. Bolaang Mongondow Utara</w:t>
            </w:r>
          </w:p>
        </w:tc>
        <w:tc>
          <w:tcPr>
            <w:tcW w:w="1355" w:type="dxa"/>
          </w:tcPr>
          <w:p w:rsidR="00EE15C0" w:rsidRDefault="00B33DE8">
            <w:pPr>
              <w:pStyle w:val="TableParagraph"/>
              <w:spacing w:line="281" w:lineRule="exact"/>
              <w:ind w:right="360"/>
              <w:jc w:val="right"/>
              <w:rPr>
                <w:sz w:val="24"/>
              </w:rPr>
            </w:pPr>
            <w:r>
              <w:rPr>
                <w:sz w:val="24"/>
              </w:rPr>
              <w:t>6210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399.</w:t>
            </w:r>
          </w:p>
        </w:tc>
        <w:tc>
          <w:tcPr>
            <w:tcW w:w="6264" w:type="dxa"/>
          </w:tcPr>
          <w:p w:rsidR="00EE15C0" w:rsidRDefault="00B33DE8">
            <w:pPr>
              <w:pStyle w:val="TableParagraph"/>
              <w:spacing w:line="281" w:lineRule="exact"/>
              <w:ind w:left="107"/>
              <w:rPr>
                <w:sz w:val="24"/>
              </w:rPr>
            </w:pPr>
            <w:r>
              <w:rPr>
                <w:sz w:val="24"/>
              </w:rPr>
              <w:t>Kab. Kepulauan Sitaro</w:t>
            </w:r>
          </w:p>
        </w:tc>
        <w:tc>
          <w:tcPr>
            <w:tcW w:w="1355" w:type="dxa"/>
          </w:tcPr>
          <w:p w:rsidR="00EE15C0" w:rsidRDefault="00B33DE8">
            <w:pPr>
              <w:pStyle w:val="TableParagraph"/>
              <w:spacing w:line="281" w:lineRule="exact"/>
              <w:ind w:right="360"/>
              <w:jc w:val="right"/>
              <w:rPr>
                <w:sz w:val="24"/>
              </w:rPr>
            </w:pPr>
            <w:r>
              <w:rPr>
                <w:sz w:val="24"/>
              </w:rPr>
              <w:t>6211</w:t>
            </w:r>
          </w:p>
        </w:tc>
      </w:tr>
      <w:tr w:rsidR="00EE15C0">
        <w:trPr>
          <w:trHeight w:val="423"/>
        </w:trPr>
        <w:tc>
          <w:tcPr>
            <w:tcW w:w="1486" w:type="dxa"/>
          </w:tcPr>
          <w:p w:rsidR="00EE15C0" w:rsidRDefault="00B33DE8">
            <w:pPr>
              <w:pStyle w:val="TableParagraph"/>
              <w:spacing w:before="1"/>
              <w:ind w:right="300"/>
              <w:jc w:val="right"/>
              <w:rPr>
                <w:sz w:val="24"/>
              </w:rPr>
            </w:pPr>
            <w:r>
              <w:rPr>
                <w:sz w:val="24"/>
              </w:rPr>
              <w:t>400.</w:t>
            </w:r>
          </w:p>
        </w:tc>
        <w:tc>
          <w:tcPr>
            <w:tcW w:w="6264" w:type="dxa"/>
          </w:tcPr>
          <w:p w:rsidR="00EE15C0" w:rsidRDefault="00B33DE8">
            <w:pPr>
              <w:pStyle w:val="TableParagraph"/>
              <w:spacing w:before="1"/>
              <w:ind w:left="107"/>
              <w:rPr>
                <w:sz w:val="24"/>
              </w:rPr>
            </w:pPr>
            <w:r>
              <w:rPr>
                <w:sz w:val="24"/>
              </w:rPr>
              <w:t>Kab. Bolaang Mongondow Selatan</w:t>
            </w:r>
          </w:p>
        </w:tc>
        <w:tc>
          <w:tcPr>
            <w:tcW w:w="1355" w:type="dxa"/>
          </w:tcPr>
          <w:p w:rsidR="00EE15C0" w:rsidRDefault="00B33DE8">
            <w:pPr>
              <w:pStyle w:val="TableParagraph"/>
              <w:spacing w:before="1"/>
              <w:ind w:right="360"/>
              <w:jc w:val="right"/>
              <w:rPr>
                <w:sz w:val="24"/>
              </w:rPr>
            </w:pPr>
            <w:r>
              <w:rPr>
                <w:sz w:val="24"/>
              </w:rPr>
              <w:t>6212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401.</w:t>
            </w:r>
          </w:p>
        </w:tc>
        <w:tc>
          <w:tcPr>
            <w:tcW w:w="6264" w:type="dxa"/>
          </w:tcPr>
          <w:p w:rsidR="00EE15C0" w:rsidRDefault="00B33DE8">
            <w:pPr>
              <w:pStyle w:val="TableParagraph"/>
              <w:spacing w:line="281" w:lineRule="exact"/>
              <w:ind w:left="107"/>
              <w:rPr>
                <w:sz w:val="24"/>
              </w:rPr>
            </w:pPr>
            <w:r>
              <w:rPr>
                <w:sz w:val="24"/>
              </w:rPr>
              <w:t>Kab. Bolaang Mongondow Timur</w:t>
            </w:r>
          </w:p>
        </w:tc>
        <w:tc>
          <w:tcPr>
            <w:tcW w:w="1355" w:type="dxa"/>
          </w:tcPr>
          <w:p w:rsidR="00EE15C0" w:rsidRDefault="00B33DE8">
            <w:pPr>
              <w:pStyle w:val="TableParagraph"/>
              <w:spacing w:line="281" w:lineRule="exact"/>
              <w:ind w:right="360"/>
              <w:jc w:val="right"/>
              <w:rPr>
                <w:sz w:val="24"/>
              </w:rPr>
            </w:pPr>
            <w:r>
              <w:rPr>
                <w:sz w:val="24"/>
              </w:rPr>
              <w:t>6213</w:t>
            </w:r>
          </w:p>
        </w:tc>
      </w:tr>
      <w:tr w:rsidR="00EE15C0">
        <w:trPr>
          <w:trHeight w:val="424"/>
        </w:trPr>
        <w:tc>
          <w:tcPr>
            <w:tcW w:w="1486" w:type="dxa"/>
          </w:tcPr>
          <w:p w:rsidR="00EE15C0" w:rsidRDefault="00B33DE8">
            <w:pPr>
              <w:pStyle w:val="TableParagraph"/>
              <w:spacing w:before="1"/>
              <w:ind w:right="300"/>
              <w:jc w:val="right"/>
              <w:rPr>
                <w:sz w:val="24"/>
              </w:rPr>
            </w:pPr>
            <w:r>
              <w:rPr>
                <w:sz w:val="24"/>
              </w:rPr>
              <w:t>402.</w:t>
            </w:r>
          </w:p>
        </w:tc>
        <w:tc>
          <w:tcPr>
            <w:tcW w:w="6264" w:type="dxa"/>
          </w:tcPr>
          <w:p w:rsidR="00EE15C0" w:rsidRDefault="00B33DE8">
            <w:pPr>
              <w:pStyle w:val="TableParagraph"/>
              <w:spacing w:before="1"/>
              <w:ind w:left="107"/>
              <w:rPr>
                <w:sz w:val="24"/>
              </w:rPr>
            </w:pPr>
            <w:r>
              <w:rPr>
                <w:sz w:val="24"/>
              </w:rPr>
              <w:t>Kota Manado</w:t>
            </w:r>
          </w:p>
        </w:tc>
        <w:tc>
          <w:tcPr>
            <w:tcW w:w="1355" w:type="dxa"/>
          </w:tcPr>
          <w:p w:rsidR="00EE15C0" w:rsidRDefault="00B33DE8">
            <w:pPr>
              <w:pStyle w:val="TableParagraph"/>
              <w:spacing w:before="1"/>
              <w:ind w:right="360"/>
              <w:jc w:val="right"/>
              <w:rPr>
                <w:sz w:val="24"/>
              </w:rPr>
            </w:pPr>
            <w:r>
              <w:rPr>
                <w:sz w:val="24"/>
              </w:rPr>
              <w:t>6291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403.</w:t>
            </w:r>
          </w:p>
        </w:tc>
        <w:tc>
          <w:tcPr>
            <w:tcW w:w="6264" w:type="dxa"/>
          </w:tcPr>
          <w:p w:rsidR="00EE15C0" w:rsidRDefault="00B33DE8">
            <w:pPr>
              <w:pStyle w:val="TableParagraph"/>
              <w:spacing w:line="281" w:lineRule="exact"/>
              <w:ind w:left="107"/>
              <w:rPr>
                <w:sz w:val="24"/>
              </w:rPr>
            </w:pPr>
            <w:r>
              <w:rPr>
                <w:sz w:val="24"/>
              </w:rPr>
              <w:t>Kota Kotamobagu</w:t>
            </w:r>
          </w:p>
        </w:tc>
        <w:tc>
          <w:tcPr>
            <w:tcW w:w="1355" w:type="dxa"/>
          </w:tcPr>
          <w:p w:rsidR="00EE15C0" w:rsidRDefault="00B33DE8">
            <w:pPr>
              <w:pStyle w:val="TableParagraph"/>
              <w:spacing w:line="281" w:lineRule="exact"/>
              <w:ind w:right="360"/>
              <w:jc w:val="right"/>
              <w:rPr>
                <w:sz w:val="24"/>
              </w:rPr>
            </w:pPr>
            <w:r>
              <w:rPr>
                <w:sz w:val="24"/>
              </w:rPr>
              <w:t>6292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404.</w:t>
            </w:r>
          </w:p>
        </w:tc>
        <w:tc>
          <w:tcPr>
            <w:tcW w:w="6264" w:type="dxa"/>
          </w:tcPr>
          <w:p w:rsidR="00EE15C0" w:rsidRDefault="00B33DE8">
            <w:pPr>
              <w:pStyle w:val="TableParagraph"/>
              <w:spacing w:line="281" w:lineRule="exact"/>
              <w:ind w:left="107"/>
              <w:rPr>
                <w:sz w:val="24"/>
              </w:rPr>
            </w:pPr>
            <w:r>
              <w:rPr>
                <w:sz w:val="24"/>
              </w:rPr>
              <w:t>Kota Bitung</w:t>
            </w:r>
          </w:p>
        </w:tc>
        <w:tc>
          <w:tcPr>
            <w:tcW w:w="1355" w:type="dxa"/>
          </w:tcPr>
          <w:p w:rsidR="00EE15C0" w:rsidRDefault="00B33DE8">
            <w:pPr>
              <w:pStyle w:val="TableParagraph"/>
              <w:spacing w:line="281" w:lineRule="exact"/>
              <w:ind w:right="360"/>
              <w:jc w:val="right"/>
              <w:rPr>
                <w:sz w:val="24"/>
              </w:rPr>
            </w:pPr>
            <w:r>
              <w:rPr>
                <w:sz w:val="24"/>
              </w:rPr>
              <w:t>6293</w:t>
            </w:r>
          </w:p>
        </w:tc>
      </w:tr>
      <w:tr w:rsidR="00EE15C0">
        <w:trPr>
          <w:trHeight w:val="423"/>
        </w:trPr>
        <w:tc>
          <w:tcPr>
            <w:tcW w:w="1486" w:type="dxa"/>
          </w:tcPr>
          <w:p w:rsidR="00EE15C0" w:rsidRDefault="00B33DE8">
            <w:pPr>
              <w:pStyle w:val="TableParagraph"/>
              <w:spacing w:before="1"/>
              <w:ind w:right="300"/>
              <w:jc w:val="right"/>
              <w:rPr>
                <w:sz w:val="24"/>
              </w:rPr>
            </w:pPr>
            <w:r>
              <w:rPr>
                <w:sz w:val="24"/>
              </w:rPr>
              <w:t>405.</w:t>
            </w:r>
          </w:p>
        </w:tc>
        <w:tc>
          <w:tcPr>
            <w:tcW w:w="6264" w:type="dxa"/>
          </w:tcPr>
          <w:p w:rsidR="00EE15C0" w:rsidRDefault="00B33DE8">
            <w:pPr>
              <w:pStyle w:val="TableParagraph"/>
              <w:spacing w:before="1"/>
              <w:ind w:left="107"/>
              <w:rPr>
                <w:sz w:val="24"/>
              </w:rPr>
            </w:pPr>
            <w:r>
              <w:rPr>
                <w:sz w:val="24"/>
              </w:rPr>
              <w:t>Kota Tomohon</w:t>
            </w:r>
          </w:p>
        </w:tc>
        <w:tc>
          <w:tcPr>
            <w:tcW w:w="1355" w:type="dxa"/>
          </w:tcPr>
          <w:p w:rsidR="00EE15C0" w:rsidRDefault="00B33DE8">
            <w:pPr>
              <w:pStyle w:val="TableParagraph"/>
              <w:spacing w:before="1"/>
              <w:ind w:right="360"/>
              <w:jc w:val="right"/>
              <w:rPr>
                <w:sz w:val="24"/>
              </w:rPr>
            </w:pPr>
            <w:r>
              <w:rPr>
                <w:sz w:val="24"/>
              </w:rPr>
              <w:t>6294</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406.</w:t>
            </w:r>
          </w:p>
        </w:tc>
        <w:tc>
          <w:tcPr>
            <w:tcW w:w="6264" w:type="dxa"/>
            <w:tcBorders>
              <w:top w:val="nil"/>
            </w:tcBorders>
          </w:tcPr>
          <w:p w:rsidR="00EE15C0" w:rsidRDefault="00B33DE8">
            <w:pPr>
              <w:pStyle w:val="TableParagraph"/>
              <w:spacing w:line="281" w:lineRule="exact"/>
              <w:ind w:left="107"/>
              <w:rPr>
                <w:sz w:val="24"/>
              </w:rPr>
            </w:pPr>
            <w:r>
              <w:rPr>
                <w:sz w:val="24"/>
              </w:rPr>
              <w:t>Provinsi Gorontalo</w:t>
            </w:r>
          </w:p>
        </w:tc>
        <w:tc>
          <w:tcPr>
            <w:tcW w:w="1355" w:type="dxa"/>
            <w:tcBorders>
              <w:top w:val="nil"/>
            </w:tcBorders>
          </w:tcPr>
          <w:p w:rsidR="00EE15C0" w:rsidRDefault="00B33DE8">
            <w:pPr>
              <w:pStyle w:val="TableParagraph"/>
              <w:spacing w:line="281" w:lineRule="exact"/>
              <w:ind w:right="360"/>
              <w:jc w:val="right"/>
              <w:rPr>
                <w:sz w:val="24"/>
              </w:rPr>
            </w:pPr>
            <w:r>
              <w:rPr>
                <w:sz w:val="24"/>
              </w:rPr>
              <w:t>6300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407.</w:t>
            </w:r>
          </w:p>
        </w:tc>
        <w:tc>
          <w:tcPr>
            <w:tcW w:w="6264" w:type="dxa"/>
          </w:tcPr>
          <w:p w:rsidR="00EE15C0" w:rsidRDefault="00B33DE8">
            <w:pPr>
              <w:pStyle w:val="TableParagraph"/>
              <w:spacing w:line="281" w:lineRule="exact"/>
              <w:ind w:left="107"/>
              <w:rPr>
                <w:sz w:val="24"/>
              </w:rPr>
            </w:pPr>
            <w:r>
              <w:rPr>
                <w:sz w:val="24"/>
              </w:rPr>
              <w:t>Kab. Gorontalo</w:t>
            </w:r>
          </w:p>
        </w:tc>
        <w:tc>
          <w:tcPr>
            <w:tcW w:w="1355" w:type="dxa"/>
          </w:tcPr>
          <w:p w:rsidR="00EE15C0" w:rsidRDefault="00B33DE8">
            <w:pPr>
              <w:pStyle w:val="TableParagraph"/>
              <w:spacing w:line="281" w:lineRule="exact"/>
              <w:ind w:right="360"/>
              <w:jc w:val="right"/>
              <w:rPr>
                <w:sz w:val="24"/>
              </w:rPr>
            </w:pPr>
            <w:r>
              <w:rPr>
                <w:sz w:val="24"/>
              </w:rPr>
              <w:t>6301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408.</w:t>
            </w:r>
          </w:p>
        </w:tc>
        <w:tc>
          <w:tcPr>
            <w:tcW w:w="6264" w:type="dxa"/>
          </w:tcPr>
          <w:p w:rsidR="00EE15C0" w:rsidRDefault="00B33DE8">
            <w:pPr>
              <w:pStyle w:val="TableParagraph"/>
              <w:spacing w:line="281" w:lineRule="exact"/>
              <w:ind w:left="107"/>
              <w:rPr>
                <w:sz w:val="24"/>
              </w:rPr>
            </w:pPr>
            <w:r>
              <w:rPr>
                <w:sz w:val="24"/>
              </w:rPr>
              <w:t>Kab. Bualemo</w:t>
            </w:r>
          </w:p>
        </w:tc>
        <w:tc>
          <w:tcPr>
            <w:tcW w:w="1355" w:type="dxa"/>
          </w:tcPr>
          <w:p w:rsidR="00EE15C0" w:rsidRDefault="00B33DE8">
            <w:pPr>
              <w:pStyle w:val="TableParagraph"/>
              <w:spacing w:line="281" w:lineRule="exact"/>
              <w:ind w:right="360"/>
              <w:jc w:val="right"/>
              <w:rPr>
                <w:sz w:val="24"/>
              </w:rPr>
            </w:pPr>
            <w:r>
              <w:rPr>
                <w:sz w:val="24"/>
              </w:rPr>
              <w:t>6302</w:t>
            </w:r>
          </w:p>
        </w:tc>
      </w:tr>
      <w:tr w:rsidR="00EE15C0">
        <w:trPr>
          <w:trHeight w:val="424"/>
        </w:trPr>
        <w:tc>
          <w:tcPr>
            <w:tcW w:w="1486" w:type="dxa"/>
          </w:tcPr>
          <w:p w:rsidR="00EE15C0" w:rsidRDefault="00B33DE8">
            <w:pPr>
              <w:pStyle w:val="TableParagraph"/>
              <w:spacing w:before="1"/>
              <w:ind w:right="300"/>
              <w:jc w:val="right"/>
              <w:rPr>
                <w:sz w:val="24"/>
              </w:rPr>
            </w:pPr>
            <w:r>
              <w:rPr>
                <w:sz w:val="24"/>
              </w:rPr>
              <w:t>409.</w:t>
            </w:r>
          </w:p>
        </w:tc>
        <w:tc>
          <w:tcPr>
            <w:tcW w:w="6264" w:type="dxa"/>
          </w:tcPr>
          <w:p w:rsidR="00EE15C0" w:rsidRDefault="00B33DE8">
            <w:pPr>
              <w:pStyle w:val="TableParagraph"/>
              <w:spacing w:before="1"/>
              <w:ind w:left="107"/>
              <w:rPr>
                <w:sz w:val="24"/>
              </w:rPr>
            </w:pPr>
            <w:r>
              <w:rPr>
                <w:sz w:val="24"/>
              </w:rPr>
              <w:t>Kab. Bonebolango</w:t>
            </w:r>
          </w:p>
        </w:tc>
        <w:tc>
          <w:tcPr>
            <w:tcW w:w="1355" w:type="dxa"/>
          </w:tcPr>
          <w:p w:rsidR="00EE15C0" w:rsidRDefault="00B33DE8">
            <w:pPr>
              <w:pStyle w:val="TableParagraph"/>
              <w:spacing w:before="1"/>
              <w:ind w:right="360"/>
              <w:jc w:val="right"/>
              <w:rPr>
                <w:sz w:val="24"/>
              </w:rPr>
            </w:pPr>
            <w:r>
              <w:rPr>
                <w:sz w:val="24"/>
              </w:rPr>
              <w:t>6303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410.</w:t>
            </w:r>
          </w:p>
        </w:tc>
        <w:tc>
          <w:tcPr>
            <w:tcW w:w="6264" w:type="dxa"/>
          </w:tcPr>
          <w:p w:rsidR="00EE15C0" w:rsidRDefault="00B33DE8">
            <w:pPr>
              <w:pStyle w:val="TableParagraph"/>
              <w:spacing w:line="281" w:lineRule="exact"/>
              <w:ind w:left="107"/>
              <w:rPr>
                <w:sz w:val="24"/>
              </w:rPr>
            </w:pPr>
            <w:r>
              <w:rPr>
                <w:sz w:val="24"/>
              </w:rPr>
              <w:t>Kab. Pohuwato</w:t>
            </w:r>
          </w:p>
        </w:tc>
        <w:tc>
          <w:tcPr>
            <w:tcW w:w="1355" w:type="dxa"/>
          </w:tcPr>
          <w:p w:rsidR="00EE15C0" w:rsidRDefault="00B33DE8">
            <w:pPr>
              <w:pStyle w:val="TableParagraph"/>
              <w:spacing w:line="281" w:lineRule="exact"/>
              <w:ind w:right="360"/>
              <w:jc w:val="right"/>
              <w:rPr>
                <w:sz w:val="24"/>
              </w:rPr>
            </w:pPr>
            <w:r>
              <w:rPr>
                <w:sz w:val="24"/>
              </w:rPr>
              <w:t>6304</w:t>
            </w:r>
          </w:p>
        </w:tc>
      </w:tr>
      <w:tr w:rsidR="00EE15C0">
        <w:trPr>
          <w:trHeight w:val="423"/>
        </w:trPr>
        <w:tc>
          <w:tcPr>
            <w:tcW w:w="1486" w:type="dxa"/>
          </w:tcPr>
          <w:p w:rsidR="00EE15C0" w:rsidRDefault="00B33DE8">
            <w:pPr>
              <w:pStyle w:val="TableParagraph"/>
              <w:spacing w:before="1"/>
              <w:ind w:right="300"/>
              <w:jc w:val="right"/>
              <w:rPr>
                <w:sz w:val="24"/>
              </w:rPr>
            </w:pPr>
            <w:r>
              <w:rPr>
                <w:sz w:val="24"/>
              </w:rPr>
              <w:t>411.</w:t>
            </w:r>
          </w:p>
        </w:tc>
        <w:tc>
          <w:tcPr>
            <w:tcW w:w="6264" w:type="dxa"/>
          </w:tcPr>
          <w:p w:rsidR="00EE15C0" w:rsidRDefault="00B33DE8">
            <w:pPr>
              <w:pStyle w:val="TableParagraph"/>
              <w:spacing w:before="1"/>
              <w:ind w:left="107"/>
              <w:rPr>
                <w:sz w:val="24"/>
              </w:rPr>
            </w:pPr>
            <w:r>
              <w:rPr>
                <w:sz w:val="24"/>
              </w:rPr>
              <w:t>Kab. Gorontalo Utara</w:t>
            </w:r>
          </w:p>
        </w:tc>
        <w:tc>
          <w:tcPr>
            <w:tcW w:w="1355" w:type="dxa"/>
          </w:tcPr>
          <w:p w:rsidR="00EE15C0" w:rsidRDefault="00B33DE8">
            <w:pPr>
              <w:pStyle w:val="TableParagraph"/>
              <w:spacing w:before="1"/>
              <w:ind w:right="360"/>
              <w:jc w:val="right"/>
              <w:rPr>
                <w:sz w:val="24"/>
              </w:rPr>
            </w:pPr>
            <w:r>
              <w:rPr>
                <w:sz w:val="24"/>
              </w:rPr>
              <w:t>6305</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412.</w:t>
            </w:r>
          </w:p>
        </w:tc>
        <w:tc>
          <w:tcPr>
            <w:tcW w:w="6264" w:type="dxa"/>
          </w:tcPr>
          <w:p w:rsidR="00EE15C0" w:rsidRDefault="00B33DE8">
            <w:pPr>
              <w:pStyle w:val="TableParagraph"/>
              <w:spacing w:line="281" w:lineRule="exact"/>
              <w:ind w:left="107"/>
              <w:rPr>
                <w:sz w:val="24"/>
              </w:rPr>
            </w:pPr>
            <w:r>
              <w:rPr>
                <w:sz w:val="24"/>
              </w:rPr>
              <w:t>Kota Gorontalo</w:t>
            </w:r>
          </w:p>
        </w:tc>
        <w:tc>
          <w:tcPr>
            <w:tcW w:w="1355" w:type="dxa"/>
          </w:tcPr>
          <w:p w:rsidR="00EE15C0" w:rsidRDefault="00B33DE8">
            <w:pPr>
              <w:pStyle w:val="TableParagraph"/>
              <w:spacing w:line="281" w:lineRule="exact"/>
              <w:ind w:right="360"/>
              <w:jc w:val="right"/>
              <w:rPr>
                <w:sz w:val="24"/>
              </w:rPr>
            </w:pPr>
            <w:r>
              <w:rPr>
                <w:sz w:val="24"/>
              </w:rPr>
              <w:t>6391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413.</w:t>
            </w:r>
          </w:p>
        </w:tc>
        <w:tc>
          <w:tcPr>
            <w:tcW w:w="6264" w:type="dxa"/>
          </w:tcPr>
          <w:p w:rsidR="00EE15C0" w:rsidRDefault="00B33DE8">
            <w:pPr>
              <w:pStyle w:val="TableParagraph"/>
              <w:spacing w:line="281" w:lineRule="exact"/>
              <w:ind w:left="107"/>
              <w:rPr>
                <w:sz w:val="24"/>
              </w:rPr>
            </w:pPr>
            <w:r>
              <w:rPr>
                <w:sz w:val="24"/>
              </w:rPr>
              <w:t>Provinsi Sulawesi Barat</w:t>
            </w:r>
          </w:p>
        </w:tc>
        <w:tc>
          <w:tcPr>
            <w:tcW w:w="1355" w:type="dxa"/>
          </w:tcPr>
          <w:p w:rsidR="00EE15C0" w:rsidRDefault="00B33DE8">
            <w:pPr>
              <w:pStyle w:val="TableParagraph"/>
              <w:spacing w:line="281" w:lineRule="exact"/>
              <w:ind w:right="360"/>
              <w:jc w:val="right"/>
              <w:rPr>
                <w:sz w:val="24"/>
              </w:rPr>
            </w:pPr>
            <w:r>
              <w:rPr>
                <w:sz w:val="24"/>
              </w:rPr>
              <w:t>6400</w:t>
            </w:r>
          </w:p>
        </w:tc>
      </w:tr>
      <w:tr w:rsidR="00EE15C0">
        <w:trPr>
          <w:trHeight w:val="423"/>
        </w:trPr>
        <w:tc>
          <w:tcPr>
            <w:tcW w:w="1486" w:type="dxa"/>
          </w:tcPr>
          <w:p w:rsidR="00EE15C0" w:rsidRDefault="00B33DE8">
            <w:pPr>
              <w:pStyle w:val="TableParagraph"/>
              <w:spacing w:before="1"/>
              <w:ind w:right="300"/>
              <w:jc w:val="right"/>
              <w:rPr>
                <w:sz w:val="24"/>
              </w:rPr>
            </w:pPr>
            <w:r>
              <w:rPr>
                <w:sz w:val="24"/>
              </w:rPr>
              <w:t>414.</w:t>
            </w:r>
          </w:p>
        </w:tc>
        <w:tc>
          <w:tcPr>
            <w:tcW w:w="6264" w:type="dxa"/>
          </w:tcPr>
          <w:p w:rsidR="00EE15C0" w:rsidRDefault="00B33DE8">
            <w:pPr>
              <w:pStyle w:val="TableParagraph"/>
              <w:spacing w:before="1"/>
              <w:ind w:left="107"/>
              <w:rPr>
                <w:sz w:val="24"/>
              </w:rPr>
            </w:pPr>
            <w:r>
              <w:rPr>
                <w:sz w:val="24"/>
              </w:rPr>
              <w:t>Kab. Polewali Mandar</w:t>
            </w:r>
          </w:p>
        </w:tc>
        <w:tc>
          <w:tcPr>
            <w:tcW w:w="1355" w:type="dxa"/>
          </w:tcPr>
          <w:p w:rsidR="00EE15C0" w:rsidRDefault="00B33DE8">
            <w:pPr>
              <w:pStyle w:val="TableParagraph"/>
              <w:spacing w:before="1"/>
              <w:ind w:right="360"/>
              <w:jc w:val="right"/>
              <w:rPr>
                <w:sz w:val="24"/>
              </w:rPr>
            </w:pPr>
            <w:r>
              <w:rPr>
                <w:sz w:val="24"/>
              </w:rPr>
              <w:t>6401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415.</w:t>
            </w:r>
          </w:p>
        </w:tc>
        <w:tc>
          <w:tcPr>
            <w:tcW w:w="6264" w:type="dxa"/>
          </w:tcPr>
          <w:p w:rsidR="00EE15C0" w:rsidRDefault="00B33DE8">
            <w:pPr>
              <w:pStyle w:val="TableParagraph"/>
              <w:spacing w:line="281" w:lineRule="exact"/>
              <w:ind w:left="107"/>
              <w:rPr>
                <w:sz w:val="24"/>
              </w:rPr>
            </w:pPr>
            <w:r>
              <w:rPr>
                <w:sz w:val="24"/>
              </w:rPr>
              <w:t>Kab. Majene</w:t>
            </w:r>
          </w:p>
        </w:tc>
        <w:tc>
          <w:tcPr>
            <w:tcW w:w="1355" w:type="dxa"/>
          </w:tcPr>
          <w:p w:rsidR="00EE15C0" w:rsidRDefault="00B33DE8">
            <w:pPr>
              <w:pStyle w:val="TableParagraph"/>
              <w:spacing w:line="281" w:lineRule="exact"/>
              <w:ind w:right="360"/>
              <w:jc w:val="right"/>
              <w:rPr>
                <w:sz w:val="24"/>
              </w:rPr>
            </w:pPr>
            <w:r>
              <w:rPr>
                <w:sz w:val="24"/>
              </w:rPr>
              <w:t>6402</w:t>
            </w:r>
          </w:p>
        </w:tc>
      </w:tr>
      <w:tr w:rsidR="00EE15C0">
        <w:trPr>
          <w:trHeight w:val="419"/>
        </w:trPr>
        <w:tc>
          <w:tcPr>
            <w:tcW w:w="1486" w:type="dxa"/>
          </w:tcPr>
          <w:p w:rsidR="00EE15C0" w:rsidRDefault="00B33DE8">
            <w:pPr>
              <w:pStyle w:val="TableParagraph"/>
              <w:spacing w:before="1"/>
              <w:ind w:right="300"/>
              <w:jc w:val="right"/>
              <w:rPr>
                <w:sz w:val="24"/>
              </w:rPr>
            </w:pPr>
            <w:r>
              <w:rPr>
                <w:sz w:val="24"/>
              </w:rPr>
              <w:t>416.</w:t>
            </w:r>
          </w:p>
        </w:tc>
        <w:tc>
          <w:tcPr>
            <w:tcW w:w="6264" w:type="dxa"/>
            <w:tcBorders>
              <w:bottom w:val="single" w:sz="4" w:space="0" w:color="000000"/>
            </w:tcBorders>
          </w:tcPr>
          <w:p w:rsidR="00EE15C0" w:rsidRDefault="00B33DE8">
            <w:pPr>
              <w:pStyle w:val="TableParagraph"/>
              <w:spacing w:before="1"/>
              <w:ind w:left="107"/>
              <w:rPr>
                <w:sz w:val="24"/>
              </w:rPr>
            </w:pPr>
            <w:r>
              <w:rPr>
                <w:sz w:val="24"/>
              </w:rPr>
              <w:t>Kab. Mamasa</w:t>
            </w:r>
          </w:p>
        </w:tc>
        <w:tc>
          <w:tcPr>
            <w:tcW w:w="1355" w:type="dxa"/>
            <w:tcBorders>
              <w:bottom w:val="single" w:sz="4" w:space="0" w:color="000000"/>
            </w:tcBorders>
          </w:tcPr>
          <w:p w:rsidR="00EE15C0" w:rsidRDefault="00B33DE8">
            <w:pPr>
              <w:pStyle w:val="TableParagraph"/>
              <w:spacing w:before="1"/>
              <w:ind w:right="360"/>
              <w:jc w:val="right"/>
              <w:rPr>
                <w:sz w:val="24"/>
              </w:rPr>
            </w:pPr>
            <w:r>
              <w:rPr>
                <w:sz w:val="24"/>
              </w:rPr>
              <w:t>6403</w:t>
            </w:r>
          </w:p>
        </w:tc>
      </w:tr>
      <w:tr w:rsidR="00EE15C0">
        <w:trPr>
          <w:trHeight w:val="426"/>
        </w:trPr>
        <w:tc>
          <w:tcPr>
            <w:tcW w:w="1486" w:type="dxa"/>
            <w:tcBorders>
              <w:left w:val="single" w:sz="4" w:space="0" w:color="000000"/>
            </w:tcBorders>
          </w:tcPr>
          <w:p w:rsidR="00EE15C0" w:rsidRDefault="00B33DE8">
            <w:pPr>
              <w:pStyle w:val="TableParagraph"/>
              <w:spacing w:before="3"/>
              <w:ind w:right="300"/>
              <w:jc w:val="right"/>
              <w:rPr>
                <w:sz w:val="24"/>
              </w:rPr>
            </w:pPr>
            <w:r>
              <w:rPr>
                <w:sz w:val="24"/>
              </w:rPr>
              <w:t>417.</w:t>
            </w:r>
          </w:p>
        </w:tc>
        <w:tc>
          <w:tcPr>
            <w:tcW w:w="6264" w:type="dxa"/>
            <w:tcBorders>
              <w:top w:val="single" w:sz="4" w:space="0" w:color="000000"/>
            </w:tcBorders>
          </w:tcPr>
          <w:p w:rsidR="00EE15C0" w:rsidRDefault="00B33DE8">
            <w:pPr>
              <w:pStyle w:val="TableParagraph"/>
              <w:spacing w:before="3"/>
              <w:ind w:left="107"/>
              <w:rPr>
                <w:sz w:val="24"/>
              </w:rPr>
            </w:pPr>
            <w:r>
              <w:rPr>
                <w:sz w:val="24"/>
              </w:rPr>
              <w:t>Kab. Mamuju Tengah</w:t>
            </w:r>
          </w:p>
        </w:tc>
        <w:tc>
          <w:tcPr>
            <w:tcW w:w="1355" w:type="dxa"/>
            <w:tcBorders>
              <w:top w:val="single" w:sz="4" w:space="0" w:color="000000"/>
            </w:tcBorders>
          </w:tcPr>
          <w:p w:rsidR="00EE15C0" w:rsidRDefault="00B33DE8">
            <w:pPr>
              <w:pStyle w:val="TableParagraph"/>
              <w:spacing w:before="3"/>
              <w:ind w:right="360"/>
              <w:jc w:val="right"/>
              <w:rPr>
                <w:sz w:val="24"/>
              </w:rPr>
            </w:pPr>
            <w:r>
              <w:rPr>
                <w:sz w:val="24"/>
              </w:rPr>
              <w:t>6405</w:t>
            </w:r>
          </w:p>
        </w:tc>
      </w:tr>
      <w:tr w:rsidR="00EE15C0">
        <w:trPr>
          <w:trHeight w:val="421"/>
        </w:trPr>
        <w:tc>
          <w:tcPr>
            <w:tcW w:w="1486" w:type="dxa"/>
            <w:tcBorders>
              <w:left w:val="single" w:sz="4" w:space="0" w:color="000000"/>
            </w:tcBorders>
          </w:tcPr>
          <w:p w:rsidR="00EE15C0" w:rsidRDefault="00B33DE8">
            <w:pPr>
              <w:pStyle w:val="TableParagraph"/>
              <w:spacing w:line="281" w:lineRule="exact"/>
              <w:ind w:right="300"/>
              <w:jc w:val="right"/>
              <w:rPr>
                <w:sz w:val="24"/>
              </w:rPr>
            </w:pPr>
            <w:r>
              <w:rPr>
                <w:sz w:val="24"/>
              </w:rPr>
              <w:t>418.</w:t>
            </w:r>
          </w:p>
        </w:tc>
        <w:tc>
          <w:tcPr>
            <w:tcW w:w="6264" w:type="dxa"/>
          </w:tcPr>
          <w:p w:rsidR="00EE15C0" w:rsidRDefault="00B33DE8">
            <w:pPr>
              <w:pStyle w:val="TableParagraph"/>
              <w:spacing w:line="281" w:lineRule="exact"/>
              <w:ind w:left="107"/>
              <w:rPr>
                <w:sz w:val="24"/>
              </w:rPr>
            </w:pPr>
            <w:r>
              <w:rPr>
                <w:sz w:val="24"/>
              </w:rPr>
              <w:t>Kab. Mamuju Utara</w:t>
            </w:r>
          </w:p>
        </w:tc>
        <w:tc>
          <w:tcPr>
            <w:tcW w:w="1355" w:type="dxa"/>
          </w:tcPr>
          <w:p w:rsidR="00EE15C0" w:rsidRDefault="00B33DE8">
            <w:pPr>
              <w:pStyle w:val="TableParagraph"/>
              <w:spacing w:line="281" w:lineRule="exact"/>
              <w:ind w:right="360"/>
              <w:jc w:val="right"/>
              <w:rPr>
                <w:sz w:val="24"/>
              </w:rPr>
            </w:pPr>
            <w:r>
              <w:rPr>
                <w:sz w:val="24"/>
              </w:rPr>
              <w:t>6404</w:t>
            </w:r>
          </w:p>
        </w:tc>
      </w:tr>
      <w:tr w:rsidR="00EE15C0">
        <w:trPr>
          <w:trHeight w:val="424"/>
        </w:trPr>
        <w:tc>
          <w:tcPr>
            <w:tcW w:w="1486" w:type="dxa"/>
          </w:tcPr>
          <w:p w:rsidR="00EE15C0" w:rsidRDefault="00B33DE8">
            <w:pPr>
              <w:pStyle w:val="TableParagraph"/>
              <w:spacing w:before="1"/>
              <w:ind w:right="300"/>
              <w:jc w:val="right"/>
              <w:rPr>
                <w:sz w:val="24"/>
              </w:rPr>
            </w:pPr>
            <w:r>
              <w:rPr>
                <w:sz w:val="24"/>
              </w:rPr>
              <w:t>419.</w:t>
            </w:r>
          </w:p>
        </w:tc>
        <w:tc>
          <w:tcPr>
            <w:tcW w:w="6264" w:type="dxa"/>
          </w:tcPr>
          <w:p w:rsidR="00EE15C0" w:rsidRDefault="00B33DE8">
            <w:pPr>
              <w:pStyle w:val="TableParagraph"/>
              <w:spacing w:before="1"/>
              <w:ind w:left="107"/>
              <w:rPr>
                <w:sz w:val="24"/>
              </w:rPr>
            </w:pPr>
            <w:r>
              <w:rPr>
                <w:sz w:val="24"/>
              </w:rPr>
              <w:t>Kab. Mamuju</w:t>
            </w:r>
          </w:p>
        </w:tc>
        <w:tc>
          <w:tcPr>
            <w:tcW w:w="1355" w:type="dxa"/>
          </w:tcPr>
          <w:p w:rsidR="00EE15C0" w:rsidRDefault="00B33DE8">
            <w:pPr>
              <w:pStyle w:val="TableParagraph"/>
              <w:spacing w:before="1"/>
              <w:ind w:right="360"/>
              <w:jc w:val="right"/>
              <w:rPr>
                <w:sz w:val="24"/>
              </w:rPr>
            </w:pPr>
            <w:r>
              <w:rPr>
                <w:sz w:val="24"/>
              </w:rPr>
              <w:t>6406</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420.</w:t>
            </w:r>
          </w:p>
        </w:tc>
        <w:tc>
          <w:tcPr>
            <w:tcW w:w="6264" w:type="dxa"/>
          </w:tcPr>
          <w:p w:rsidR="00EE15C0" w:rsidRDefault="00B33DE8">
            <w:pPr>
              <w:pStyle w:val="TableParagraph"/>
              <w:spacing w:line="281" w:lineRule="exact"/>
              <w:ind w:left="107"/>
              <w:rPr>
                <w:sz w:val="24"/>
              </w:rPr>
            </w:pPr>
            <w:r>
              <w:rPr>
                <w:sz w:val="24"/>
              </w:rPr>
              <w:t>Provinsi Sulawesi Tenggara</w:t>
            </w:r>
          </w:p>
        </w:tc>
        <w:tc>
          <w:tcPr>
            <w:tcW w:w="1355" w:type="dxa"/>
          </w:tcPr>
          <w:p w:rsidR="00EE15C0" w:rsidRDefault="00B33DE8">
            <w:pPr>
              <w:pStyle w:val="TableParagraph"/>
              <w:spacing w:line="281" w:lineRule="exact"/>
              <w:ind w:right="360"/>
              <w:jc w:val="right"/>
              <w:rPr>
                <w:sz w:val="24"/>
              </w:rPr>
            </w:pPr>
            <w:r>
              <w:rPr>
                <w:sz w:val="24"/>
              </w:rPr>
              <w:t>6900</w:t>
            </w:r>
          </w:p>
        </w:tc>
      </w:tr>
      <w:tr w:rsidR="00EE15C0">
        <w:trPr>
          <w:trHeight w:val="423"/>
        </w:trPr>
        <w:tc>
          <w:tcPr>
            <w:tcW w:w="1486" w:type="dxa"/>
          </w:tcPr>
          <w:p w:rsidR="00EE15C0" w:rsidRDefault="00B33DE8">
            <w:pPr>
              <w:pStyle w:val="TableParagraph"/>
              <w:spacing w:before="1"/>
              <w:ind w:right="300"/>
              <w:jc w:val="right"/>
              <w:rPr>
                <w:sz w:val="24"/>
              </w:rPr>
            </w:pPr>
            <w:r>
              <w:rPr>
                <w:sz w:val="24"/>
              </w:rPr>
              <w:t>421.</w:t>
            </w:r>
          </w:p>
        </w:tc>
        <w:tc>
          <w:tcPr>
            <w:tcW w:w="6264" w:type="dxa"/>
          </w:tcPr>
          <w:p w:rsidR="00EE15C0" w:rsidRDefault="00B33DE8">
            <w:pPr>
              <w:pStyle w:val="TableParagraph"/>
              <w:spacing w:before="1"/>
              <w:ind w:left="107"/>
              <w:rPr>
                <w:sz w:val="24"/>
              </w:rPr>
            </w:pPr>
            <w:r>
              <w:rPr>
                <w:sz w:val="24"/>
              </w:rPr>
              <w:t>Kab. Buton</w:t>
            </w:r>
          </w:p>
        </w:tc>
        <w:tc>
          <w:tcPr>
            <w:tcW w:w="1355" w:type="dxa"/>
          </w:tcPr>
          <w:p w:rsidR="00EE15C0" w:rsidRDefault="00B33DE8">
            <w:pPr>
              <w:pStyle w:val="TableParagraph"/>
              <w:spacing w:before="1"/>
              <w:ind w:right="360"/>
              <w:jc w:val="right"/>
              <w:rPr>
                <w:sz w:val="24"/>
              </w:rPr>
            </w:pPr>
            <w:r>
              <w:rPr>
                <w:sz w:val="24"/>
              </w:rPr>
              <w:t>6901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422.</w:t>
            </w:r>
          </w:p>
        </w:tc>
        <w:tc>
          <w:tcPr>
            <w:tcW w:w="6264" w:type="dxa"/>
          </w:tcPr>
          <w:p w:rsidR="00EE15C0" w:rsidRDefault="00B33DE8">
            <w:pPr>
              <w:pStyle w:val="TableParagraph"/>
              <w:spacing w:line="281" w:lineRule="exact"/>
              <w:ind w:left="107"/>
              <w:rPr>
                <w:sz w:val="24"/>
              </w:rPr>
            </w:pPr>
            <w:r>
              <w:rPr>
                <w:sz w:val="24"/>
              </w:rPr>
              <w:t>Kab. Muna</w:t>
            </w:r>
          </w:p>
        </w:tc>
        <w:tc>
          <w:tcPr>
            <w:tcW w:w="1355" w:type="dxa"/>
          </w:tcPr>
          <w:p w:rsidR="00EE15C0" w:rsidRDefault="00B33DE8">
            <w:pPr>
              <w:pStyle w:val="TableParagraph"/>
              <w:spacing w:line="281" w:lineRule="exact"/>
              <w:ind w:right="360"/>
              <w:jc w:val="right"/>
              <w:rPr>
                <w:sz w:val="24"/>
              </w:rPr>
            </w:pPr>
            <w:r>
              <w:rPr>
                <w:sz w:val="24"/>
              </w:rPr>
              <w:t>6903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423.</w:t>
            </w:r>
          </w:p>
        </w:tc>
        <w:tc>
          <w:tcPr>
            <w:tcW w:w="6264" w:type="dxa"/>
          </w:tcPr>
          <w:p w:rsidR="00EE15C0" w:rsidRDefault="00B33DE8">
            <w:pPr>
              <w:pStyle w:val="TableParagraph"/>
              <w:spacing w:line="281" w:lineRule="exact"/>
              <w:ind w:left="107"/>
              <w:rPr>
                <w:sz w:val="24"/>
              </w:rPr>
            </w:pPr>
            <w:r>
              <w:rPr>
                <w:sz w:val="24"/>
              </w:rPr>
              <w:t>Kab. Kolaka</w:t>
            </w:r>
          </w:p>
        </w:tc>
        <w:tc>
          <w:tcPr>
            <w:tcW w:w="1355" w:type="dxa"/>
          </w:tcPr>
          <w:p w:rsidR="00EE15C0" w:rsidRDefault="00B33DE8">
            <w:pPr>
              <w:pStyle w:val="TableParagraph"/>
              <w:spacing w:line="281" w:lineRule="exact"/>
              <w:ind w:right="360"/>
              <w:jc w:val="right"/>
              <w:rPr>
                <w:sz w:val="24"/>
              </w:rPr>
            </w:pPr>
            <w:r>
              <w:rPr>
                <w:sz w:val="24"/>
              </w:rPr>
              <w:t>6904</w:t>
            </w:r>
          </w:p>
        </w:tc>
      </w:tr>
      <w:tr w:rsidR="00EE15C0">
        <w:trPr>
          <w:trHeight w:val="423"/>
        </w:trPr>
        <w:tc>
          <w:tcPr>
            <w:tcW w:w="1486" w:type="dxa"/>
          </w:tcPr>
          <w:p w:rsidR="00EE15C0" w:rsidRDefault="00B33DE8">
            <w:pPr>
              <w:pStyle w:val="TableParagraph"/>
              <w:spacing w:before="1"/>
              <w:ind w:right="300"/>
              <w:jc w:val="right"/>
              <w:rPr>
                <w:sz w:val="24"/>
              </w:rPr>
            </w:pPr>
            <w:r>
              <w:rPr>
                <w:sz w:val="24"/>
              </w:rPr>
              <w:t>424.</w:t>
            </w:r>
          </w:p>
        </w:tc>
        <w:tc>
          <w:tcPr>
            <w:tcW w:w="6264" w:type="dxa"/>
          </w:tcPr>
          <w:p w:rsidR="00EE15C0" w:rsidRDefault="00B33DE8">
            <w:pPr>
              <w:pStyle w:val="TableParagraph"/>
              <w:spacing w:before="1"/>
              <w:ind w:left="107"/>
              <w:rPr>
                <w:sz w:val="24"/>
              </w:rPr>
            </w:pPr>
            <w:r>
              <w:rPr>
                <w:sz w:val="24"/>
              </w:rPr>
              <w:t>Kab. Wakatobi</w:t>
            </w:r>
          </w:p>
        </w:tc>
        <w:tc>
          <w:tcPr>
            <w:tcW w:w="1355" w:type="dxa"/>
          </w:tcPr>
          <w:p w:rsidR="00EE15C0" w:rsidRDefault="00B33DE8">
            <w:pPr>
              <w:pStyle w:val="TableParagraph"/>
              <w:spacing w:before="1"/>
              <w:ind w:right="360"/>
              <w:jc w:val="right"/>
              <w:rPr>
                <w:sz w:val="24"/>
              </w:rPr>
            </w:pPr>
            <w:r>
              <w:rPr>
                <w:sz w:val="24"/>
              </w:rPr>
              <w:t>6905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425.</w:t>
            </w:r>
          </w:p>
        </w:tc>
        <w:tc>
          <w:tcPr>
            <w:tcW w:w="6264" w:type="dxa"/>
          </w:tcPr>
          <w:p w:rsidR="00EE15C0" w:rsidRDefault="00B33DE8">
            <w:pPr>
              <w:pStyle w:val="TableParagraph"/>
              <w:spacing w:line="281" w:lineRule="exact"/>
              <w:ind w:left="107"/>
              <w:rPr>
                <w:sz w:val="24"/>
              </w:rPr>
            </w:pPr>
            <w:r>
              <w:rPr>
                <w:sz w:val="24"/>
              </w:rPr>
              <w:t>Kab. Konawe</w:t>
            </w:r>
          </w:p>
        </w:tc>
        <w:tc>
          <w:tcPr>
            <w:tcW w:w="1355" w:type="dxa"/>
          </w:tcPr>
          <w:p w:rsidR="00EE15C0" w:rsidRDefault="00B33DE8">
            <w:pPr>
              <w:pStyle w:val="TableParagraph"/>
              <w:spacing w:line="281" w:lineRule="exact"/>
              <w:ind w:right="360"/>
              <w:jc w:val="right"/>
              <w:rPr>
                <w:sz w:val="24"/>
              </w:rPr>
            </w:pPr>
            <w:r>
              <w:rPr>
                <w:sz w:val="24"/>
              </w:rPr>
              <w:t>6906</w:t>
            </w:r>
          </w:p>
        </w:tc>
      </w:tr>
      <w:tr w:rsidR="00EE15C0">
        <w:trPr>
          <w:trHeight w:val="423"/>
        </w:trPr>
        <w:tc>
          <w:tcPr>
            <w:tcW w:w="1486" w:type="dxa"/>
          </w:tcPr>
          <w:p w:rsidR="00EE15C0" w:rsidRDefault="00B33DE8">
            <w:pPr>
              <w:pStyle w:val="TableParagraph"/>
              <w:spacing w:before="1"/>
              <w:ind w:right="300"/>
              <w:jc w:val="right"/>
              <w:rPr>
                <w:sz w:val="24"/>
              </w:rPr>
            </w:pPr>
            <w:r>
              <w:rPr>
                <w:sz w:val="24"/>
              </w:rPr>
              <w:t>426.</w:t>
            </w:r>
          </w:p>
        </w:tc>
        <w:tc>
          <w:tcPr>
            <w:tcW w:w="6264" w:type="dxa"/>
          </w:tcPr>
          <w:p w:rsidR="00EE15C0" w:rsidRDefault="00B33DE8">
            <w:pPr>
              <w:pStyle w:val="TableParagraph"/>
              <w:spacing w:before="1"/>
              <w:ind w:left="107"/>
              <w:rPr>
                <w:sz w:val="24"/>
              </w:rPr>
            </w:pPr>
            <w:r>
              <w:rPr>
                <w:sz w:val="24"/>
              </w:rPr>
              <w:t>Kab. Konawe Selatan</w:t>
            </w:r>
          </w:p>
        </w:tc>
        <w:tc>
          <w:tcPr>
            <w:tcW w:w="1355" w:type="dxa"/>
          </w:tcPr>
          <w:p w:rsidR="00EE15C0" w:rsidRDefault="00B33DE8">
            <w:pPr>
              <w:pStyle w:val="TableParagraph"/>
              <w:spacing w:before="1"/>
              <w:ind w:right="360"/>
              <w:jc w:val="right"/>
              <w:rPr>
                <w:sz w:val="24"/>
              </w:rPr>
            </w:pPr>
            <w:r>
              <w:rPr>
                <w:sz w:val="24"/>
              </w:rPr>
              <w:t>6907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427.</w:t>
            </w:r>
          </w:p>
        </w:tc>
        <w:tc>
          <w:tcPr>
            <w:tcW w:w="6264" w:type="dxa"/>
          </w:tcPr>
          <w:p w:rsidR="00EE15C0" w:rsidRDefault="00B33DE8">
            <w:pPr>
              <w:pStyle w:val="TableParagraph"/>
              <w:spacing w:line="281" w:lineRule="exact"/>
              <w:ind w:left="107"/>
              <w:rPr>
                <w:sz w:val="24"/>
              </w:rPr>
            </w:pPr>
            <w:r>
              <w:rPr>
                <w:sz w:val="24"/>
              </w:rPr>
              <w:t>Kab. Bombana</w:t>
            </w:r>
          </w:p>
        </w:tc>
        <w:tc>
          <w:tcPr>
            <w:tcW w:w="1355" w:type="dxa"/>
          </w:tcPr>
          <w:p w:rsidR="00EE15C0" w:rsidRDefault="00B33DE8">
            <w:pPr>
              <w:pStyle w:val="TableParagraph"/>
              <w:spacing w:line="281" w:lineRule="exact"/>
              <w:ind w:right="360"/>
              <w:jc w:val="right"/>
              <w:rPr>
                <w:sz w:val="24"/>
              </w:rPr>
            </w:pPr>
            <w:r>
              <w:rPr>
                <w:sz w:val="24"/>
              </w:rPr>
              <w:t>6908</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428.</w:t>
            </w:r>
          </w:p>
        </w:tc>
        <w:tc>
          <w:tcPr>
            <w:tcW w:w="6264" w:type="dxa"/>
          </w:tcPr>
          <w:p w:rsidR="00EE15C0" w:rsidRDefault="00B33DE8">
            <w:pPr>
              <w:pStyle w:val="TableParagraph"/>
              <w:spacing w:line="281" w:lineRule="exact"/>
              <w:ind w:left="107"/>
              <w:rPr>
                <w:sz w:val="24"/>
              </w:rPr>
            </w:pPr>
            <w:r>
              <w:rPr>
                <w:sz w:val="24"/>
              </w:rPr>
              <w:t>Kab. Kolaka Utara</w:t>
            </w:r>
          </w:p>
        </w:tc>
        <w:tc>
          <w:tcPr>
            <w:tcW w:w="1355" w:type="dxa"/>
          </w:tcPr>
          <w:p w:rsidR="00EE15C0" w:rsidRDefault="00B33DE8">
            <w:pPr>
              <w:pStyle w:val="TableParagraph"/>
              <w:spacing w:line="281" w:lineRule="exact"/>
              <w:ind w:right="360"/>
              <w:jc w:val="right"/>
              <w:rPr>
                <w:sz w:val="24"/>
              </w:rPr>
            </w:pPr>
            <w:r>
              <w:rPr>
                <w:sz w:val="24"/>
              </w:rPr>
              <w:t>6909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429.</w:t>
            </w:r>
          </w:p>
        </w:tc>
        <w:tc>
          <w:tcPr>
            <w:tcW w:w="6264" w:type="dxa"/>
          </w:tcPr>
          <w:p w:rsidR="00EE15C0" w:rsidRDefault="00B33DE8">
            <w:pPr>
              <w:pStyle w:val="TableParagraph"/>
              <w:spacing w:line="281" w:lineRule="exact"/>
              <w:ind w:left="107"/>
              <w:rPr>
                <w:sz w:val="24"/>
              </w:rPr>
            </w:pPr>
            <w:r>
              <w:rPr>
                <w:sz w:val="24"/>
              </w:rPr>
              <w:t>Kab. Buton Utara</w:t>
            </w:r>
          </w:p>
        </w:tc>
        <w:tc>
          <w:tcPr>
            <w:tcW w:w="1355" w:type="dxa"/>
          </w:tcPr>
          <w:p w:rsidR="00EE15C0" w:rsidRDefault="00B33DE8">
            <w:pPr>
              <w:pStyle w:val="TableParagraph"/>
              <w:spacing w:line="281" w:lineRule="exact"/>
              <w:ind w:right="360"/>
              <w:jc w:val="right"/>
              <w:rPr>
                <w:sz w:val="24"/>
              </w:rPr>
            </w:pPr>
            <w:r>
              <w:rPr>
                <w:sz w:val="24"/>
              </w:rPr>
              <w:t>6910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430.</w:t>
            </w:r>
          </w:p>
        </w:tc>
        <w:tc>
          <w:tcPr>
            <w:tcW w:w="6264" w:type="dxa"/>
          </w:tcPr>
          <w:p w:rsidR="00EE15C0" w:rsidRDefault="00B33DE8">
            <w:pPr>
              <w:pStyle w:val="TableParagraph"/>
              <w:spacing w:line="281" w:lineRule="exact"/>
              <w:ind w:left="107"/>
              <w:rPr>
                <w:sz w:val="24"/>
              </w:rPr>
            </w:pPr>
            <w:r>
              <w:rPr>
                <w:sz w:val="24"/>
              </w:rPr>
              <w:t>Kab. Muna Barat</w:t>
            </w:r>
          </w:p>
        </w:tc>
        <w:tc>
          <w:tcPr>
            <w:tcW w:w="1355" w:type="dxa"/>
          </w:tcPr>
          <w:p w:rsidR="00EE15C0" w:rsidRDefault="00B33DE8">
            <w:pPr>
              <w:pStyle w:val="TableParagraph"/>
              <w:spacing w:line="281" w:lineRule="exact"/>
              <w:ind w:right="360"/>
              <w:jc w:val="right"/>
              <w:rPr>
                <w:sz w:val="24"/>
              </w:rPr>
            </w:pPr>
            <w:r>
              <w:rPr>
                <w:sz w:val="24"/>
              </w:rPr>
              <w:t>6916</w:t>
            </w:r>
          </w:p>
        </w:tc>
      </w:tr>
      <w:tr w:rsidR="00EE15C0">
        <w:trPr>
          <w:trHeight w:val="423"/>
        </w:trPr>
        <w:tc>
          <w:tcPr>
            <w:tcW w:w="1486" w:type="dxa"/>
          </w:tcPr>
          <w:p w:rsidR="00EE15C0" w:rsidRDefault="00B33DE8">
            <w:pPr>
              <w:pStyle w:val="TableParagraph"/>
              <w:spacing w:before="1"/>
              <w:ind w:right="300"/>
              <w:jc w:val="right"/>
              <w:rPr>
                <w:sz w:val="24"/>
              </w:rPr>
            </w:pPr>
            <w:r>
              <w:rPr>
                <w:sz w:val="24"/>
              </w:rPr>
              <w:t>431.</w:t>
            </w:r>
          </w:p>
        </w:tc>
        <w:tc>
          <w:tcPr>
            <w:tcW w:w="6264" w:type="dxa"/>
          </w:tcPr>
          <w:p w:rsidR="00EE15C0" w:rsidRDefault="00B33DE8">
            <w:pPr>
              <w:pStyle w:val="TableParagraph"/>
              <w:spacing w:before="1"/>
              <w:ind w:left="107"/>
              <w:rPr>
                <w:sz w:val="24"/>
              </w:rPr>
            </w:pPr>
            <w:r>
              <w:rPr>
                <w:sz w:val="24"/>
              </w:rPr>
              <w:t>Kota Bau-Bau</w:t>
            </w:r>
          </w:p>
        </w:tc>
        <w:tc>
          <w:tcPr>
            <w:tcW w:w="1355" w:type="dxa"/>
          </w:tcPr>
          <w:p w:rsidR="00EE15C0" w:rsidRDefault="00B33DE8">
            <w:pPr>
              <w:pStyle w:val="TableParagraph"/>
              <w:spacing w:before="1"/>
              <w:ind w:right="360"/>
              <w:jc w:val="right"/>
              <w:rPr>
                <w:sz w:val="24"/>
              </w:rPr>
            </w:pPr>
            <w:r>
              <w:rPr>
                <w:sz w:val="24"/>
              </w:rPr>
              <w:t>6990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432.</w:t>
            </w:r>
          </w:p>
        </w:tc>
        <w:tc>
          <w:tcPr>
            <w:tcW w:w="6264" w:type="dxa"/>
          </w:tcPr>
          <w:p w:rsidR="00EE15C0" w:rsidRDefault="00B33DE8">
            <w:pPr>
              <w:pStyle w:val="TableParagraph"/>
              <w:spacing w:line="281" w:lineRule="exact"/>
              <w:ind w:left="107"/>
              <w:rPr>
                <w:sz w:val="24"/>
              </w:rPr>
            </w:pPr>
            <w:r>
              <w:rPr>
                <w:sz w:val="24"/>
              </w:rPr>
              <w:t>Kota Kendari</w:t>
            </w:r>
          </w:p>
        </w:tc>
        <w:tc>
          <w:tcPr>
            <w:tcW w:w="1355" w:type="dxa"/>
          </w:tcPr>
          <w:p w:rsidR="00EE15C0" w:rsidRDefault="00B33DE8">
            <w:pPr>
              <w:pStyle w:val="TableParagraph"/>
              <w:spacing w:line="281" w:lineRule="exact"/>
              <w:ind w:right="360"/>
              <w:jc w:val="right"/>
              <w:rPr>
                <w:sz w:val="24"/>
              </w:rPr>
            </w:pPr>
            <w:r>
              <w:rPr>
                <w:sz w:val="24"/>
              </w:rPr>
              <w:t>6991</w:t>
            </w:r>
          </w:p>
        </w:tc>
      </w:tr>
      <w:tr w:rsidR="00EE15C0">
        <w:trPr>
          <w:trHeight w:val="423"/>
        </w:trPr>
        <w:tc>
          <w:tcPr>
            <w:tcW w:w="1486" w:type="dxa"/>
          </w:tcPr>
          <w:p w:rsidR="00EE15C0" w:rsidRDefault="00B33DE8">
            <w:pPr>
              <w:pStyle w:val="TableParagraph"/>
              <w:spacing w:line="281" w:lineRule="exact"/>
              <w:ind w:right="300"/>
              <w:jc w:val="right"/>
              <w:rPr>
                <w:sz w:val="24"/>
              </w:rPr>
            </w:pPr>
            <w:r>
              <w:rPr>
                <w:sz w:val="24"/>
              </w:rPr>
              <w:t>433.</w:t>
            </w:r>
          </w:p>
        </w:tc>
        <w:tc>
          <w:tcPr>
            <w:tcW w:w="6264" w:type="dxa"/>
          </w:tcPr>
          <w:p w:rsidR="00EE15C0" w:rsidRDefault="00B33DE8">
            <w:pPr>
              <w:pStyle w:val="TableParagraph"/>
              <w:spacing w:line="281" w:lineRule="exact"/>
              <w:ind w:left="107"/>
              <w:rPr>
                <w:sz w:val="24"/>
              </w:rPr>
            </w:pPr>
            <w:r>
              <w:rPr>
                <w:sz w:val="24"/>
              </w:rPr>
              <w:t>Kab. Kaloka Timur</w:t>
            </w:r>
          </w:p>
        </w:tc>
        <w:tc>
          <w:tcPr>
            <w:tcW w:w="1355" w:type="dxa"/>
          </w:tcPr>
          <w:p w:rsidR="00EE15C0" w:rsidRDefault="00B33DE8">
            <w:pPr>
              <w:pStyle w:val="TableParagraph"/>
              <w:spacing w:line="281" w:lineRule="exact"/>
              <w:ind w:right="360"/>
              <w:jc w:val="right"/>
              <w:rPr>
                <w:sz w:val="24"/>
              </w:rPr>
            </w:pPr>
            <w:r>
              <w:rPr>
                <w:sz w:val="24"/>
              </w:rPr>
              <w:t>6912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434.</w:t>
            </w:r>
          </w:p>
        </w:tc>
        <w:tc>
          <w:tcPr>
            <w:tcW w:w="6264" w:type="dxa"/>
          </w:tcPr>
          <w:p w:rsidR="00EE15C0" w:rsidRDefault="00B33DE8">
            <w:pPr>
              <w:pStyle w:val="TableParagraph"/>
              <w:spacing w:line="281" w:lineRule="exact"/>
              <w:ind w:left="107"/>
              <w:rPr>
                <w:sz w:val="24"/>
              </w:rPr>
            </w:pPr>
            <w:r>
              <w:rPr>
                <w:sz w:val="24"/>
              </w:rPr>
              <w:t>Kab. Buton Tengah</w:t>
            </w:r>
          </w:p>
        </w:tc>
        <w:tc>
          <w:tcPr>
            <w:tcW w:w="1355" w:type="dxa"/>
          </w:tcPr>
          <w:p w:rsidR="00EE15C0" w:rsidRDefault="00B33DE8">
            <w:pPr>
              <w:pStyle w:val="TableParagraph"/>
              <w:spacing w:line="281" w:lineRule="exact"/>
              <w:ind w:right="360"/>
              <w:jc w:val="right"/>
              <w:rPr>
                <w:sz w:val="24"/>
              </w:rPr>
            </w:pPr>
            <w:r>
              <w:rPr>
                <w:sz w:val="24"/>
              </w:rPr>
              <w:t>6915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435.</w:t>
            </w:r>
          </w:p>
        </w:tc>
        <w:tc>
          <w:tcPr>
            <w:tcW w:w="6264" w:type="dxa"/>
          </w:tcPr>
          <w:p w:rsidR="00EE15C0" w:rsidRDefault="00B33DE8">
            <w:pPr>
              <w:pStyle w:val="TableParagraph"/>
              <w:spacing w:line="281" w:lineRule="exact"/>
              <w:ind w:left="107"/>
              <w:rPr>
                <w:sz w:val="24"/>
              </w:rPr>
            </w:pPr>
            <w:r>
              <w:rPr>
                <w:sz w:val="24"/>
              </w:rPr>
              <w:t>Kab. Buton Selatan</w:t>
            </w:r>
          </w:p>
        </w:tc>
        <w:tc>
          <w:tcPr>
            <w:tcW w:w="1355" w:type="dxa"/>
          </w:tcPr>
          <w:p w:rsidR="00EE15C0" w:rsidRDefault="00B33DE8">
            <w:pPr>
              <w:pStyle w:val="TableParagraph"/>
              <w:spacing w:line="281" w:lineRule="exact"/>
              <w:ind w:right="360"/>
              <w:jc w:val="right"/>
              <w:rPr>
                <w:sz w:val="24"/>
              </w:rPr>
            </w:pPr>
            <w:r>
              <w:rPr>
                <w:sz w:val="24"/>
              </w:rPr>
              <w:t>6914</w:t>
            </w:r>
          </w:p>
        </w:tc>
      </w:tr>
      <w:tr w:rsidR="00EE15C0">
        <w:trPr>
          <w:trHeight w:val="424"/>
        </w:trPr>
        <w:tc>
          <w:tcPr>
            <w:tcW w:w="1486" w:type="dxa"/>
          </w:tcPr>
          <w:p w:rsidR="00EE15C0" w:rsidRDefault="00B33DE8">
            <w:pPr>
              <w:pStyle w:val="TableParagraph"/>
              <w:spacing w:before="1"/>
              <w:ind w:right="300"/>
              <w:jc w:val="right"/>
              <w:rPr>
                <w:sz w:val="24"/>
              </w:rPr>
            </w:pPr>
            <w:r>
              <w:rPr>
                <w:sz w:val="24"/>
              </w:rPr>
              <w:t>436.</w:t>
            </w:r>
          </w:p>
        </w:tc>
        <w:tc>
          <w:tcPr>
            <w:tcW w:w="6264" w:type="dxa"/>
          </w:tcPr>
          <w:p w:rsidR="00EE15C0" w:rsidRDefault="00B33DE8">
            <w:pPr>
              <w:pStyle w:val="TableParagraph"/>
              <w:spacing w:before="1"/>
              <w:ind w:left="107"/>
              <w:rPr>
                <w:sz w:val="24"/>
              </w:rPr>
            </w:pPr>
            <w:r>
              <w:rPr>
                <w:sz w:val="24"/>
              </w:rPr>
              <w:t>Kab. Konawe Utara</w:t>
            </w:r>
          </w:p>
        </w:tc>
        <w:tc>
          <w:tcPr>
            <w:tcW w:w="1355" w:type="dxa"/>
          </w:tcPr>
          <w:p w:rsidR="00EE15C0" w:rsidRDefault="00B33DE8">
            <w:pPr>
              <w:pStyle w:val="TableParagraph"/>
              <w:spacing w:before="1"/>
              <w:ind w:right="360"/>
              <w:jc w:val="right"/>
              <w:rPr>
                <w:sz w:val="24"/>
              </w:rPr>
            </w:pPr>
            <w:r>
              <w:rPr>
                <w:sz w:val="24"/>
              </w:rPr>
              <w:t>6911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437.</w:t>
            </w:r>
          </w:p>
        </w:tc>
        <w:tc>
          <w:tcPr>
            <w:tcW w:w="6264" w:type="dxa"/>
          </w:tcPr>
          <w:p w:rsidR="00EE15C0" w:rsidRDefault="00B33DE8">
            <w:pPr>
              <w:pStyle w:val="TableParagraph"/>
              <w:spacing w:line="281" w:lineRule="exact"/>
              <w:ind w:left="107"/>
              <w:rPr>
                <w:sz w:val="24"/>
              </w:rPr>
            </w:pPr>
            <w:r>
              <w:rPr>
                <w:sz w:val="24"/>
              </w:rPr>
              <w:t>Kab. Konawe Kepulauan</w:t>
            </w:r>
          </w:p>
        </w:tc>
        <w:tc>
          <w:tcPr>
            <w:tcW w:w="1355" w:type="dxa"/>
          </w:tcPr>
          <w:p w:rsidR="00EE15C0" w:rsidRDefault="00B33DE8">
            <w:pPr>
              <w:pStyle w:val="TableParagraph"/>
              <w:spacing w:line="281" w:lineRule="exact"/>
              <w:ind w:right="360"/>
              <w:jc w:val="right"/>
              <w:rPr>
                <w:sz w:val="24"/>
              </w:rPr>
            </w:pPr>
            <w:r>
              <w:rPr>
                <w:sz w:val="24"/>
              </w:rPr>
              <w:t>6913</w:t>
            </w:r>
          </w:p>
        </w:tc>
      </w:tr>
      <w:tr w:rsidR="00EE15C0">
        <w:trPr>
          <w:trHeight w:val="424"/>
        </w:trPr>
        <w:tc>
          <w:tcPr>
            <w:tcW w:w="1486" w:type="dxa"/>
          </w:tcPr>
          <w:p w:rsidR="00EE15C0" w:rsidRDefault="00B33DE8">
            <w:pPr>
              <w:pStyle w:val="TableParagraph"/>
              <w:spacing w:before="1"/>
              <w:ind w:right="300"/>
              <w:jc w:val="right"/>
              <w:rPr>
                <w:sz w:val="24"/>
              </w:rPr>
            </w:pPr>
            <w:r>
              <w:rPr>
                <w:sz w:val="24"/>
              </w:rPr>
              <w:t>438.</w:t>
            </w:r>
          </w:p>
        </w:tc>
        <w:tc>
          <w:tcPr>
            <w:tcW w:w="6264" w:type="dxa"/>
          </w:tcPr>
          <w:p w:rsidR="00EE15C0" w:rsidRDefault="00B33DE8">
            <w:pPr>
              <w:pStyle w:val="TableParagraph"/>
              <w:spacing w:before="1"/>
              <w:ind w:left="107"/>
              <w:rPr>
                <w:sz w:val="24"/>
              </w:rPr>
            </w:pPr>
            <w:r>
              <w:rPr>
                <w:sz w:val="24"/>
              </w:rPr>
              <w:t>Provinsi Nusa Tenggara Barat</w:t>
            </w:r>
          </w:p>
        </w:tc>
        <w:tc>
          <w:tcPr>
            <w:tcW w:w="1355" w:type="dxa"/>
          </w:tcPr>
          <w:p w:rsidR="00EE15C0" w:rsidRDefault="00B33DE8">
            <w:pPr>
              <w:pStyle w:val="TableParagraph"/>
              <w:spacing w:before="1"/>
              <w:ind w:right="360"/>
              <w:jc w:val="right"/>
              <w:rPr>
                <w:sz w:val="24"/>
              </w:rPr>
            </w:pPr>
            <w:r>
              <w:rPr>
                <w:sz w:val="24"/>
              </w:rPr>
              <w:t>7100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439.</w:t>
            </w:r>
          </w:p>
        </w:tc>
        <w:tc>
          <w:tcPr>
            <w:tcW w:w="6264" w:type="dxa"/>
          </w:tcPr>
          <w:p w:rsidR="00EE15C0" w:rsidRDefault="00B33DE8">
            <w:pPr>
              <w:pStyle w:val="TableParagraph"/>
              <w:spacing w:line="281" w:lineRule="exact"/>
              <w:ind w:left="107"/>
              <w:rPr>
                <w:sz w:val="24"/>
              </w:rPr>
            </w:pPr>
            <w:r>
              <w:rPr>
                <w:sz w:val="24"/>
              </w:rPr>
              <w:t>Kab. Lombok Barat</w:t>
            </w:r>
          </w:p>
        </w:tc>
        <w:tc>
          <w:tcPr>
            <w:tcW w:w="1355" w:type="dxa"/>
          </w:tcPr>
          <w:p w:rsidR="00EE15C0" w:rsidRDefault="00B33DE8">
            <w:pPr>
              <w:pStyle w:val="TableParagraph"/>
              <w:spacing w:line="281" w:lineRule="exact"/>
              <w:ind w:right="360"/>
              <w:jc w:val="right"/>
              <w:rPr>
                <w:sz w:val="24"/>
              </w:rPr>
            </w:pPr>
            <w:r>
              <w:rPr>
                <w:sz w:val="24"/>
              </w:rPr>
              <w:t>7101</w:t>
            </w:r>
          </w:p>
        </w:tc>
      </w:tr>
    </w:tbl>
    <w:p w:rsidR="00EE15C0" w:rsidRDefault="00EE15C0">
      <w:pPr>
        <w:spacing w:line="281" w:lineRule="exact"/>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440.</w:t>
            </w:r>
          </w:p>
        </w:tc>
        <w:tc>
          <w:tcPr>
            <w:tcW w:w="6264" w:type="dxa"/>
            <w:tcBorders>
              <w:top w:val="nil"/>
            </w:tcBorders>
          </w:tcPr>
          <w:p w:rsidR="00EE15C0" w:rsidRDefault="00B33DE8">
            <w:pPr>
              <w:pStyle w:val="TableParagraph"/>
              <w:spacing w:line="281" w:lineRule="exact"/>
              <w:ind w:left="107"/>
              <w:rPr>
                <w:sz w:val="24"/>
              </w:rPr>
            </w:pPr>
            <w:r>
              <w:rPr>
                <w:sz w:val="24"/>
              </w:rPr>
              <w:t>Kab. Lombok Tengah</w:t>
            </w:r>
          </w:p>
        </w:tc>
        <w:tc>
          <w:tcPr>
            <w:tcW w:w="1355" w:type="dxa"/>
            <w:tcBorders>
              <w:top w:val="nil"/>
            </w:tcBorders>
          </w:tcPr>
          <w:p w:rsidR="00EE15C0" w:rsidRDefault="00B33DE8">
            <w:pPr>
              <w:pStyle w:val="TableParagraph"/>
              <w:spacing w:line="281" w:lineRule="exact"/>
              <w:ind w:right="360"/>
              <w:jc w:val="right"/>
              <w:rPr>
                <w:sz w:val="24"/>
              </w:rPr>
            </w:pPr>
            <w:r>
              <w:rPr>
                <w:sz w:val="24"/>
              </w:rPr>
              <w:t>7102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441.</w:t>
            </w:r>
          </w:p>
        </w:tc>
        <w:tc>
          <w:tcPr>
            <w:tcW w:w="6264" w:type="dxa"/>
          </w:tcPr>
          <w:p w:rsidR="00EE15C0" w:rsidRDefault="00B33DE8">
            <w:pPr>
              <w:pStyle w:val="TableParagraph"/>
              <w:spacing w:line="281" w:lineRule="exact"/>
              <w:ind w:left="107"/>
              <w:rPr>
                <w:sz w:val="24"/>
              </w:rPr>
            </w:pPr>
            <w:r>
              <w:rPr>
                <w:sz w:val="24"/>
              </w:rPr>
              <w:t>Kab. Lombok Timur</w:t>
            </w:r>
          </w:p>
        </w:tc>
        <w:tc>
          <w:tcPr>
            <w:tcW w:w="1355" w:type="dxa"/>
          </w:tcPr>
          <w:p w:rsidR="00EE15C0" w:rsidRDefault="00B33DE8">
            <w:pPr>
              <w:pStyle w:val="TableParagraph"/>
              <w:spacing w:line="281" w:lineRule="exact"/>
              <w:ind w:right="360"/>
              <w:jc w:val="right"/>
              <w:rPr>
                <w:sz w:val="24"/>
              </w:rPr>
            </w:pPr>
            <w:r>
              <w:rPr>
                <w:sz w:val="24"/>
              </w:rPr>
              <w:t>7103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442.</w:t>
            </w:r>
          </w:p>
        </w:tc>
        <w:tc>
          <w:tcPr>
            <w:tcW w:w="6264" w:type="dxa"/>
          </w:tcPr>
          <w:p w:rsidR="00EE15C0" w:rsidRDefault="00B33DE8">
            <w:pPr>
              <w:pStyle w:val="TableParagraph"/>
              <w:spacing w:line="281" w:lineRule="exact"/>
              <w:ind w:left="107"/>
              <w:rPr>
                <w:sz w:val="24"/>
              </w:rPr>
            </w:pPr>
            <w:r>
              <w:rPr>
                <w:sz w:val="24"/>
              </w:rPr>
              <w:t>Kab. Sumbawa</w:t>
            </w:r>
          </w:p>
        </w:tc>
        <w:tc>
          <w:tcPr>
            <w:tcW w:w="1355" w:type="dxa"/>
          </w:tcPr>
          <w:p w:rsidR="00EE15C0" w:rsidRDefault="00B33DE8">
            <w:pPr>
              <w:pStyle w:val="TableParagraph"/>
              <w:spacing w:line="281" w:lineRule="exact"/>
              <w:ind w:right="360"/>
              <w:jc w:val="right"/>
              <w:rPr>
                <w:sz w:val="24"/>
              </w:rPr>
            </w:pPr>
            <w:r>
              <w:rPr>
                <w:sz w:val="24"/>
              </w:rPr>
              <w:t>7104</w:t>
            </w:r>
          </w:p>
        </w:tc>
      </w:tr>
      <w:tr w:rsidR="00EE15C0">
        <w:trPr>
          <w:trHeight w:val="424"/>
        </w:trPr>
        <w:tc>
          <w:tcPr>
            <w:tcW w:w="1486" w:type="dxa"/>
          </w:tcPr>
          <w:p w:rsidR="00EE15C0" w:rsidRDefault="00B33DE8">
            <w:pPr>
              <w:pStyle w:val="TableParagraph"/>
              <w:spacing w:before="1"/>
              <w:ind w:right="300"/>
              <w:jc w:val="right"/>
              <w:rPr>
                <w:sz w:val="24"/>
              </w:rPr>
            </w:pPr>
            <w:r>
              <w:rPr>
                <w:sz w:val="24"/>
              </w:rPr>
              <w:t>443.</w:t>
            </w:r>
          </w:p>
        </w:tc>
        <w:tc>
          <w:tcPr>
            <w:tcW w:w="6264" w:type="dxa"/>
          </w:tcPr>
          <w:p w:rsidR="00EE15C0" w:rsidRDefault="00B33DE8">
            <w:pPr>
              <w:pStyle w:val="TableParagraph"/>
              <w:spacing w:before="1"/>
              <w:ind w:left="107"/>
              <w:rPr>
                <w:sz w:val="24"/>
              </w:rPr>
            </w:pPr>
            <w:r>
              <w:rPr>
                <w:sz w:val="24"/>
              </w:rPr>
              <w:t>Kab. Bima</w:t>
            </w:r>
          </w:p>
        </w:tc>
        <w:tc>
          <w:tcPr>
            <w:tcW w:w="1355" w:type="dxa"/>
          </w:tcPr>
          <w:p w:rsidR="00EE15C0" w:rsidRDefault="00B33DE8">
            <w:pPr>
              <w:pStyle w:val="TableParagraph"/>
              <w:spacing w:before="1"/>
              <w:ind w:right="360"/>
              <w:jc w:val="right"/>
              <w:rPr>
                <w:sz w:val="24"/>
              </w:rPr>
            </w:pPr>
            <w:r>
              <w:rPr>
                <w:sz w:val="24"/>
              </w:rPr>
              <w:t>7105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444.</w:t>
            </w:r>
          </w:p>
        </w:tc>
        <w:tc>
          <w:tcPr>
            <w:tcW w:w="6264" w:type="dxa"/>
          </w:tcPr>
          <w:p w:rsidR="00EE15C0" w:rsidRDefault="00B33DE8">
            <w:pPr>
              <w:pStyle w:val="TableParagraph"/>
              <w:spacing w:line="281" w:lineRule="exact"/>
              <w:ind w:left="107"/>
              <w:rPr>
                <w:sz w:val="24"/>
              </w:rPr>
            </w:pPr>
            <w:r>
              <w:rPr>
                <w:sz w:val="24"/>
              </w:rPr>
              <w:t>Kab. Dompu</w:t>
            </w:r>
          </w:p>
        </w:tc>
        <w:tc>
          <w:tcPr>
            <w:tcW w:w="1355" w:type="dxa"/>
          </w:tcPr>
          <w:p w:rsidR="00EE15C0" w:rsidRDefault="00B33DE8">
            <w:pPr>
              <w:pStyle w:val="TableParagraph"/>
              <w:spacing w:line="281" w:lineRule="exact"/>
              <w:ind w:right="360"/>
              <w:jc w:val="right"/>
              <w:rPr>
                <w:sz w:val="24"/>
              </w:rPr>
            </w:pPr>
            <w:r>
              <w:rPr>
                <w:sz w:val="24"/>
              </w:rPr>
              <w:t>7106</w:t>
            </w:r>
          </w:p>
        </w:tc>
      </w:tr>
      <w:tr w:rsidR="00EE15C0">
        <w:trPr>
          <w:trHeight w:val="423"/>
        </w:trPr>
        <w:tc>
          <w:tcPr>
            <w:tcW w:w="1486" w:type="dxa"/>
          </w:tcPr>
          <w:p w:rsidR="00EE15C0" w:rsidRDefault="00B33DE8">
            <w:pPr>
              <w:pStyle w:val="TableParagraph"/>
              <w:spacing w:before="1"/>
              <w:ind w:right="300"/>
              <w:jc w:val="right"/>
              <w:rPr>
                <w:sz w:val="24"/>
              </w:rPr>
            </w:pPr>
            <w:r>
              <w:rPr>
                <w:sz w:val="24"/>
              </w:rPr>
              <w:t>445.</w:t>
            </w:r>
          </w:p>
        </w:tc>
        <w:tc>
          <w:tcPr>
            <w:tcW w:w="6264" w:type="dxa"/>
          </w:tcPr>
          <w:p w:rsidR="00EE15C0" w:rsidRDefault="00B33DE8">
            <w:pPr>
              <w:pStyle w:val="TableParagraph"/>
              <w:spacing w:before="1"/>
              <w:ind w:left="107"/>
              <w:rPr>
                <w:sz w:val="24"/>
              </w:rPr>
            </w:pPr>
            <w:r>
              <w:rPr>
                <w:sz w:val="24"/>
              </w:rPr>
              <w:t>Kab. Sumbawa Barat</w:t>
            </w:r>
          </w:p>
        </w:tc>
        <w:tc>
          <w:tcPr>
            <w:tcW w:w="1355" w:type="dxa"/>
          </w:tcPr>
          <w:p w:rsidR="00EE15C0" w:rsidRDefault="00B33DE8">
            <w:pPr>
              <w:pStyle w:val="TableParagraph"/>
              <w:spacing w:before="1"/>
              <w:ind w:right="360"/>
              <w:jc w:val="right"/>
              <w:rPr>
                <w:sz w:val="24"/>
              </w:rPr>
            </w:pPr>
            <w:r>
              <w:rPr>
                <w:sz w:val="24"/>
              </w:rPr>
              <w:t>7107</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446.</w:t>
            </w:r>
          </w:p>
        </w:tc>
        <w:tc>
          <w:tcPr>
            <w:tcW w:w="6264" w:type="dxa"/>
          </w:tcPr>
          <w:p w:rsidR="00EE15C0" w:rsidRDefault="00B33DE8">
            <w:pPr>
              <w:pStyle w:val="TableParagraph"/>
              <w:spacing w:line="281" w:lineRule="exact"/>
              <w:ind w:left="107"/>
              <w:rPr>
                <w:sz w:val="24"/>
              </w:rPr>
            </w:pPr>
            <w:r>
              <w:rPr>
                <w:sz w:val="24"/>
              </w:rPr>
              <w:t>Kab. Lombok Utara</w:t>
            </w:r>
          </w:p>
        </w:tc>
        <w:tc>
          <w:tcPr>
            <w:tcW w:w="1355" w:type="dxa"/>
          </w:tcPr>
          <w:p w:rsidR="00EE15C0" w:rsidRDefault="00B33DE8">
            <w:pPr>
              <w:pStyle w:val="TableParagraph"/>
              <w:spacing w:line="281" w:lineRule="exact"/>
              <w:ind w:right="360"/>
              <w:jc w:val="right"/>
              <w:rPr>
                <w:sz w:val="24"/>
              </w:rPr>
            </w:pPr>
            <w:r>
              <w:rPr>
                <w:sz w:val="24"/>
              </w:rPr>
              <w:t>7108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447.</w:t>
            </w:r>
          </w:p>
        </w:tc>
        <w:tc>
          <w:tcPr>
            <w:tcW w:w="6264" w:type="dxa"/>
          </w:tcPr>
          <w:p w:rsidR="00EE15C0" w:rsidRDefault="00B33DE8">
            <w:pPr>
              <w:pStyle w:val="TableParagraph"/>
              <w:spacing w:line="281" w:lineRule="exact"/>
              <w:ind w:left="107"/>
              <w:rPr>
                <w:sz w:val="24"/>
              </w:rPr>
            </w:pPr>
            <w:r>
              <w:rPr>
                <w:sz w:val="24"/>
              </w:rPr>
              <w:t>Kota Mataram</w:t>
            </w:r>
          </w:p>
        </w:tc>
        <w:tc>
          <w:tcPr>
            <w:tcW w:w="1355" w:type="dxa"/>
          </w:tcPr>
          <w:p w:rsidR="00EE15C0" w:rsidRDefault="00B33DE8">
            <w:pPr>
              <w:pStyle w:val="TableParagraph"/>
              <w:spacing w:line="281" w:lineRule="exact"/>
              <w:ind w:right="360"/>
              <w:jc w:val="right"/>
              <w:rPr>
                <w:sz w:val="24"/>
              </w:rPr>
            </w:pPr>
            <w:r>
              <w:rPr>
                <w:sz w:val="24"/>
              </w:rPr>
              <w:t>7191</w:t>
            </w:r>
          </w:p>
        </w:tc>
      </w:tr>
      <w:tr w:rsidR="00EE15C0">
        <w:trPr>
          <w:trHeight w:val="423"/>
        </w:trPr>
        <w:tc>
          <w:tcPr>
            <w:tcW w:w="1486" w:type="dxa"/>
          </w:tcPr>
          <w:p w:rsidR="00EE15C0" w:rsidRDefault="00B33DE8">
            <w:pPr>
              <w:pStyle w:val="TableParagraph"/>
              <w:spacing w:before="1"/>
              <w:ind w:right="300"/>
              <w:jc w:val="right"/>
              <w:rPr>
                <w:sz w:val="24"/>
              </w:rPr>
            </w:pPr>
            <w:r>
              <w:rPr>
                <w:sz w:val="24"/>
              </w:rPr>
              <w:t>448.</w:t>
            </w:r>
          </w:p>
        </w:tc>
        <w:tc>
          <w:tcPr>
            <w:tcW w:w="6264" w:type="dxa"/>
          </w:tcPr>
          <w:p w:rsidR="00EE15C0" w:rsidRDefault="00B33DE8">
            <w:pPr>
              <w:pStyle w:val="TableParagraph"/>
              <w:spacing w:before="1"/>
              <w:ind w:left="107"/>
              <w:rPr>
                <w:sz w:val="24"/>
              </w:rPr>
            </w:pPr>
            <w:r>
              <w:rPr>
                <w:sz w:val="24"/>
              </w:rPr>
              <w:t>Kota Bima</w:t>
            </w:r>
          </w:p>
        </w:tc>
        <w:tc>
          <w:tcPr>
            <w:tcW w:w="1355" w:type="dxa"/>
          </w:tcPr>
          <w:p w:rsidR="00EE15C0" w:rsidRDefault="00B33DE8">
            <w:pPr>
              <w:pStyle w:val="TableParagraph"/>
              <w:spacing w:before="1"/>
              <w:ind w:right="360"/>
              <w:jc w:val="right"/>
              <w:rPr>
                <w:sz w:val="24"/>
              </w:rPr>
            </w:pPr>
            <w:r>
              <w:rPr>
                <w:sz w:val="24"/>
              </w:rPr>
              <w:t>7192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449.</w:t>
            </w:r>
          </w:p>
        </w:tc>
        <w:tc>
          <w:tcPr>
            <w:tcW w:w="6264" w:type="dxa"/>
          </w:tcPr>
          <w:p w:rsidR="00EE15C0" w:rsidRDefault="00B33DE8">
            <w:pPr>
              <w:pStyle w:val="TableParagraph"/>
              <w:spacing w:line="281" w:lineRule="exact"/>
              <w:ind w:left="107"/>
              <w:rPr>
                <w:sz w:val="24"/>
              </w:rPr>
            </w:pPr>
            <w:r>
              <w:rPr>
                <w:sz w:val="24"/>
              </w:rPr>
              <w:t>Provinsi Bali</w:t>
            </w:r>
          </w:p>
        </w:tc>
        <w:tc>
          <w:tcPr>
            <w:tcW w:w="1355" w:type="dxa"/>
          </w:tcPr>
          <w:p w:rsidR="00EE15C0" w:rsidRDefault="00B33DE8">
            <w:pPr>
              <w:pStyle w:val="TableParagraph"/>
              <w:spacing w:line="281" w:lineRule="exact"/>
              <w:ind w:right="360"/>
              <w:jc w:val="right"/>
              <w:rPr>
                <w:sz w:val="24"/>
              </w:rPr>
            </w:pPr>
            <w:r>
              <w:rPr>
                <w:sz w:val="24"/>
              </w:rPr>
              <w:t>7200</w:t>
            </w:r>
          </w:p>
        </w:tc>
      </w:tr>
      <w:tr w:rsidR="00EE15C0">
        <w:trPr>
          <w:trHeight w:val="423"/>
        </w:trPr>
        <w:tc>
          <w:tcPr>
            <w:tcW w:w="1486" w:type="dxa"/>
          </w:tcPr>
          <w:p w:rsidR="00EE15C0" w:rsidRDefault="00B33DE8">
            <w:pPr>
              <w:pStyle w:val="TableParagraph"/>
              <w:spacing w:before="1"/>
              <w:ind w:right="300"/>
              <w:jc w:val="right"/>
              <w:rPr>
                <w:sz w:val="24"/>
              </w:rPr>
            </w:pPr>
            <w:r>
              <w:rPr>
                <w:sz w:val="24"/>
              </w:rPr>
              <w:t>450.</w:t>
            </w:r>
          </w:p>
        </w:tc>
        <w:tc>
          <w:tcPr>
            <w:tcW w:w="6264" w:type="dxa"/>
          </w:tcPr>
          <w:p w:rsidR="00EE15C0" w:rsidRDefault="00B33DE8">
            <w:pPr>
              <w:pStyle w:val="TableParagraph"/>
              <w:spacing w:before="1"/>
              <w:ind w:left="107"/>
              <w:rPr>
                <w:sz w:val="24"/>
              </w:rPr>
            </w:pPr>
            <w:r>
              <w:rPr>
                <w:sz w:val="24"/>
              </w:rPr>
              <w:t>Kab. Buleleng</w:t>
            </w:r>
          </w:p>
        </w:tc>
        <w:tc>
          <w:tcPr>
            <w:tcW w:w="1355" w:type="dxa"/>
          </w:tcPr>
          <w:p w:rsidR="00EE15C0" w:rsidRDefault="00B33DE8">
            <w:pPr>
              <w:pStyle w:val="TableParagraph"/>
              <w:spacing w:before="1"/>
              <w:ind w:right="360"/>
              <w:jc w:val="right"/>
              <w:rPr>
                <w:sz w:val="24"/>
              </w:rPr>
            </w:pPr>
            <w:r>
              <w:rPr>
                <w:sz w:val="24"/>
              </w:rPr>
              <w:t>7201</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451.</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Jembrana</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7202</w:t>
            </w:r>
          </w:p>
        </w:tc>
      </w:tr>
      <w:tr w:rsidR="00EE15C0">
        <w:trPr>
          <w:trHeight w:val="421"/>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452.</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Kab. Tabanan</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7203</w:t>
            </w:r>
          </w:p>
        </w:tc>
      </w:tr>
      <w:tr w:rsidR="00EE15C0">
        <w:trPr>
          <w:trHeight w:val="423"/>
        </w:trPr>
        <w:tc>
          <w:tcPr>
            <w:tcW w:w="1486" w:type="dxa"/>
          </w:tcPr>
          <w:p w:rsidR="00EE15C0" w:rsidRDefault="00B33DE8">
            <w:pPr>
              <w:pStyle w:val="TableParagraph"/>
              <w:spacing w:before="1"/>
              <w:ind w:right="300"/>
              <w:jc w:val="right"/>
              <w:rPr>
                <w:sz w:val="24"/>
              </w:rPr>
            </w:pPr>
            <w:r>
              <w:rPr>
                <w:sz w:val="24"/>
              </w:rPr>
              <w:t>453.</w:t>
            </w:r>
          </w:p>
        </w:tc>
        <w:tc>
          <w:tcPr>
            <w:tcW w:w="6264" w:type="dxa"/>
          </w:tcPr>
          <w:p w:rsidR="00EE15C0" w:rsidRDefault="00B33DE8">
            <w:pPr>
              <w:pStyle w:val="TableParagraph"/>
              <w:spacing w:before="1"/>
              <w:ind w:left="107"/>
              <w:rPr>
                <w:sz w:val="24"/>
              </w:rPr>
            </w:pPr>
            <w:r>
              <w:rPr>
                <w:sz w:val="24"/>
              </w:rPr>
              <w:t>Kab. Badung</w:t>
            </w:r>
          </w:p>
        </w:tc>
        <w:tc>
          <w:tcPr>
            <w:tcW w:w="1355" w:type="dxa"/>
          </w:tcPr>
          <w:p w:rsidR="00EE15C0" w:rsidRDefault="00B33DE8">
            <w:pPr>
              <w:pStyle w:val="TableParagraph"/>
              <w:spacing w:before="1"/>
              <w:ind w:right="360"/>
              <w:jc w:val="right"/>
              <w:rPr>
                <w:sz w:val="24"/>
              </w:rPr>
            </w:pPr>
            <w:r>
              <w:rPr>
                <w:sz w:val="24"/>
              </w:rPr>
              <w:t>7204</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454.</w:t>
            </w:r>
          </w:p>
        </w:tc>
        <w:tc>
          <w:tcPr>
            <w:tcW w:w="6264" w:type="dxa"/>
          </w:tcPr>
          <w:p w:rsidR="00EE15C0" w:rsidRDefault="00B33DE8">
            <w:pPr>
              <w:pStyle w:val="TableParagraph"/>
              <w:spacing w:line="281" w:lineRule="exact"/>
              <w:ind w:left="107"/>
              <w:rPr>
                <w:sz w:val="24"/>
              </w:rPr>
            </w:pPr>
            <w:r>
              <w:rPr>
                <w:sz w:val="24"/>
              </w:rPr>
              <w:t>Kab. Gianyar</w:t>
            </w:r>
          </w:p>
        </w:tc>
        <w:tc>
          <w:tcPr>
            <w:tcW w:w="1355" w:type="dxa"/>
          </w:tcPr>
          <w:p w:rsidR="00EE15C0" w:rsidRDefault="00B33DE8">
            <w:pPr>
              <w:pStyle w:val="TableParagraph"/>
              <w:spacing w:line="281" w:lineRule="exact"/>
              <w:ind w:right="360"/>
              <w:jc w:val="right"/>
              <w:rPr>
                <w:sz w:val="24"/>
              </w:rPr>
            </w:pPr>
            <w:r>
              <w:rPr>
                <w:sz w:val="24"/>
              </w:rPr>
              <w:t>7205</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455.</w:t>
            </w:r>
          </w:p>
        </w:tc>
        <w:tc>
          <w:tcPr>
            <w:tcW w:w="6264" w:type="dxa"/>
          </w:tcPr>
          <w:p w:rsidR="00EE15C0" w:rsidRDefault="00B33DE8">
            <w:pPr>
              <w:pStyle w:val="TableParagraph"/>
              <w:spacing w:line="281" w:lineRule="exact"/>
              <w:ind w:left="107"/>
              <w:rPr>
                <w:sz w:val="24"/>
              </w:rPr>
            </w:pPr>
            <w:r>
              <w:rPr>
                <w:sz w:val="24"/>
              </w:rPr>
              <w:t>Kab. Klungkung</w:t>
            </w:r>
          </w:p>
        </w:tc>
        <w:tc>
          <w:tcPr>
            <w:tcW w:w="1355" w:type="dxa"/>
          </w:tcPr>
          <w:p w:rsidR="00EE15C0" w:rsidRDefault="00B33DE8">
            <w:pPr>
              <w:pStyle w:val="TableParagraph"/>
              <w:spacing w:line="281" w:lineRule="exact"/>
              <w:ind w:right="360"/>
              <w:jc w:val="right"/>
              <w:rPr>
                <w:sz w:val="24"/>
              </w:rPr>
            </w:pPr>
            <w:r>
              <w:rPr>
                <w:sz w:val="24"/>
              </w:rPr>
              <w:t>7206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456.</w:t>
            </w:r>
          </w:p>
        </w:tc>
        <w:tc>
          <w:tcPr>
            <w:tcW w:w="6264" w:type="dxa"/>
          </w:tcPr>
          <w:p w:rsidR="00EE15C0" w:rsidRDefault="00B33DE8">
            <w:pPr>
              <w:pStyle w:val="TableParagraph"/>
              <w:spacing w:line="281" w:lineRule="exact"/>
              <w:ind w:left="107"/>
              <w:rPr>
                <w:sz w:val="24"/>
              </w:rPr>
            </w:pPr>
            <w:r>
              <w:rPr>
                <w:sz w:val="24"/>
              </w:rPr>
              <w:t>Kab. Bangli</w:t>
            </w:r>
          </w:p>
        </w:tc>
        <w:tc>
          <w:tcPr>
            <w:tcW w:w="1355" w:type="dxa"/>
          </w:tcPr>
          <w:p w:rsidR="00EE15C0" w:rsidRDefault="00B33DE8">
            <w:pPr>
              <w:pStyle w:val="TableParagraph"/>
              <w:spacing w:line="281" w:lineRule="exact"/>
              <w:ind w:right="360"/>
              <w:jc w:val="right"/>
              <w:rPr>
                <w:sz w:val="24"/>
              </w:rPr>
            </w:pPr>
            <w:r>
              <w:rPr>
                <w:sz w:val="24"/>
              </w:rPr>
              <w:t>7207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457.</w:t>
            </w:r>
          </w:p>
        </w:tc>
        <w:tc>
          <w:tcPr>
            <w:tcW w:w="6264" w:type="dxa"/>
          </w:tcPr>
          <w:p w:rsidR="00EE15C0" w:rsidRDefault="00B33DE8">
            <w:pPr>
              <w:pStyle w:val="TableParagraph"/>
              <w:spacing w:line="281" w:lineRule="exact"/>
              <w:ind w:left="107"/>
              <w:rPr>
                <w:sz w:val="24"/>
              </w:rPr>
            </w:pPr>
            <w:r>
              <w:rPr>
                <w:sz w:val="24"/>
              </w:rPr>
              <w:t>Kab. Karangasem</w:t>
            </w:r>
          </w:p>
        </w:tc>
        <w:tc>
          <w:tcPr>
            <w:tcW w:w="1355" w:type="dxa"/>
          </w:tcPr>
          <w:p w:rsidR="00EE15C0" w:rsidRDefault="00B33DE8">
            <w:pPr>
              <w:pStyle w:val="TableParagraph"/>
              <w:spacing w:line="281" w:lineRule="exact"/>
              <w:ind w:right="360"/>
              <w:jc w:val="right"/>
              <w:rPr>
                <w:sz w:val="24"/>
              </w:rPr>
            </w:pPr>
            <w:r>
              <w:rPr>
                <w:sz w:val="24"/>
              </w:rPr>
              <w:t>7208</w:t>
            </w:r>
          </w:p>
        </w:tc>
      </w:tr>
      <w:tr w:rsidR="00EE15C0">
        <w:trPr>
          <w:trHeight w:val="423"/>
        </w:trPr>
        <w:tc>
          <w:tcPr>
            <w:tcW w:w="1486" w:type="dxa"/>
          </w:tcPr>
          <w:p w:rsidR="00EE15C0" w:rsidRDefault="00B33DE8">
            <w:pPr>
              <w:pStyle w:val="TableParagraph"/>
              <w:spacing w:before="1"/>
              <w:ind w:right="300"/>
              <w:jc w:val="right"/>
              <w:rPr>
                <w:sz w:val="24"/>
              </w:rPr>
            </w:pPr>
            <w:r>
              <w:rPr>
                <w:sz w:val="24"/>
              </w:rPr>
              <w:t>458.</w:t>
            </w:r>
          </w:p>
        </w:tc>
        <w:tc>
          <w:tcPr>
            <w:tcW w:w="6264" w:type="dxa"/>
          </w:tcPr>
          <w:p w:rsidR="00EE15C0" w:rsidRDefault="00B33DE8">
            <w:pPr>
              <w:pStyle w:val="TableParagraph"/>
              <w:spacing w:before="1"/>
              <w:ind w:left="107"/>
              <w:rPr>
                <w:sz w:val="24"/>
              </w:rPr>
            </w:pPr>
            <w:r>
              <w:rPr>
                <w:sz w:val="24"/>
              </w:rPr>
              <w:t>Kota Denpasar</w:t>
            </w:r>
          </w:p>
        </w:tc>
        <w:tc>
          <w:tcPr>
            <w:tcW w:w="1355" w:type="dxa"/>
          </w:tcPr>
          <w:p w:rsidR="00EE15C0" w:rsidRDefault="00B33DE8">
            <w:pPr>
              <w:pStyle w:val="TableParagraph"/>
              <w:spacing w:before="1"/>
              <w:ind w:right="360"/>
              <w:jc w:val="right"/>
              <w:rPr>
                <w:sz w:val="24"/>
              </w:rPr>
            </w:pPr>
            <w:r>
              <w:rPr>
                <w:sz w:val="24"/>
              </w:rPr>
              <w:t>7291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459.</w:t>
            </w:r>
          </w:p>
        </w:tc>
        <w:tc>
          <w:tcPr>
            <w:tcW w:w="6264" w:type="dxa"/>
          </w:tcPr>
          <w:p w:rsidR="00EE15C0" w:rsidRDefault="00B33DE8">
            <w:pPr>
              <w:pStyle w:val="TableParagraph"/>
              <w:spacing w:line="281" w:lineRule="exact"/>
              <w:ind w:left="107"/>
              <w:rPr>
                <w:sz w:val="24"/>
              </w:rPr>
            </w:pPr>
            <w:r>
              <w:rPr>
                <w:sz w:val="24"/>
              </w:rPr>
              <w:t>Provinsi Nusa Tenggara Timur</w:t>
            </w:r>
          </w:p>
        </w:tc>
        <w:tc>
          <w:tcPr>
            <w:tcW w:w="1355" w:type="dxa"/>
          </w:tcPr>
          <w:p w:rsidR="00EE15C0" w:rsidRDefault="00B33DE8">
            <w:pPr>
              <w:pStyle w:val="TableParagraph"/>
              <w:spacing w:line="281" w:lineRule="exact"/>
              <w:ind w:right="360"/>
              <w:jc w:val="right"/>
              <w:rPr>
                <w:sz w:val="24"/>
              </w:rPr>
            </w:pPr>
            <w:r>
              <w:rPr>
                <w:sz w:val="24"/>
              </w:rPr>
              <w:t>7400</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460.</w:t>
            </w:r>
          </w:p>
        </w:tc>
        <w:tc>
          <w:tcPr>
            <w:tcW w:w="6264" w:type="dxa"/>
          </w:tcPr>
          <w:p w:rsidR="00EE15C0" w:rsidRDefault="00B33DE8">
            <w:pPr>
              <w:pStyle w:val="TableParagraph"/>
              <w:spacing w:line="281" w:lineRule="exact"/>
              <w:ind w:left="107"/>
              <w:rPr>
                <w:sz w:val="24"/>
              </w:rPr>
            </w:pPr>
            <w:r>
              <w:rPr>
                <w:sz w:val="24"/>
              </w:rPr>
              <w:t>Kab. Kupang</w:t>
            </w:r>
          </w:p>
        </w:tc>
        <w:tc>
          <w:tcPr>
            <w:tcW w:w="1355" w:type="dxa"/>
          </w:tcPr>
          <w:p w:rsidR="00EE15C0" w:rsidRDefault="00B33DE8">
            <w:pPr>
              <w:pStyle w:val="TableParagraph"/>
              <w:spacing w:line="281" w:lineRule="exact"/>
              <w:ind w:right="360"/>
              <w:jc w:val="right"/>
              <w:rPr>
                <w:sz w:val="24"/>
              </w:rPr>
            </w:pPr>
            <w:r>
              <w:rPr>
                <w:sz w:val="24"/>
              </w:rPr>
              <w:t>7401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461.</w:t>
            </w:r>
          </w:p>
        </w:tc>
        <w:tc>
          <w:tcPr>
            <w:tcW w:w="6264" w:type="dxa"/>
          </w:tcPr>
          <w:p w:rsidR="00EE15C0" w:rsidRDefault="00B33DE8">
            <w:pPr>
              <w:pStyle w:val="TableParagraph"/>
              <w:spacing w:line="281" w:lineRule="exact"/>
              <w:ind w:left="107"/>
              <w:rPr>
                <w:sz w:val="24"/>
              </w:rPr>
            </w:pPr>
            <w:r>
              <w:rPr>
                <w:sz w:val="24"/>
              </w:rPr>
              <w:t>Kab. Timor-Tengah Selatan</w:t>
            </w:r>
          </w:p>
        </w:tc>
        <w:tc>
          <w:tcPr>
            <w:tcW w:w="1355" w:type="dxa"/>
          </w:tcPr>
          <w:p w:rsidR="00EE15C0" w:rsidRDefault="00B33DE8">
            <w:pPr>
              <w:pStyle w:val="TableParagraph"/>
              <w:spacing w:line="281" w:lineRule="exact"/>
              <w:ind w:right="360"/>
              <w:jc w:val="right"/>
              <w:rPr>
                <w:sz w:val="24"/>
              </w:rPr>
            </w:pPr>
            <w:r>
              <w:rPr>
                <w:sz w:val="24"/>
              </w:rPr>
              <w:t>7402</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462.</w:t>
            </w:r>
          </w:p>
        </w:tc>
        <w:tc>
          <w:tcPr>
            <w:tcW w:w="6264" w:type="dxa"/>
          </w:tcPr>
          <w:p w:rsidR="00EE15C0" w:rsidRDefault="00B33DE8">
            <w:pPr>
              <w:pStyle w:val="TableParagraph"/>
              <w:spacing w:line="281" w:lineRule="exact"/>
              <w:ind w:left="107"/>
              <w:rPr>
                <w:sz w:val="24"/>
              </w:rPr>
            </w:pPr>
            <w:r>
              <w:rPr>
                <w:sz w:val="24"/>
              </w:rPr>
              <w:t>Kab. Timor-Tengah Utara</w:t>
            </w:r>
          </w:p>
        </w:tc>
        <w:tc>
          <w:tcPr>
            <w:tcW w:w="1355" w:type="dxa"/>
          </w:tcPr>
          <w:p w:rsidR="00EE15C0" w:rsidRDefault="00B33DE8">
            <w:pPr>
              <w:pStyle w:val="TableParagraph"/>
              <w:spacing w:line="281" w:lineRule="exact"/>
              <w:ind w:right="360"/>
              <w:jc w:val="right"/>
              <w:rPr>
                <w:sz w:val="24"/>
              </w:rPr>
            </w:pPr>
            <w:r>
              <w:rPr>
                <w:sz w:val="24"/>
              </w:rPr>
              <w:t>7403</w:t>
            </w:r>
          </w:p>
        </w:tc>
      </w:tr>
      <w:tr w:rsidR="00EE15C0">
        <w:trPr>
          <w:trHeight w:val="423"/>
        </w:trPr>
        <w:tc>
          <w:tcPr>
            <w:tcW w:w="1486" w:type="dxa"/>
          </w:tcPr>
          <w:p w:rsidR="00EE15C0" w:rsidRDefault="00B33DE8">
            <w:pPr>
              <w:pStyle w:val="TableParagraph"/>
              <w:spacing w:before="1"/>
              <w:ind w:right="300"/>
              <w:jc w:val="right"/>
              <w:rPr>
                <w:sz w:val="24"/>
              </w:rPr>
            </w:pPr>
            <w:r>
              <w:rPr>
                <w:sz w:val="24"/>
              </w:rPr>
              <w:t>463.</w:t>
            </w:r>
          </w:p>
        </w:tc>
        <w:tc>
          <w:tcPr>
            <w:tcW w:w="6264" w:type="dxa"/>
          </w:tcPr>
          <w:p w:rsidR="00EE15C0" w:rsidRDefault="00B33DE8">
            <w:pPr>
              <w:pStyle w:val="TableParagraph"/>
              <w:spacing w:before="1"/>
              <w:ind w:left="107"/>
              <w:rPr>
                <w:sz w:val="24"/>
              </w:rPr>
            </w:pPr>
            <w:r>
              <w:rPr>
                <w:sz w:val="24"/>
              </w:rPr>
              <w:t>Kab. Belu</w:t>
            </w:r>
          </w:p>
        </w:tc>
        <w:tc>
          <w:tcPr>
            <w:tcW w:w="1355" w:type="dxa"/>
          </w:tcPr>
          <w:p w:rsidR="00EE15C0" w:rsidRDefault="00B33DE8">
            <w:pPr>
              <w:pStyle w:val="TableParagraph"/>
              <w:spacing w:before="1"/>
              <w:ind w:right="360"/>
              <w:jc w:val="right"/>
              <w:rPr>
                <w:sz w:val="24"/>
              </w:rPr>
            </w:pPr>
            <w:r>
              <w:rPr>
                <w:sz w:val="24"/>
              </w:rPr>
              <w:t>7404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464.</w:t>
            </w:r>
          </w:p>
        </w:tc>
        <w:tc>
          <w:tcPr>
            <w:tcW w:w="6264" w:type="dxa"/>
          </w:tcPr>
          <w:p w:rsidR="00EE15C0" w:rsidRDefault="00B33DE8">
            <w:pPr>
              <w:pStyle w:val="TableParagraph"/>
              <w:spacing w:line="281" w:lineRule="exact"/>
              <w:ind w:left="107"/>
              <w:rPr>
                <w:sz w:val="24"/>
              </w:rPr>
            </w:pPr>
            <w:r>
              <w:rPr>
                <w:sz w:val="24"/>
              </w:rPr>
              <w:t>Kab. Alor</w:t>
            </w:r>
          </w:p>
        </w:tc>
        <w:tc>
          <w:tcPr>
            <w:tcW w:w="1355" w:type="dxa"/>
          </w:tcPr>
          <w:p w:rsidR="00EE15C0" w:rsidRDefault="00B33DE8">
            <w:pPr>
              <w:pStyle w:val="TableParagraph"/>
              <w:spacing w:line="281" w:lineRule="exact"/>
              <w:ind w:right="360"/>
              <w:jc w:val="right"/>
              <w:rPr>
                <w:sz w:val="24"/>
              </w:rPr>
            </w:pPr>
            <w:r>
              <w:rPr>
                <w:sz w:val="24"/>
              </w:rPr>
              <w:t>7405</w:t>
            </w:r>
          </w:p>
        </w:tc>
      </w:tr>
      <w:tr w:rsidR="00EE15C0">
        <w:trPr>
          <w:trHeight w:val="424"/>
        </w:trPr>
        <w:tc>
          <w:tcPr>
            <w:tcW w:w="1486" w:type="dxa"/>
          </w:tcPr>
          <w:p w:rsidR="00EE15C0" w:rsidRDefault="00B33DE8">
            <w:pPr>
              <w:pStyle w:val="TableParagraph"/>
              <w:spacing w:before="1"/>
              <w:ind w:right="300"/>
              <w:jc w:val="right"/>
              <w:rPr>
                <w:sz w:val="24"/>
              </w:rPr>
            </w:pPr>
            <w:r>
              <w:rPr>
                <w:sz w:val="24"/>
              </w:rPr>
              <w:t>465.</w:t>
            </w:r>
          </w:p>
        </w:tc>
        <w:tc>
          <w:tcPr>
            <w:tcW w:w="6264" w:type="dxa"/>
          </w:tcPr>
          <w:p w:rsidR="00EE15C0" w:rsidRDefault="00B33DE8">
            <w:pPr>
              <w:pStyle w:val="TableParagraph"/>
              <w:spacing w:before="1"/>
              <w:ind w:left="107"/>
              <w:rPr>
                <w:sz w:val="24"/>
              </w:rPr>
            </w:pPr>
            <w:r>
              <w:rPr>
                <w:sz w:val="24"/>
              </w:rPr>
              <w:t>Kab. Flores Timur</w:t>
            </w:r>
          </w:p>
        </w:tc>
        <w:tc>
          <w:tcPr>
            <w:tcW w:w="1355" w:type="dxa"/>
          </w:tcPr>
          <w:p w:rsidR="00EE15C0" w:rsidRDefault="00B33DE8">
            <w:pPr>
              <w:pStyle w:val="TableParagraph"/>
              <w:spacing w:before="1"/>
              <w:ind w:right="360"/>
              <w:jc w:val="right"/>
              <w:rPr>
                <w:sz w:val="24"/>
              </w:rPr>
            </w:pPr>
            <w:r>
              <w:rPr>
                <w:sz w:val="24"/>
              </w:rPr>
              <w:t>7406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466.</w:t>
            </w:r>
          </w:p>
        </w:tc>
        <w:tc>
          <w:tcPr>
            <w:tcW w:w="6264" w:type="dxa"/>
          </w:tcPr>
          <w:p w:rsidR="00EE15C0" w:rsidRDefault="00B33DE8">
            <w:pPr>
              <w:pStyle w:val="TableParagraph"/>
              <w:spacing w:line="281" w:lineRule="exact"/>
              <w:ind w:left="107"/>
              <w:rPr>
                <w:sz w:val="24"/>
              </w:rPr>
            </w:pPr>
            <w:r>
              <w:rPr>
                <w:sz w:val="24"/>
              </w:rPr>
              <w:t>Kab. Sikka</w:t>
            </w:r>
          </w:p>
        </w:tc>
        <w:tc>
          <w:tcPr>
            <w:tcW w:w="1355" w:type="dxa"/>
          </w:tcPr>
          <w:p w:rsidR="00EE15C0" w:rsidRDefault="00B33DE8">
            <w:pPr>
              <w:pStyle w:val="TableParagraph"/>
              <w:spacing w:line="281" w:lineRule="exact"/>
              <w:ind w:right="360"/>
              <w:jc w:val="right"/>
              <w:rPr>
                <w:sz w:val="24"/>
              </w:rPr>
            </w:pPr>
            <w:r>
              <w:rPr>
                <w:sz w:val="24"/>
              </w:rPr>
              <w:t>7407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467.</w:t>
            </w:r>
          </w:p>
        </w:tc>
        <w:tc>
          <w:tcPr>
            <w:tcW w:w="6264" w:type="dxa"/>
          </w:tcPr>
          <w:p w:rsidR="00EE15C0" w:rsidRDefault="00B33DE8">
            <w:pPr>
              <w:pStyle w:val="TableParagraph"/>
              <w:spacing w:line="281" w:lineRule="exact"/>
              <w:ind w:left="107"/>
              <w:rPr>
                <w:sz w:val="24"/>
              </w:rPr>
            </w:pPr>
            <w:r>
              <w:rPr>
                <w:sz w:val="24"/>
              </w:rPr>
              <w:t>Kab. Ende</w:t>
            </w:r>
          </w:p>
        </w:tc>
        <w:tc>
          <w:tcPr>
            <w:tcW w:w="1355" w:type="dxa"/>
          </w:tcPr>
          <w:p w:rsidR="00EE15C0" w:rsidRDefault="00B33DE8">
            <w:pPr>
              <w:pStyle w:val="TableParagraph"/>
              <w:spacing w:line="281" w:lineRule="exact"/>
              <w:ind w:right="360"/>
              <w:jc w:val="right"/>
              <w:rPr>
                <w:sz w:val="24"/>
              </w:rPr>
            </w:pPr>
            <w:r>
              <w:rPr>
                <w:sz w:val="24"/>
              </w:rPr>
              <w:t>7408</w:t>
            </w:r>
          </w:p>
        </w:tc>
      </w:tr>
      <w:tr w:rsidR="00EE15C0">
        <w:trPr>
          <w:trHeight w:val="423"/>
        </w:trPr>
        <w:tc>
          <w:tcPr>
            <w:tcW w:w="1486" w:type="dxa"/>
          </w:tcPr>
          <w:p w:rsidR="00EE15C0" w:rsidRDefault="00B33DE8">
            <w:pPr>
              <w:pStyle w:val="TableParagraph"/>
              <w:spacing w:before="1"/>
              <w:ind w:right="300"/>
              <w:jc w:val="right"/>
              <w:rPr>
                <w:sz w:val="24"/>
              </w:rPr>
            </w:pPr>
            <w:r>
              <w:rPr>
                <w:sz w:val="24"/>
              </w:rPr>
              <w:t>468.</w:t>
            </w:r>
          </w:p>
        </w:tc>
        <w:tc>
          <w:tcPr>
            <w:tcW w:w="6264" w:type="dxa"/>
          </w:tcPr>
          <w:p w:rsidR="00EE15C0" w:rsidRDefault="00B33DE8">
            <w:pPr>
              <w:pStyle w:val="TableParagraph"/>
              <w:spacing w:before="1"/>
              <w:ind w:left="107"/>
              <w:rPr>
                <w:sz w:val="24"/>
              </w:rPr>
            </w:pPr>
            <w:r>
              <w:rPr>
                <w:sz w:val="24"/>
              </w:rPr>
              <w:t>Kab. Ngada</w:t>
            </w:r>
          </w:p>
        </w:tc>
        <w:tc>
          <w:tcPr>
            <w:tcW w:w="1355" w:type="dxa"/>
          </w:tcPr>
          <w:p w:rsidR="00EE15C0" w:rsidRDefault="00B33DE8">
            <w:pPr>
              <w:pStyle w:val="TableParagraph"/>
              <w:spacing w:before="1"/>
              <w:ind w:right="360"/>
              <w:jc w:val="right"/>
              <w:rPr>
                <w:sz w:val="24"/>
              </w:rPr>
            </w:pPr>
            <w:r>
              <w:rPr>
                <w:sz w:val="24"/>
              </w:rPr>
              <w:t>7409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469.</w:t>
            </w:r>
          </w:p>
        </w:tc>
        <w:tc>
          <w:tcPr>
            <w:tcW w:w="6264" w:type="dxa"/>
          </w:tcPr>
          <w:p w:rsidR="00EE15C0" w:rsidRDefault="00B33DE8">
            <w:pPr>
              <w:pStyle w:val="TableParagraph"/>
              <w:spacing w:line="281" w:lineRule="exact"/>
              <w:ind w:left="107"/>
              <w:rPr>
                <w:sz w:val="24"/>
              </w:rPr>
            </w:pPr>
            <w:r>
              <w:rPr>
                <w:sz w:val="24"/>
              </w:rPr>
              <w:t>Kab. Manggarai</w:t>
            </w:r>
          </w:p>
        </w:tc>
        <w:tc>
          <w:tcPr>
            <w:tcW w:w="1355" w:type="dxa"/>
          </w:tcPr>
          <w:p w:rsidR="00EE15C0" w:rsidRDefault="00B33DE8">
            <w:pPr>
              <w:pStyle w:val="TableParagraph"/>
              <w:spacing w:line="281" w:lineRule="exact"/>
              <w:ind w:right="360"/>
              <w:jc w:val="right"/>
              <w:rPr>
                <w:sz w:val="24"/>
              </w:rPr>
            </w:pPr>
            <w:r>
              <w:rPr>
                <w:sz w:val="24"/>
              </w:rPr>
              <w:t>7410</w:t>
            </w:r>
          </w:p>
        </w:tc>
      </w:tr>
      <w:tr w:rsidR="00EE15C0">
        <w:trPr>
          <w:trHeight w:val="424"/>
        </w:trPr>
        <w:tc>
          <w:tcPr>
            <w:tcW w:w="1486" w:type="dxa"/>
          </w:tcPr>
          <w:p w:rsidR="00EE15C0" w:rsidRDefault="00B33DE8">
            <w:pPr>
              <w:pStyle w:val="TableParagraph"/>
              <w:spacing w:before="1"/>
              <w:ind w:right="300"/>
              <w:jc w:val="right"/>
              <w:rPr>
                <w:sz w:val="24"/>
              </w:rPr>
            </w:pPr>
            <w:r>
              <w:rPr>
                <w:sz w:val="24"/>
              </w:rPr>
              <w:t>470.</w:t>
            </w:r>
          </w:p>
        </w:tc>
        <w:tc>
          <w:tcPr>
            <w:tcW w:w="6264" w:type="dxa"/>
          </w:tcPr>
          <w:p w:rsidR="00EE15C0" w:rsidRDefault="00B33DE8">
            <w:pPr>
              <w:pStyle w:val="TableParagraph"/>
              <w:spacing w:before="1"/>
              <w:ind w:left="107"/>
              <w:rPr>
                <w:sz w:val="24"/>
              </w:rPr>
            </w:pPr>
            <w:r>
              <w:rPr>
                <w:sz w:val="24"/>
              </w:rPr>
              <w:t>Kab. Sumba Timur</w:t>
            </w:r>
          </w:p>
        </w:tc>
        <w:tc>
          <w:tcPr>
            <w:tcW w:w="1355" w:type="dxa"/>
          </w:tcPr>
          <w:p w:rsidR="00EE15C0" w:rsidRDefault="00B33DE8">
            <w:pPr>
              <w:pStyle w:val="TableParagraph"/>
              <w:spacing w:before="1"/>
              <w:ind w:right="360"/>
              <w:jc w:val="right"/>
              <w:rPr>
                <w:sz w:val="24"/>
              </w:rPr>
            </w:pPr>
            <w:r>
              <w:rPr>
                <w:sz w:val="24"/>
              </w:rPr>
              <w:t>7411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471.</w:t>
            </w:r>
          </w:p>
        </w:tc>
        <w:tc>
          <w:tcPr>
            <w:tcW w:w="6264" w:type="dxa"/>
          </w:tcPr>
          <w:p w:rsidR="00EE15C0" w:rsidRDefault="00B33DE8">
            <w:pPr>
              <w:pStyle w:val="TableParagraph"/>
              <w:spacing w:line="281" w:lineRule="exact"/>
              <w:ind w:left="107"/>
              <w:rPr>
                <w:sz w:val="24"/>
              </w:rPr>
            </w:pPr>
            <w:r>
              <w:rPr>
                <w:sz w:val="24"/>
              </w:rPr>
              <w:t>Kab. Sumba Barat</w:t>
            </w:r>
          </w:p>
        </w:tc>
        <w:tc>
          <w:tcPr>
            <w:tcW w:w="1355" w:type="dxa"/>
          </w:tcPr>
          <w:p w:rsidR="00EE15C0" w:rsidRDefault="00B33DE8">
            <w:pPr>
              <w:pStyle w:val="TableParagraph"/>
              <w:spacing w:line="281" w:lineRule="exact"/>
              <w:ind w:right="360"/>
              <w:jc w:val="right"/>
              <w:rPr>
                <w:sz w:val="24"/>
              </w:rPr>
            </w:pPr>
            <w:r>
              <w:rPr>
                <w:sz w:val="24"/>
              </w:rPr>
              <w:t>7412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472.</w:t>
            </w:r>
          </w:p>
        </w:tc>
        <w:tc>
          <w:tcPr>
            <w:tcW w:w="6264" w:type="dxa"/>
          </w:tcPr>
          <w:p w:rsidR="00EE15C0" w:rsidRDefault="00B33DE8">
            <w:pPr>
              <w:pStyle w:val="TableParagraph"/>
              <w:spacing w:line="281" w:lineRule="exact"/>
              <w:ind w:left="107"/>
              <w:rPr>
                <w:sz w:val="24"/>
              </w:rPr>
            </w:pPr>
            <w:r>
              <w:rPr>
                <w:sz w:val="24"/>
              </w:rPr>
              <w:t>Kab. Lembata</w:t>
            </w:r>
          </w:p>
        </w:tc>
        <w:tc>
          <w:tcPr>
            <w:tcW w:w="1355" w:type="dxa"/>
          </w:tcPr>
          <w:p w:rsidR="00EE15C0" w:rsidRDefault="00B33DE8">
            <w:pPr>
              <w:pStyle w:val="TableParagraph"/>
              <w:spacing w:line="281" w:lineRule="exact"/>
              <w:ind w:right="360"/>
              <w:jc w:val="right"/>
              <w:rPr>
                <w:sz w:val="24"/>
              </w:rPr>
            </w:pPr>
            <w:r>
              <w:rPr>
                <w:sz w:val="24"/>
              </w:rPr>
              <w:t>7413</w:t>
            </w:r>
          </w:p>
        </w:tc>
      </w:tr>
      <w:tr w:rsidR="00EE15C0">
        <w:trPr>
          <w:trHeight w:val="423"/>
        </w:trPr>
        <w:tc>
          <w:tcPr>
            <w:tcW w:w="1486" w:type="dxa"/>
          </w:tcPr>
          <w:p w:rsidR="00EE15C0" w:rsidRDefault="00B33DE8">
            <w:pPr>
              <w:pStyle w:val="TableParagraph"/>
              <w:spacing w:before="1"/>
              <w:ind w:right="300"/>
              <w:jc w:val="right"/>
              <w:rPr>
                <w:sz w:val="24"/>
              </w:rPr>
            </w:pPr>
            <w:r>
              <w:rPr>
                <w:sz w:val="24"/>
              </w:rPr>
              <w:t>473.</w:t>
            </w:r>
          </w:p>
        </w:tc>
        <w:tc>
          <w:tcPr>
            <w:tcW w:w="6264" w:type="dxa"/>
          </w:tcPr>
          <w:p w:rsidR="00EE15C0" w:rsidRDefault="00B33DE8">
            <w:pPr>
              <w:pStyle w:val="TableParagraph"/>
              <w:spacing w:before="1"/>
              <w:ind w:left="107"/>
              <w:rPr>
                <w:sz w:val="24"/>
              </w:rPr>
            </w:pPr>
            <w:r>
              <w:rPr>
                <w:sz w:val="24"/>
              </w:rPr>
              <w:t>Kab. Rote Ndao</w:t>
            </w:r>
          </w:p>
        </w:tc>
        <w:tc>
          <w:tcPr>
            <w:tcW w:w="1355" w:type="dxa"/>
          </w:tcPr>
          <w:p w:rsidR="00EE15C0" w:rsidRDefault="00B33DE8">
            <w:pPr>
              <w:pStyle w:val="TableParagraph"/>
              <w:spacing w:before="1"/>
              <w:ind w:right="360"/>
              <w:jc w:val="right"/>
              <w:rPr>
                <w:sz w:val="24"/>
              </w:rPr>
            </w:pPr>
            <w:r>
              <w:rPr>
                <w:sz w:val="24"/>
              </w:rPr>
              <w:t>7414</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474.</w:t>
            </w:r>
          </w:p>
        </w:tc>
        <w:tc>
          <w:tcPr>
            <w:tcW w:w="6264" w:type="dxa"/>
            <w:tcBorders>
              <w:top w:val="nil"/>
            </w:tcBorders>
          </w:tcPr>
          <w:p w:rsidR="00EE15C0" w:rsidRDefault="00B33DE8">
            <w:pPr>
              <w:pStyle w:val="TableParagraph"/>
              <w:spacing w:line="281" w:lineRule="exact"/>
              <w:ind w:left="107"/>
              <w:rPr>
                <w:sz w:val="24"/>
              </w:rPr>
            </w:pPr>
            <w:r>
              <w:rPr>
                <w:sz w:val="24"/>
              </w:rPr>
              <w:t>Kab. Manggarai Barat</w:t>
            </w:r>
          </w:p>
        </w:tc>
        <w:tc>
          <w:tcPr>
            <w:tcW w:w="1355" w:type="dxa"/>
            <w:tcBorders>
              <w:top w:val="nil"/>
            </w:tcBorders>
          </w:tcPr>
          <w:p w:rsidR="00EE15C0" w:rsidRDefault="00B33DE8">
            <w:pPr>
              <w:pStyle w:val="TableParagraph"/>
              <w:spacing w:line="281" w:lineRule="exact"/>
              <w:ind w:right="360"/>
              <w:jc w:val="right"/>
              <w:rPr>
                <w:sz w:val="24"/>
              </w:rPr>
            </w:pPr>
            <w:r>
              <w:rPr>
                <w:sz w:val="24"/>
              </w:rPr>
              <w:t>7415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475.</w:t>
            </w:r>
          </w:p>
        </w:tc>
        <w:tc>
          <w:tcPr>
            <w:tcW w:w="6264" w:type="dxa"/>
          </w:tcPr>
          <w:p w:rsidR="00EE15C0" w:rsidRDefault="00B33DE8">
            <w:pPr>
              <w:pStyle w:val="TableParagraph"/>
              <w:spacing w:line="281" w:lineRule="exact"/>
              <w:ind w:left="107"/>
              <w:rPr>
                <w:sz w:val="24"/>
              </w:rPr>
            </w:pPr>
            <w:r>
              <w:rPr>
                <w:sz w:val="24"/>
              </w:rPr>
              <w:t>Kab. Sumba Tengah</w:t>
            </w:r>
          </w:p>
        </w:tc>
        <w:tc>
          <w:tcPr>
            <w:tcW w:w="1355" w:type="dxa"/>
          </w:tcPr>
          <w:p w:rsidR="00EE15C0" w:rsidRDefault="00B33DE8">
            <w:pPr>
              <w:pStyle w:val="TableParagraph"/>
              <w:spacing w:line="281" w:lineRule="exact"/>
              <w:ind w:right="360"/>
              <w:jc w:val="right"/>
              <w:rPr>
                <w:sz w:val="24"/>
              </w:rPr>
            </w:pPr>
            <w:r>
              <w:rPr>
                <w:sz w:val="24"/>
              </w:rPr>
              <w:t>7416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476.</w:t>
            </w:r>
          </w:p>
        </w:tc>
        <w:tc>
          <w:tcPr>
            <w:tcW w:w="6264" w:type="dxa"/>
          </w:tcPr>
          <w:p w:rsidR="00EE15C0" w:rsidRDefault="00B33DE8">
            <w:pPr>
              <w:pStyle w:val="TableParagraph"/>
              <w:spacing w:line="281" w:lineRule="exact"/>
              <w:ind w:left="107"/>
              <w:rPr>
                <w:sz w:val="24"/>
              </w:rPr>
            </w:pPr>
            <w:r>
              <w:rPr>
                <w:sz w:val="24"/>
              </w:rPr>
              <w:t>Kab. Sumba Barat Daya</w:t>
            </w:r>
          </w:p>
        </w:tc>
        <w:tc>
          <w:tcPr>
            <w:tcW w:w="1355" w:type="dxa"/>
          </w:tcPr>
          <w:p w:rsidR="00EE15C0" w:rsidRDefault="00B33DE8">
            <w:pPr>
              <w:pStyle w:val="TableParagraph"/>
              <w:spacing w:line="281" w:lineRule="exact"/>
              <w:ind w:right="360"/>
              <w:jc w:val="right"/>
              <w:rPr>
                <w:sz w:val="24"/>
              </w:rPr>
            </w:pPr>
            <w:r>
              <w:rPr>
                <w:sz w:val="24"/>
              </w:rPr>
              <w:t>7417</w:t>
            </w:r>
          </w:p>
        </w:tc>
      </w:tr>
      <w:tr w:rsidR="00EE15C0">
        <w:trPr>
          <w:trHeight w:val="424"/>
        </w:trPr>
        <w:tc>
          <w:tcPr>
            <w:tcW w:w="1486" w:type="dxa"/>
          </w:tcPr>
          <w:p w:rsidR="00EE15C0" w:rsidRDefault="00B33DE8">
            <w:pPr>
              <w:pStyle w:val="TableParagraph"/>
              <w:spacing w:before="1"/>
              <w:ind w:right="300"/>
              <w:jc w:val="right"/>
              <w:rPr>
                <w:sz w:val="24"/>
              </w:rPr>
            </w:pPr>
            <w:r>
              <w:rPr>
                <w:sz w:val="24"/>
              </w:rPr>
              <w:t>477.</w:t>
            </w:r>
          </w:p>
        </w:tc>
        <w:tc>
          <w:tcPr>
            <w:tcW w:w="6264" w:type="dxa"/>
          </w:tcPr>
          <w:p w:rsidR="00EE15C0" w:rsidRDefault="00B33DE8">
            <w:pPr>
              <w:pStyle w:val="TableParagraph"/>
              <w:spacing w:before="1"/>
              <w:ind w:left="107"/>
              <w:rPr>
                <w:sz w:val="24"/>
              </w:rPr>
            </w:pPr>
            <w:r>
              <w:rPr>
                <w:sz w:val="24"/>
              </w:rPr>
              <w:t>Kab. Manggarai Timur</w:t>
            </w:r>
          </w:p>
        </w:tc>
        <w:tc>
          <w:tcPr>
            <w:tcW w:w="1355" w:type="dxa"/>
          </w:tcPr>
          <w:p w:rsidR="00EE15C0" w:rsidRDefault="00B33DE8">
            <w:pPr>
              <w:pStyle w:val="TableParagraph"/>
              <w:spacing w:before="1"/>
              <w:ind w:right="360"/>
              <w:jc w:val="right"/>
              <w:rPr>
                <w:sz w:val="24"/>
              </w:rPr>
            </w:pPr>
            <w:r>
              <w:rPr>
                <w:sz w:val="24"/>
              </w:rPr>
              <w:t>7418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478.</w:t>
            </w:r>
          </w:p>
        </w:tc>
        <w:tc>
          <w:tcPr>
            <w:tcW w:w="6264" w:type="dxa"/>
          </w:tcPr>
          <w:p w:rsidR="00EE15C0" w:rsidRDefault="00B33DE8">
            <w:pPr>
              <w:pStyle w:val="TableParagraph"/>
              <w:spacing w:line="281" w:lineRule="exact"/>
              <w:ind w:left="107"/>
              <w:rPr>
                <w:sz w:val="24"/>
              </w:rPr>
            </w:pPr>
            <w:r>
              <w:rPr>
                <w:sz w:val="24"/>
              </w:rPr>
              <w:t>Kab. Nagekeo</w:t>
            </w:r>
          </w:p>
        </w:tc>
        <w:tc>
          <w:tcPr>
            <w:tcW w:w="1355" w:type="dxa"/>
          </w:tcPr>
          <w:p w:rsidR="00EE15C0" w:rsidRDefault="00B33DE8">
            <w:pPr>
              <w:pStyle w:val="TableParagraph"/>
              <w:spacing w:line="281" w:lineRule="exact"/>
              <w:ind w:right="360"/>
              <w:jc w:val="right"/>
              <w:rPr>
                <w:sz w:val="24"/>
              </w:rPr>
            </w:pPr>
            <w:r>
              <w:rPr>
                <w:sz w:val="24"/>
              </w:rPr>
              <w:t>7419</w:t>
            </w:r>
          </w:p>
        </w:tc>
      </w:tr>
      <w:tr w:rsidR="00EE15C0">
        <w:trPr>
          <w:trHeight w:val="423"/>
        </w:trPr>
        <w:tc>
          <w:tcPr>
            <w:tcW w:w="1486" w:type="dxa"/>
          </w:tcPr>
          <w:p w:rsidR="00EE15C0" w:rsidRDefault="00B33DE8">
            <w:pPr>
              <w:pStyle w:val="TableParagraph"/>
              <w:spacing w:before="1"/>
              <w:ind w:right="300"/>
              <w:jc w:val="right"/>
              <w:rPr>
                <w:sz w:val="24"/>
              </w:rPr>
            </w:pPr>
            <w:r>
              <w:rPr>
                <w:sz w:val="24"/>
              </w:rPr>
              <w:t>479.</w:t>
            </w:r>
          </w:p>
        </w:tc>
        <w:tc>
          <w:tcPr>
            <w:tcW w:w="6264" w:type="dxa"/>
          </w:tcPr>
          <w:p w:rsidR="00EE15C0" w:rsidRDefault="00B33DE8">
            <w:pPr>
              <w:pStyle w:val="TableParagraph"/>
              <w:spacing w:before="1"/>
              <w:ind w:left="107"/>
              <w:rPr>
                <w:sz w:val="24"/>
              </w:rPr>
            </w:pPr>
            <w:r>
              <w:rPr>
                <w:sz w:val="24"/>
              </w:rPr>
              <w:t>Kab. Malaka</w:t>
            </w:r>
          </w:p>
        </w:tc>
        <w:tc>
          <w:tcPr>
            <w:tcW w:w="1355" w:type="dxa"/>
          </w:tcPr>
          <w:p w:rsidR="00EE15C0" w:rsidRDefault="00B33DE8">
            <w:pPr>
              <w:pStyle w:val="TableParagraph"/>
              <w:spacing w:before="1"/>
              <w:ind w:right="360"/>
              <w:jc w:val="right"/>
              <w:rPr>
                <w:sz w:val="24"/>
              </w:rPr>
            </w:pPr>
            <w:r>
              <w:rPr>
                <w:sz w:val="24"/>
              </w:rPr>
              <w:t>7421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480.</w:t>
            </w:r>
          </w:p>
        </w:tc>
        <w:tc>
          <w:tcPr>
            <w:tcW w:w="6264" w:type="dxa"/>
          </w:tcPr>
          <w:p w:rsidR="00EE15C0" w:rsidRDefault="00B33DE8">
            <w:pPr>
              <w:pStyle w:val="TableParagraph"/>
              <w:spacing w:line="281" w:lineRule="exact"/>
              <w:ind w:left="107"/>
              <w:rPr>
                <w:sz w:val="24"/>
              </w:rPr>
            </w:pPr>
            <w:r>
              <w:rPr>
                <w:sz w:val="24"/>
              </w:rPr>
              <w:t>Kota Kupang</w:t>
            </w:r>
          </w:p>
        </w:tc>
        <w:tc>
          <w:tcPr>
            <w:tcW w:w="1355" w:type="dxa"/>
          </w:tcPr>
          <w:p w:rsidR="00EE15C0" w:rsidRDefault="00B33DE8">
            <w:pPr>
              <w:pStyle w:val="TableParagraph"/>
              <w:spacing w:line="281" w:lineRule="exact"/>
              <w:ind w:right="360"/>
              <w:jc w:val="right"/>
              <w:rPr>
                <w:sz w:val="24"/>
              </w:rPr>
            </w:pPr>
            <w:r>
              <w:rPr>
                <w:sz w:val="24"/>
              </w:rPr>
              <w:t>7491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481.</w:t>
            </w:r>
          </w:p>
        </w:tc>
        <w:tc>
          <w:tcPr>
            <w:tcW w:w="6264" w:type="dxa"/>
          </w:tcPr>
          <w:p w:rsidR="00EE15C0" w:rsidRDefault="00B33DE8">
            <w:pPr>
              <w:pStyle w:val="TableParagraph"/>
              <w:spacing w:line="281" w:lineRule="exact"/>
              <w:ind w:left="107"/>
              <w:rPr>
                <w:sz w:val="24"/>
              </w:rPr>
            </w:pPr>
            <w:r>
              <w:rPr>
                <w:sz w:val="24"/>
              </w:rPr>
              <w:t>Kab. Sabu Raijua</w:t>
            </w:r>
          </w:p>
        </w:tc>
        <w:tc>
          <w:tcPr>
            <w:tcW w:w="1355" w:type="dxa"/>
          </w:tcPr>
          <w:p w:rsidR="00EE15C0" w:rsidRDefault="00B33DE8">
            <w:pPr>
              <w:pStyle w:val="TableParagraph"/>
              <w:spacing w:line="281" w:lineRule="exact"/>
              <w:ind w:right="360"/>
              <w:jc w:val="right"/>
              <w:rPr>
                <w:sz w:val="24"/>
              </w:rPr>
            </w:pPr>
            <w:r>
              <w:rPr>
                <w:sz w:val="24"/>
              </w:rPr>
              <w:t>7420</w:t>
            </w:r>
          </w:p>
        </w:tc>
      </w:tr>
      <w:tr w:rsidR="00EE15C0">
        <w:trPr>
          <w:trHeight w:val="423"/>
        </w:trPr>
        <w:tc>
          <w:tcPr>
            <w:tcW w:w="1486" w:type="dxa"/>
          </w:tcPr>
          <w:p w:rsidR="00EE15C0" w:rsidRDefault="00B33DE8">
            <w:pPr>
              <w:pStyle w:val="TableParagraph"/>
              <w:spacing w:before="1"/>
              <w:ind w:right="300"/>
              <w:jc w:val="right"/>
              <w:rPr>
                <w:sz w:val="24"/>
              </w:rPr>
            </w:pPr>
            <w:r>
              <w:rPr>
                <w:sz w:val="24"/>
              </w:rPr>
              <w:t>482.</w:t>
            </w:r>
          </w:p>
        </w:tc>
        <w:tc>
          <w:tcPr>
            <w:tcW w:w="6264" w:type="dxa"/>
          </w:tcPr>
          <w:p w:rsidR="00EE15C0" w:rsidRDefault="00B33DE8">
            <w:pPr>
              <w:pStyle w:val="TableParagraph"/>
              <w:spacing w:before="1"/>
              <w:ind w:left="107"/>
              <w:rPr>
                <w:sz w:val="24"/>
              </w:rPr>
            </w:pPr>
            <w:r>
              <w:rPr>
                <w:sz w:val="24"/>
              </w:rPr>
              <w:t>Provinsi Maluku</w:t>
            </w:r>
          </w:p>
        </w:tc>
        <w:tc>
          <w:tcPr>
            <w:tcW w:w="1355" w:type="dxa"/>
          </w:tcPr>
          <w:p w:rsidR="00EE15C0" w:rsidRDefault="00B33DE8">
            <w:pPr>
              <w:pStyle w:val="TableParagraph"/>
              <w:spacing w:before="1"/>
              <w:ind w:right="360"/>
              <w:jc w:val="right"/>
              <w:rPr>
                <w:sz w:val="24"/>
              </w:rPr>
            </w:pPr>
            <w:r>
              <w:rPr>
                <w:sz w:val="24"/>
              </w:rPr>
              <w:t>8100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483.</w:t>
            </w:r>
          </w:p>
        </w:tc>
        <w:tc>
          <w:tcPr>
            <w:tcW w:w="6264" w:type="dxa"/>
          </w:tcPr>
          <w:p w:rsidR="00EE15C0" w:rsidRDefault="00B33DE8">
            <w:pPr>
              <w:pStyle w:val="TableParagraph"/>
              <w:spacing w:line="281" w:lineRule="exact"/>
              <w:ind w:left="107"/>
              <w:rPr>
                <w:sz w:val="24"/>
              </w:rPr>
            </w:pPr>
            <w:r>
              <w:rPr>
                <w:sz w:val="24"/>
              </w:rPr>
              <w:t>Kab. Maluku Tengah</w:t>
            </w:r>
          </w:p>
        </w:tc>
        <w:tc>
          <w:tcPr>
            <w:tcW w:w="1355" w:type="dxa"/>
          </w:tcPr>
          <w:p w:rsidR="00EE15C0" w:rsidRDefault="00B33DE8">
            <w:pPr>
              <w:pStyle w:val="TableParagraph"/>
              <w:spacing w:line="281" w:lineRule="exact"/>
              <w:ind w:right="360"/>
              <w:jc w:val="right"/>
              <w:rPr>
                <w:sz w:val="24"/>
              </w:rPr>
            </w:pPr>
            <w:r>
              <w:rPr>
                <w:sz w:val="24"/>
              </w:rPr>
              <w:t>8101</w:t>
            </w:r>
          </w:p>
        </w:tc>
      </w:tr>
      <w:tr w:rsidR="00EE15C0">
        <w:trPr>
          <w:trHeight w:val="423"/>
        </w:trPr>
        <w:tc>
          <w:tcPr>
            <w:tcW w:w="1486" w:type="dxa"/>
          </w:tcPr>
          <w:p w:rsidR="00EE15C0" w:rsidRDefault="00B33DE8">
            <w:pPr>
              <w:pStyle w:val="TableParagraph"/>
              <w:spacing w:before="1"/>
              <w:ind w:right="300"/>
              <w:jc w:val="right"/>
              <w:rPr>
                <w:sz w:val="24"/>
              </w:rPr>
            </w:pPr>
            <w:r>
              <w:rPr>
                <w:sz w:val="24"/>
              </w:rPr>
              <w:t>484.</w:t>
            </w:r>
          </w:p>
        </w:tc>
        <w:tc>
          <w:tcPr>
            <w:tcW w:w="6264" w:type="dxa"/>
          </w:tcPr>
          <w:p w:rsidR="00EE15C0" w:rsidRDefault="00B33DE8">
            <w:pPr>
              <w:pStyle w:val="TableParagraph"/>
              <w:spacing w:before="1"/>
              <w:ind w:left="107"/>
              <w:rPr>
                <w:sz w:val="24"/>
              </w:rPr>
            </w:pPr>
            <w:r>
              <w:rPr>
                <w:sz w:val="24"/>
              </w:rPr>
              <w:t>Kab. Maluku Tenggara</w:t>
            </w:r>
          </w:p>
        </w:tc>
        <w:tc>
          <w:tcPr>
            <w:tcW w:w="1355" w:type="dxa"/>
          </w:tcPr>
          <w:p w:rsidR="00EE15C0" w:rsidRDefault="00B33DE8">
            <w:pPr>
              <w:pStyle w:val="TableParagraph"/>
              <w:spacing w:before="1"/>
              <w:ind w:right="360"/>
              <w:jc w:val="right"/>
              <w:rPr>
                <w:sz w:val="24"/>
              </w:rPr>
            </w:pPr>
            <w:r>
              <w:rPr>
                <w:sz w:val="24"/>
              </w:rPr>
              <w:t>8102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485.</w:t>
            </w:r>
          </w:p>
        </w:tc>
        <w:tc>
          <w:tcPr>
            <w:tcW w:w="6264" w:type="dxa"/>
          </w:tcPr>
          <w:p w:rsidR="00EE15C0" w:rsidRDefault="00B33DE8">
            <w:pPr>
              <w:pStyle w:val="TableParagraph"/>
              <w:spacing w:line="281" w:lineRule="exact"/>
              <w:ind w:left="107"/>
              <w:rPr>
                <w:sz w:val="24"/>
              </w:rPr>
            </w:pPr>
            <w:r>
              <w:rPr>
                <w:sz w:val="24"/>
              </w:rPr>
              <w:t>Kab. Maluku Tenggara Barat</w:t>
            </w:r>
          </w:p>
        </w:tc>
        <w:tc>
          <w:tcPr>
            <w:tcW w:w="1355" w:type="dxa"/>
          </w:tcPr>
          <w:p w:rsidR="00EE15C0" w:rsidRDefault="00B33DE8">
            <w:pPr>
              <w:pStyle w:val="TableParagraph"/>
              <w:spacing w:line="281" w:lineRule="exact"/>
              <w:ind w:right="360"/>
              <w:jc w:val="right"/>
              <w:rPr>
                <w:sz w:val="24"/>
              </w:rPr>
            </w:pPr>
            <w:r>
              <w:rPr>
                <w:sz w:val="24"/>
              </w:rPr>
              <w:t>8103</w:t>
            </w:r>
          </w:p>
        </w:tc>
      </w:tr>
      <w:tr w:rsidR="00EE15C0">
        <w:trPr>
          <w:trHeight w:val="421"/>
        </w:trPr>
        <w:tc>
          <w:tcPr>
            <w:tcW w:w="1486" w:type="dxa"/>
            <w:tcBorders>
              <w:bottom w:val="single" w:sz="4" w:space="0" w:color="000000"/>
            </w:tcBorders>
          </w:tcPr>
          <w:p w:rsidR="00EE15C0" w:rsidRDefault="00B33DE8">
            <w:pPr>
              <w:pStyle w:val="TableParagraph"/>
              <w:spacing w:line="281" w:lineRule="exact"/>
              <w:ind w:right="300"/>
              <w:jc w:val="right"/>
              <w:rPr>
                <w:sz w:val="24"/>
              </w:rPr>
            </w:pPr>
            <w:r>
              <w:rPr>
                <w:sz w:val="24"/>
              </w:rPr>
              <w:t>486.</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Buru</w:t>
            </w:r>
          </w:p>
        </w:tc>
        <w:tc>
          <w:tcPr>
            <w:tcW w:w="1355" w:type="dxa"/>
            <w:tcBorders>
              <w:bottom w:val="single" w:sz="4" w:space="0" w:color="000000"/>
            </w:tcBorders>
          </w:tcPr>
          <w:p w:rsidR="00EE15C0" w:rsidRDefault="00B33DE8">
            <w:pPr>
              <w:pStyle w:val="TableParagraph"/>
              <w:spacing w:line="281" w:lineRule="exact"/>
              <w:ind w:right="360"/>
              <w:jc w:val="right"/>
              <w:rPr>
                <w:sz w:val="24"/>
              </w:rPr>
            </w:pPr>
            <w:r>
              <w:rPr>
                <w:sz w:val="24"/>
              </w:rPr>
              <w:t>8104</w:t>
            </w:r>
          </w:p>
        </w:tc>
      </w:tr>
      <w:tr w:rsidR="00EE15C0">
        <w:trPr>
          <w:trHeight w:val="424"/>
        </w:trPr>
        <w:tc>
          <w:tcPr>
            <w:tcW w:w="1486" w:type="dxa"/>
            <w:tcBorders>
              <w:top w:val="single" w:sz="4" w:space="0" w:color="000000"/>
            </w:tcBorders>
          </w:tcPr>
          <w:p w:rsidR="00EE15C0" w:rsidRDefault="00B33DE8">
            <w:pPr>
              <w:pStyle w:val="TableParagraph"/>
              <w:spacing w:before="1"/>
              <w:ind w:right="300"/>
              <w:jc w:val="right"/>
              <w:rPr>
                <w:sz w:val="24"/>
              </w:rPr>
            </w:pPr>
            <w:r>
              <w:rPr>
                <w:sz w:val="24"/>
              </w:rPr>
              <w:t>487.</w:t>
            </w:r>
          </w:p>
        </w:tc>
        <w:tc>
          <w:tcPr>
            <w:tcW w:w="6264" w:type="dxa"/>
            <w:tcBorders>
              <w:top w:val="single" w:sz="4" w:space="0" w:color="000000"/>
            </w:tcBorders>
          </w:tcPr>
          <w:p w:rsidR="00EE15C0" w:rsidRDefault="00B33DE8">
            <w:pPr>
              <w:pStyle w:val="TableParagraph"/>
              <w:spacing w:before="1"/>
              <w:ind w:left="107"/>
              <w:rPr>
                <w:sz w:val="24"/>
              </w:rPr>
            </w:pPr>
            <w:r>
              <w:rPr>
                <w:sz w:val="24"/>
              </w:rPr>
              <w:t>Kab. Seram Bagian Barat</w:t>
            </w:r>
          </w:p>
        </w:tc>
        <w:tc>
          <w:tcPr>
            <w:tcW w:w="1355" w:type="dxa"/>
            <w:tcBorders>
              <w:top w:val="single" w:sz="4" w:space="0" w:color="000000"/>
            </w:tcBorders>
          </w:tcPr>
          <w:p w:rsidR="00EE15C0" w:rsidRDefault="00B33DE8">
            <w:pPr>
              <w:pStyle w:val="TableParagraph"/>
              <w:spacing w:before="1"/>
              <w:ind w:right="360"/>
              <w:jc w:val="right"/>
              <w:rPr>
                <w:sz w:val="24"/>
              </w:rPr>
            </w:pPr>
            <w:r>
              <w:rPr>
                <w:sz w:val="24"/>
              </w:rPr>
              <w:t>8105</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488.</w:t>
            </w:r>
          </w:p>
        </w:tc>
        <w:tc>
          <w:tcPr>
            <w:tcW w:w="6264" w:type="dxa"/>
          </w:tcPr>
          <w:p w:rsidR="00EE15C0" w:rsidRDefault="00B33DE8">
            <w:pPr>
              <w:pStyle w:val="TableParagraph"/>
              <w:spacing w:line="281" w:lineRule="exact"/>
              <w:ind w:left="107"/>
              <w:rPr>
                <w:sz w:val="24"/>
              </w:rPr>
            </w:pPr>
            <w:r>
              <w:rPr>
                <w:sz w:val="24"/>
              </w:rPr>
              <w:t>Kab. Seram Bagian Timur</w:t>
            </w:r>
          </w:p>
        </w:tc>
        <w:tc>
          <w:tcPr>
            <w:tcW w:w="1355" w:type="dxa"/>
          </w:tcPr>
          <w:p w:rsidR="00EE15C0" w:rsidRDefault="00B33DE8">
            <w:pPr>
              <w:pStyle w:val="TableParagraph"/>
              <w:spacing w:line="281" w:lineRule="exact"/>
              <w:ind w:right="360"/>
              <w:jc w:val="right"/>
              <w:rPr>
                <w:sz w:val="24"/>
              </w:rPr>
            </w:pPr>
            <w:r>
              <w:rPr>
                <w:sz w:val="24"/>
              </w:rPr>
              <w:t>8106</w:t>
            </w:r>
          </w:p>
        </w:tc>
      </w:tr>
      <w:tr w:rsidR="00EE15C0">
        <w:trPr>
          <w:trHeight w:val="419"/>
        </w:trPr>
        <w:tc>
          <w:tcPr>
            <w:tcW w:w="1486" w:type="dxa"/>
          </w:tcPr>
          <w:p w:rsidR="00EE15C0" w:rsidRDefault="00B33DE8">
            <w:pPr>
              <w:pStyle w:val="TableParagraph"/>
              <w:spacing w:line="281" w:lineRule="exact"/>
              <w:ind w:right="300"/>
              <w:jc w:val="right"/>
              <w:rPr>
                <w:sz w:val="24"/>
              </w:rPr>
            </w:pPr>
            <w:r>
              <w:rPr>
                <w:sz w:val="24"/>
              </w:rPr>
              <w:t>489.</w:t>
            </w:r>
          </w:p>
        </w:tc>
        <w:tc>
          <w:tcPr>
            <w:tcW w:w="6264" w:type="dxa"/>
            <w:tcBorders>
              <w:bottom w:val="single" w:sz="4" w:space="0" w:color="000000"/>
            </w:tcBorders>
          </w:tcPr>
          <w:p w:rsidR="00EE15C0" w:rsidRDefault="00B33DE8">
            <w:pPr>
              <w:pStyle w:val="TableParagraph"/>
              <w:spacing w:line="281" w:lineRule="exact"/>
              <w:ind w:left="107"/>
              <w:rPr>
                <w:sz w:val="24"/>
              </w:rPr>
            </w:pPr>
            <w:r>
              <w:rPr>
                <w:sz w:val="24"/>
              </w:rPr>
              <w:t>Kab. Kepulauan Aru</w:t>
            </w:r>
          </w:p>
        </w:tc>
        <w:tc>
          <w:tcPr>
            <w:tcW w:w="1355" w:type="dxa"/>
          </w:tcPr>
          <w:p w:rsidR="00EE15C0" w:rsidRDefault="00B33DE8">
            <w:pPr>
              <w:pStyle w:val="TableParagraph"/>
              <w:spacing w:line="281" w:lineRule="exact"/>
              <w:ind w:right="360"/>
              <w:jc w:val="right"/>
              <w:rPr>
                <w:sz w:val="24"/>
              </w:rPr>
            </w:pPr>
            <w:r>
              <w:rPr>
                <w:sz w:val="24"/>
              </w:rPr>
              <w:t>8107</w:t>
            </w:r>
          </w:p>
        </w:tc>
      </w:tr>
      <w:tr w:rsidR="00EE15C0">
        <w:trPr>
          <w:trHeight w:val="421"/>
        </w:trPr>
        <w:tc>
          <w:tcPr>
            <w:tcW w:w="1486" w:type="dxa"/>
            <w:tcBorders>
              <w:right w:val="single" w:sz="4" w:space="0" w:color="000000"/>
            </w:tcBorders>
          </w:tcPr>
          <w:p w:rsidR="00EE15C0" w:rsidRDefault="00B33DE8">
            <w:pPr>
              <w:pStyle w:val="TableParagraph"/>
              <w:spacing w:before="3"/>
              <w:ind w:right="305"/>
              <w:jc w:val="right"/>
              <w:rPr>
                <w:sz w:val="24"/>
              </w:rPr>
            </w:pPr>
            <w:r>
              <w:rPr>
                <w:sz w:val="24"/>
              </w:rPr>
              <w:t>490.</w:t>
            </w:r>
          </w:p>
        </w:tc>
        <w:tc>
          <w:tcPr>
            <w:tcW w:w="6264" w:type="dxa"/>
            <w:tcBorders>
              <w:top w:val="single" w:sz="4" w:space="0" w:color="000000"/>
              <w:left w:val="single" w:sz="4" w:space="0" w:color="000000"/>
              <w:bottom w:val="single" w:sz="4" w:space="0" w:color="000000"/>
              <w:right w:val="single" w:sz="4" w:space="0" w:color="000000"/>
            </w:tcBorders>
          </w:tcPr>
          <w:p w:rsidR="00EE15C0" w:rsidRDefault="00B33DE8">
            <w:pPr>
              <w:pStyle w:val="TableParagraph"/>
              <w:spacing w:before="3"/>
              <w:ind w:left="112"/>
              <w:rPr>
                <w:sz w:val="24"/>
              </w:rPr>
            </w:pPr>
            <w:r>
              <w:rPr>
                <w:sz w:val="24"/>
              </w:rPr>
              <w:t>Kab. Maluku Barat Daya</w:t>
            </w:r>
          </w:p>
        </w:tc>
        <w:tc>
          <w:tcPr>
            <w:tcW w:w="1355" w:type="dxa"/>
            <w:tcBorders>
              <w:left w:val="single" w:sz="4" w:space="0" w:color="000000"/>
            </w:tcBorders>
          </w:tcPr>
          <w:p w:rsidR="00EE15C0" w:rsidRDefault="00B33DE8">
            <w:pPr>
              <w:pStyle w:val="TableParagraph"/>
              <w:spacing w:before="3"/>
              <w:ind w:right="360"/>
              <w:jc w:val="right"/>
              <w:rPr>
                <w:sz w:val="24"/>
              </w:rPr>
            </w:pPr>
            <w:r>
              <w:rPr>
                <w:sz w:val="24"/>
              </w:rPr>
              <w:t>8108</w:t>
            </w:r>
          </w:p>
        </w:tc>
      </w:tr>
      <w:tr w:rsidR="00EE15C0">
        <w:trPr>
          <w:trHeight w:val="426"/>
        </w:trPr>
        <w:tc>
          <w:tcPr>
            <w:tcW w:w="1486" w:type="dxa"/>
          </w:tcPr>
          <w:p w:rsidR="00EE15C0" w:rsidRDefault="00B33DE8">
            <w:pPr>
              <w:pStyle w:val="TableParagraph"/>
              <w:spacing w:before="3"/>
              <w:ind w:right="300"/>
              <w:jc w:val="right"/>
              <w:rPr>
                <w:sz w:val="24"/>
              </w:rPr>
            </w:pPr>
            <w:r>
              <w:rPr>
                <w:sz w:val="24"/>
              </w:rPr>
              <w:t>491.</w:t>
            </w:r>
          </w:p>
        </w:tc>
        <w:tc>
          <w:tcPr>
            <w:tcW w:w="6264" w:type="dxa"/>
            <w:tcBorders>
              <w:top w:val="single" w:sz="4" w:space="0" w:color="000000"/>
            </w:tcBorders>
          </w:tcPr>
          <w:p w:rsidR="00EE15C0" w:rsidRDefault="00B33DE8">
            <w:pPr>
              <w:pStyle w:val="TableParagraph"/>
              <w:spacing w:before="3"/>
              <w:ind w:left="107"/>
              <w:rPr>
                <w:sz w:val="24"/>
              </w:rPr>
            </w:pPr>
            <w:r>
              <w:rPr>
                <w:sz w:val="24"/>
              </w:rPr>
              <w:t>Kab. Buru Selatan</w:t>
            </w:r>
          </w:p>
        </w:tc>
        <w:tc>
          <w:tcPr>
            <w:tcW w:w="1355" w:type="dxa"/>
          </w:tcPr>
          <w:p w:rsidR="00EE15C0" w:rsidRDefault="00B33DE8">
            <w:pPr>
              <w:pStyle w:val="TableParagraph"/>
              <w:spacing w:before="3"/>
              <w:ind w:right="360"/>
              <w:jc w:val="right"/>
              <w:rPr>
                <w:sz w:val="24"/>
              </w:rPr>
            </w:pPr>
            <w:r>
              <w:rPr>
                <w:sz w:val="24"/>
              </w:rPr>
              <w:t>8109</w:t>
            </w:r>
          </w:p>
        </w:tc>
      </w:tr>
      <w:tr w:rsidR="00EE15C0">
        <w:trPr>
          <w:trHeight w:val="423"/>
        </w:trPr>
        <w:tc>
          <w:tcPr>
            <w:tcW w:w="1486" w:type="dxa"/>
          </w:tcPr>
          <w:p w:rsidR="00EE15C0" w:rsidRDefault="00B33DE8">
            <w:pPr>
              <w:pStyle w:val="TableParagraph"/>
              <w:spacing w:before="1"/>
              <w:ind w:right="300"/>
              <w:jc w:val="right"/>
              <w:rPr>
                <w:sz w:val="24"/>
              </w:rPr>
            </w:pPr>
            <w:r>
              <w:rPr>
                <w:sz w:val="24"/>
              </w:rPr>
              <w:t>492.</w:t>
            </w:r>
          </w:p>
        </w:tc>
        <w:tc>
          <w:tcPr>
            <w:tcW w:w="6264" w:type="dxa"/>
          </w:tcPr>
          <w:p w:rsidR="00EE15C0" w:rsidRDefault="00B33DE8">
            <w:pPr>
              <w:pStyle w:val="TableParagraph"/>
              <w:spacing w:before="1"/>
              <w:ind w:left="107"/>
              <w:rPr>
                <w:sz w:val="24"/>
              </w:rPr>
            </w:pPr>
            <w:r>
              <w:rPr>
                <w:sz w:val="24"/>
              </w:rPr>
              <w:t>Kota Ambon</w:t>
            </w:r>
          </w:p>
        </w:tc>
        <w:tc>
          <w:tcPr>
            <w:tcW w:w="1355" w:type="dxa"/>
          </w:tcPr>
          <w:p w:rsidR="00EE15C0" w:rsidRDefault="00B33DE8">
            <w:pPr>
              <w:pStyle w:val="TableParagraph"/>
              <w:spacing w:before="1"/>
              <w:ind w:right="360"/>
              <w:jc w:val="right"/>
              <w:rPr>
                <w:sz w:val="24"/>
              </w:rPr>
            </w:pPr>
            <w:r>
              <w:rPr>
                <w:sz w:val="24"/>
              </w:rPr>
              <w:t>8191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493.</w:t>
            </w:r>
          </w:p>
        </w:tc>
        <w:tc>
          <w:tcPr>
            <w:tcW w:w="6264" w:type="dxa"/>
          </w:tcPr>
          <w:p w:rsidR="00EE15C0" w:rsidRDefault="00B33DE8">
            <w:pPr>
              <w:pStyle w:val="TableParagraph"/>
              <w:spacing w:line="281" w:lineRule="exact"/>
              <w:ind w:left="107"/>
              <w:rPr>
                <w:sz w:val="24"/>
              </w:rPr>
            </w:pPr>
            <w:r>
              <w:rPr>
                <w:sz w:val="24"/>
              </w:rPr>
              <w:t>Kota Tual</w:t>
            </w:r>
          </w:p>
        </w:tc>
        <w:tc>
          <w:tcPr>
            <w:tcW w:w="1355" w:type="dxa"/>
          </w:tcPr>
          <w:p w:rsidR="00EE15C0" w:rsidRDefault="00B33DE8">
            <w:pPr>
              <w:pStyle w:val="TableParagraph"/>
              <w:spacing w:line="281" w:lineRule="exact"/>
              <w:ind w:right="360"/>
              <w:jc w:val="right"/>
              <w:rPr>
                <w:sz w:val="24"/>
              </w:rPr>
            </w:pPr>
            <w:r>
              <w:rPr>
                <w:sz w:val="24"/>
              </w:rPr>
              <w:t>8192</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494.</w:t>
            </w:r>
          </w:p>
        </w:tc>
        <w:tc>
          <w:tcPr>
            <w:tcW w:w="6264" w:type="dxa"/>
          </w:tcPr>
          <w:p w:rsidR="00EE15C0" w:rsidRDefault="00B33DE8">
            <w:pPr>
              <w:pStyle w:val="TableParagraph"/>
              <w:spacing w:line="281" w:lineRule="exact"/>
              <w:ind w:left="107"/>
              <w:rPr>
                <w:sz w:val="24"/>
              </w:rPr>
            </w:pPr>
            <w:r>
              <w:rPr>
                <w:sz w:val="24"/>
              </w:rPr>
              <w:t>Provinsi Papua</w:t>
            </w:r>
          </w:p>
        </w:tc>
        <w:tc>
          <w:tcPr>
            <w:tcW w:w="1355" w:type="dxa"/>
          </w:tcPr>
          <w:p w:rsidR="00EE15C0" w:rsidRDefault="00B33DE8">
            <w:pPr>
              <w:pStyle w:val="TableParagraph"/>
              <w:spacing w:line="281" w:lineRule="exact"/>
              <w:ind w:right="360"/>
              <w:jc w:val="right"/>
              <w:rPr>
                <w:sz w:val="24"/>
              </w:rPr>
            </w:pPr>
            <w:r>
              <w:rPr>
                <w:sz w:val="24"/>
              </w:rPr>
              <w:t>8200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495.</w:t>
            </w:r>
          </w:p>
        </w:tc>
        <w:tc>
          <w:tcPr>
            <w:tcW w:w="6264" w:type="dxa"/>
          </w:tcPr>
          <w:p w:rsidR="00EE15C0" w:rsidRDefault="00B33DE8">
            <w:pPr>
              <w:pStyle w:val="TableParagraph"/>
              <w:spacing w:line="281" w:lineRule="exact"/>
              <w:ind w:left="107"/>
              <w:rPr>
                <w:sz w:val="24"/>
              </w:rPr>
            </w:pPr>
            <w:r>
              <w:rPr>
                <w:sz w:val="24"/>
              </w:rPr>
              <w:t>Kab. Jayapura</w:t>
            </w:r>
          </w:p>
        </w:tc>
        <w:tc>
          <w:tcPr>
            <w:tcW w:w="1355" w:type="dxa"/>
          </w:tcPr>
          <w:p w:rsidR="00EE15C0" w:rsidRDefault="00B33DE8">
            <w:pPr>
              <w:pStyle w:val="TableParagraph"/>
              <w:spacing w:line="281" w:lineRule="exact"/>
              <w:ind w:right="360"/>
              <w:jc w:val="right"/>
              <w:rPr>
                <w:sz w:val="24"/>
              </w:rPr>
            </w:pPr>
            <w:r>
              <w:rPr>
                <w:sz w:val="24"/>
              </w:rPr>
              <w:t>8201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496.</w:t>
            </w:r>
          </w:p>
        </w:tc>
        <w:tc>
          <w:tcPr>
            <w:tcW w:w="6264" w:type="dxa"/>
          </w:tcPr>
          <w:p w:rsidR="00EE15C0" w:rsidRDefault="00B33DE8">
            <w:pPr>
              <w:pStyle w:val="TableParagraph"/>
              <w:spacing w:line="281" w:lineRule="exact"/>
              <w:ind w:left="107"/>
              <w:rPr>
                <w:sz w:val="24"/>
              </w:rPr>
            </w:pPr>
            <w:r>
              <w:rPr>
                <w:sz w:val="24"/>
              </w:rPr>
              <w:t>Kab. Biak Numfor</w:t>
            </w:r>
          </w:p>
        </w:tc>
        <w:tc>
          <w:tcPr>
            <w:tcW w:w="1355" w:type="dxa"/>
          </w:tcPr>
          <w:p w:rsidR="00EE15C0" w:rsidRDefault="00B33DE8">
            <w:pPr>
              <w:pStyle w:val="TableParagraph"/>
              <w:spacing w:line="281" w:lineRule="exact"/>
              <w:ind w:right="360"/>
              <w:jc w:val="right"/>
              <w:rPr>
                <w:sz w:val="24"/>
              </w:rPr>
            </w:pPr>
            <w:r>
              <w:rPr>
                <w:sz w:val="24"/>
              </w:rPr>
              <w:t>8202</w:t>
            </w:r>
          </w:p>
        </w:tc>
      </w:tr>
      <w:tr w:rsidR="00EE15C0">
        <w:trPr>
          <w:trHeight w:val="423"/>
        </w:trPr>
        <w:tc>
          <w:tcPr>
            <w:tcW w:w="1486" w:type="dxa"/>
          </w:tcPr>
          <w:p w:rsidR="00EE15C0" w:rsidRDefault="00B33DE8">
            <w:pPr>
              <w:pStyle w:val="TableParagraph"/>
              <w:spacing w:before="1"/>
              <w:ind w:right="300"/>
              <w:jc w:val="right"/>
              <w:rPr>
                <w:sz w:val="24"/>
              </w:rPr>
            </w:pPr>
            <w:r>
              <w:rPr>
                <w:sz w:val="24"/>
              </w:rPr>
              <w:t>497.</w:t>
            </w:r>
          </w:p>
        </w:tc>
        <w:tc>
          <w:tcPr>
            <w:tcW w:w="6264" w:type="dxa"/>
          </w:tcPr>
          <w:p w:rsidR="00EE15C0" w:rsidRDefault="00B33DE8">
            <w:pPr>
              <w:pStyle w:val="TableParagraph"/>
              <w:spacing w:before="1"/>
              <w:ind w:left="107"/>
              <w:rPr>
                <w:sz w:val="24"/>
              </w:rPr>
            </w:pPr>
            <w:r>
              <w:rPr>
                <w:sz w:val="24"/>
              </w:rPr>
              <w:t>Kab. Kepulauan Yapen-Waropen</w:t>
            </w:r>
          </w:p>
        </w:tc>
        <w:tc>
          <w:tcPr>
            <w:tcW w:w="1355" w:type="dxa"/>
          </w:tcPr>
          <w:p w:rsidR="00EE15C0" w:rsidRDefault="00B33DE8">
            <w:pPr>
              <w:pStyle w:val="TableParagraph"/>
              <w:spacing w:before="1"/>
              <w:ind w:right="360"/>
              <w:jc w:val="right"/>
              <w:rPr>
                <w:sz w:val="24"/>
              </w:rPr>
            </w:pPr>
            <w:r>
              <w:rPr>
                <w:sz w:val="24"/>
              </w:rPr>
              <w:t>8210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498.</w:t>
            </w:r>
          </w:p>
        </w:tc>
        <w:tc>
          <w:tcPr>
            <w:tcW w:w="6264" w:type="dxa"/>
          </w:tcPr>
          <w:p w:rsidR="00EE15C0" w:rsidRDefault="00B33DE8">
            <w:pPr>
              <w:pStyle w:val="TableParagraph"/>
              <w:spacing w:line="281" w:lineRule="exact"/>
              <w:ind w:left="107"/>
              <w:rPr>
                <w:sz w:val="24"/>
              </w:rPr>
            </w:pPr>
            <w:r>
              <w:rPr>
                <w:sz w:val="24"/>
              </w:rPr>
              <w:t>Kab. Merauke</w:t>
            </w:r>
          </w:p>
        </w:tc>
        <w:tc>
          <w:tcPr>
            <w:tcW w:w="1355" w:type="dxa"/>
          </w:tcPr>
          <w:p w:rsidR="00EE15C0" w:rsidRDefault="00B33DE8">
            <w:pPr>
              <w:pStyle w:val="TableParagraph"/>
              <w:spacing w:line="281" w:lineRule="exact"/>
              <w:ind w:right="360"/>
              <w:jc w:val="right"/>
              <w:rPr>
                <w:sz w:val="24"/>
              </w:rPr>
            </w:pPr>
            <w:r>
              <w:rPr>
                <w:sz w:val="24"/>
              </w:rPr>
              <w:t>8211</w:t>
            </w:r>
          </w:p>
        </w:tc>
      </w:tr>
      <w:tr w:rsidR="00EE15C0">
        <w:trPr>
          <w:trHeight w:val="424"/>
        </w:trPr>
        <w:tc>
          <w:tcPr>
            <w:tcW w:w="1486" w:type="dxa"/>
          </w:tcPr>
          <w:p w:rsidR="00EE15C0" w:rsidRDefault="00B33DE8">
            <w:pPr>
              <w:pStyle w:val="TableParagraph"/>
              <w:spacing w:before="1"/>
              <w:ind w:right="300"/>
              <w:jc w:val="right"/>
              <w:rPr>
                <w:sz w:val="24"/>
              </w:rPr>
            </w:pPr>
            <w:r>
              <w:rPr>
                <w:sz w:val="24"/>
              </w:rPr>
              <w:t>499.</w:t>
            </w:r>
          </w:p>
        </w:tc>
        <w:tc>
          <w:tcPr>
            <w:tcW w:w="6264" w:type="dxa"/>
          </w:tcPr>
          <w:p w:rsidR="00EE15C0" w:rsidRDefault="00B33DE8">
            <w:pPr>
              <w:pStyle w:val="TableParagraph"/>
              <w:spacing w:before="1"/>
              <w:ind w:left="107"/>
              <w:rPr>
                <w:sz w:val="24"/>
              </w:rPr>
            </w:pPr>
            <w:r>
              <w:rPr>
                <w:sz w:val="24"/>
              </w:rPr>
              <w:t>Kab. Paniai</w:t>
            </w:r>
          </w:p>
        </w:tc>
        <w:tc>
          <w:tcPr>
            <w:tcW w:w="1355" w:type="dxa"/>
          </w:tcPr>
          <w:p w:rsidR="00EE15C0" w:rsidRDefault="00B33DE8">
            <w:pPr>
              <w:pStyle w:val="TableParagraph"/>
              <w:spacing w:before="1"/>
              <w:ind w:right="360"/>
              <w:jc w:val="right"/>
              <w:rPr>
                <w:sz w:val="24"/>
              </w:rPr>
            </w:pPr>
            <w:r>
              <w:rPr>
                <w:sz w:val="24"/>
              </w:rPr>
              <w:t>8212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500.</w:t>
            </w:r>
          </w:p>
        </w:tc>
        <w:tc>
          <w:tcPr>
            <w:tcW w:w="6264" w:type="dxa"/>
          </w:tcPr>
          <w:p w:rsidR="00EE15C0" w:rsidRDefault="00B33DE8">
            <w:pPr>
              <w:pStyle w:val="TableParagraph"/>
              <w:spacing w:line="281" w:lineRule="exact"/>
              <w:ind w:left="107"/>
              <w:rPr>
                <w:sz w:val="24"/>
              </w:rPr>
            </w:pPr>
            <w:r>
              <w:rPr>
                <w:sz w:val="24"/>
              </w:rPr>
              <w:t>Kab. Jayawijaya</w:t>
            </w:r>
          </w:p>
        </w:tc>
        <w:tc>
          <w:tcPr>
            <w:tcW w:w="1355" w:type="dxa"/>
          </w:tcPr>
          <w:p w:rsidR="00EE15C0" w:rsidRDefault="00B33DE8">
            <w:pPr>
              <w:pStyle w:val="TableParagraph"/>
              <w:spacing w:line="281" w:lineRule="exact"/>
              <w:ind w:right="360"/>
              <w:jc w:val="right"/>
              <w:rPr>
                <w:sz w:val="24"/>
              </w:rPr>
            </w:pPr>
            <w:r>
              <w:rPr>
                <w:sz w:val="24"/>
              </w:rPr>
              <w:t>8213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501.</w:t>
            </w:r>
          </w:p>
        </w:tc>
        <w:tc>
          <w:tcPr>
            <w:tcW w:w="6264" w:type="dxa"/>
          </w:tcPr>
          <w:p w:rsidR="00EE15C0" w:rsidRDefault="00B33DE8">
            <w:pPr>
              <w:pStyle w:val="TableParagraph"/>
              <w:spacing w:line="281" w:lineRule="exact"/>
              <w:ind w:left="107"/>
              <w:rPr>
                <w:sz w:val="24"/>
              </w:rPr>
            </w:pPr>
            <w:r>
              <w:rPr>
                <w:sz w:val="24"/>
              </w:rPr>
              <w:t>Kab. Nabire</w:t>
            </w:r>
          </w:p>
        </w:tc>
        <w:tc>
          <w:tcPr>
            <w:tcW w:w="1355" w:type="dxa"/>
          </w:tcPr>
          <w:p w:rsidR="00EE15C0" w:rsidRDefault="00B33DE8">
            <w:pPr>
              <w:pStyle w:val="TableParagraph"/>
              <w:spacing w:line="281" w:lineRule="exact"/>
              <w:ind w:right="360"/>
              <w:jc w:val="right"/>
              <w:rPr>
                <w:sz w:val="24"/>
              </w:rPr>
            </w:pPr>
            <w:r>
              <w:rPr>
                <w:sz w:val="24"/>
              </w:rPr>
              <w:t>8214</w:t>
            </w:r>
          </w:p>
        </w:tc>
      </w:tr>
      <w:tr w:rsidR="00EE15C0">
        <w:trPr>
          <w:trHeight w:val="423"/>
        </w:trPr>
        <w:tc>
          <w:tcPr>
            <w:tcW w:w="1486" w:type="dxa"/>
          </w:tcPr>
          <w:p w:rsidR="00EE15C0" w:rsidRDefault="00B33DE8">
            <w:pPr>
              <w:pStyle w:val="TableParagraph"/>
              <w:spacing w:before="1"/>
              <w:ind w:right="300"/>
              <w:jc w:val="right"/>
              <w:rPr>
                <w:sz w:val="24"/>
              </w:rPr>
            </w:pPr>
            <w:r>
              <w:rPr>
                <w:sz w:val="24"/>
              </w:rPr>
              <w:t>502.</w:t>
            </w:r>
          </w:p>
        </w:tc>
        <w:tc>
          <w:tcPr>
            <w:tcW w:w="6264" w:type="dxa"/>
          </w:tcPr>
          <w:p w:rsidR="00EE15C0" w:rsidRDefault="00B33DE8">
            <w:pPr>
              <w:pStyle w:val="TableParagraph"/>
              <w:spacing w:before="1"/>
              <w:ind w:left="107"/>
              <w:rPr>
                <w:sz w:val="24"/>
              </w:rPr>
            </w:pPr>
            <w:r>
              <w:rPr>
                <w:sz w:val="24"/>
              </w:rPr>
              <w:t>Kab. Mimika</w:t>
            </w:r>
          </w:p>
        </w:tc>
        <w:tc>
          <w:tcPr>
            <w:tcW w:w="1355" w:type="dxa"/>
          </w:tcPr>
          <w:p w:rsidR="00EE15C0" w:rsidRDefault="00B33DE8">
            <w:pPr>
              <w:pStyle w:val="TableParagraph"/>
              <w:spacing w:before="1"/>
              <w:ind w:right="360"/>
              <w:jc w:val="right"/>
              <w:rPr>
                <w:sz w:val="24"/>
              </w:rPr>
            </w:pPr>
            <w:r>
              <w:rPr>
                <w:sz w:val="24"/>
              </w:rPr>
              <w:t>8215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503.</w:t>
            </w:r>
          </w:p>
        </w:tc>
        <w:tc>
          <w:tcPr>
            <w:tcW w:w="6264" w:type="dxa"/>
          </w:tcPr>
          <w:p w:rsidR="00EE15C0" w:rsidRDefault="00B33DE8">
            <w:pPr>
              <w:pStyle w:val="TableParagraph"/>
              <w:spacing w:line="281" w:lineRule="exact"/>
              <w:ind w:left="107"/>
              <w:rPr>
                <w:sz w:val="24"/>
              </w:rPr>
            </w:pPr>
            <w:r>
              <w:rPr>
                <w:sz w:val="24"/>
              </w:rPr>
              <w:t>Kab. Puncak Jaya</w:t>
            </w:r>
          </w:p>
        </w:tc>
        <w:tc>
          <w:tcPr>
            <w:tcW w:w="1355" w:type="dxa"/>
          </w:tcPr>
          <w:p w:rsidR="00EE15C0" w:rsidRDefault="00B33DE8">
            <w:pPr>
              <w:pStyle w:val="TableParagraph"/>
              <w:spacing w:line="281" w:lineRule="exact"/>
              <w:ind w:right="360"/>
              <w:jc w:val="right"/>
              <w:rPr>
                <w:sz w:val="24"/>
              </w:rPr>
            </w:pPr>
            <w:r>
              <w:rPr>
                <w:sz w:val="24"/>
              </w:rPr>
              <w:t>8216</w:t>
            </w:r>
          </w:p>
        </w:tc>
      </w:tr>
      <w:tr w:rsidR="00EE15C0">
        <w:trPr>
          <w:trHeight w:val="424"/>
        </w:trPr>
        <w:tc>
          <w:tcPr>
            <w:tcW w:w="1486" w:type="dxa"/>
          </w:tcPr>
          <w:p w:rsidR="00EE15C0" w:rsidRDefault="00B33DE8">
            <w:pPr>
              <w:pStyle w:val="TableParagraph"/>
              <w:spacing w:before="1"/>
              <w:ind w:right="300"/>
              <w:jc w:val="right"/>
              <w:rPr>
                <w:sz w:val="24"/>
              </w:rPr>
            </w:pPr>
            <w:r>
              <w:rPr>
                <w:sz w:val="24"/>
              </w:rPr>
              <w:t>504.</w:t>
            </w:r>
          </w:p>
        </w:tc>
        <w:tc>
          <w:tcPr>
            <w:tcW w:w="6264" w:type="dxa"/>
          </w:tcPr>
          <w:p w:rsidR="00EE15C0" w:rsidRDefault="00B33DE8">
            <w:pPr>
              <w:pStyle w:val="TableParagraph"/>
              <w:spacing w:before="1"/>
              <w:ind w:left="107"/>
              <w:rPr>
                <w:sz w:val="24"/>
              </w:rPr>
            </w:pPr>
            <w:r>
              <w:rPr>
                <w:sz w:val="24"/>
              </w:rPr>
              <w:t>Kab. Sarmi</w:t>
            </w:r>
          </w:p>
        </w:tc>
        <w:tc>
          <w:tcPr>
            <w:tcW w:w="1355" w:type="dxa"/>
          </w:tcPr>
          <w:p w:rsidR="00EE15C0" w:rsidRDefault="00B33DE8">
            <w:pPr>
              <w:pStyle w:val="TableParagraph"/>
              <w:spacing w:before="1"/>
              <w:ind w:right="360"/>
              <w:jc w:val="right"/>
              <w:rPr>
                <w:sz w:val="24"/>
              </w:rPr>
            </w:pPr>
            <w:r>
              <w:rPr>
                <w:sz w:val="24"/>
              </w:rPr>
              <w:t>8217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505.</w:t>
            </w:r>
          </w:p>
        </w:tc>
        <w:tc>
          <w:tcPr>
            <w:tcW w:w="6264" w:type="dxa"/>
          </w:tcPr>
          <w:p w:rsidR="00EE15C0" w:rsidRDefault="00B33DE8">
            <w:pPr>
              <w:pStyle w:val="TableParagraph"/>
              <w:spacing w:line="281" w:lineRule="exact"/>
              <w:ind w:left="107"/>
              <w:rPr>
                <w:sz w:val="24"/>
              </w:rPr>
            </w:pPr>
            <w:r>
              <w:rPr>
                <w:sz w:val="24"/>
              </w:rPr>
              <w:t>Kab. Keerom</w:t>
            </w:r>
          </w:p>
        </w:tc>
        <w:tc>
          <w:tcPr>
            <w:tcW w:w="1355" w:type="dxa"/>
          </w:tcPr>
          <w:p w:rsidR="00EE15C0" w:rsidRDefault="00B33DE8">
            <w:pPr>
              <w:pStyle w:val="TableParagraph"/>
              <w:spacing w:line="281" w:lineRule="exact"/>
              <w:ind w:right="360"/>
              <w:jc w:val="right"/>
              <w:rPr>
                <w:sz w:val="24"/>
              </w:rPr>
            </w:pPr>
            <w:r>
              <w:rPr>
                <w:sz w:val="24"/>
              </w:rPr>
              <w:t>8218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506.</w:t>
            </w:r>
          </w:p>
        </w:tc>
        <w:tc>
          <w:tcPr>
            <w:tcW w:w="6264" w:type="dxa"/>
          </w:tcPr>
          <w:p w:rsidR="00EE15C0" w:rsidRDefault="00B33DE8">
            <w:pPr>
              <w:pStyle w:val="TableParagraph"/>
              <w:spacing w:line="281" w:lineRule="exact"/>
              <w:ind w:left="107"/>
              <w:rPr>
                <w:sz w:val="24"/>
              </w:rPr>
            </w:pPr>
            <w:r>
              <w:rPr>
                <w:sz w:val="24"/>
              </w:rPr>
              <w:t>Kab. Pegunungan Bintang</w:t>
            </w:r>
          </w:p>
        </w:tc>
        <w:tc>
          <w:tcPr>
            <w:tcW w:w="1355" w:type="dxa"/>
          </w:tcPr>
          <w:p w:rsidR="00EE15C0" w:rsidRDefault="00B33DE8">
            <w:pPr>
              <w:pStyle w:val="TableParagraph"/>
              <w:spacing w:line="281" w:lineRule="exact"/>
              <w:ind w:right="360"/>
              <w:jc w:val="right"/>
              <w:rPr>
                <w:sz w:val="24"/>
              </w:rPr>
            </w:pPr>
            <w:r>
              <w:rPr>
                <w:sz w:val="24"/>
              </w:rPr>
              <w:t>8221</w:t>
            </w:r>
          </w:p>
        </w:tc>
      </w:tr>
      <w:tr w:rsidR="00EE15C0">
        <w:trPr>
          <w:trHeight w:val="423"/>
        </w:trPr>
        <w:tc>
          <w:tcPr>
            <w:tcW w:w="1486" w:type="dxa"/>
          </w:tcPr>
          <w:p w:rsidR="00EE15C0" w:rsidRDefault="00B33DE8">
            <w:pPr>
              <w:pStyle w:val="TableParagraph"/>
              <w:spacing w:before="1"/>
              <w:ind w:right="300"/>
              <w:jc w:val="right"/>
              <w:rPr>
                <w:sz w:val="24"/>
              </w:rPr>
            </w:pPr>
            <w:r>
              <w:rPr>
                <w:sz w:val="24"/>
              </w:rPr>
              <w:t>507.</w:t>
            </w:r>
          </w:p>
        </w:tc>
        <w:tc>
          <w:tcPr>
            <w:tcW w:w="6264" w:type="dxa"/>
          </w:tcPr>
          <w:p w:rsidR="00EE15C0" w:rsidRDefault="00B33DE8">
            <w:pPr>
              <w:pStyle w:val="TableParagraph"/>
              <w:spacing w:before="1"/>
              <w:ind w:left="107"/>
              <w:rPr>
                <w:sz w:val="24"/>
              </w:rPr>
            </w:pPr>
            <w:r>
              <w:rPr>
                <w:sz w:val="24"/>
              </w:rPr>
              <w:t>Kab. Yahukimo</w:t>
            </w:r>
          </w:p>
        </w:tc>
        <w:tc>
          <w:tcPr>
            <w:tcW w:w="1355" w:type="dxa"/>
          </w:tcPr>
          <w:p w:rsidR="00EE15C0" w:rsidRDefault="00B33DE8">
            <w:pPr>
              <w:pStyle w:val="TableParagraph"/>
              <w:spacing w:before="1"/>
              <w:ind w:right="360"/>
              <w:jc w:val="right"/>
              <w:rPr>
                <w:sz w:val="24"/>
              </w:rPr>
            </w:pPr>
            <w:r>
              <w:rPr>
                <w:sz w:val="24"/>
              </w:rPr>
              <w:t>8222</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508.</w:t>
            </w:r>
          </w:p>
        </w:tc>
        <w:tc>
          <w:tcPr>
            <w:tcW w:w="6264" w:type="dxa"/>
            <w:tcBorders>
              <w:top w:val="nil"/>
            </w:tcBorders>
          </w:tcPr>
          <w:p w:rsidR="00EE15C0" w:rsidRDefault="00B33DE8">
            <w:pPr>
              <w:pStyle w:val="TableParagraph"/>
              <w:spacing w:line="281" w:lineRule="exact"/>
              <w:ind w:left="107"/>
              <w:rPr>
                <w:sz w:val="24"/>
              </w:rPr>
            </w:pPr>
            <w:r>
              <w:rPr>
                <w:sz w:val="24"/>
              </w:rPr>
              <w:t>Kab. Tolikara</w:t>
            </w:r>
          </w:p>
        </w:tc>
        <w:tc>
          <w:tcPr>
            <w:tcW w:w="1355" w:type="dxa"/>
            <w:tcBorders>
              <w:top w:val="nil"/>
            </w:tcBorders>
          </w:tcPr>
          <w:p w:rsidR="00EE15C0" w:rsidRDefault="00B33DE8">
            <w:pPr>
              <w:pStyle w:val="TableParagraph"/>
              <w:spacing w:line="281" w:lineRule="exact"/>
              <w:ind w:right="360"/>
              <w:jc w:val="right"/>
              <w:rPr>
                <w:sz w:val="24"/>
              </w:rPr>
            </w:pPr>
            <w:r>
              <w:rPr>
                <w:sz w:val="24"/>
              </w:rPr>
              <w:t>8223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509.</w:t>
            </w:r>
          </w:p>
        </w:tc>
        <w:tc>
          <w:tcPr>
            <w:tcW w:w="6264" w:type="dxa"/>
          </w:tcPr>
          <w:p w:rsidR="00EE15C0" w:rsidRDefault="00B33DE8">
            <w:pPr>
              <w:pStyle w:val="TableParagraph"/>
              <w:spacing w:line="281" w:lineRule="exact"/>
              <w:ind w:left="107"/>
              <w:rPr>
                <w:sz w:val="24"/>
              </w:rPr>
            </w:pPr>
            <w:r>
              <w:rPr>
                <w:sz w:val="24"/>
              </w:rPr>
              <w:t>Kab. Waropen</w:t>
            </w:r>
          </w:p>
        </w:tc>
        <w:tc>
          <w:tcPr>
            <w:tcW w:w="1355" w:type="dxa"/>
          </w:tcPr>
          <w:p w:rsidR="00EE15C0" w:rsidRDefault="00B33DE8">
            <w:pPr>
              <w:pStyle w:val="TableParagraph"/>
              <w:spacing w:line="281" w:lineRule="exact"/>
              <w:ind w:right="360"/>
              <w:jc w:val="right"/>
              <w:rPr>
                <w:sz w:val="24"/>
              </w:rPr>
            </w:pPr>
            <w:r>
              <w:rPr>
                <w:sz w:val="24"/>
              </w:rPr>
              <w:t>8224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510.</w:t>
            </w:r>
          </w:p>
        </w:tc>
        <w:tc>
          <w:tcPr>
            <w:tcW w:w="6264" w:type="dxa"/>
          </w:tcPr>
          <w:p w:rsidR="00EE15C0" w:rsidRDefault="00B33DE8">
            <w:pPr>
              <w:pStyle w:val="TableParagraph"/>
              <w:spacing w:line="281" w:lineRule="exact"/>
              <w:ind w:left="107"/>
              <w:rPr>
                <w:sz w:val="24"/>
              </w:rPr>
            </w:pPr>
            <w:r>
              <w:rPr>
                <w:sz w:val="24"/>
              </w:rPr>
              <w:t>Kab. Boven Digoel</w:t>
            </w:r>
          </w:p>
        </w:tc>
        <w:tc>
          <w:tcPr>
            <w:tcW w:w="1355" w:type="dxa"/>
          </w:tcPr>
          <w:p w:rsidR="00EE15C0" w:rsidRDefault="00B33DE8">
            <w:pPr>
              <w:pStyle w:val="TableParagraph"/>
              <w:spacing w:line="281" w:lineRule="exact"/>
              <w:ind w:right="360"/>
              <w:jc w:val="right"/>
              <w:rPr>
                <w:sz w:val="24"/>
              </w:rPr>
            </w:pPr>
            <w:r>
              <w:rPr>
                <w:sz w:val="24"/>
              </w:rPr>
              <w:t>8226</w:t>
            </w:r>
          </w:p>
        </w:tc>
      </w:tr>
      <w:tr w:rsidR="00EE15C0">
        <w:trPr>
          <w:trHeight w:val="424"/>
        </w:trPr>
        <w:tc>
          <w:tcPr>
            <w:tcW w:w="1486" w:type="dxa"/>
          </w:tcPr>
          <w:p w:rsidR="00EE15C0" w:rsidRDefault="00B33DE8">
            <w:pPr>
              <w:pStyle w:val="TableParagraph"/>
              <w:spacing w:before="1"/>
              <w:ind w:right="300"/>
              <w:jc w:val="right"/>
              <w:rPr>
                <w:sz w:val="24"/>
              </w:rPr>
            </w:pPr>
            <w:r>
              <w:rPr>
                <w:sz w:val="24"/>
              </w:rPr>
              <w:t>511.</w:t>
            </w:r>
          </w:p>
        </w:tc>
        <w:tc>
          <w:tcPr>
            <w:tcW w:w="6264" w:type="dxa"/>
          </w:tcPr>
          <w:p w:rsidR="00EE15C0" w:rsidRDefault="00B33DE8">
            <w:pPr>
              <w:pStyle w:val="TableParagraph"/>
              <w:spacing w:before="1"/>
              <w:ind w:left="107"/>
              <w:rPr>
                <w:sz w:val="24"/>
              </w:rPr>
            </w:pPr>
            <w:r>
              <w:rPr>
                <w:sz w:val="24"/>
              </w:rPr>
              <w:t>Kab. Mappi</w:t>
            </w:r>
          </w:p>
        </w:tc>
        <w:tc>
          <w:tcPr>
            <w:tcW w:w="1355" w:type="dxa"/>
          </w:tcPr>
          <w:p w:rsidR="00EE15C0" w:rsidRDefault="00B33DE8">
            <w:pPr>
              <w:pStyle w:val="TableParagraph"/>
              <w:spacing w:before="1"/>
              <w:ind w:right="360"/>
              <w:jc w:val="right"/>
              <w:rPr>
                <w:sz w:val="24"/>
              </w:rPr>
            </w:pPr>
            <w:r>
              <w:rPr>
                <w:sz w:val="24"/>
              </w:rPr>
              <w:t>8227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512.</w:t>
            </w:r>
          </w:p>
        </w:tc>
        <w:tc>
          <w:tcPr>
            <w:tcW w:w="6264" w:type="dxa"/>
          </w:tcPr>
          <w:p w:rsidR="00EE15C0" w:rsidRDefault="00B33DE8">
            <w:pPr>
              <w:pStyle w:val="TableParagraph"/>
              <w:spacing w:line="281" w:lineRule="exact"/>
              <w:ind w:left="107"/>
              <w:rPr>
                <w:sz w:val="24"/>
              </w:rPr>
            </w:pPr>
            <w:r>
              <w:rPr>
                <w:sz w:val="24"/>
              </w:rPr>
              <w:t>Kab. Asmat</w:t>
            </w:r>
          </w:p>
        </w:tc>
        <w:tc>
          <w:tcPr>
            <w:tcW w:w="1355" w:type="dxa"/>
          </w:tcPr>
          <w:p w:rsidR="00EE15C0" w:rsidRDefault="00B33DE8">
            <w:pPr>
              <w:pStyle w:val="TableParagraph"/>
              <w:spacing w:line="281" w:lineRule="exact"/>
              <w:ind w:right="360"/>
              <w:jc w:val="right"/>
              <w:rPr>
                <w:sz w:val="24"/>
              </w:rPr>
            </w:pPr>
            <w:r>
              <w:rPr>
                <w:sz w:val="24"/>
              </w:rPr>
              <w:t>8228</w:t>
            </w:r>
          </w:p>
        </w:tc>
      </w:tr>
      <w:tr w:rsidR="00EE15C0">
        <w:trPr>
          <w:trHeight w:val="423"/>
        </w:trPr>
        <w:tc>
          <w:tcPr>
            <w:tcW w:w="1486" w:type="dxa"/>
          </w:tcPr>
          <w:p w:rsidR="00EE15C0" w:rsidRDefault="00B33DE8">
            <w:pPr>
              <w:pStyle w:val="TableParagraph"/>
              <w:spacing w:before="1"/>
              <w:ind w:right="300"/>
              <w:jc w:val="right"/>
              <w:rPr>
                <w:sz w:val="24"/>
              </w:rPr>
            </w:pPr>
            <w:r>
              <w:rPr>
                <w:sz w:val="24"/>
              </w:rPr>
              <w:t>513.</w:t>
            </w:r>
          </w:p>
        </w:tc>
        <w:tc>
          <w:tcPr>
            <w:tcW w:w="6264" w:type="dxa"/>
          </w:tcPr>
          <w:p w:rsidR="00EE15C0" w:rsidRDefault="00B33DE8">
            <w:pPr>
              <w:pStyle w:val="TableParagraph"/>
              <w:spacing w:before="1"/>
              <w:ind w:left="107"/>
              <w:rPr>
                <w:sz w:val="24"/>
              </w:rPr>
            </w:pPr>
            <w:r>
              <w:rPr>
                <w:sz w:val="24"/>
              </w:rPr>
              <w:t>Kab. Supiori</w:t>
            </w:r>
          </w:p>
        </w:tc>
        <w:tc>
          <w:tcPr>
            <w:tcW w:w="1355" w:type="dxa"/>
          </w:tcPr>
          <w:p w:rsidR="00EE15C0" w:rsidRDefault="00B33DE8">
            <w:pPr>
              <w:pStyle w:val="TableParagraph"/>
              <w:spacing w:before="1"/>
              <w:ind w:right="360"/>
              <w:jc w:val="right"/>
              <w:rPr>
                <w:sz w:val="24"/>
              </w:rPr>
            </w:pPr>
            <w:r>
              <w:rPr>
                <w:sz w:val="24"/>
              </w:rPr>
              <w:t>8231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514.</w:t>
            </w:r>
          </w:p>
        </w:tc>
        <w:tc>
          <w:tcPr>
            <w:tcW w:w="6264" w:type="dxa"/>
          </w:tcPr>
          <w:p w:rsidR="00EE15C0" w:rsidRDefault="00B33DE8">
            <w:pPr>
              <w:pStyle w:val="TableParagraph"/>
              <w:spacing w:line="281" w:lineRule="exact"/>
              <w:ind w:left="107"/>
              <w:rPr>
                <w:sz w:val="24"/>
              </w:rPr>
            </w:pPr>
            <w:r>
              <w:rPr>
                <w:sz w:val="24"/>
              </w:rPr>
              <w:t>Kab. Mamberamo Raya</w:t>
            </w:r>
          </w:p>
        </w:tc>
        <w:tc>
          <w:tcPr>
            <w:tcW w:w="1355" w:type="dxa"/>
          </w:tcPr>
          <w:p w:rsidR="00EE15C0" w:rsidRDefault="00B33DE8">
            <w:pPr>
              <w:pStyle w:val="TableParagraph"/>
              <w:spacing w:line="281" w:lineRule="exact"/>
              <w:ind w:right="360"/>
              <w:jc w:val="right"/>
              <w:rPr>
                <w:sz w:val="24"/>
              </w:rPr>
            </w:pPr>
            <w:r>
              <w:rPr>
                <w:sz w:val="24"/>
              </w:rPr>
              <w:t>8232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515.</w:t>
            </w:r>
          </w:p>
        </w:tc>
        <w:tc>
          <w:tcPr>
            <w:tcW w:w="6264" w:type="dxa"/>
          </w:tcPr>
          <w:p w:rsidR="00EE15C0" w:rsidRDefault="00B33DE8">
            <w:pPr>
              <w:pStyle w:val="TableParagraph"/>
              <w:spacing w:line="281" w:lineRule="exact"/>
              <w:ind w:left="107"/>
              <w:rPr>
                <w:sz w:val="24"/>
              </w:rPr>
            </w:pPr>
            <w:r>
              <w:rPr>
                <w:sz w:val="24"/>
              </w:rPr>
              <w:t>Kab. Dogiyai</w:t>
            </w:r>
          </w:p>
        </w:tc>
        <w:tc>
          <w:tcPr>
            <w:tcW w:w="1355" w:type="dxa"/>
          </w:tcPr>
          <w:p w:rsidR="00EE15C0" w:rsidRDefault="00B33DE8">
            <w:pPr>
              <w:pStyle w:val="TableParagraph"/>
              <w:spacing w:line="281" w:lineRule="exact"/>
              <w:ind w:right="360"/>
              <w:jc w:val="right"/>
              <w:rPr>
                <w:sz w:val="24"/>
              </w:rPr>
            </w:pPr>
            <w:r>
              <w:rPr>
                <w:sz w:val="24"/>
              </w:rPr>
              <w:t>8233</w:t>
            </w:r>
          </w:p>
        </w:tc>
      </w:tr>
      <w:tr w:rsidR="00EE15C0">
        <w:trPr>
          <w:trHeight w:val="423"/>
        </w:trPr>
        <w:tc>
          <w:tcPr>
            <w:tcW w:w="1486" w:type="dxa"/>
          </w:tcPr>
          <w:p w:rsidR="00EE15C0" w:rsidRDefault="00B33DE8">
            <w:pPr>
              <w:pStyle w:val="TableParagraph"/>
              <w:spacing w:before="1"/>
              <w:ind w:right="300"/>
              <w:jc w:val="right"/>
              <w:rPr>
                <w:sz w:val="24"/>
              </w:rPr>
            </w:pPr>
            <w:r>
              <w:rPr>
                <w:sz w:val="24"/>
              </w:rPr>
              <w:t>516.</w:t>
            </w:r>
          </w:p>
        </w:tc>
        <w:tc>
          <w:tcPr>
            <w:tcW w:w="6264" w:type="dxa"/>
          </w:tcPr>
          <w:p w:rsidR="00EE15C0" w:rsidRDefault="00B33DE8">
            <w:pPr>
              <w:pStyle w:val="TableParagraph"/>
              <w:spacing w:before="1"/>
              <w:ind w:left="107"/>
              <w:rPr>
                <w:sz w:val="24"/>
              </w:rPr>
            </w:pPr>
            <w:r>
              <w:rPr>
                <w:sz w:val="24"/>
              </w:rPr>
              <w:t>Kab. Lanny Jaya</w:t>
            </w:r>
          </w:p>
        </w:tc>
        <w:tc>
          <w:tcPr>
            <w:tcW w:w="1355" w:type="dxa"/>
          </w:tcPr>
          <w:p w:rsidR="00EE15C0" w:rsidRDefault="00B33DE8">
            <w:pPr>
              <w:pStyle w:val="TableParagraph"/>
              <w:spacing w:before="1"/>
              <w:ind w:right="360"/>
              <w:jc w:val="right"/>
              <w:rPr>
                <w:sz w:val="24"/>
              </w:rPr>
            </w:pPr>
            <w:r>
              <w:rPr>
                <w:sz w:val="24"/>
              </w:rPr>
              <w:t>8234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517.</w:t>
            </w:r>
          </w:p>
        </w:tc>
        <w:tc>
          <w:tcPr>
            <w:tcW w:w="6264" w:type="dxa"/>
          </w:tcPr>
          <w:p w:rsidR="00EE15C0" w:rsidRDefault="00B33DE8">
            <w:pPr>
              <w:pStyle w:val="TableParagraph"/>
              <w:spacing w:line="281" w:lineRule="exact"/>
              <w:ind w:left="107"/>
              <w:rPr>
                <w:sz w:val="24"/>
              </w:rPr>
            </w:pPr>
            <w:r>
              <w:rPr>
                <w:sz w:val="24"/>
              </w:rPr>
              <w:t>Kab. Mamberamo Tengah</w:t>
            </w:r>
          </w:p>
        </w:tc>
        <w:tc>
          <w:tcPr>
            <w:tcW w:w="1355" w:type="dxa"/>
          </w:tcPr>
          <w:p w:rsidR="00EE15C0" w:rsidRDefault="00B33DE8">
            <w:pPr>
              <w:pStyle w:val="TableParagraph"/>
              <w:spacing w:line="281" w:lineRule="exact"/>
              <w:ind w:right="360"/>
              <w:jc w:val="right"/>
              <w:rPr>
                <w:sz w:val="24"/>
              </w:rPr>
            </w:pPr>
            <w:r>
              <w:rPr>
                <w:sz w:val="24"/>
              </w:rPr>
              <w:t>8235</w:t>
            </w:r>
          </w:p>
        </w:tc>
      </w:tr>
      <w:tr w:rsidR="00EE15C0">
        <w:trPr>
          <w:trHeight w:val="423"/>
        </w:trPr>
        <w:tc>
          <w:tcPr>
            <w:tcW w:w="1486" w:type="dxa"/>
          </w:tcPr>
          <w:p w:rsidR="00EE15C0" w:rsidRDefault="00B33DE8">
            <w:pPr>
              <w:pStyle w:val="TableParagraph"/>
              <w:spacing w:before="1"/>
              <w:ind w:right="300"/>
              <w:jc w:val="right"/>
              <w:rPr>
                <w:sz w:val="24"/>
              </w:rPr>
            </w:pPr>
            <w:r>
              <w:rPr>
                <w:sz w:val="24"/>
              </w:rPr>
              <w:t>518.</w:t>
            </w:r>
          </w:p>
        </w:tc>
        <w:tc>
          <w:tcPr>
            <w:tcW w:w="6264" w:type="dxa"/>
          </w:tcPr>
          <w:p w:rsidR="00EE15C0" w:rsidRDefault="00B33DE8">
            <w:pPr>
              <w:pStyle w:val="TableParagraph"/>
              <w:spacing w:before="1"/>
              <w:ind w:left="107"/>
              <w:rPr>
                <w:sz w:val="24"/>
              </w:rPr>
            </w:pPr>
            <w:r>
              <w:rPr>
                <w:sz w:val="24"/>
              </w:rPr>
              <w:t>Kab. Nduga</w:t>
            </w:r>
          </w:p>
        </w:tc>
        <w:tc>
          <w:tcPr>
            <w:tcW w:w="1355" w:type="dxa"/>
          </w:tcPr>
          <w:p w:rsidR="00EE15C0" w:rsidRDefault="00B33DE8">
            <w:pPr>
              <w:pStyle w:val="TableParagraph"/>
              <w:spacing w:before="1"/>
              <w:ind w:right="360"/>
              <w:jc w:val="right"/>
              <w:rPr>
                <w:sz w:val="24"/>
              </w:rPr>
            </w:pPr>
            <w:r>
              <w:rPr>
                <w:sz w:val="24"/>
              </w:rPr>
              <w:t>8236</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519.</w:t>
            </w:r>
          </w:p>
        </w:tc>
        <w:tc>
          <w:tcPr>
            <w:tcW w:w="6264" w:type="dxa"/>
          </w:tcPr>
          <w:p w:rsidR="00EE15C0" w:rsidRDefault="00B33DE8">
            <w:pPr>
              <w:pStyle w:val="TableParagraph"/>
              <w:spacing w:line="281" w:lineRule="exact"/>
              <w:ind w:left="107"/>
              <w:rPr>
                <w:sz w:val="24"/>
              </w:rPr>
            </w:pPr>
            <w:r>
              <w:rPr>
                <w:sz w:val="24"/>
              </w:rPr>
              <w:t>Kab. Yalimo</w:t>
            </w:r>
          </w:p>
        </w:tc>
        <w:tc>
          <w:tcPr>
            <w:tcW w:w="1355" w:type="dxa"/>
          </w:tcPr>
          <w:p w:rsidR="00EE15C0" w:rsidRDefault="00B33DE8">
            <w:pPr>
              <w:pStyle w:val="TableParagraph"/>
              <w:spacing w:line="281" w:lineRule="exact"/>
              <w:ind w:right="360"/>
              <w:jc w:val="right"/>
              <w:rPr>
                <w:sz w:val="24"/>
              </w:rPr>
            </w:pPr>
            <w:r>
              <w:rPr>
                <w:sz w:val="24"/>
              </w:rPr>
              <w:t>8237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520.</w:t>
            </w:r>
          </w:p>
        </w:tc>
        <w:tc>
          <w:tcPr>
            <w:tcW w:w="6264" w:type="dxa"/>
          </w:tcPr>
          <w:p w:rsidR="00EE15C0" w:rsidRDefault="00B33DE8">
            <w:pPr>
              <w:pStyle w:val="TableParagraph"/>
              <w:spacing w:line="281" w:lineRule="exact"/>
              <w:ind w:left="107"/>
              <w:rPr>
                <w:sz w:val="24"/>
              </w:rPr>
            </w:pPr>
            <w:r>
              <w:rPr>
                <w:sz w:val="24"/>
              </w:rPr>
              <w:t>Kab. Puncak</w:t>
            </w:r>
          </w:p>
        </w:tc>
        <w:tc>
          <w:tcPr>
            <w:tcW w:w="1355" w:type="dxa"/>
          </w:tcPr>
          <w:p w:rsidR="00EE15C0" w:rsidRDefault="00B33DE8">
            <w:pPr>
              <w:pStyle w:val="TableParagraph"/>
              <w:spacing w:line="281" w:lineRule="exact"/>
              <w:ind w:right="360"/>
              <w:jc w:val="right"/>
              <w:rPr>
                <w:sz w:val="24"/>
              </w:rPr>
            </w:pPr>
            <w:r>
              <w:rPr>
                <w:sz w:val="24"/>
              </w:rPr>
              <w:t>8238</w:t>
            </w:r>
          </w:p>
        </w:tc>
      </w:tr>
      <w:tr w:rsidR="00EE15C0">
        <w:trPr>
          <w:trHeight w:val="424"/>
        </w:trPr>
        <w:tc>
          <w:tcPr>
            <w:tcW w:w="1486" w:type="dxa"/>
            <w:tcBorders>
              <w:bottom w:val="single" w:sz="4" w:space="0" w:color="000000"/>
            </w:tcBorders>
          </w:tcPr>
          <w:p w:rsidR="00EE15C0" w:rsidRDefault="00B33DE8">
            <w:pPr>
              <w:pStyle w:val="TableParagraph"/>
              <w:spacing w:before="1"/>
              <w:ind w:right="300"/>
              <w:jc w:val="right"/>
              <w:rPr>
                <w:sz w:val="24"/>
              </w:rPr>
            </w:pPr>
            <w:r>
              <w:rPr>
                <w:sz w:val="24"/>
              </w:rPr>
              <w:t>521.</w:t>
            </w:r>
          </w:p>
        </w:tc>
        <w:tc>
          <w:tcPr>
            <w:tcW w:w="6264" w:type="dxa"/>
            <w:tcBorders>
              <w:bottom w:val="single" w:sz="4" w:space="0" w:color="000000"/>
            </w:tcBorders>
          </w:tcPr>
          <w:p w:rsidR="00EE15C0" w:rsidRDefault="00B33DE8">
            <w:pPr>
              <w:pStyle w:val="TableParagraph"/>
              <w:spacing w:before="1"/>
              <w:ind w:left="107"/>
              <w:rPr>
                <w:sz w:val="24"/>
              </w:rPr>
            </w:pPr>
            <w:r>
              <w:rPr>
                <w:sz w:val="24"/>
              </w:rPr>
              <w:t>Kab. Deiya</w:t>
            </w:r>
          </w:p>
        </w:tc>
        <w:tc>
          <w:tcPr>
            <w:tcW w:w="1355" w:type="dxa"/>
            <w:tcBorders>
              <w:bottom w:val="single" w:sz="4" w:space="0" w:color="000000"/>
            </w:tcBorders>
          </w:tcPr>
          <w:p w:rsidR="00EE15C0" w:rsidRDefault="00B33DE8">
            <w:pPr>
              <w:pStyle w:val="TableParagraph"/>
              <w:spacing w:before="1"/>
              <w:ind w:right="360"/>
              <w:jc w:val="right"/>
              <w:rPr>
                <w:sz w:val="24"/>
              </w:rPr>
            </w:pPr>
            <w:r>
              <w:rPr>
                <w:sz w:val="24"/>
              </w:rPr>
              <w:t>8240</w:t>
            </w:r>
          </w:p>
        </w:tc>
      </w:tr>
      <w:tr w:rsidR="00EE15C0">
        <w:trPr>
          <w:trHeight w:val="422"/>
        </w:trPr>
        <w:tc>
          <w:tcPr>
            <w:tcW w:w="1486" w:type="dxa"/>
            <w:tcBorders>
              <w:top w:val="single" w:sz="4" w:space="0" w:color="000000"/>
            </w:tcBorders>
          </w:tcPr>
          <w:p w:rsidR="00EE15C0" w:rsidRDefault="00B33DE8">
            <w:pPr>
              <w:pStyle w:val="TableParagraph"/>
              <w:spacing w:line="281" w:lineRule="exact"/>
              <w:ind w:right="300"/>
              <w:jc w:val="right"/>
              <w:rPr>
                <w:sz w:val="24"/>
              </w:rPr>
            </w:pPr>
            <w:r>
              <w:rPr>
                <w:sz w:val="24"/>
              </w:rPr>
              <w:t>522.</w:t>
            </w:r>
          </w:p>
        </w:tc>
        <w:tc>
          <w:tcPr>
            <w:tcW w:w="6264" w:type="dxa"/>
            <w:tcBorders>
              <w:top w:val="single" w:sz="4" w:space="0" w:color="000000"/>
            </w:tcBorders>
          </w:tcPr>
          <w:p w:rsidR="00EE15C0" w:rsidRDefault="00B33DE8">
            <w:pPr>
              <w:pStyle w:val="TableParagraph"/>
              <w:spacing w:line="281" w:lineRule="exact"/>
              <w:ind w:left="107"/>
              <w:rPr>
                <w:sz w:val="24"/>
              </w:rPr>
            </w:pPr>
            <w:r>
              <w:rPr>
                <w:sz w:val="24"/>
              </w:rPr>
              <w:t>Kota Jayapura</w:t>
            </w:r>
          </w:p>
        </w:tc>
        <w:tc>
          <w:tcPr>
            <w:tcW w:w="1355" w:type="dxa"/>
            <w:tcBorders>
              <w:top w:val="single" w:sz="4" w:space="0" w:color="000000"/>
            </w:tcBorders>
          </w:tcPr>
          <w:p w:rsidR="00EE15C0" w:rsidRDefault="00B33DE8">
            <w:pPr>
              <w:pStyle w:val="TableParagraph"/>
              <w:spacing w:line="281" w:lineRule="exact"/>
              <w:ind w:right="360"/>
              <w:jc w:val="right"/>
              <w:rPr>
                <w:sz w:val="24"/>
              </w:rPr>
            </w:pPr>
            <w:r>
              <w:rPr>
                <w:sz w:val="24"/>
              </w:rPr>
              <w:t>8291</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523.</w:t>
            </w:r>
          </w:p>
        </w:tc>
        <w:tc>
          <w:tcPr>
            <w:tcW w:w="6264" w:type="dxa"/>
          </w:tcPr>
          <w:p w:rsidR="00EE15C0" w:rsidRDefault="00B33DE8">
            <w:pPr>
              <w:pStyle w:val="TableParagraph"/>
              <w:spacing w:line="281" w:lineRule="exact"/>
              <w:ind w:left="107"/>
              <w:rPr>
                <w:sz w:val="24"/>
              </w:rPr>
            </w:pPr>
            <w:r>
              <w:rPr>
                <w:sz w:val="24"/>
              </w:rPr>
              <w:t>Kab. Intan Jaya</w:t>
            </w:r>
          </w:p>
        </w:tc>
        <w:tc>
          <w:tcPr>
            <w:tcW w:w="1355" w:type="dxa"/>
          </w:tcPr>
          <w:p w:rsidR="00EE15C0" w:rsidRDefault="00B33DE8">
            <w:pPr>
              <w:pStyle w:val="TableParagraph"/>
              <w:spacing w:line="281" w:lineRule="exact"/>
              <w:ind w:right="360"/>
              <w:jc w:val="right"/>
              <w:rPr>
                <w:sz w:val="24"/>
              </w:rPr>
            </w:pPr>
            <w:r>
              <w:rPr>
                <w:sz w:val="24"/>
              </w:rPr>
              <w:t>8239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524.</w:t>
            </w:r>
          </w:p>
        </w:tc>
        <w:tc>
          <w:tcPr>
            <w:tcW w:w="6264" w:type="dxa"/>
          </w:tcPr>
          <w:p w:rsidR="00EE15C0" w:rsidRDefault="00B33DE8">
            <w:pPr>
              <w:pStyle w:val="TableParagraph"/>
              <w:spacing w:line="281" w:lineRule="exact"/>
              <w:ind w:left="107"/>
              <w:rPr>
                <w:sz w:val="24"/>
              </w:rPr>
            </w:pPr>
            <w:r>
              <w:rPr>
                <w:sz w:val="24"/>
              </w:rPr>
              <w:t>Provinsi Maluku Utara</w:t>
            </w:r>
          </w:p>
        </w:tc>
        <w:tc>
          <w:tcPr>
            <w:tcW w:w="1355" w:type="dxa"/>
          </w:tcPr>
          <w:p w:rsidR="00EE15C0" w:rsidRDefault="00B33DE8">
            <w:pPr>
              <w:pStyle w:val="TableParagraph"/>
              <w:spacing w:line="281" w:lineRule="exact"/>
              <w:ind w:right="360"/>
              <w:jc w:val="right"/>
              <w:rPr>
                <w:sz w:val="24"/>
              </w:rPr>
            </w:pPr>
            <w:r>
              <w:rPr>
                <w:sz w:val="24"/>
              </w:rPr>
              <w:t>8300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525.</w:t>
            </w:r>
          </w:p>
        </w:tc>
        <w:tc>
          <w:tcPr>
            <w:tcW w:w="6264" w:type="dxa"/>
          </w:tcPr>
          <w:p w:rsidR="00EE15C0" w:rsidRDefault="00B33DE8">
            <w:pPr>
              <w:pStyle w:val="TableParagraph"/>
              <w:spacing w:line="281" w:lineRule="exact"/>
              <w:ind w:left="107"/>
              <w:rPr>
                <w:sz w:val="24"/>
              </w:rPr>
            </w:pPr>
            <w:r>
              <w:rPr>
                <w:sz w:val="24"/>
              </w:rPr>
              <w:t>Kab. Halmahera Tengah</w:t>
            </w:r>
          </w:p>
        </w:tc>
        <w:tc>
          <w:tcPr>
            <w:tcW w:w="1355" w:type="dxa"/>
          </w:tcPr>
          <w:p w:rsidR="00EE15C0" w:rsidRDefault="00B33DE8">
            <w:pPr>
              <w:pStyle w:val="TableParagraph"/>
              <w:spacing w:line="281" w:lineRule="exact"/>
              <w:ind w:right="360"/>
              <w:jc w:val="right"/>
              <w:rPr>
                <w:sz w:val="24"/>
              </w:rPr>
            </w:pPr>
            <w:r>
              <w:rPr>
                <w:sz w:val="24"/>
              </w:rPr>
              <w:t>8302</w:t>
            </w:r>
          </w:p>
        </w:tc>
      </w:tr>
      <w:tr w:rsidR="00EE15C0">
        <w:trPr>
          <w:trHeight w:val="423"/>
        </w:trPr>
        <w:tc>
          <w:tcPr>
            <w:tcW w:w="1486" w:type="dxa"/>
          </w:tcPr>
          <w:p w:rsidR="00EE15C0" w:rsidRDefault="00B33DE8">
            <w:pPr>
              <w:pStyle w:val="TableParagraph"/>
              <w:spacing w:before="1"/>
              <w:ind w:right="300"/>
              <w:jc w:val="right"/>
              <w:rPr>
                <w:sz w:val="24"/>
              </w:rPr>
            </w:pPr>
            <w:r>
              <w:rPr>
                <w:sz w:val="24"/>
              </w:rPr>
              <w:t>526.</w:t>
            </w:r>
          </w:p>
        </w:tc>
        <w:tc>
          <w:tcPr>
            <w:tcW w:w="6264" w:type="dxa"/>
          </w:tcPr>
          <w:p w:rsidR="00EE15C0" w:rsidRDefault="00B33DE8">
            <w:pPr>
              <w:pStyle w:val="TableParagraph"/>
              <w:spacing w:before="1"/>
              <w:ind w:left="107"/>
              <w:rPr>
                <w:sz w:val="24"/>
              </w:rPr>
            </w:pPr>
            <w:r>
              <w:rPr>
                <w:sz w:val="24"/>
              </w:rPr>
              <w:t>Kab. Halmahera Utara</w:t>
            </w:r>
          </w:p>
        </w:tc>
        <w:tc>
          <w:tcPr>
            <w:tcW w:w="1355" w:type="dxa"/>
          </w:tcPr>
          <w:p w:rsidR="00EE15C0" w:rsidRDefault="00B33DE8">
            <w:pPr>
              <w:pStyle w:val="TableParagraph"/>
              <w:spacing w:before="1"/>
              <w:ind w:right="360"/>
              <w:jc w:val="right"/>
              <w:rPr>
                <w:sz w:val="24"/>
              </w:rPr>
            </w:pPr>
            <w:r>
              <w:rPr>
                <w:sz w:val="24"/>
              </w:rPr>
              <w:t>8303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527.</w:t>
            </w:r>
          </w:p>
        </w:tc>
        <w:tc>
          <w:tcPr>
            <w:tcW w:w="6264" w:type="dxa"/>
          </w:tcPr>
          <w:p w:rsidR="00EE15C0" w:rsidRDefault="00B33DE8">
            <w:pPr>
              <w:pStyle w:val="TableParagraph"/>
              <w:spacing w:line="281" w:lineRule="exact"/>
              <w:ind w:left="107"/>
              <w:rPr>
                <w:sz w:val="24"/>
              </w:rPr>
            </w:pPr>
            <w:r>
              <w:rPr>
                <w:sz w:val="24"/>
              </w:rPr>
              <w:t>Kab. Halmahera Timur</w:t>
            </w:r>
          </w:p>
        </w:tc>
        <w:tc>
          <w:tcPr>
            <w:tcW w:w="1355" w:type="dxa"/>
          </w:tcPr>
          <w:p w:rsidR="00EE15C0" w:rsidRDefault="00B33DE8">
            <w:pPr>
              <w:pStyle w:val="TableParagraph"/>
              <w:spacing w:line="281" w:lineRule="exact"/>
              <w:ind w:right="360"/>
              <w:jc w:val="right"/>
              <w:rPr>
                <w:sz w:val="24"/>
              </w:rPr>
            </w:pPr>
            <w:r>
              <w:rPr>
                <w:sz w:val="24"/>
              </w:rPr>
              <w:t>8304</w:t>
            </w:r>
          </w:p>
        </w:tc>
      </w:tr>
      <w:tr w:rsidR="00EE15C0">
        <w:trPr>
          <w:trHeight w:val="424"/>
        </w:trPr>
        <w:tc>
          <w:tcPr>
            <w:tcW w:w="1486" w:type="dxa"/>
          </w:tcPr>
          <w:p w:rsidR="00EE15C0" w:rsidRDefault="00B33DE8">
            <w:pPr>
              <w:pStyle w:val="TableParagraph"/>
              <w:spacing w:line="281" w:lineRule="exact"/>
              <w:ind w:right="300"/>
              <w:jc w:val="right"/>
              <w:rPr>
                <w:sz w:val="24"/>
              </w:rPr>
            </w:pPr>
            <w:r>
              <w:rPr>
                <w:sz w:val="24"/>
              </w:rPr>
              <w:t>528.</w:t>
            </w:r>
          </w:p>
        </w:tc>
        <w:tc>
          <w:tcPr>
            <w:tcW w:w="6264" w:type="dxa"/>
          </w:tcPr>
          <w:p w:rsidR="00EE15C0" w:rsidRDefault="00B33DE8">
            <w:pPr>
              <w:pStyle w:val="TableParagraph"/>
              <w:spacing w:line="281" w:lineRule="exact"/>
              <w:ind w:left="107"/>
              <w:rPr>
                <w:sz w:val="24"/>
              </w:rPr>
            </w:pPr>
            <w:r>
              <w:rPr>
                <w:sz w:val="24"/>
              </w:rPr>
              <w:t>Kab. Halmahera Barat</w:t>
            </w:r>
          </w:p>
        </w:tc>
        <w:tc>
          <w:tcPr>
            <w:tcW w:w="1355" w:type="dxa"/>
          </w:tcPr>
          <w:p w:rsidR="00EE15C0" w:rsidRDefault="00B33DE8">
            <w:pPr>
              <w:pStyle w:val="TableParagraph"/>
              <w:spacing w:line="281" w:lineRule="exact"/>
              <w:ind w:right="360"/>
              <w:jc w:val="right"/>
              <w:rPr>
                <w:sz w:val="24"/>
              </w:rPr>
            </w:pPr>
            <w:r>
              <w:rPr>
                <w:sz w:val="24"/>
              </w:rPr>
              <w:t>8305</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529.</w:t>
            </w:r>
          </w:p>
        </w:tc>
        <w:tc>
          <w:tcPr>
            <w:tcW w:w="6264" w:type="dxa"/>
          </w:tcPr>
          <w:p w:rsidR="00EE15C0" w:rsidRDefault="00B33DE8">
            <w:pPr>
              <w:pStyle w:val="TableParagraph"/>
              <w:spacing w:line="281" w:lineRule="exact"/>
              <w:ind w:left="107"/>
              <w:rPr>
                <w:sz w:val="24"/>
              </w:rPr>
            </w:pPr>
            <w:r>
              <w:rPr>
                <w:sz w:val="24"/>
              </w:rPr>
              <w:t>Kab. Halmahera Selatan</w:t>
            </w:r>
          </w:p>
        </w:tc>
        <w:tc>
          <w:tcPr>
            <w:tcW w:w="1355" w:type="dxa"/>
          </w:tcPr>
          <w:p w:rsidR="00EE15C0" w:rsidRDefault="00B33DE8">
            <w:pPr>
              <w:pStyle w:val="TableParagraph"/>
              <w:spacing w:line="281" w:lineRule="exact"/>
              <w:ind w:right="360"/>
              <w:jc w:val="right"/>
              <w:rPr>
                <w:sz w:val="24"/>
              </w:rPr>
            </w:pPr>
            <w:r>
              <w:rPr>
                <w:sz w:val="24"/>
              </w:rPr>
              <w:t>8306</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530.</w:t>
            </w:r>
          </w:p>
        </w:tc>
        <w:tc>
          <w:tcPr>
            <w:tcW w:w="6264" w:type="dxa"/>
          </w:tcPr>
          <w:p w:rsidR="00EE15C0" w:rsidRDefault="00B33DE8">
            <w:pPr>
              <w:pStyle w:val="TableParagraph"/>
              <w:spacing w:line="281" w:lineRule="exact"/>
              <w:ind w:left="107"/>
              <w:rPr>
                <w:sz w:val="24"/>
              </w:rPr>
            </w:pPr>
            <w:r>
              <w:rPr>
                <w:sz w:val="24"/>
              </w:rPr>
              <w:t>Kab. Kepulauan Sula</w:t>
            </w:r>
          </w:p>
        </w:tc>
        <w:tc>
          <w:tcPr>
            <w:tcW w:w="1355" w:type="dxa"/>
          </w:tcPr>
          <w:p w:rsidR="00EE15C0" w:rsidRDefault="00B33DE8">
            <w:pPr>
              <w:pStyle w:val="TableParagraph"/>
              <w:spacing w:line="281" w:lineRule="exact"/>
              <w:ind w:right="360"/>
              <w:jc w:val="right"/>
              <w:rPr>
                <w:sz w:val="24"/>
              </w:rPr>
            </w:pPr>
            <w:r>
              <w:rPr>
                <w:sz w:val="24"/>
              </w:rPr>
              <w:t>8307</w:t>
            </w:r>
          </w:p>
        </w:tc>
      </w:tr>
      <w:tr w:rsidR="00EE15C0">
        <w:trPr>
          <w:trHeight w:val="423"/>
        </w:trPr>
        <w:tc>
          <w:tcPr>
            <w:tcW w:w="1486" w:type="dxa"/>
          </w:tcPr>
          <w:p w:rsidR="00EE15C0" w:rsidRDefault="00B33DE8">
            <w:pPr>
              <w:pStyle w:val="TableParagraph"/>
              <w:spacing w:before="1"/>
              <w:ind w:right="300"/>
              <w:jc w:val="right"/>
              <w:rPr>
                <w:sz w:val="24"/>
              </w:rPr>
            </w:pPr>
            <w:r>
              <w:rPr>
                <w:sz w:val="24"/>
              </w:rPr>
              <w:t>531.</w:t>
            </w:r>
          </w:p>
        </w:tc>
        <w:tc>
          <w:tcPr>
            <w:tcW w:w="6264" w:type="dxa"/>
          </w:tcPr>
          <w:p w:rsidR="00EE15C0" w:rsidRDefault="00B33DE8">
            <w:pPr>
              <w:pStyle w:val="TableParagraph"/>
              <w:spacing w:before="1"/>
              <w:ind w:left="107"/>
              <w:rPr>
                <w:sz w:val="24"/>
              </w:rPr>
            </w:pPr>
            <w:r>
              <w:rPr>
                <w:sz w:val="24"/>
              </w:rPr>
              <w:t>Kab. Pulau Morotai</w:t>
            </w:r>
          </w:p>
        </w:tc>
        <w:tc>
          <w:tcPr>
            <w:tcW w:w="1355" w:type="dxa"/>
          </w:tcPr>
          <w:p w:rsidR="00EE15C0" w:rsidRDefault="00B33DE8">
            <w:pPr>
              <w:pStyle w:val="TableParagraph"/>
              <w:spacing w:before="1"/>
              <w:ind w:right="360"/>
              <w:jc w:val="right"/>
              <w:rPr>
                <w:sz w:val="24"/>
              </w:rPr>
            </w:pPr>
            <w:r>
              <w:rPr>
                <w:sz w:val="24"/>
              </w:rPr>
              <w:t>8308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532.</w:t>
            </w:r>
          </w:p>
        </w:tc>
        <w:tc>
          <w:tcPr>
            <w:tcW w:w="6264" w:type="dxa"/>
          </w:tcPr>
          <w:p w:rsidR="00EE15C0" w:rsidRDefault="00B33DE8">
            <w:pPr>
              <w:pStyle w:val="TableParagraph"/>
              <w:spacing w:line="281" w:lineRule="exact"/>
              <w:ind w:left="107"/>
              <w:rPr>
                <w:sz w:val="24"/>
              </w:rPr>
            </w:pPr>
            <w:r>
              <w:rPr>
                <w:sz w:val="24"/>
              </w:rPr>
              <w:t>Kota Ternate</w:t>
            </w:r>
          </w:p>
        </w:tc>
        <w:tc>
          <w:tcPr>
            <w:tcW w:w="1355" w:type="dxa"/>
          </w:tcPr>
          <w:p w:rsidR="00EE15C0" w:rsidRDefault="00B33DE8">
            <w:pPr>
              <w:pStyle w:val="TableParagraph"/>
              <w:spacing w:line="281" w:lineRule="exact"/>
              <w:ind w:right="360"/>
              <w:jc w:val="right"/>
              <w:rPr>
                <w:sz w:val="24"/>
              </w:rPr>
            </w:pPr>
            <w:r>
              <w:rPr>
                <w:sz w:val="24"/>
              </w:rPr>
              <w:t>8390</w:t>
            </w:r>
          </w:p>
        </w:tc>
      </w:tr>
      <w:tr w:rsidR="00EE15C0">
        <w:trPr>
          <w:trHeight w:val="424"/>
        </w:trPr>
        <w:tc>
          <w:tcPr>
            <w:tcW w:w="1486" w:type="dxa"/>
          </w:tcPr>
          <w:p w:rsidR="00EE15C0" w:rsidRDefault="00B33DE8">
            <w:pPr>
              <w:pStyle w:val="TableParagraph"/>
              <w:spacing w:before="1"/>
              <w:ind w:right="300"/>
              <w:jc w:val="right"/>
              <w:rPr>
                <w:sz w:val="24"/>
              </w:rPr>
            </w:pPr>
            <w:r>
              <w:rPr>
                <w:sz w:val="24"/>
              </w:rPr>
              <w:t>533.</w:t>
            </w:r>
          </w:p>
        </w:tc>
        <w:tc>
          <w:tcPr>
            <w:tcW w:w="6264" w:type="dxa"/>
          </w:tcPr>
          <w:p w:rsidR="00EE15C0" w:rsidRDefault="00B33DE8">
            <w:pPr>
              <w:pStyle w:val="TableParagraph"/>
              <w:spacing w:before="1"/>
              <w:ind w:left="107"/>
              <w:rPr>
                <w:sz w:val="24"/>
              </w:rPr>
            </w:pPr>
            <w:r>
              <w:rPr>
                <w:sz w:val="24"/>
              </w:rPr>
              <w:t>Kota Tidore Kepulauan</w:t>
            </w:r>
          </w:p>
        </w:tc>
        <w:tc>
          <w:tcPr>
            <w:tcW w:w="1355" w:type="dxa"/>
          </w:tcPr>
          <w:p w:rsidR="00EE15C0" w:rsidRDefault="00B33DE8">
            <w:pPr>
              <w:pStyle w:val="TableParagraph"/>
              <w:spacing w:before="1"/>
              <w:ind w:right="360"/>
              <w:jc w:val="right"/>
              <w:rPr>
                <w:sz w:val="24"/>
              </w:rPr>
            </w:pPr>
            <w:r>
              <w:rPr>
                <w:sz w:val="24"/>
              </w:rPr>
              <w:t>8391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534.</w:t>
            </w:r>
          </w:p>
        </w:tc>
        <w:tc>
          <w:tcPr>
            <w:tcW w:w="6264" w:type="dxa"/>
          </w:tcPr>
          <w:p w:rsidR="00EE15C0" w:rsidRDefault="00B33DE8">
            <w:pPr>
              <w:pStyle w:val="TableParagraph"/>
              <w:spacing w:line="281" w:lineRule="exact"/>
              <w:ind w:left="107"/>
              <w:rPr>
                <w:sz w:val="24"/>
              </w:rPr>
            </w:pPr>
            <w:r>
              <w:rPr>
                <w:sz w:val="24"/>
              </w:rPr>
              <w:t>Kab. Pulau Taliabu</w:t>
            </w:r>
          </w:p>
        </w:tc>
        <w:tc>
          <w:tcPr>
            <w:tcW w:w="1355" w:type="dxa"/>
          </w:tcPr>
          <w:p w:rsidR="00EE15C0" w:rsidRDefault="00B33DE8">
            <w:pPr>
              <w:pStyle w:val="TableParagraph"/>
              <w:spacing w:line="281" w:lineRule="exact"/>
              <w:ind w:right="360"/>
              <w:jc w:val="right"/>
              <w:rPr>
                <w:sz w:val="24"/>
              </w:rPr>
            </w:pPr>
            <w:r>
              <w:rPr>
                <w:sz w:val="24"/>
              </w:rPr>
              <w:t>8309</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535.</w:t>
            </w:r>
          </w:p>
        </w:tc>
        <w:tc>
          <w:tcPr>
            <w:tcW w:w="6264" w:type="dxa"/>
          </w:tcPr>
          <w:p w:rsidR="00EE15C0" w:rsidRDefault="00B33DE8">
            <w:pPr>
              <w:pStyle w:val="TableParagraph"/>
              <w:spacing w:line="281" w:lineRule="exact"/>
              <w:ind w:left="107"/>
              <w:rPr>
                <w:sz w:val="24"/>
              </w:rPr>
            </w:pPr>
            <w:r>
              <w:rPr>
                <w:sz w:val="24"/>
              </w:rPr>
              <w:t>Provinsi Papua Barat</w:t>
            </w:r>
          </w:p>
        </w:tc>
        <w:tc>
          <w:tcPr>
            <w:tcW w:w="1355" w:type="dxa"/>
          </w:tcPr>
          <w:p w:rsidR="00EE15C0" w:rsidRDefault="00B33DE8">
            <w:pPr>
              <w:pStyle w:val="TableParagraph"/>
              <w:spacing w:line="281" w:lineRule="exact"/>
              <w:ind w:right="360"/>
              <w:jc w:val="right"/>
              <w:rPr>
                <w:sz w:val="24"/>
              </w:rPr>
            </w:pPr>
            <w:r>
              <w:rPr>
                <w:sz w:val="24"/>
              </w:rPr>
              <w:t>8400</w:t>
            </w:r>
          </w:p>
        </w:tc>
      </w:tr>
      <w:tr w:rsidR="00EE15C0">
        <w:trPr>
          <w:trHeight w:val="423"/>
        </w:trPr>
        <w:tc>
          <w:tcPr>
            <w:tcW w:w="1486" w:type="dxa"/>
          </w:tcPr>
          <w:p w:rsidR="00EE15C0" w:rsidRDefault="00B33DE8">
            <w:pPr>
              <w:pStyle w:val="TableParagraph"/>
              <w:spacing w:before="1"/>
              <w:ind w:right="300"/>
              <w:jc w:val="right"/>
              <w:rPr>
                <w:sz w:val="24"/>
              </w:rPr>
            </w:pPr>
            <w:r>
              <w:rPr>
                <w:sz w:val="24"/>
              </w:rPr>
              <w:t>536.</w:t>
            </w:r>
          </w:p>
        </w:tc>
        <w:tc>
          <w:tcPr>
            <w:tcW w:w="6264" w:type="dxa"/>
          </w:tcPr>
          <w:p w:rsidR="00EE15C0" w:rsidRDefault="00B33DE8">
            <w:pPr>
              <w:pStyle w:val="TableParagraph"/>
              <w:spacing w:before="1"/>
              <w:ind w:left="107"/>
              <w:rPr>
                <w:sz w:val="24"/>
              </w:rPr>
            </w:pPr>
            <w:r>
              <w:rPr>
                <w:sz w:val="24"/>
              </w:rPr>
              <w:t>Kab. Sorong</w:t>
            </w:r>
          </w:p>
        </w:tc>
        <w:tc>
          <w:tcPr>
            <w:tcW w:w="1355" w:type="dxa"/>
          </w:tcPr>
          <w:p w:rsidR="00EE15C0" w:rsidRDefault="00B33DE8">
            <w:pPr>
              <w:pStyle w:val="TableParagraph"/>
              <w:spacing w:before="1"/>
              <w:ind w:right="360"/>
              <w:jc w:val="right"/>
              <w:rPr>
                <w:sz w:val="24"/>
              </w:rPr>
            </w:pPr>
            <w:r>
              <w:rPr>
                <w:sz w:val="24"/>
              </w:rPr>
              <w:t>8401</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537.</w:t>
            </w:r>
          </w:p>
        </w:tc>
        <w:tc>
          <w:tcPr>
            <w:tcW w:w="6264" w:type="dxa"/>
          </w:tcPr>
          <w:p w:rsidR="00EE15C0" w:rsidRDefault="00B33DE8">
            <w:pPr>
              <w:pStyle w:val="TableParagraph"/>
              <w:spacing w:line="281" w:lineRule="exact"/>
              <w:ind w:left="107"/>
              <w:rPr>
                <w:sz w:val="24"/>
              </w:rPr>
            </w:pPr>
            <w:r>
              <w:rPr>
                <w:sz w:val="24"/>
              </w:rPr>
              <w:t>Kab. Fak-Fak</w:t>
            </w:r>
          </w:p>
        </w:tc>
        <w:tc>
          <w:tcPr>
            <w:tcW w:w="1355" w:type="dxa"/>
          </w:tcPr>
          <w:p w:rsidR="00EE15C0" w:rsidRDefault="00B33DE8">
            <w:pPr>
              <w:pStyle w:val="TableParagraph"/>
              <w:spacing w:line="281" w:lineRule="exact"/>
              <w:ind w:right="360"/>
              <w:jc w:val="right"/>
              <w:rPr>
                <w:sz w:val="24"/>
              </w:rPr>
            </w:pPr>
            <w:r>
              <w:rPr>
                <w:sz w:val="24"/>
              </w:rPr>
              <w:t>8402</w:t>
            </w:r>
          </w:p>
        </w:tc>
      </w:tr>
      <w:tr w:rsidR="00EE15C0">
        <w:trPr>
          <w:trHeight w:val="424"/>
        </w:trPr>
        <w:tc>
          <w:tcPr>
            <w:tcW w:w="1486" w:type="dxa"/>
          </w:tcPr>
          <w:p w:rsidR="00EE15C0" w:rsidRDefault="00B33DE8">
            <w:pPr>
              <w:pStyle w:val="TableParagraph"/>
              <w:spacing w:before="1"/>
              <w:ind w:right="300"/>
              <w:jc w:val="right"/>
              <w:rPr>
                <w:sz w:val="24"/>
              </w:rPr>
            </w:pPr>
            <w:r>
              <w:rPr>
                <w:sz w:val="24"/>
              </w:rPr>
              <w:t>538.</w:t>
            </w:r>
          </w:p>
        </w:tc>
        <w:tc>
          <w:tcPr>
            <w:tcW w:w="6264" w:type="dxa"/>
          </w:tcPr>
          <w:p w:rsidR="00EE15C0" w:rsidRDefault="00B33DE8">
            <w:pPr>
              <w:pStyle w:val="TableParagraph"/>
              <w:spacing w:before="1"/>
              <w:ind w:left="107"/>
              <w:rPr>
                <w:sz w:val="24"/>
              </w:rPr>
            </w:pPr>
            <w:r>
              <w:rPr>
                <w:sz w:val="24"/>
              </w:rPr>
              <w:t>Kab. Manokwari</w:t>
            </w:r>
          </w:p>
        </w:tc>
        <w:tc>
          <w:tcPr>
            <w:tcW w:w="1355" w:type="dxa"/>
          </w:tcPr>
          <w:p w:rsidR="00EE15C0" w:rsidRDefault="00B33DE8">
            <w:pPr>
              <w:pStyle w:val="TableParagraph"/>
              <w:spacing w:before="1"/>
              <w:ind w:right="360"/>
              <w:jc w:val="right"/>
              <w:rPr>
                <w:sz w:val="24"/>
              </w:rPr>
            </w:pPr>
            <w:r>
              <w:rPr>
                <w:sz w:val="24"/>
              </w:rPr>
              <w:t>8403</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539.</w:t>
            </w:r>
          </w:p>
        </w:tc>
        <w:tc>
          <w:tcPr>
            <w:tcW w:w="6264" w:type="dxa"/>
          </w:tcPr>
          <w:p w:rsidR="00EE15C0" w:rsidRDefault="00B33DE8">
            <w:pPr>
              <w:pStyle w:val="TableParagraph"/>
              <w:spacing w:line="281" w:lineRule="exact"/>
              <w:ind w:left="107"/>
              <w:rPr>
                <w:sz w:val="24"/>
              </w:rPr>
            </w:pPr>
            <w:r>
              <w:rPr>
                <w:sz w:val="24"/>
              </w:rPr>
              <w:t>Kab. Sorong Selatan</w:t>
            </w:r>
          </w:p>
        </w:tc>
        <w:tc>
          <w:tcPr>
            <w:tcW w:w="1355" w:type="dxa"/>
          </w:tcPr>
          <w:p w:rsidR="00EE15C0" w:rsidRDefault="00B33DE8">
            <w:pPr>
              <w:pStyle w:val="TableParagraph"/>
              <w:spacing w:line="281" w:lineRule="exact"/>
              <w:ind w:right="360"/>
              <w:jc w:val="right"/>
              <w:rPr>
                <w:sz w:val="24"/>
              </w:rPr>
            </w:pPr>
            <w:r>
              <w:rPr>
                <w:sz w:val="24"/>
              </w:rPr>
              <w:t>8404</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540.</w:t>
            </w:r>
          </w:p>
        </w:tc>
        <w:tc>
          <w:tcPr>
            <w:tcW w:w="6264" w:type="dxa"/>
          </w:tcPr>
          <w:p w:rsidR="00EE15C0" w:rsidRDefault="00B33DE8">
            <w:pPr>
              <w:pStyle w:val="TableParagraph"/>
              <w:spacing w:line="281" w:lineRule="exact"/>
              <w:ind w:left="107"/>
              <w:rPr>
                <w:sz w:val="24"/>
              </w:rPr>
            </w:pPr>
            <w:r>
              <w:rPr>
                <w:sz w:val="24"/>
              </w:rPr>
              <w:t>Kab. Raja Ampat</w:t>
            </w:r>
          </w:p>
        </w:tc>
        <w:tc>
          <w:tcPr>
            <w:tcW w:w="1355" w:type="dxa"/>
          </w:tcPr>
          <w:p w:rsidR="00EE15C0" w:rsidRDefault="00B33DE8">
            <w:pPr>
              <w:pStyle w:val="TableParagraph"/>
              <w:spacing w:line="281" w:lineRule="exact"/>
              <w:ind w:right="360"/>
              <w:jc w:val="right"/>
              <w:rPr>
                <w:sz w:val="24"/>
              </w:rPr>
            </w:pPr>
            <w:r>
              <w:rPr>
                <w:sz w:val="24"/>
              </w:rPr>
              <w:t>8405</w:t>
            </w:r>
          </w:p>
        </w:tc>
      </w:tr>
      <w:tr w:rsidR="00EE15C0">
        <w:trPr>
          <w:trHeight w:val="423"/>
        </w:trPr>
        <w:tc>
          <w:tcPr>
            <w:tcW w:w="1486" w:type="dxa"/>
          </w:tcPr>
          <w:p w:rsidR="00EE15C0" w:rsidRDefault="00B33DE8">
            <w:pPr>
              <w:pStyle w:val="TableParagraph"/>
              <w:spacing w:before="1"/>
              <w:ind w:right="300"/>
              <w:jc w:val="right"/>
              <w:rPr>
                <w:sz w:val="24"/>
              </w:rPr>
            </w:pPr>
            <w:r>
              <w:rPr>
                <w:sz w:val="24"/>
              </w:rPr>
              <w:t>541.</w:t>
            </w:r>
          </w:p>
        </w:tc>
        <w:tc>
          <w:tcPr>
            <w:tcW w:w="6264" w:type="dxa"/>
          </w:tcPr>
          <w:p w:rsidR="00EE15C0" w:rsidRDefault="00B33DE8">
            <w:pPr>
              <w:pStyle w:val="TableParagraph"/>
              <w:spacing w:before="1"/>
              <w:ind w:left="107"/>
              <w:rPr>
                <w:sz w:val="24"/>
              </w:rPr>
            </w:pPr>
            <w:r>
              <w:rPr>
                <w:sz w:val="24"/>
              </w:rPr>
              <w:t>Kab. Kaimana</w:t>
            </w:r>
          </w:p>
        </w:tc>
        <w:tc>
          <w:tcPr>
            <w:tcW w:w="1355" w:type="dxa"/>
          </w:tcPr>
          <w:p w:rsidR="00EE15C0" w:rsidRDefault="00B33DE8">
            <w:pPr>
              <w:pStyle w:val="TableParagraph"/>
              <w:spacing w:before="1"/>
              <w:ind w:right="360"/>
              <w:jc w:val="right"/>
              <w:rPr>
                <w:sz w:val="24"/>
              </w:rPr>
            </w:pPr>
            <w:r>
              <w:rPr>
                <w:sz w:val="24"/>
              </w:rPr>
              <w:t>8406</w:t>
            </w:r>
          </w:p>
        </w:tc>
      </w:tr>
    </w:tbl>
    <w:p w:rsidR="00EE15C0" w:rsidRDefault="00EE15C0">
      <w:pPr>
        <w:jc w:val="right"/>
        <w:rPr>
          <w:sz w:val="24"/>
        </w:rPr>
        <w:sectPr w:rsidR="00EE15C0">
          <w:pgSz w:w="11890" w:h="18730"/>
          <w:pgMar w:top="1600" w:right="1140" w:bottom="280" w:left="1200" w:header="720" w:footer="0" w:gutter="0"/>
          <w:cols w:space="720"/>
        </w:sectPr>
      </w:pPr>
    </w:p>
    <w:p w:rsidR="00EE15C0" w:rsidRDefault="00EE15C0">
      <w:pPr>
        <w:pStyle w:val="BodyText"/>
        <w:jc w:val="left"/>
        <w:rPr>
          <w:rFonts w:ascii="Times New Roman"/>
          <w:sz w:val="8"/>
        </w:rPr>
      </w:pPr>
    </w:p>
    <w:tbl>
      <w:tblPr>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6"/>
        <w:gridCol w:w="6264"/>
        <w:gridCol w:w="1355"/>
      </w:tblGrid>
      <w:tr w:rsidR="00EE15C0">
        <w:trPr>
          <w:trHeight w:val="461"/>
        </w:trPr>
        <w:tc>
          <w:tcPr>
            <w:tcW w:w="1486" w:type="dxa"/>
            <w:tcBorders>
              <w:top w:val="nil"/>
              <w:left w:val="nil"/>
              <w:bottom w:val="nil"/>
              <w:right w:val="nil"/>
            </w:tcBorders>
            <w:shd w:val="clear" w:color="auto" w:fill="000000"/>
          </w:tcPr>
          <w:p w:rsidR="00EE15C0" w:rsidRDefault="00B33DE8">
            <w:pPr>
              <w:pStyle w:val="TableParagraph"/>
              <w:spacing w:before="19"/>
              <w:ind w:left="529" w:right="508"/>
              <w:jc w:val="center"/>
              <w:rPr>
                <w:b/>
                <w:sz w:val="24"/>
              </w:rPr>
            </w:pPr>
            <w:r>
              <w:rPr>
                <w:b/>
                <w:color w:val="FFFFFF"/>
                <w:sz w:val="24"/>
              </w:rPr>
              <w:t>No.</w:t>
            </w:r>
          </w:p>
        </w:tc>
        <w:tc>
          <w:tcPr>
            <w:tcW w:w="7619" w:type="dxa"/>
            <w:gridSpan w:val="2"/>
            <w:tcBorders>
              <w:top w:val="nil"/>
              <w:left w:val="nil"/>
              <w:bottom w:val="nil"/>
              <w:right w:val="nil"/>
            </w:tcBorders>
            <w:shd w:val="clear" w:color="auto" w:fill="000000"/>
          </w:tcPr>
          <w:p w:rsidR="00EE15C0" w:rsidRDefault="00B33DE8">
            <w:pPr>
              <w:pStyle w:val="TableParagraph"/>
              <w:tabs>
                <w:tab w:val="left" w:pos="6605"/>
              </w:tabs>
              <w:spacing w:before="19"/>
              <w:ind w:left="1723"/>
              <w:rPr>
                <w:b/>
                <w:sz w:val="24"/>
              </w:rPr>
            </w:pPr>
            <w:r>
              <w:rPr>
                <w:b/>
                <w:color w:val="FFFFFF"/>
                <w:sz w:val="24"/>
              </w:rPr>
              <w:t>Nama Kabupaten/Kota</w:t>
            </w:r>
            <w:r>
              <w:rPr>
                <w:b/>
                <w:color w:val="FFFFFF"/>
                <w:sz w:val="24"/>
              </w:rPr>
              <w:tab/>
              <w:t>Sandi</w:t>
            </w:r>
          </w:p>
        </w:tc>
      </w:tr>
      <w:tr w:rsidR="00EE15C0">
        <w:trPr>
          <w:trHeight w:val="424"/>
        </w:trPr>
        <w:tc>
          <w:tcPr>
            <w:tcW w:w="1486" w:type="dxa"/>
            <w:tcBorders>
              <w:top w:val="nil"/>
            </w:tcBorders>
          </w:tcPr>
          <w:p w:rsidR="00EE15C0" w:rsidRDefault="00B33DE8">
            <w:pPr>
              <w:pStyle w:val="TableParagraph"/>
              <w:spacing w:line="281" w:lineRule="exact"/>
              <w:ind w:right="300"/>
              <w:jc w:val="right"/>
              <w:rPr>
                <w:sz w:val="24"/>
              </w:rPr>
            </w:pPr>
            <w:r>
              <w:rPr>
                <w:sz w:val="24"/>
              </w:rPr>
              <w:t>542.</w:t>
            </w:r>
          </w:p>
        </w:tc>
        <w:tc>
          <w:tcPr>
            <w:tcW w:w="6264" w:type="dxa"/>
            <w:tcBorders>
              <w:top w:val="nil"/>
            </w:tcBorders>
          </w:tcPr>
          <w:p w:rsidR="00EE15C0" w:rsidRDefault="00B33DE8">
            <w:pPr>
              <w:pStyle w:val="TableParagraph"/>
              <w:spacing w:line="281" w:lineRule="exact"/>
              <w:ind w:left="107"/>
              <w:rPr>
                <w:sz w:val="24"/>
              </w:rPr>
            </w:pPr>
            <w:r>
              <w:rPr>
                <w:sz w:val="24"/>
              </w:rPr>
              <w:t>Kab. Teluk Bintuni</w:t>
            </w:r>
          </w:p>
        </w:tc>
        <w:tc>
          <w:tcPr>
            <w:tcW w:w="1355" w:type="dxa"/>
            <w:tcBorders>
              <w:top w:val="nil"/>
            </w:tcBorders>
          </w:tcPr>
          <w:p w:rsidR="00EE15C0" w:rsidRDefault="00B33DE8">
            <w:pPr>
              <w:pStyle w:val="TableParagraph"/>
              <w:spacing w:line="281" w:lineRule="exact"/>
              <w:ind w:right="360"/>
              <w:jc w:val="right"/>
              <w:rPr>
                <w:sz w:val="24"/>
              </w:rPr>
            </w:pPr>
            <w:r>
              <w:rPr>
                <w:sz w:val="24"/>
              </w:rPr>
              <w:t>8407</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543.</w:t>
            </w:r>
          </w:p>
        </w:tc>
        <w:tc>
          <w:tcPr>
            <w:tcW w:w="6264" w:type="dxa"/>
          </w:tcPr>
          <w:p w:rsidR="00EE15C0" w:rsidRDefault="00B33DE8">
            <w:pPr>
              <w:pStyle w:val="TableParagraph"/>
              <w:spacing w:line="281" w:lineRule="exact"/>
              <w:ind w:left="107"/>
              <w:rPr>
                <w:sz w:val="24"/>
              </w:rPr>
            </w:pPr>
            <w:r>
              <w:rPr>
                <w:sz w:val="24"/>
              </w:rPr>
              <w:t>Kab. Teluk Wondama</w:t>
            </w:r>
          </w:p>
        </w:tc>
        <w:tc>
          <w:tcPr>
            <w:tcW w:w="1355" w:type="dxa"/>
          </w:tcPr>
          <w:p w:rsidR="00EE15C0" w:rsidRDefault="00B33DE8">
            <w:pPr>
              <w:pStyle w:val="TableParagraph"/>
              <w:spacing w:line="281" w:lineRule="exact"/>
              <w:ind w:right="360"/>
              <w:jc w:val="right"/>
              <w:rPr>
                <w:sz w:val="24"/>
              </w:rPr>
            </w:pPr>
            <w:r>
              <w:rPr>
                <w:sz w:val="24"/>
              </w:rPr>
              <w:t>8408</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544.</w:t>
            </w:r>
          </w:p>
        </w:tc>
        <w:tc>
          <w:tcPr>
            <w:tcW w:w="6264" w:type="dxa"/>
          </w:tcPr>
          <w:p w:rsidR="00EE15C0" w:rsidRDefault="00B33DE8">
            <w:pPr>
              <w:pStyle w:val="TableParagraph"/>
              <w:spacing w:line="281" w:lineRule="exact"/>
              <w:ind w:left="107"/>
              <w:rPr>
                <w:sz w:val="24"/>
              </w:rPr>
            </w:pPr>
            <w:r>
              <w:rPr>
                <w:sz w:val="24"/>
              </w:rPr>
              <w:t>Kab. Tembrauw</w:t>
            </w:r>
          </w:p>
        </w:tc>
        <w:tc>
          <w:tcPr>
            <w:tcW w:w="1355" w:type="dxa"/>
          </w:tcPr>
          <w:p w:rsidR="00EE15C0" w:rsidRDefault="00B33DE8">
            <w:pPr>
              <w:pStyle w:val="TableParagraph"/>
              <w:spacing w:line="281" w:lineRule="exact"/>
              <w:ind w:right="360"/>
              <w:jc w:val="right"/>
              <w:rPr>
                <w:sz w:val="24"/>
              </w:rPr>
            </w:pPr>
            <w:r>
              <w:rPr>
                <w:sz w:val="24"/>
              </w:rPr>
              <w:t>8409</w:t>
            </w:r>
          </w:p>
        </w:tc>
      </w:tr>
      <w:tr w:rsidR="00EE15C0">
        <w:trPr>
          <w:trHeight w:val="424"/>
        </w:trPr>
        <w:tc>
          <w:tcPr>
            <w:tcW w:w="1486" w:type="dxa"/>
          </w:tcPr>
          <w:p w:rsidR="00EE15C0" w:rsidRDefault="00B33DE8">
            <w:pPr>
              <w:pStyle w:val="TableParagraph"/>
              <w:spacing w:before="1"/>
              <w:ind w:right="300"/>
              <w:jc w:val="right"/>
              <w:rPr>
                <w:sz w:val="24"/>
              </w:rPr>
            </w:pPr>
            <w:r>
              <w:rPr>
                <w:sz w:val="24"/>
              </w:rPr>
              <w:t>545.</w:t>
            </w:r>
          </w:p>
        </w:tc>
        <w:tc>
          <w:tcPr>
            <w:tcW w:w="6264" w:type="dxa"/>
          </w:tcPr>
          <w:p w:rsidR="00EE15C0" w:rsidRDefault="00B33DE8">
            <w:pPr>
              <w:pStyle w:val="TableParagraph"/>
              <w:spacing w:before="1"/>
              <w:ind w:left="107"/>
              <w:rPr>
                <w:sz w:val="24"/>
              </w:rPr>
            </w:pPr>
            <w:r>
              <w:rPr>
                <w:sz w:val="24"/>
              </w:rPr>
              <w:t>Kab. Maybrat</w:t>
            </w:r>
          </w:p>
        </w:tc>
        <w:tc>
          <w:tcPr>
            <w:tcW w:w="1355" w:type="dxa"/>
          </w:tcPr>
          <w:p w:rsidR="00EE15C0" w:rsidRDefault="00B33DE8">
            <w:pPr>
              <w:pStyle w:val="TableParagraph"/>
              <w:spacing w:before="1"/>
              <w:ind w:right="360"/>
              <w:jc w:val="right"/>
              <w:rPr>
                <w:sz w:val="24"/>
              </w:rPr>
            </w:pPr>
            <w:r>
              <w:rPr>
                <w:sz w:val="24"/>
              </w:rPr>
              <w:t>8410</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546.</w:t>
            </w:r>
          </w:p>
        </w:tc>
        <w:tc>
          <w:tcPr>
            <w:tcW w:w="6264" w:type="dxa"/>
          </w:tcPr>
          <w:p w:rsidR="00EE15C0" w:rsidRDefault="00B33DE8">
            <w:pPr>
              <w:pStyle w:val="TableParagraph"/>
              <w:spacing w:line="281" w:lineRule="exact"/>
              <w:ind w:left="107"/>
              <w:rPr>
                <w:sz w:val="24"/>
              </w:rPr>
            </w:pPr>
            <w:r>
              <w:rPr>
                <w:sz w:val="24"/>
              </w:rPr>
              <w:t>Kota Sorong</w:t>
            </w:r>
          </w:p>
        </w:tc>
        <w:tc>
          <w:tcPr>
            <w:tcW w:w="1355" w:type="dxa"/>
          </w:tcPr>
          <w:p w:rsidR="00EE15C0" w:rsidRDefault="00B33DE8">
            <w:pPr>
              <w:pStyle w:val="TableParagraph"/>
              <w:spacing w:line="281" w:lineRule="exact"/>
              <w:ind w:right="360"/>
              <w:jc w:val="right"/>
              <w:rPr>
                <w:sz w:val="24"/>
              </w:rPr>
            </w:pPr>
            <w:r>
              <w:rPr>
                <w:sz w:val="24"/>
              </w:rPr>
              <w:t>8491</w:t>
            </w:r>
          </w:p>
        </w:tc>
      </w:tr>
      <w:tr w:rsidR="00EE15C0">
        <w:trPr>
          <w:trHeight w:val="423"/>
        </w:trPr>
        <w:tc>
          <w:tcPr>
            <w:tcW w:w="1486" w:type="dxa"/>
          </w:tcPr>
          <w:p w:rsidR="00EE15C0" w:rsidRDefault="00B33DE8">
            <w:pPr>
              <w:pStyle w:val="TableParagraph"/>
              <w:spacing w:before="1"/>
              <w:ind w:right="300"/>
              <w:jc w:val="right"/>
              <w:rPr>
                <w:sz w:val="24"/>
              </w:rPr>
            </w:pPr>
            <w:r>
              <w:rPr>
                <w:sz w:val="24"/>
              </w:rPr>
              <w:t>547.</w:t>
            </w:r>
          </w:p>
        </w:tc>
        <w:tc>
          <w:tcPr>
            <w:tcW w:w="6264" w:type="dxa"/>
          </w:tcPr>
          <w:p w:rsidR="00EE15C0" w:rsidRDefault="00B33DE8">
            <w:pPr>
              <w:pStyle w:val="TableParagraph"/>
              <w:spacing w:before="1"/>
              <w:ind w:left="107"/>
              <w:rPr>
                <w:sz w:val="24"/>
              </w:rPr>
            </w:pPr>
            <w:r>
              <w:rPr>
                <w:sz w:val="24"/>
              </w:rPr>
              <w:t>Kab. Pegunungan Arfak</w:t>
            </w:r>
          </w:p>
        </w:tc>
        <w:tc>
          <w:tcPr>
            <w:tcW w:w="1355" w:type="dxa"/>
          </w:tcPr>
          <w:p w:rsidR="00EE15C0" w:rsidRDefault="00B33DE8">
            <w:pPr>
              <w:pStyle w:val="TableParagraph"/>
              <w:spacing w:before="1"/>
              <w:ind w:right="360"/>
              <w:jc w:val="right"/>
              <w:rPr>
                <w:sz w:val="24"/>
              </w:rPr>
            </w:pPr>
            <w:r>
              <w:rPr>
                <w:sz w:val="24"/>
              </w:rPr>
              <w:t>8411</w:t>
            </w:r>
          </w:p>
        </w:tc>
      </w:tr>
      <w:tr w:rsidR="00EE15C0">
        <w:trPr>
          <w:trHeight w:val="422"/>
        </w:trPr>
        <w:tc>
          <w:tcPr>
            <w:tcW w:w="1486" w:type="dxa"/>
          </w:tcPr>
          <w:p w:rsidR="00EE15C0" w:rsidRDefault="00B33DE8">
            <w:pPr>
              <w:pStyle w:val="TableParagraph"/>
              <w:spacing w:line="281" w:lineRule="exact"/>
              <w:ind w:right="300"/>
              <w:jc w:val="right"/>
              <w:rPr>
                <w:sz w:val="24"/>
              </w:rPr>
            </w:pPr>
            <w:r>
              <w:rPr>
                <w:sz w:val="24"/>
              </w:rPr>
              <w:t>548.</w:t>
            </w:r>
          </w:p>
        </w:tc>
        <w:tc>
          <w:tcPr>
            <w:tcW w:w="6264" w:type="dxa"/>
          </w:tcPr>
          <w:p w:rsidR="00EE15C0" w:rsidRDefault="00B33DE8">
            <w:pPr>
              <w:pStyle w:val="TableParagraph"/>
              <w:spacing w:line="281" w:lineRule="exact"/>
              <w:ind w:left="107"/>
              <w:rPr>
                <w:sz w:val="24"/>
              </w:rPr>
            </w:pPr>
            <w:r>
              <w:rPr>
                <w:sz w:val="24"/>
              </w:rPr>
              <w:t>Kab. Manokwari Selatan</w:t>
            </w:r>
          </w:p>
        </w:tc>
        <w:tc>
          <w:tcPr>
            <w:tcW w:w="1355" w:type="dxa"/>
          </w:tcPr>
          <w:p w:rsidR="00EE15C0" w:rsidRDefault="00B33DE8">
            <w:pPr>
              <w:pStyle w:val="TableParagraph"/>
              <w:spacing w:line="281" w:lineRule="exact"/>
              <w:ind w:right="360"/>
              <w:jc w:val="right"/>
              <w:rPr>
                <w:sz w:val="24"/>
              </w:rPr>
            </w:pPr>
            <w:r>
              <w:rPr>
                <w:sz w:val="24"/>
              </w:rPr>
              <w:t>8412</w:t>
            </w:r>
          </w:p>
        </w:tc>
      </w:tr>
      <w:tr w:rsidR="00EE15C0">
        <w:trPr>
          <w:trHeight w:val="421"/>
        </w:trPr>
        <w:tc>
          <w:tcPr>
            <w:tcW w:w="1486" w:type="dxa"/>
          </w:tcPr>
          <w:p w:rsidR="00EE15C0" w:rsidRDefault="00B33DE8">
            <w:pPr>
              <w:pStyle w:val="TableParagraph"/>
              <w:spacing w:line="281" w:lineRule="exact"/>
              <w:ind w:right="300"/>
              <w:jc w:val="right"/>
              <w:rPr>
                <w:sz w:val="24"/>
              </w:rPr>
            </w:pPr>
            <w:r>
              <w:rPr>
                <w:sz w:val="24"/>
              </w:rPr>
              <w:t>549.</w:t>
            </w:r>
          </w:p>
        </w:tc>
        <w:tc>
          <w:tcPr>
            <w:tcW w:w="6264" w:type="dxa"/>
          </w:tcPr>
          <w:p w:rsidR="00EE15C0" w:rsidRDefault="00B33DE8">
            <w:pPr>
              <w:pStyle w:val="TableParagraph"/>
              <w:spacing w:line="281" w:lineRule="exact"/>
              <w:ind w:left="107"/>
              <w:rPr>
                <w:sz w:val="24"/>
              </w:rPr>
            </w:pPr>
            <w:r>
              <w:rPr>
                <w:sz w:val="24"/>
              </w:rPr>
              <w:t>Di Luar Indonesia</w:t>
            </w:r>
          </w:p>
        </w:tc>
        <w:tc>
          <w:tcPr>
            <w:tcW w:w="1355" w:type="dxa"/>
          </w:tcPr>
          <w:p w:rsidR="00EE15C0" w:rsidRDefault="00B33DE8">
            <w:pPr>
              <w:pStyle w:val="TableParagraph"/>
              <w:spacing w:line="281" w:lineRule="exact"/>
              <w:ind w:right="360"/>
              <w:jc w:val="right"/>
              <w:rPr>
                <w:sz w:val="24"/>
              </w:rPr>
            </w:pPr>
            <w:r>
              <w:rPr>
                <w:sz w:val="24"/>
              </w:rPr>
              <w:t>9999</w:t>
            </w:r>
          </w:p>
        </w:tc>
      </w:tr>
      <w:tr w:rsidR="00EE15C0">
        <w:trPr>
          <w:trHeight w:val="423"/>
        </w:trPr>
        <w:tc>
          <w:tcPr>
            <w:tcW w:w="1486" w:type="dxa"/>
          </w:tcPr>
          <w:p w:rsidR="00EE15C0" w:rsidRDefault="00B33DE8">
            <w:pPr>
              <w:pStyle w:val="TableParagraph"/>
              <w:spacing w:before="1"/>
              <w:ind w:right="300"/>
              <w:jc w:val="right"/>
              <w:rPr>
                <w:sz w:val="24"/>
              </w:rPr>
            </w:pPr>
            <w:r>
              <w:rPr>
                <w:sz w:val="24"/>
              </w:rPr>
              <w:t>550.</w:t>
            </w:r>
          </w:p>
        </w:tc>
        <w:tc>
          <w:tcPr>
            <w:tcW w:w="6264" w:type="dxa"/>
          </w:tcPr>
          <w:p w:rsidR="00EE15C0" w:rsidRDefault="00B33DE8">
            <w:pPr>
              <w:pStyle w:val="TableParagraph"/>
              <w:spacing w:before="1"/>
              <w:ind w:left="107"/>
              <w:rPr>
                <w:sz w:val="24"/>
              </w:rPr>
            </w:pPr>
            <w:r>
              <w:rPr>
                <w:sz w:val="24"/>
              </w:rPr>
              <w:t>Lainnya Tidak Terdefinisi</w:t>
            </w:r>
          </w:p>
        </w:tc>
        <w:tc>
          <w:tcPr>
            <w:tcW w:w="1355" w:type="dxa"/>
          </w:tcPr>
          <w:p w:rsidR="00EE15C0" w:rsidRDefault="00B33DE8">
            <w:pPr>
              <w:pStyle w:val="TableParagraph"/>
              <w:spacing w:before="1"/>
              <w:ind w:right="360"/>
              <w:jc w:val="right"/>
              <w:rPr>
                <w:sz w:val="24"/>
              </w:rPr>
            </w:pPr>
            <w:r>
              <w:rPr>
                <w:sz w:val="24"/>
              </w:rPr>
              <w:t>0000</w:t>
            </w:r>
          </w:p>
        </w:tc>
      </w:tr>
    </w:tbl>
    <w:p w:rsidR="00EE15C0" w:rsidRDefault="00EE15C0">
      <w:pPr>
        <w:pStyle w:val="BodyText"/>
        <w:jc w:val="left"/>
        <w:rPr>
          <w:rFonts w:ascii="Times New Roman"/>
          <w:sz w:val="28"/>
        </w:rPr>
      </w:pPr>
    </w:p>
    <w:p w:rsidR="00EE15C0" w:rsidRDefault="00B33DE8">
      <w:pPr>
        <w:pStyle w:val="BodyText"/>
        <w:spacing w:before="100" w:line="360" w:lineRule="auto"/>
        <w:ind w:left="218" w:right="272"/>
      </w:pPr>
      <w:r>
        <w:t>Jika terdapat perubahan sandi kabupaten atau kota maka mengacu pada sandi kabupaten atau kota sebagaimana terdapat pada situs web Sistem Pelaporan Otoritas Jasa Keuangan.</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BodyText"/>
        <w:spacing w:before="92"/>
        <w:ind w:left="218"/>
        <w:jc w:val="left"/>
        <w:rPr>
          <w:b/>
        </w:rPr>
      </w:pPr>
      <w:r>
        <w:rPr>
          <w:b/>
        </w:rPr>
        <w:lastRenderedPageBreak/>
        <w:t>Lampiran 04</w:t>
      </w:r>
    </w:p>
    <w:p w:rsidR="00EE15C0" w:rsidRDefault="00B33DE8">
      <w:pPr>
        <w:pStyle w:val="BodyText"/>
        <w:spacing w:before="141"/>
        <w:ind w:left="218"/>
        <w:jc w:val="left"/>
        <w:rPr>
          <w:b/>
        </w:rPr>
      </w:pPr>
      <w:r>
        <w:rPr>
          <w:b/>
        </w:rPr>
        <w:t>Daftar Sandi Valuta Asing</w:t>
      </w:r>
    </w:p>
    <w:p w:rsidR="00EE15C0" w:rsidRDefault="00EE15C0">
      <w:pPr>
        <w:pStyle w:val="BodyText"/>
        <w:jc w:val="left"/>
        <w:rPr>
          <w:b/>
          <w:sz w:val="20"/>
        </w:rPr>
      </w:pPr>
    </w:p>
    <w:p w:rsidR="00EE15C0" w:rsidRDefault="00EE15C0">
      <w:pPr>
        <w:pStyle w:val="BodyText"/>
        <w:spacing w:before="9"/>
        <w:jc w:val="left"/>
        <w:rPr>
          <w:b/>
          <w:sz w:val="2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750"/>
        <w:gridCol w:w="1531"/>
      </w:tblGrid>
      <w:tr w:rsidR="00EE15C0">
        <w:trPr>
          <w:trHeight w:val="422"/>
        </w:trPr>
        <w:tc>
          <w:tcPr>
            <w:tcW w:w="811" w:type="dxa"/>
            <w:tcBorders>
              <w:top w:val="nil"/>
              <w:left w:val="nil"/>
              <w:bottom w:val="nil"/>
              <w:right w:val="nil"/>
            </w:tcBorders>
            <w:shd w:val="clear" w:color="auto" w:fill="000000"/>
          </w:tcPr>
          <w:p w:rsidR="00EE15C0" w:rsidRDefault="00B33DE8">
            <w:pPr>
              <w:pStyle w:val="TableParagraph"/>
              <w:spacing w:line="281" w:lineRule="exact"/>
              <w:ind w:left="204"/>
              <w:rPr>
                <w:b/>
                <w:sz w:val="24"/>
              </w:rPr>
            </w:pPr>
            <w:r>
              <w:rPr>
                <w:b/>
                <w:color w:val="FFFFFF"/>
                <w:sz w:val="24"/>
              </w:rPr>
              <w:t>No.</w:t>
            </w:r>
          </w:p>
        </w:tc>
        <w:tc>
          <w:tcPr>
            <w:tcW w:w="6750" w:type="dxa"/>
            <w:tcBorders>
              <w:top w:val="nil"/>
              <w:left w:val="nil"/>
              <w:bottom w:val="nil"/>
              <w:right w:val="nil"/>
            </w:tcBorders>
            <w:shd w:val="clear" w:color="auto" w:fill="000000"/>
          </w:tcPr>
          <w:p w:rsidR="00EE15C0" w:rsidRDefault="00B33DE8">
            <w:pPr>
              <w:pStyle w:val="TableParagraph"/>
              <w:spacing w:line="281" w:lineRule="exact"/>
              <w:ind w:left="2184" w:right="2178"/>
              <w:jc w:val="center"/>
              <w:rPr>
                <w:b/>
                <w:sz w:val="24"/>
              </w:rPr>
            </w:pPr>
            <w:r>
              <w:rPr>
                <w:b/>
                <w:color w:val="FFFFFF"/>
                <w:sz w:val="24"/>
              </w:rPr>
              <w:t>Nama Valuta Asing</w:t>
            </w:r>
          </w:p>
        </w:tc>
        <w:tc>
          <w:tcPr>
            <w:tcW w:w="1531" w:type="dxa"/>
            <w:tcBorders>
              <w:top w:val="nil"/>
              <w:left w:val="nil"/>
              <w:bottom w:val="nil"/>
              <w:right w:val="nil"/>
            </w:tcBorders>
            <w:shd w:val="clear" w:color="auto" w:fill="000000"/>
          </w:tcPr>
          <w:p w:rsidR="00EE15C0" w:rsidRDefault="00B33DE8">
            <w:pPr>
              <w:pStyle w:val="TableParagraph"/>
              <w:spacing w:line="281" w:lineRule="exact"/>
              <w:ind w:left="397" w:right="392"/>
              <w:jc w:val="center"/>
              <w:rPr>
                <w:b/>
                <w:sz w:val="24"/>
              </w:rPr>
            </w:pPr>
            <w:r>
              <w:rPr>
                <w:b/>
                <w:color w:val="FFFFFF"/>
                <w:sz w:val="24"/>
              </w:rPr>
              <w:t>Sandi</w:t>
            </w:r>
          </w:p>
        </w:tc>
      </w:tr>
      <w:tr w:rsidR="00EE15C0">
        <w:trPr>
          <w:trHeight w:val="431"/>
        </w:trPr>
        <w:tc>
          <w:tcPr>
            <w:tcW w:w="811" w:type="dxa"/>
            <w:tcBorders>
              <w:top w:val="nil"/>
            </w:tcBorders>
          </w:tcPr>
          <w:p w:rsidR="00EE15C0" w:rsidRDefault="00B33DE8">
            <w:pPr>
              <w:pStyle w:val="TableParagraph"/>
              <w:spacing w:before="9"/>
              <w:ind w:left="199"/>
              <w:rPr>
                <w:sz w:val="24"/>
              </w:rPr>
            </w:pPr>
            <w:r>
              <w:rPr>
                <w:sz w:val="24"/>
              </w:rPr>
              <w:t>1.</w:t>
            </w:r>
          </w:p>
        </w:tc>
        <w:tc>
          <w:tcPr>
            <w:tcW w:w="6750" w:type="dxa"/>
            <w:tcBorders>
              <w:top w:val="nil"/>
            </w:tcBorders>
          </w:tcPr>
          <w:p w:rsidR="00EE15C0" w:rsidRDefault="00B33DE8">
            <w:pPr>
              <w:pStyle w:val="TableParagraph"/>
              <w:spacing w:before="9"/>
              <w:ind w:left="105"/>
              <w:rPr>
                <w:sz w:val="24"/>
              </w:rPr>
            </w:pPr>
            <w:r>
              <w:rPr>
                <w:sz w:val="24"/>
              </w:rPr>
              <w:t>Afghanistan Afghani</w:t>
            </w:r>
          </w:p>
        </w:tc>
        <w:tc>
          <w:tcPr>
            <w:tcW w:w="1531" w:type="dxa"/>
            <w:tcBorders>
              <w:top w:val="nil"/>
            </w:tcBorders>
          </w:tcPr>
          <w:p w:rsidR="00EE15C0" w:rsidRDefault="00B33DE8">
            <w:pPr>
              <w:pStyle w:val="TableParagraph"/>
              <w:spacing w:before="9"/>
              <w:ind w:left="246" w:right="241"/>
              <w:jc w:val="center"/>
              <w:rPr>
                <w:sz w:val="24"/>
              </w:rPr>
            </w:pPr>
            <w:r>
              <w:rPr>
                <w:sz w:val="24"/>
              </w:rPr>
              <w:t>AFN</w:t>
            </w:r>
          </w:p>
        </w:tc>
      </w:tr>
      <w:tr w:rsidR="00EE15C0">
        <w:trPr>
          <w:trHeight w:val="424"/>
        </w:trPr>
        <w:tc>
          <w:tcPr>
            <w:tcW w:w="811" w:type="dxa"/>
          </w:tcPr>
          <w:p w:rsidR="00EE15C0" w:rsidRDefault="00B33DE8">
            <w:pPr>
              <w:pStyle w:val="TableParagraph"/>
              <w:spacing w:before="1"/>
              <w:ind w:left="199"/>
              <w:rPr>
                <w:sz w:val="24"/>
              </w:rPr>
            </w:pPr>
            <w:r>
              <w:rPr>
                <w:sz w:val="24"/>
              </w:rPr>
              <w:t>2.</w:t>
            </w:r>
          </w:p>
        </w:tc>
        <w:tc>
          <w:tcPr>
            <w:tcW w:w="6750" w:type="dxa"/>
          </w:tcPr>
          <w:p w:rsidR="00EE15C0" w:rsidRDefault="00B33DE8">
            <w:pPr>
              <w:pStyle w:val="TableParagraph"/>
              <w:spacing w:before="1"/>
              <w:ind w:left="105"/>
              <w:rPr>
                <w:sz w:val="24"/>
              </w:rPr>
            </w:pPr>
            <w:r>
              <w:rPr>
                <w:sz w:val="24"/>
              </w:rPr>
              <w:t>Albanian Lek</w:t>
            </w:r>
          </w:p>
        </w:tc>
        <w:tc>
          <w:tcPr>
            <w:tcW w:w="1531" w:type="dxa"/>
          </w:tcPr>
          <w:p w:rsidR="00EE15C0" w:rsidRDefault="00B33DE8">
            <w:pPr>
              <w:pStyle w:val="TableParagraph"/>
              <w:spacing w:before="1"/>
              <w:ind w:left="247" w:right="241"/>
              <w:jc w:val="center"/>
              <w:rPr>
                <w:sz w:val="24"/>
              </w:rPr>
            </w:pPr>
            <w:r>
              <w:rPr>
                <w:sz w:val="24"/>
              </w:rPr>
              <w:t>ALL</w:t>
            </w:r>
          </w:p>
        </w:tc>
      </w:tr>
      <w:tr w:rsidR="00EE15C0">
        <w:trPr>
          <w:trHeight w:val="422"/>
        </w:trPr>
        <w:tc>
          <w:tcPr>
            <w:tcW w:w="811" w:type="dxa"/>
          </w:tcPr>
          <w:p w:rsidR="00EE15C0" w:rsidRDefault="00B33DE8">
            <w:pPr>
              <w:pStyle w:val="TableParagraph"/>
              <w:spacing w:line="281" w:lineRule="exact"/>
              <w:ind w:left="199"/>
              <w:rPr>
                <w:sz w:val="24"/>
              </w:rPr>
            </w:pPr>
            <w:r>
              <w:rPr>
                <w:sz w:val="24"/>
              </w:rPr>
              <w:t>3.</w:t>
            </w:r>
          </w:p>
        </w:tc>
        <w:tc>
          <w:tcPr>
            <w:tcW w:w="6750" w:type="dxa"/>
          </w:tcPr>
          <w:p w:rsidR="00EE15C0" w:rsidRDefault="00B33DE8">
            <w:pPr>
              <w:pStyle w:val="TableParagraph"/>
              <w:spacing w:line="281" w:lineRule="exact"/>
              <w:ind w:left="105"/>
              <w:rPr>
                <w:sz w:val="24"/>
              </w:rPr>
            </w:pPr>
            <w:r>
              <w:rPr>
                <w:sz w:val="24"/>
              </w:rPr>
              <w:t>Algerian Dinar</w:t>
            </w:r>
          </w:p>
        </w:tc>
        <w:tc>
          <w:tcPr>
            <w:tcW w:w="1531" w:type="dxa"/>
          </w:tcPr>
          <w:p w:rsidR="00EE15C0" w:rsidRDefault="00B33DE8">
            <w:pPr>
              <w:pStyle w:val="TableParagraph"/>
              <w:spacing w:line="281" w:lineRule="exact"/>
              <w:ind w:left="247" w:right="241"/>
              <w:jc w:val="center"/>
              <w:rPr>
                <w:sz w:val="24"/>
              </w:rPr>
            </w:pPr>
            <w:r>
              <w:rPr>
                <w:sz w:val="24"/>
              </w:rPr>
              <w:t>DZD</w:t>
            </w:r>
          </w:p>
        </w:tc>
      </w:tr>
      <w:tr w:rsidR="00EE15C0">
        <w:trPr>
          <w:trHeight w:val="422"/>
        </w:trPr>
        <w:tc>
          <w:tcPr>
            <w:tcW w:w="811" w:type="dxa"/>
          </w:tcPr>
          <w:p w:rsidR="00EE15C0" w:rsidRDefault="00B33DE8">
            <w:pPr>
              <w:pStyle w:val="TableParagraph"/>
              <w:spacing w:line="281" w:lineRule="exact"/>
              <w:ind w:left="199"/>
              <w:rPr>
                <w:sz w:val="24"/>
              </w:rPr>
            </w:pPr>
            <w:r>
              <w:rPr>
                <w:sz w:val="24"/>
              </w:rPr>
              <w:t>4.</w:t>
            </w:r>
          </w:p>
        </w:tc>
        <w:tc>
          <w:tcPr>
            <w:tcW w:w="6750" w:type="dxa"/>
          </w:tcPr>
          <w:p w:rsidR="00EE15C0" w:rsidRDefault="00B33DE8">
            <w:pPr>
              <w:pStyle w:val="TableParagraph"/>
              <w:spacing w:line="281" w:lineRule="exact"/>
              <w:ind w:left="105"/>
              <w:rPr>
                <w:sz w:val="24"/>
              </w:rPr>
            </w:pPr>
            <w:r>
              <w:rPr>
                <w:sz w:val="24"/>
              </w:rPr>
              <w:t>US Dollar</w:t>
            </w:r>
          </w:p>
        </w:tc>
        <w:tc>
          <w:tcPr>
            <w:tcW w:w="1531" w:type="dxa"/>
          </w:tcPr>
          <w:p w:rsidR="00EE15C0" w:rsidRDefault="00B33DE8">
            <w:pPr>
              <w:pStyle w:val="TableParagraph"/>
              <w:spacing w:line="281" w:lineRule="exact"/>
              <w:ind w:left="247" w:right="241"/>
              <w:jc w:val="center"/>
              <w:rPr>
                <w:sz w:val="24"/>
              </w:rPr>
            </w:pPr>
            <w:r>
              <w:rPr>
                <w:sz w:val="24"/>
              </w:rPr>
              <w:t>USD</w:t>
            </w:r>
          </w:p>
        </w:tc>
      </w:tr>
      <w:tr w:rsidR="00EE15C0">
        <w:trPr>
          <w:trHeight w:val="422"/>
        </w:trPr>
        <w:tc>
          <w:tcPr>
            <w:tcW w:w="811" w:type="dxa"/>
          </w:tcPr>
          <w:p w:rsidR="00EE15C0" w:rsidRDefault="00B33DE8">
            <w:pPr>
              <w:pStyle w:val="TableParagraph"/>
              <w:spacing w:line="281" w:lineRule="exact"/>
              <w:ind w:left="199"/>
              <w:rPr>
                <w:sz w:val="24"/>
              </w:rPr>
            </w:pPr>
            <w:r>
              <w:rPr>
                <w:sz w:val="24"/>
              </w:rPr>
              <w:t>5.</w:t>
            </w:r>
          </w:p>
        </w:tc>
        <w:tc>
          <w:tcPr>
            <w:tcW w:w="6750" w:type="dxa"/>
          </w:tcPr>
          <w:p w:rsidR="00EE15C0" w:rsidRDefault="00B33DE8">
            <w:pPr>
              <w:pStyle w:val="TableParagraph"/>
              <w:spacing w:line="281" w:lineRule="exact"/>
              <w:ind w:left="105"/>
              <w:rPr>
                <w:sz w:val="24"/>
              </w:rPr>
            </w:pPr>
            <w:r>
              <w:rPr>
                <w:sz w:val="24"/>
              </w:rPr>
              <w:t>Andorran Peseta</w:t>
            </w:r>
          </w:p>
        </w:tc>
        <w:tc>
          <w:tcPr>
            <w:tcW w:w="1531" w:type="dxa"/>
          </w:tcPr>
          <w:p w:rsidR="00EE15C0" w:rsidRDefault="00B33DE8">
            <w:pPr>
              <w:pStyle w:val="TableParagraph"/>
              <w:spacing w:line="281" w:lineRule="exact"/>
              <w:ind w:left="246" w:right="241"/>
              <w:jc w:val="center"/>
              <w:rPr>
                <w:sz w:val="24"/>
              </w:rPr>
            </w:pPr>
            <w:r>
              <w:rPr>
                <w:sz w:val="24"/>
              </w:rPr>
              <w:t>ADP</w:t>
            </w:r>
          </w:p>
        </w:tc>
      </w:tr>
      <w:tr w:rsidR="00EE15C0">
        <w:trPr>
          <w:trHeight w:val="424"/>
        </w:trPr>
        <w:tc>
          <w:tcPr>
            <w:tcW w:w="811" w:type="dxa"/>
          </w:tcPr>
          <w:p w:rsidR="00EE15C0" w:rsidRDefault="00B33DE8">
            <w:pPr>
              <w:pStyle w:val="TableParagraph"/>
              <w:spacing w:before="1"/>
              <w:ind w:left="199"/>
              <w:rPr>
                <w:sz w:val="24"/>
              </w:rPr>
            </w:pPr>
            <w:r>
              <w:rPr>
                <w:sz w:val="24"/>
              </w:rPr>
              <w:t>6.</w:t>
            </w:r>
          </w:p>
        </w:tc>
        <w:tc>
          <w:tcPr>
            <w:tcW w:w="6750" w:type="dxa"/>
          </w:tcPr>
          <w:p w:rsidR="00EE15C0" w:rsidRDefault="00B33DE8">
            <w:pPr>
              <w:pStyle w:val="TableParagraph"/>
              <w:spacing w:before="1"/>
              <w:ind w:left="105"/>
              <w:rPr>
                <w:sz w:val="24"/>
              </w:rPr>
            </w:pPr>
            <w:r>
              <w:rPr>
                <w:sz w:val="24"/>
              </w:rPr>
              <w:t>French Franc</w:t>
            </w:r>
          </w:p>
        </w:tc>
        <w:tc>
          <w:tcPr>
            <w:tcW w:w="1531" w:type="dxa"/>
          </w:tcPr>
          <w:p w:rsidR="00EE15C0" w:rsidRDefault="00B33DE8">
            <w:pPr>
              <w:pStyle w:val="TableParagraph"/>
              <w:spacing w:before="1"/>
              <w:ind w:left="247" w:right="241"/>
              <w:jc w:val="center"/>
              <w:rPr>
                <w:sz w:val="24"/>
              </w:rPr>
            </w:pPr>
            <w:r>
              <w:rPr>
                <w:sz w:val="24"/>
              </w:rPr>
              <w:t>FRF</w:t>
            </w:r>
          </w:p>
        </w:tc>
      </w:tr>
      <w:tr w:rsidR="00EE15C0">
        <w:trPr>
          <w:trHeight w:val="422"/>
        </w:trPr>
        <w:tc>
          <w:tcPr>
            <w:tcW w:w="811" w:type="dxa"/>
          </w:tcPr>
          <w:p w:rsidR="00EE15C0" w:rsidRDefault="00B33DE8">
            <w:pPr>
              <w:pStyle w:val="TableParagraph"/>
              <w:spacing w:line="281" w:lineRule="exact"/>
              <w:ind w:left="199"/>
              <w:rPr>
                <w:sz w:val="24"/>
              </w:rPr>
            </w:pPr>
            <w:r>
              <w:rPr>
                <w:sz w:val="24"/>
              </w:rPr>
              <w:t>7.</w:t>
            </w:r>
          </w:p>
        </w:tc>
        <w:tc>
          <w:tcPr>
            <w:tcW w:w="6750" w:type="dxa"/>
          </w:tcPr>
          <w:p w:rsidR="00EE15C0" w:rsidRDefault="00B33DE8">
            <w:pPr>
              <w:pStyle w:val="TableParagraph"/>
              <w:spacing w:line="281" w:lineRule="exact"/>
              <w:ind w:left="105"/>
              <w:rPr>
                <w:sz w:val="24"/>
              </w:rPr>
            </w:pPr>
            <w:r>
              <w:rPr>
                <w:sz w:val="24"/>
              </w:rPr>
              <w:t>Spanish Peseta</w:t>
            </w:r>
          </w:p>
        </w:tc>
        <w:tc>
          <w:tcPr>
            <w:tcW w:w="1531" w:type="dxa"/>
          </w:tcPr>
          <w:p w:rsidR="00EE15C0" w:rsidRDefault="00B33DE8">
            <w:pPr>
              <w:pStyle w:val="TableParagraph"/>
              <w:spacing w:line="281" w:lineRule="exact"/>
              <w:ind w:left="246" w:right="241"/>
              <w:jc w:val="center"/>
              <w:rPr>
                <w:sz w:val="24"/>
              </w:rPr>
            </w:pPr>
            <w:r>
              <w:rPr>
                <w:sz w:val="24"/>
              </w:rPr>
              <w:t>ESO</w:t>
            </w:r>
          </w:p>
        </w:tc>
      </w:tr>
      <w:tr w:rsidR="00EE15C0">
        <w:trPr>
          <w:trHeight w:val="421"/>
        </w:trPr>
        <w:tc>
          <w:tcPr>
            <w:tcW w:w="811" w:type="dxa"/>
          </w:tcPr>
          <w:p w:rsidR="00EE15C0" w:rsidRDefault="00B33DE8">
            <w:pPr>
              <w:pStyle w:val="TableParagraph"/>
              <w:spacing w:line="281" w:lineRule="exact"/>
              <w:ind w:left="199"/>
              <w:rPr>
                <w:sz w:val="24"/>
              </w:rPr>
            </w:pPr>
            <w:r>
              <w:rPr>
                <w:sz w:val="24"/>
              </w:rPr>
              <w:t>8.</w:t>
            </w:r>
          </w:p>
        </w:tc>
        <w:tc>
          <w:tcPr>
            <w:tcW w:w="6750" w:type="dxa"/>
          </w:tcPr>
          <w:p w:rsidR="00EE15C0" w:rsidRDefault="00B33DE8">
            <w:pPr>
              <w:pStyle w:val="TableParagraph"/>
              <w:spacing w:line="281" w:lineRule="exact"/>
              <w:ind w:left="105"/>
              <w:rPr>
                <w:sz w:val="24"/>
              </w:rPr>
            </w:pPr>
            <w:r>
              <w:rPr>
                <w:sz w:val="24"/>
              </w:rPr>
              <w:t>Angokan Kwanza</w:t>
            </w:r>
          </w:p>
        </w:tc>
        <w:tc>
          <w:tcPr>
            <w:tcW w:w="1531" w:type="dxa"/>
          </w:tcPr>
          <w:p w:rsidR="00EE15C0" w:rsidRDefault="00B33DE8">
            <w:pPr>
              <w:pStyle w:val="TableParagraph"/>
              <w:spacing w:line="281" w:lineRule="exact"/>
              <w:ind w:left="246" w:right="241"/>
              <w:jc w:val="center"/>
              <w:rPr>
                <w:sz w:val="24"/>
              </w:rPr>
            </w:pPr>
            <w:r>
              <w:rPr>
                <w:sz w:val="24"/>
              </w:rPr>
              <w:t>AOA</w:t>
            </w:r>
          </w:p>
        </w:tc>
      </w:tr>
      <w:tr w:rsidR="00EE15C0">
        <w:trPr>
          <w:trHeight w:val="422"/>
        </w:trPr>
        <w:tc>
          <w:tcPr>
            <w:tcW w:w="811" w:type="dxa"/>
          </w:tcPr>
          <w:p w:rsidR="00EE15C0" w:rsidRDefault="00B33DE8">
            <w:pPr>
              <w:pStyle w:val="TableParagraph"/>
              <w:spacing w:line="281" w:lineRule="exact"/>
              <w:ind w:left="199"/>
              <w:rPr>
                <w:sz w:val="24"/>
              </w:rPr>
            </w:pPr>
            <w:r>
              <w:rPr>
                <w:sz w:val="24"/>
              </w:rPr>
              <w:t>9.</w:t>
            </w:r>
          </w:p>
        </w:tc>
        <w:tc>
          <w:tcPr>
            <w:tcW w:w="6750" w:type="dxa"/>
          </w:tcPr>
          <w:p w:rsidR="00EE15C0" w:rsidRDefault="00B33DE8">
            <w:pPr>
              <w:pStyle w:val="TableParagraph"/>
              <w:spacing w:line="281" w:lineRule="exact"/>
              <w:ind w:left="105"/>
              <w:rPr>
                <w:sz w:val="24"/>
              </w:rPr>
            </w:pPr>
            <w:r>
              <w:rPr>
                <w:sz w:val="24"/>
              </w:rPr>
              <w:t>East Caribbean Dollar</w:t>
            </w:r>
          </w:p>
        </w:tc>
        <w:tc>
          <w:tcPr>
            <w:tcW w:w="1531" w:type="dxa"/>
          </w:tcPr>
          <w:p w:rsidR="00EE15C0" w:rsidRDefault="00B33DE8">
            <w:pPr>
              <w:pStyle w:val="TableParagraph"/>
              <w:spacing w:line="281" w:lineRule="exact"/>
              <w:ind w:left="246" w:right="241"/>
              <w:jc w:val="center"/>
              <w:rPr>
                <w:sz w:val="24"/>
              </w:rPr>
            </w:pPr>
            <w:r>
              <w:rPr>
                <w:sz w:val="24"/>
              </w:rPr>
              <w:t>XCD</w:t>
            </w:r>
          </w:p>
        </w:tc>
      </w:tr>
      <w:tr w:rsidR="00EE15C0">
        <w:trPr>
          <w:trHeight w:val="424"/>
        </w:trPr>
        <w:tc>
          <w:tcPr>
            <w:tcW w:w="811" w:type="dxa"/>
          </w:tcPr>
          <w:p w:rsidR="00EE15C0" w:rsidRDefault="00B33DE8">
            <w:pPr>
              <w:pStyle w:val="TableParagraph"/>
              <w:spacing w:before="1"/>
              <w:ind w:left="199"/>
              <w:rPr>
                <w:sz w:val="24"/>
              </w:rPr>
            </w:pPr>
            <w:r>
              <w:rPr>
                <w:sz w:val="24"/>
              </w:rPr>
              <w:t>10.</w:t>
            </w:r>
          </w:p>
        </w:tc>
        <w:tc>
          <w:tcPr>
            <w:tcW w:w="6750" w:type="dxa"/>
          </w:tcPr>
          <w:p w:rsidR="00EE15C0" w:rsidRDefault="00B33DE8">
            <w:pPr>
              <w:pStyle w:val="TableParagraph"/>
              <w:spacing w:before="1"/>
              <w:ind w:left="105"/>
              <w:rPr>
                <w:sz w:val="24"/>
              </w:rPr>
            </w:pPr>
            <w:r>
              <w:rPr>
                <w:sz w:val="24"/>
              </w:rPr>
              <w:t>Norwegian Krone</w:t>
            </w:r>
          </w:p>
        </w:tc>
        <w:tc>
          <w:tcPr>
            <w:tcW w:w="1531" w:type="dxa"/>
          </w:tcPr>
          <w:p w:rsidR="00EE15C0" w:rsidRDefault="00B33DE8">
            <w:pPr>
              <w:pStyle w:val="TableParagraph"/>
              <w:spacing w:before="1"/>
              <w:ind w:left="247" w:right="241"/>
              <w:jc w:val="center"/>
              <w:rPr>
                <w:sz w:val="24"/>
              </w:rPr>
            </w:pPr>
            <w:r>
              <w:rPr>
                <w:sz w:val="24"/>
              </w:rPr>
              <w:t>NOK</w:t>
            </w:r>
          </w:p>
        </w:tc>
      </w:tr>
      <w:tr w:rsidR="00EE15C0">
        <w:trPr>
          <w:trHeight w:val="422"/>
        </w:trPr>
        <w:tc>
          <w:tcPr>
            <w:tcW w:w="811" w:type="dxa"/>
          </w:tcPr>
          <w:p w:rsidR="00EE15C0" w:rsidRDefault="00B33DE8">
            <w:pPr>
              <w:pStyle w:val="TableParagraph"/>
              <w:spacing w:line="281" w:lineRule="exact"/>
              <w:ind w:left="199"/>
              <w:rPr>
                <w:sz w:val="24"/>
              </w:rPr>
            </w:pPr>
            <w:r>
              <w:rPr>
                <w:sz w:val="24"/>
              </w:rPr>
              <w:t>11.</w:t>
            </w:r>
          </w:p>
        </w:tc>
        <w:tc>
          <w:tcPr>
            <w:tcW w:w="6750" w:type="dxa"/>
          </w:tcPr>
          <w:p w:rsidR="00EE15C0" w:rsidRDefault="00B33DE8">
            <w:pPr>
              <w:pStyle w:val="TableParagraph"/>
              <w:spacing w:line="281" w:lineRule="exact"/>
              <w:ind w:left="105"/>
              <w:rPr>
                <w:sz w:val="24"/>
              </w:rPr>
            </w:pPr>
            <w:r>
              <w:rPr>
                <w:sz w:val="24"/>
              </w:rPr>
              <w:t>Argentine Peso</w:t>
            </w:r>
          </w:p>
        </w:tc>
        <w:tc>
          <w:tcPr>
            <w:tcW w:w="1531" w:type="dxa"/>
          </w:tcPr>
          <w:p w:rsidR="00EE15C0" w:rsidRDefault="00B33DE8">
            <w:pPr>
              <w:pStyle w:val="TableParagraph"/>
              <w:spacing w:line="281" w:lineRule="exact"/>
              <w:ind w:left="247" w:right="241"/>
              <w:jc w:val="center"/>
              <w:rPr>
                <w:sz w:val="24"/>
              </w:rPr>
            </w:pPr>
            <w:r>
              <w:rPr>
                <w:sz w:val="24"/>
              </w:rPr>
              <w:t>ARS</w:t>
            </w:r>
          </w:p>
        </w:tc>
      </w:tr>
      <w:tr w:rsidR="00EE15C0">
        <w:trPr>
          <w:trHeight w:val="422"/>
        </w:trPr>
        <w:tc>
          <w:tcPr>
            <w:tcW w:w="811" w:type="dxa"/>
          </w:tcPr>
          <w:p w:rsidR="00EE15C0" w:rsidRDefault="00B33DE8">
            <w:pPr>
              <w:pStyle w:val="TableParagraph"/>
              <w:spacing w:line="281" w:lineRule="exact"/>
              <w:ind w:left="199"/>
              <w:rPr>
                <w:sz w:val="24"/>
              </w:rPr>
            </w:pPr>
            <w:r>
              <w:rPr>
                <w:sz w:val="24"/>
              </w:rPr>
              <w:t>12.</w:t>
            </w:r>
          </w:p>
        </w:tc>
        <w:tc>
          <w:tcPr>
            <w:tcW w:w="6750" w:type="dxa"/>
          </w:tcPr>
          <w:p w:rsidR="00EE15C0" w:rsidRDefault="00B33DE8">
            <w:pPr>
              <w:pStyle w:val="TableParagraph"/>
              <w:spacing w:line="281" w:lineRule="exact"/>
              <w:ind w:left="105"/>
              <w:rPr>
                <w:sz w:val="24"/>
              </w:rPr>
            </w:pPr>
            <w:r>
              <w:rPr>
                <w:sz w:val="24"/>
              </w:rPr>
              <w:t>Armenian Dram</w:t>
            </w:r>
          </w:p>
        </w:tc>
        <w:tc>
          <w:tcPr>
            <w:tcW w:w="1531" w:type="dxa"/>
          </w:tcPr>
          <w:p w:rsidR="00EE15C0" w:rsidRDefault="00B33DE8">
            <w:pPr>
              <w:pStyle w:val="TableParagraph"/>
              <w:spacing w:line="281" w:lineRule="exact"/>
              <w:ind w:left="246" w:right="241"/>
              <w:jc w:val="center"/>
              <w:rPr>
                <w:sz w:val="24"/>
              </w:rPr>
            </w:pPr>
            <w:r>
              <w:rPr>
                <w:sz w:val="24"/>
              </w:rPr>
              <w:t>AMD</w:t>
            </w:r>
          </w:p>
        </w:tc>
      </w:tr>
      <w:tr w:rsidR="00EE15C0">
        <w:trPr>
          <w:trHeight w:val="422"/>
        </w:trPr>
        <w:tc>
          <w:tcPr>
            <w:tcW w:w="811" w:type="dxa"/>
          </w:tcPr>
          <w:p w:rsidR="00EE15C0" w:rsidRDefault="00B33DE8">
            <w:pPr>
              <w:pStyle w:val="TableParagraph"/>
              <w:spacing w:line="281" w:lineRule="exact"/>
              <w:ind w:left="199"/>
              <w:rPr>
                <w:sz w:val="24"/>
              </w:rPr>
            </w:pPr>
            <w:r>
              <w:rPr>
                <w:sz w:val="24"/>
              </w:rPr>
              <w:t>13.</w:t>
            </w:r>
          </w:p>
        </w:tc>
        <w:tc>
          <w:tcPr>
            <w:tcW w:w="6750" w:type="dxa"/>
          </w:tcPr>
          <w:p w:rsidR="00EE15C0" w:rsidRDefault="00B33DE8">
            <w:pPr>
              <w:pStyle w:val="TableParagraph"/>
              <w:spacing w:line="281" w:lineRule="exact"/>
              <w:ind w:left="105"/>
              <w:rPr>
                <w:sz w:val="24"/>
              </w:rPr>
            </w:pPr>
            <w:r>
              <w:rPr>
                <w:sz w:val="24"/>
              </w:rPr>
              <w:t>Aruban Guider</w:t>
            </w:r>
          </w:p>
        </w:tc>
        <w:tc>
          <w:tcPr>
            <w:tcW w:w="1531" w:type="dxa"/>
          </w:tcPr>
          <w:p w:rsidR="00EE15C0" w:rsidRDefault="00B33DE8">
            <w:pPr>
              <w:pStyle w:val="TableParagraph"/>
              <w:spacing w:line="281" w:lineRule="exact"/>
              <w:ind w:left="246" w:right="241"/>
              <w:jc w:val="center"/>
              <w:rPr>
                <w:sz w:val="24"/>
              </w:rPr>
            </w:pPr>
            <w:r>
              <w:rPr>
                <w:sz w:val="24"/>
              </w:rPr>
              <w:t>AWG</w:t>
            </w:r>
          </w:p>
        </w:tc>
      </w:tr>
      <w:tr w:rsidR="00EE15C0">
        <w:trPr>
          <w:trHeight w:val="424"/>
        </w:trPr>
        <w:tc>
          <w:tcPr>
            <w:tcW w:w="811" w:type="dxa"/>
          </w:tcPr>
          <w:p w:rsidR="00EE15C0" w:rsidRDefault="00B33DE8">
            <w:pPr>
              <w:pStyle w:val="TableParagraph"/>
              <w:spacing w:before="1"/>
              <w:ind w:left="199"/>
              <w:rPr>
                <w:sz w:val="24"/>
              </w:rPr>
            </w:pPr>
            <w:r>
              <w:rPr>
                <w:sz w:val="24"/>
              </w:rPr>
              <w:t>14.</w:t>
            </w:r>
          </w:p>
        </w:tc>
        <w:tc>
          <w:tcPr>
            <w:tcW w:w="6750" w:type="dxa"/>
          </w:tcPr>
          <w:p w:rsidR="00EE15C0" w:rsidRDefault="00B33DE8">
            <w:pPr>
              <w:pStyle w:val="TableParagraph"/>
              <w:spacing w:before="1"/>
              <w:ind w:left="105"/>
              <w:rPr>
                <w:sz w:val="24"/>
              </w:rPr>
            </w:pPr>
            <w:r>
              <w:rPr>
                <w:sz w:val="24"/>
              </w:rPr>
              <w:t>Australian Dollar</w:t>
            </w:r>
          </w:p>
        </w:tc>
        <w:tc>
          <w:tcPr>
            <w:tcW w:w="1531" w:type="dxa"/>
          </w:tcPr>
          <w:p w:rsidR="00EE15C0" w:rsidRDefault="00B33DE8">
            <w:pPr>
              <w:pStyle w:val="TableParagraph"/>
              <w:spacing w:before="1"/>
              <w:ind w:left="246" w:right="241"/>
              <w:jc w:val="center"/>
              <w:rPr>
                <w:sz w:val="24"/>
              </w:rPr>
            </w:pPr>
            <w:r>
              <w:rPr>
                <w:sz w:val="24"/>
              </w:rPr>
              <w:t>AUD</w:t>
            </w:r>
          </w:p>
        </w:tc>
      </w:tr>
      <w:tr w:rsidR="00EE15C0">
        <w:trPr>
          <w:trHeight w:val="422"/>
        </w:trPr>
        <w:tc>
          <w:tcPr>
            <w:tcW w:w="811" w:type="dxa"/>
          </w:tcPr>
          <w:p w:rsidR="00EE15C0" w:rsidRDefault="00B33DE8">
            <w:pPr>
              <w:pStyle w:val="TableParagraph"/>
              <w:spacing w:line="281" w:lineRule="exact"/>
              <w:ind w:left="199"/>
              <w:rPr>
                <w:sz w:val="24"/>
              </w:rPr>
            </w:pPr>
            <w:r>
              <w:rPr>
                <w:sz w:val="24"/>
              </w:rPr>
              <w:t>15.</w:t>
            </w:r>
          </w:p>
        </w:tc>
        <w:tc>
          <w:tcPr>
            <w:tcW w:w="6750" w:type="dxa"/>
          </w:tcPr>
          <w:p w:rsidR="00EE15C0" w:rsidRDefault="00B33DE8">
            <w:pPr>
              <w:pStyle w:val="TableParagraph"/>
              <w:spacing w:line="281" w:lineRule="exact"/>
              <w:ind w:left="105"/>
              <w:rPr>
                <w:sz w:val="24"/>
              </w:rPr>
            </w:pPr>
            <w:r>
              <w:rPr>
                <w:sz w:val="24"/>
              </w:rPr>
              <w:t>Austrian Schilling</w:t>
            </w:r>
          </w:p>
        </w:tc>
        <w:tc>
          <w:tcPr>
            <w:tcW w:w="1531" w:type="dxa"/>
          </w:tcPr>
          <w:p w:rsidR="00EE15C0" w:rsidRDefault="00B33DE8">
            <w:pPr>
              <w:pStyle w:val="TableParagraph"/>
              <w:spacing w:line="281" w:lineRule="exact"/>
              <w:ind w:left="244" w:right="241"/>
              <w:jc w:val="center"/>
              <w:rPr>
                <w:sz w:val="24"/>
              </w:rPr>
            </w:pPr>
            <w:r>
              <w:rPr>
                <w:sz w:val="24"/>
              </w:rPr>
              <w:t>ATS</w:t>
            </w:r>
          </w:p>
        </w:tc>
      </w:tr>
      <w:tr w:rsidR="00EE15C0">
        <w:trPr>
          <w:trHeight w:val="422"/>
        </w:trPr>
        <w:tc>
          <w:tcPr>
            <w:tcW w:w="811" w:type="dxa"/>
          </w:tcPr>
          <w:p w:rsidR="00EE15C0" w:rsidRDefault="00B33DE8">
            <w:pPr>
              <w:pStyle w:val="TableParagraph"/>
              <w:spacing w:line="281" w:lineRule="exact"/>
              <w:ind w:left="199"/>
              <w:rPr>
                <w:sz w:val="24"/>
              </w:rPr>
            </w:pPr>
            <w:r>
              <w:rPr>
                <w:sz w:val="24"/>
              </w:rPr>
              <w:t>16.</w:t>
            </w:r>
          </w:p>
        </w:tc>
        <w:tc>
          <w:tcPr>
            <w:tcW w:w="6750" w:type="dxa"/>
          </w:tcPr>
          <w:p w:rsidR="00EE15C0" w:rsidRDefault="00B33DE8">
            <w:pPr>
              <w:pStyle w:val="TableParagraph"/>
              <w:spacing w:line="281" w:lineRule="exact"/>
              <w:ind w:left="105"/>
              <w:rPr>
                <w:sz w:val="24"/>
              </w:rPr>
            </w:pPr>
            <w:r>
              <w:rPr>
                <w:sz w:val="24"/>
              </w:rPr>
              <w:t>Azerbaijan Mant</w:t>
            </w:r>
          </w:p>
        </w:tc>
        <w:tc>
          <w:tcPr>
            <w:tcW w:w="1531" w:type="dxa"/>
          </w:tcPr>
          <w:p w:rsidR="00EE15C0" w:rsidRDefault="00B33DE8">
            <w:pPr>
              <w:pStyle w:val="TableParagraph"/>
              <w:spacing w:line="281" w:lineRule="exact"/>
              <w:ind w:left="246" w:right="241"/>
              <w:jc w:val="center"/>
              <w:rPr>
                <w:sz w:val="24"/>
              </w:rPr>
            </w:pPr>
            <w:r>
              <w:rPr>
                <w:sz w:val="24"/>
              </w:rPr>
              <w:t>AZM</w:t>
            </w:r>
          </w:p>
        </w:tc>
      </w:tr>
      <w:tr w:rsidR="00EE15C0">
        <w:trPr>
          <w:trHeight w:val="421"/>
        </w:trPr>
        <w:tc>
          <w:tcPr>
            <w:tcW w:w="811" w:type="dxa"/>
          </w:tcPr>
          <w:p w:rsidR="00EE15C0" w:rsidRDefault="00B33DE8">
            <w:pPr>
              <w:pStyle w:val="TableParagraph"/>
              <w:spacing w:line="281" w:lineRule="exact"/>
              <w:ind w:left="199"/>
              <w:rPr>
                <w:sz w:val="24"/>
              </w:rPr>
            </w:pPr>
            <w:r>
              <w:rPr>
                <w:sz w:val="24"/>
              </w:rPr>
              <w:t>17.</w:t>
            </w:r>
          </w:p>
        </w:tc>
        <w:tc>
          <w:tcPr>
            <w:tcW w:w="6750" w:type="dxa"/>
          </w:tcPr>
          <w:p w:rsidR="00EE15C0" w:rsidRDefault="00B33DE8">
            <w:pPr>
              <w:pStyle w:val="TableParagraph"/>
              <w:spacing w:line="281" w:lineRule="exact"/>
              <w:ind w:left="105"/>
              <w:rPr>
                <w:sz w:val="24"/>
              </w:rPr>
            </w:pPr>
            <w:r>
              <w:rPr>
                <w:sz w:val="24"/>
              </w:rPr>
              <w:t>Bahamas Dollar</w:t>
            </w:r>
          </w:p>
        </w:tc>
        <w:tc>
          <w:tcPr>
            <w:tcW w:w="1531" w:type="dxa"/>
          </w:tcPr>
          <w:p w:rsidR="00EE15C0" w:rsidRDefault="00B33DE8">
            <w:pPr>
              <w:pStyle w:val="TableParagraph"/>
              <w:spacing w:line="281" w:lineRule="exact"/>
              <w:ind w:left="247" w:right="241"/>
              <w:jc w:val="center"/>
              <w:rPr>
                <w:sz w:val="24"/>
              </w:rPr>
            </w:pPr>
            <w:r>
              <w:rPr>
                <w:sz w:val="24"/>
              </w:rPr>
              <w:t>BSD</w:t>
            </w:r>
          </w:p>
        </w:tc>
      </w:tr>
      <w:tr w:rsidR="00EE15C0">
        <w:trPr>
          <w:trHeight w:val="424"/>
        </w:trPr>
        <w:tc>
          <w:tcPr>
            <w:tcW w:w="811" w:type="dxa"/>
          </w:tcPr>
          <w:p w:rsidR="00EE15C0" w:rsidRDefault="00B33DE8">
            <w:pPr>
              <w:pStyle w:val="TableParagraph"/>
              <w:spacing w:line="281" w:lineRule="exact"/>
              <w:ind w:left="199"/>
              <w:rPr>
                <w:sz w:val="24"/>
              </w:rPr>
            </w:pPr>
            <w:r>
              <w:rPr>
                <w:sz w:val="24"/>
              </w:rPr>
              <w:t>18.</w:t>
            </w:r>
          </w:p>
        </w:tc>
        <w:tc>
          <w:tcPr>
            <w:tcW w:w="6750" w:type="dxa"/>
          </w:tcPr>
          <w:p w:rsidR="00EE15C0" w:rsidRDefault="00B33DE8">
            <w:pPr>
              <w:pStyle w:val="TableParagraph"/>
              <w:spacing w:line="281" w:lineRule="exact"/>
              <w:ind w:left="105"/>
              <w:rPr>
                <w:sz w:val="24"/>
              </w:rPr>
            </w:pPr>
            <w:r>
              <w:rPr>
                <w:sz w:val="24"/>
              </w:rPr>
              <w:t>Bahraini Dinar</w:t>
            </w:r>
          </w:p>
        </w:tc>
        <w:tc>
          <w:tcPr>
            <w:tcW w:w="1531" w:type="dxa"/>
          </w:tcPr>
          <w:p w:rsidR="00EE15C0" w:rsidRDefault="00B33DE8">
            <w:pPr>
              <w:pStyle w:val="TableParagraph"/>
              <w:spacing w:line="281" w:lineRule="exact"/>
              <w:ind w:left="247" w:right="241"/>
              <w:jc w:val="center"/>
              <w:rPr>
                <w:sz w:val="24"/>
              </w:rPr>
            </w:pPr>
            <w:r>
              <w:rPr>
                <w:sz w:val="24"/>
              </w:rPr>
              <w:t>BHD</w:t>
            </w:r>
          </w:p>
        </w:tc>
      </w:tr>
      <w:tr w:rsidR="00EE15C0">
        <w:trPr>
          <w:trHeight w:val="422"/>
        </w:trPr>
        <w:tc>
          <w:tcPr>
            <w:tcW w:w="811" w:type="dxa"/>
          </w:tcPr>
          <w:p w:rsidR="00EE15C0" w:rsidRDefault="00B33DE8">
            <w:pPr>
              <w:pStyle w:val="TableParagraph"/>
              <w:spacing w:line="281" w:lineRule="exact"/>
              <w:ind w:left="199"/>
              <w:rPr>
                <w:sz w:val="24"/>
              </w:rPr>
            </w:pPr>
            <w:r>
              <w:rPr>
                <w:sz w:val="24"/>
              </w:rPr>
              <w:t>19.</w:t>
            </w:r>
          </w:p>
        </w:tc>
        <w:tc>
          <w:tcPr>
            <w:tcW w:w="6750" w:type="dxa"/>
          </w:tcPr>
          <w:p w:rsidR="00EE15C0" w:rsidRDefault="00B33DE8">
            <w:pPr>
              <w:pStyle w:val="TableParagraph"/>
              <w:spacing w:line="281" w:lineRule="exact"/>
              <w:ind w:left="105"/>
              <w:rPr>
                <w:sz w:val="24"/>
              </w:rPr>
            </w:pPr>
            <w:r>
              <w:rPr>
                <w:sz w:val="24"/>
              </w:rPr>
              <w:t>Bangladesh Taka</w:t>
            </w:r>
          </w:p>
        </w:tc>
        <w:tc>
          <w:tcPr>
            <w:tcW w:w="1531" w:type="dxa"/>
          </w:tcPr>
          <w:p w:rsidR="00EE15C0" w:rsidRDefault="00B33DE8">
            <w:pPr>
              <w:pStyle w:val="TableParagraph"/>
              <w:spacing w:line="281" w:lineRule="exact"/>
              <w:ind w:left="247" w:right="241"/>
              <w:jc w:val="center"/>
              <w:rPr>
                <w:sz w:val="24"/>
              </w:rPr>
            </w:pPr>
            <w:r>
              <w:rPr>
                <w:sz w:val="24"/>
              </w:rPr>
              <w:t>BDT</w:t>
            </w:r>
          </w:p>
        </w:tc>
      </w:tr>
      <w:tr w:rsidR="00EE15C0">
        <w:trPr>
          <w:trHeight w:val="419"/>
        </w:trPr>
        <w:tc>
          <w:tcPr>
            <w:tcW w:w="811" w:type="dxa"/>
            <w:tcBorders>
              <w:bottom w:val="single" w:sz="6" w:space="0" w:color="000000"/>
            </w:tcBorders>
          </w:tcPr>
          <w:p w:rsidR="00EE15C0" w:rsidRDefault="00B33DE8">
            <w:pPr>
              <w:pStyle w:val="TableParagraph"/>
              <w:spacing w:line="281" w:lineRule="exact"/>
              <w:ind w:left="199"/>
              <w:rPr>
                <w:sz w:val="24"/>
              </w:rPr>
            </w:pPr>
            <w:r>
              <w:rPr>
                <w:sz w:val="24"/>
              </w:rPr>
              <w:t>20.</w:t>
            </w:r>
          </w:p>
        </w:tc>
        <w:tc>
          <w:tcPr>
            <w:tcW w:w="6750" w:type="dxa"/>
            <w:tcBorders>
              <w:bottom w:val="single" w:sz="6" w:space="0" w:color="000000"/>
            </w:tcBorders>
          </w:tcPr>
          <w:p w:rsidR="00EE15C0" w:rsidRDefault="00B33DE8">
            <w:pPr>
              <w:pStyle w:val="TableParagraph"/>
              <w:spacing w:line="281" w:lineRule="exact"/>
              <w:ind w:left="105"/>
              <w:rPr>
                <w:sz w:val="24"/>
              </w:rPr>
            </w:pPr>
            <w:r>
              <w:rPr>
                <w:sz w:val="24"/>
              </w:rPr>
              <w:t>Barbados Dollar</w:t>
            </w:r>
          </w:p>
        </w:tc>
        <w:tc>
          <w:tcPr>
            <w:tcW w:w="1531" w:type="dxa"/>
            <w:tcBorders>
              <w:bottom w:val="single" w:sz="6" w:space="0" w:color="000000"/>
            </w:tcBorders>
          </w:tcPr>
          <w:p w:rsidR="00EE15C0" w:rsidRDefault="00B33DE8">
            <w:pPr>
              <w:pStyle w:val="TableParagraph"/>
              <w:spacing w:line="281" w:lineRule="exact"/>
              <w:ind w:left="247" w:right="241"/>
              <w:jc w:val="center"/>
              <w:rPr>
                <w:sz w:val="24"/>
              </w:rPr>
            </w:pPr>
            <w:r>
              <w:rPr>
                <w:sz w:val="24"/>
              </w:rPr>
              <w:t>BBD</w:t>
            </w:r>
          </w:p>
        </w:tc>
      </w:tr>
      <w:tr w:rsidR="00EE15C0">
        <w:trPr>
          <w:trHeight w:val="419"/>
        </w:trPr>
        <w:tc>
          <w:tcPr>
            <w:tcW w:w="811" w:type="dxa"/>
            <w:tcBorders>
              <w:top w:val="single" w:sz="6" w:space="0" w:color="000000"/>
            </w:tcBorders>
          </w:tcPr>
          <w:p w:rsidR="00EE15C0" w:rsidRDefault="00B33DE8">
            <w:pPr>
              <w:pStyle w:val="TableParagraph"/>
              <w:spacing w:line="279" w:lineRule="exact"/>
              <w:ind w:left="199"/>
              <w:rPr>
                <w:sz w:val="24"/>
              </w:rPr>
            </w:pPr>
            <w:r>
              <w:rPr>
                <w:sz w:val="24"/>
              </w:rPr>
              <w:t>21.</w:t>
            </w:r>
          </w:p>
        </w:tc>
        <w:tc>
          <w:tcPr>
            <w:tcW w:w="6750" w:type="dxa"/>
            <w:tcBorders>
              <w:top w:val="single" w:sz="6" w:space="0" w:color="000000"/>
            </w:tcBorders>
          </w:tcPr>
          <w:p w:rsidR="00EE15C0" w:rsidRDefault="00B33DE8">
            <w:pPr>
              <w:pStyle w:val="TableParagraph"/>
              <w:spacing w:line="279" w:lineRule="exact"/>
              <w:ind w:left="105"/>
              <w:rPr>
                <w:sz w:val="24"/>
              </w:rPr>
            </w:pPr>
            <w:r>
              <w:rPr>
                <w:sz w:val="24"/>
              </w:rPr>
              <w:t>Belarus Rouble</w:t>
            </w:r>
          </w:p>
        </w:tc>
        <w:tc>
          <w:tcPr>
            <w:tcW w:w="1531" w:type="dxa"/>
            <w:tcBorders>
              <w:top w:val="single" w:sz="6" w:space="0" w:color="000000"/>
            </w:tcBorders>
          </w:tcPr>
          <w:p w:rsidR="00EE15C0" w:rsidRDefault="00B33DE8">
            <w:pPr>
              <w:pStyle w:val="TableParagraph"/>
              <w:spacing w:line="279" w:lineRule="exact"/>
              <w:ind w:left="247" w:right="241"/>
              <w:jc w:val="center"/>
              <w:rPr>
                <w:sz w:val="24"/>
              </w:rPr>
            </w:pPr>
            <w:r>
              <w:rPr>
                <w:sz w:val="24"/>
              </w:rPr>
              <w:t>BYR</w:t>
            </w:r>
          </w:p>
        </w:tc>
      </w:tr>
      <w:tr w:rsidR="00EE15C0">
        <w:trPr>
          <w:trHeight w:val="424"/>
        </w:trPr>
        <w:tc>
          <w:tcPr>
            <w:tcW w:w="811" w:type="dxa"/>
          </w:tcPr>
          <w:p w:rsidR="00EE15C0" w:rsidRDefault="00B33DE8">
            <w:pPr>
              <w:pStyle w:val="TableParagraph"/>
              <w:spacing w:line="281" w:lineRule="exact"/>
              <w:ind w:left="199"/>
              <w:rPr>
                <w:sz w:val="24"/>
              </w:rPr>
            </w:pPr>
            <w:r>
              <w:rPr>
                <w:sz w:val="24"/>
              </w:rPr>
              <w:t>22.</w:t>
            </w:r>
          </w:p>
        </w:tc>
        <w:tc>
          <w:tcPr>
            <w:tcW w:w="6750" w:type="dxa"/>
          </w:tcPr>
          <w:p w:rsidR="00EE15C0" w:rsidRDefault="00B33DE8">
            <w:pPr>
              <w:pStyle w:val="TableParagraph"/>
              <w:spacing w:line="281" w:lineRule="exact"/>
              <w:ind w:left="105"/>
              <w:rPr>
                <w:sz w:val="24"/>
              </w:rPr>
            </w:pPr>
            <w:r>
              <w:rPr>
                <w:sz w:val="24"/>
              </w:rPr>
              <w:t>Belgian Franc</w:t>
            </w:r>
          </w:p>
        </w:tc>
        <w:tc>
          <w:tcPr>
            <w:tcW w:w="1531" w:type="dxa"/>
          </w:tcPr>
          <w:p w:rsidR="00EE15C0" w:rsidRDefault="00B33DE8">
            <w:pPr>
              <w:pStyle w:val="TableParagraph"/>
              <w:spacing w:line="281" w:lineRule="exact"/>
              <w:ind w:left="247" w:right="241"/>
              <w:jc w:val="center"/>
              <w:rPr>
                <w:sz w:val="24"/>
              </w:rPr>
            </w:pPr>
            <w:r>
              <w:rPr>
                <w:sz w:val="24"/>
              </w:rPr>
              <w:t>BEF</w:t>
            </w:r>
          </w:p>
        </w:tc>
      </w:tr>
      <w:tr w:rsidR="00EE15C0">
        <w:trPr>
          <w:trHeight w:val="421"/>
        </w:trPr>
        <w:tc>
          <w:tcPr>
            <w:tcW w:w="811" w:type="dxa"/>
          </w:tcPr>
          <w:p w:rsidR="00EE15C0" w:rsidRDefault="00B33DE8">
            <w:pPr>
              <w:pStyle w:val="TableParagraph"/>
              <w:spacing w:line="281" w:lineRule="exact"/>
              <w:ind w:left="199"/>
              <w:rPr>
                <w:sz w:val="24"/>
              </w:rPr>
            </w:pPr>
            <w:r>
              <w:rPr>
                <w:sz w:val="24"/>
              </w:rPr>
              <w:t>23.</w:t>
            </w:r>
          </w:p>
        </w:tc>
        <w:tc>
          <w:tcPr>
            <w:tcW w:w="6750" w:type="dxa"/>
          </w:tcPr>
          <w:p w:rsidR="00EE15C0" w:rsidRDefault="00B33DE8">
            <w:pPr>
              <w:pStyle w:val="TableParagraph"/>
              <w:spacing w:line="281" w:lineRule="exact"/>
              <w:ind w:left="105"/>
              <w:rPr>
                <w:sz w:val="24"/>
              </w:rPr>
            </w:pPr>
            <w:r>
              <w:rPr>
                <w:sz w:val="24"/>
              </w:rPr>
              <w:t>Belize Dollar</w:t>
            </w:r>
          </w:p>
        </w:tc>
        <w:tc>
          <w:tcPr>
            <w:tcW w:w="1531" w:type="dxa"/>
          </w:tcPr>
          <w:p w:rsidR="00EE15C0" w:rsidRDefault="00B33DE8">
            <w:pPr>
              <w:pStyle w:val="TableParagraph"/>
              <w:spacing w:line="281" w:lineRule="exact"/>
              <w:ind w:left="247" w:right="241"/>
              <w:jc w:val="center"/>
              <w:rPr>
                <w:sz w:val="24"/>
              </w:rPr>
            </w:pPr>
            <w:r>
              <w:rPr>
                <w:sz w:val="24"/>
              </w:rPr>
              <w:t>BZD</w:t>
            </w:r>
          </w:p>
        </w:tc>
      </w:tr>
      <w:tr w:rsidR="00EE15C0">
        <w:trPr>
          <w:trHeight w:val="421"/>
        </w:trPr>
        <w:tc>
          <w:tcPr>
            <w:tcW w:w="811" w:type="dxa"/>
          </w:tcPr>
          <w:p w:rsidR="00EE15C0" w:rsidRDefault="00B33DE8">
            <w:pPr>
              <w:pStyle w:val="TableParagraph"/>
              <w:spacing w:line="281" w:lineRule="exact"/>
              <w:ind w:left="199"/>
              <w:rPr>
                <w:sz w:val="24"/>
              </w:rPr>
            </w:pPr>
            <w:r>
              <w:rPr>
                <w:sz w:val="24"/>
              </w:rPr>
              <w:t>24.</w:t>
            </w:r>
          </w:p>
        </w:tc>
        <w:tc>
          <w:tcPr>
            <w:tcW w:w="6750" w:type="dxa"/>
          </w:tcPr>
          <w:p w:rsidR="00EE15C0" w:rsidRDefault="00B33DE8">
            <w:pPr>
              <w:pStyle w:val="TableParagraph"/>
              <w:spacing w:line="281" w:lineRule="exact"/>
              <w:ind w:left="105"/>
              <w:rPr>
                <w:sz w:val="24"/>
              </w:rPr>
            </w:pPr>
            <w:r>
              <w:rPr>
                <w:sz w:val="24"/>
              </w:rPr>
              <w:t>CFA Franc BCEAO</w:t>
            </w:r>
          </w:p>
        </w:tc>
        <w:tc>
          <w:tcPr>
            <w:tcW w:w="1531" w:type="dxa"/>
          </w:tcPr>
          <w:p w:rsidR="00EE15C0" w:rsidRDefault="00B33DE8">
            <w:pPr>
              <w:pStyle w:val="TableParagraph"/>
              <w:spacing w:line="281" w:lineRule="exact"/>
              <w:ind w:left="246" w:right="241"/>
              <w:jc w:val="center"/>
              <w:rPr>
                <w:sz w:val="24"/>
              </w:rPr>
            </w:pPr>
            <w:r>
              <w:rPr>
                <w:sz w:val="24"/>
              </w:rPr>
              <w:t>XOF</w:t>
            </w:r>
          </w:p>
        </w:tc>
      </w:tr>
      <w:tr w:rsidR="00EE15C0">
        <w:trPr>
          <w:trHeight w:val="422"/>
        </w:trPr>
        <w:tc>
          <w:tcPr>
            <w:tcW w:w="811" w:type="dxa"/>
          </w:tcPr>
          <w:p w:rsidR="00EE15C0" w:rsidRDefault="00B33DE8">
            <w:pPr>
              <w:pStyle w:val="TableParagraph"/>
              <w:spacing w:line="281" w:lineRule="exact"/>
              <w:ind w:left="199"/>
              <w:rPr>
                <w:sz w:val="24"/>
              </w:rPr>
            </w:pPr>
            <w:r>
              <w:rPr>
                <w:sz w:val="24"/>
              </w:rPr>
              <w:t>25.</w:t>
            </w:r>
          </w:p>
        </w:tc>
        <w:tc>
          <w:tcPr>
            <w:tcW w:w="6750" w:type="dxa"/>
          </w:tcPr>
          <w:p w:rsidR="00EE15C0" w:rsidRDefault="00B33DE8">
            <w:pPr>
              <w:pStyle w:val="TableParagraph"/>
              <w:spacing w:line="281" w:lineRule="exact"/>
              <w:ind w:left="105"/>
              <w:rPr>
                <w:sz w:val="24"/>
              </w:rPr>
            </w:pPr>
            <w:r>
              <w:rPr>
                <w:sz w:val="24"/>
              </w:rPr>
              <w:t>Bermudian Dollar</w:t>
            </w:r>
          </w:p>
        </w:tc>
        <w:tc>
          <w:tcPr>
            <w:tcW w:w="1531" w:type="dxa"/>
          </w:tcPr>
          <w:p w:rsidR="00EE15C0" w:rsidRDefault="00B33DE8">
            <w:pPr>
              <w:pStyle w:val="TableParagraph"/>
              <w:spacing w:line="281" w:lineRule="exact"/>
              <w:ind w:left="247" w:right="241"/>
              <w:jc w:val="center"/>
              <w:rPr>
                <w:sz w:val="24"/>
              </w:rPr>
            </w:pPr>
            <w:r>
              <w:rPr>
                <w:sz w:val="24"/>
              </w:rPr>
              <w:t>BMD</w:t>
            </w:r>
          </w:p>
        </w:tc>
      </w:tr>
      <w:tr w:rsidR="00EE15C0">
        <w:trPr>
          <w:trHeight w:val="421"/>
        </w:trPr>
        <w:tc>
          <w:tcPr>
            <w:tcW w:w="811" w:type="dxa"/>
          </w:tcPr>
          <w:p w:rsidR="00EE15C0" w:rsidRDefault="00B33DE8">
            <w:pPr>
              <w:pStyle w:val="TableParagraph"/>
              <w:spacing w:line="281" w:lineRule="exact"/>
              <w:ind w:left="199"/>
              <w:rPr>
                <w:sz w:val="24"/>
              </w:rPr>
            </w:pPr>
            <w:r>
              <w:rPr>
                <w:sz w:val="24"/>
              </w:rPr>
              <w:t>26.</w:t>
            </w:r>
          </w:p>
        </w:tc>
        <w:tc>
          <w:tcPr>
            <w:tcW w:w="6750" w:type="dxa"/>
          </w:tcPr>
          <w:p w:rsidR="00EE15C0" w:rsidRDefault="00B33DE8">
            <w:pPr>
              <w:pStyle w:val="TableParagraph"/>
              <w:spacing w:line="281" w:lineRule="exact"/>
              <w:ind w:left="105"/>
              <w:rPr>
                <w:sz w:val="24"/>
              </w:rPr>
            </w:pPr>
            <w:r>
              <w:rPr>
                <w:sz w:val="24"/>
              </w:rPr>
              <w:t>Indian Rupee</w:t>
            </w:r>
          </w:p>
        </w:tc>
        <w:tc>
          <w:tcPr>
            <w:tcW w:w="1531" w:type="dxa"/>
          </w:tcPr>
          <w:p w:rsidR="00EE15C0" w:rsidRDefault="00B33DE8">
            <w:pPr>
              <w:pStyle w:val="TableParagraph"/>
              <w:spacing w:line="281" w:lineRule="exact"/>
              <w:ind w:left="249" w:right="241"/>
              <w:jc w:val="center"/>
              <w:rPr>
                <w:sz w:val="24"/>
              </w:rPr>
            </w:pPr>
            <w:r>
              <w:rPr>
                <w:sz w:val="24"/>
              </w:rPr>
              <w:t>INR</w:t>
            </w:r>
          </w:p>
        </w:tc>
      </w:tr>
      <w:tr w:rsidR="00EE15C0">
        <w:trPr>
          <w:trHeight w:val="424"/>
        </w:trPr>
        <w:tc>
          <w:tcPr>
            <w:tcW w:w="811" w:type="dxa"/>
          </w:tcPr>
          <w:p w:rsidR="00EE15C0" w:rsidRDefault="00B33DE8">
            <w:pPr>
              <w:pStyle w:val="TableParagraph"/>
              <w:spacing w:before="1"/>
              <w:ind w:left="199"/>
              <w:rPr>
                <w:sz w:val="24"/>
              </w:rPr>
            </w:pPr>
            <w:r>
              <w:rPr>
                <w:sz w:val="24"/>
              </w:rPr>
              <w:t>27.</w:t>
            </w:r>
          </w:p>
        </w:tc>
        <w:tc>
          <w:tcPr>
            <w:tcW w:w="6750" w:type="dxa"/>
          </w:tcPr>
          <w:p w:rsidR="00EE15C0" w:rsidRDefault="00B33DE8">
            <w:pPr>
              <w:pStyle w:val="TableParagraph"/>
              <w:spacing w:before="1"/>
              <w:ind w:left="105"/>
              <w:rPr>
                <w:sz w:val="24"/>
              </w:rPr>
            </w:pPr>
            <w:r>
              <w:rPr>
                <w:sz w:val="24"/>
              </w:rPr>
              <w:t>Bhutan Ngultrum</w:t>
            </w:r>
          </w:p>
        </w:tc>
        <w:tc>
          <w:tcPr>
            <w:tcW w:w="1531" w:type="dxa"/>
          </w:tcPr>
          <w:p w:rsidR="00EE15C0" w:rsidRDefault="00B33DE8">
            <w:pPr>
              <w:pStyle w:val="TableParagraph"/>
              <w:spacing w:before="1"/>
              <w:ind w:left="244" w:right="241"/>
              <w:jc w:val="center"/>
              <w:rPr>
                <w:sz w:val="24"/>
              </w:rPr>
            </w:pPr>
            <w:r>
              <w:rPr>
                <w:sz w:val="24"/>
              </w:rPr>
              <w:t>BTN</w:t>
            </w:r>
          </w:p>
        </w:tc>
      </w:tr>
      <w:tr w:rsidR="00EE15C0">
        <w:trPr>
          <w:trHeight w:val="422"/>
        </w:trPr>
        <w:tc>
          <w:tcPr>
            <w:tcW w:w="811" w:type="dxa"/>
          </w:tcPr>
          <w:p w:rsidR="00EE15C0" w:rsidRDefault="00B33DE8">
            <w:pPr>
              <w:pStyle w:val="TableParagraph"/>
              <w:spacing w:line="281" w:lineRule="exact"/>
              <w:ind w:left="199"/>
              <w:rPr>
                <w:sz w:val="24"/>
              </w:rPr>
            </w:pPr>
            <w:r>
              <w:rPr>
                <w:sz w:val="24"/>
              </w:rPr>
              <w:t>28.</w:t>
            </w:r>
          </w:p>
        </w:tc>
        <w:tc>
          <w:tcPr>
            <w:tcW w:w="6750" w:type="dxa"/>
          </w:tcPr>
          <w:p w:rsidR="00EE15C0" w:rsidRDefault="00B33DE8">
            <w:pPr>
              <w:pStyle w:val="TableParagraph"/>
              <w:spacing w:line="281" w:lineRule="exact"/>
              <w:ind w:left="105"/>
              <w:rPr>
                <w:sz w:val="24"/>
              </w:rPr>
            </w:pPr>
            <w:r>
              <w:rPr>
                <w:sz w:val="24"/>
              </w:rPr>
              <w:t>Bolivian Boliviano</w:t>
            </w:r>
          </w:p>
        </w:tc>
        <w:tc>
          <w:tcPr>
            <w:tcW w:w="1531" w:type="dxa"/>
          </w:tcPr>
          <w:p w:rsidR="00EE15C0" w:rsidRDefault="00B33DE8">
            <w:pPr>
              <w:pStyle w:val="TableParagraph"/>
              <w:spacing w:line="281" w:lineRule="exact"/>
              <w:ind w:left="247" w:right="241"/>
              <w:jc w:val="center"/>
              <w:rPr>
                <w:sz w:val="24"/>
              </w:rPr>
            </w:pPr>
            <w:r>
              <w:rPr>
                <w:sz w:val="24"/>
              </w:rPr>
              <w:t>BOB</w:t>
            </w:r>
          </w:p>
        </w:tc>
      </w:tr>
      <w:tr w:rsidR="00EE15C0">
        <w:trPr>
          <w:trHeight w:val="422"/>
        </w:trPr>
        <w:tc>
          <w:tcPr>
            <w:tcW w:w="811" w:type="dxa"/>
          </w:tcPr>
          <w:p w:rsidR="00EE15C0" w:rsidRDefault="00B33DE8">
            <w:pPr>
              <w:pStyle w:val="TableParagraph"/>
              <w:spacing w:line="281" w:lineRule="exact"/>
              <w:ind w:left="199"/>
              <w:rPr>
                <w:sz w:val="24"/>
              </w:rPr>
            </w:pPr>
            <w:r>
              <w:rPr>
                <w:sz w:val="24"/>
              </w:rPr>
              <w:t>29.</w:t>
            </w:r>
          </w:p>
        </w:tc>
        <w:tc>
          <w:tcPr>
            <w:tcW w:w="6750" w:type="dxa"/>
          </w:tcPr>
          <w:p w:rsidR="00EE15C0" w:rsidRDefault="00B33DE8">
            <w:pPr>
              <w:pStyle w:val="TableParagraph"/>
              <w:spacing w:line="281" w:lineRule="exact"/>
              <w:ind w:left="105"/>
              <w:rPr>
                <w:sz w:val="24"/>
              </w:rPr>
            </w:pPr>
            <w:r>
              <w:rPr>
                <w:sz w:val="24"/>
              </w:rPr>
              <w:t>Bosnia-Herze Conv Marka</w:t>
            </w:r>
          </w:p>
        </w:tc>
        <w:tc>
          <w:tcPr>
            <w:tcW w:w="1531" w:type="dxa"/>
          </w:tcPr>
          <w:p w:rsidR="00EE15C0" w:rsidRDefault="00B33DE8">
            <w:pPr>
              <w:pStyle w:val="TableParagraph"/>
              <w:spacing w:line="281" w:lineRule="exact"/>
              <w:ind w:left="247" w:right="241"/>
              <w:jc w:val="center"/>
              <w:rPr>
                <w:sz w:val="24"/>
              </w:rPr>
            </w:pPr>
            <w:r>
              <w:rPr>
                <w:sz w:val="24"/>
              </w:rPr>
              <w:t>BAM</w:t>
            </w:r>
          </w:p>
        </w:tc>
      </w:tr>
      <w:tr w:rsidR="00EE15C0">
        <w:trPr>
          <w:trHeight w:val="422"/>
        </w:trPr>
        <w:tc>
          <w:tcPr>
            <w:tcW w:w="811" w:type="dxa"/>
          </w:tcPr>
          <w:p w:rsidR="00EE15C0" w:rsidRDefault="00B33DE8">
            <w:pPr>
              <w:pStyle w:val="TableParagraph"/>
              <w:spacing w:line="281" w:lineRule="exact"/>
              <w:ind w:left="199"/>
              <w:rPr>
                <w:sz w:val="24"/>
              </w:rPr>
            </w:pPr>
            <w:r>
              <w:rPr>
                <w:sz w:val="24"/>
              </w:rPr>
              <w:t>30.</w:t>
            </w:r>
          </w:p>
        </w:tc>
        <w:tc>
          <w:tcPr>
            <w:tcW w:w="6750" w:type="dxa"/>
          </w:tcPr>
          <w:p w:rsidR="00EE15C0" w:rsidRDefault="00B33DE8">
            <w:pPr>
              <w:pStyle w:val="TableParagraph"/>
              <w:spacing w:line="281" w:lineRule="exact"/>
              <w:ind w:left="105"/>
              <w:rPr>
                <w:sz w:val="24"/>
              </w:rPr>
            </w:pPr>
            <w:r>
              <w:rPr>
                <w:sz w:val="24"/>
              </w:rPr>
              <w:t>Botswana Pula</w:t>
            </w:r>
          </w:p>
        </w:tc>
        <w:tc>
          <w:tcPr>
            <w:tcW w:w="1531" w:type="dxa"/>
          </w:tcPr>
          <w:p w:rsidR="00EE15C0" w:rsidRDefault="00B33DE8">
            <w:pPr>
              <w:pStyle w:val="TableParagraph"/>
              <w:spacing w:line="281" w:lineRule="exact"/>
              <w:ind w:left="247" w:right="241"/>
              <w:jc w:val="center"/>
              <w:rPr>
                <w:sz w:val="24"/>
              </w:rPr>
            </w:pPr>
            <w:r>
              <w:rPr>
                <w:sz w:val="24"/>
              </w:rPr>
              <w:t>BWP</w:t>
            </w:r>
          </w:p>
        </w:tc>
      </w:tr>
      <w:tr w:rsidR="00EE15C0">
        <w:trPr>
          <w:trHeight w:val="424"/>
        </w:trPr>
        <w:tc>
          <w:tcPr>
            <w:tcW w:w="811" w:type="dxa"/>
          </w:tcPr>
          <w:p w:rsidR="00EE15C0" w:rsidRDefault="00B33DE8">
            <w:pPr>
              <w:pStyle w:val="TableParagraph"/>
              <w:spacing w:before="1"/>
              <w:ind w:left="199"/>
              <w:rPr>
                <w:sz w:val="24"/>
              </w:rPr>
            </w:pPr>
            <w:r>
              <w:rPr>
                <w:sz w:val="24"/>
              </w:rPr>
              <w:t>31.</w:t>
            </w:r>
          </w:p>
        </w:tc>
        <w:tc>
          <w:tcPr>
            <w:tcW w:w="6750" w:type="dxa"/>
          </w:tcPr>
          <w:p w:rsidR="00EE15C0" w:rsidRDefault="00B33DE8">
            <w:pPr>
              <w:pStyle w:val="TableParagraph"/>
              <w:spacing w:before="1"/>
              <w:ind w:left="105"/>
              <w:rPr>
                <w:sz w:val="24"/>
              </w:rPr>
            </w:pPr>
            <w:r>
              <w:rPr>
                <w:sz w:val="24"/>
              </w:rPr>
              <w:t>Brazilian Real</w:t>
            </w:r>
          </w:p>
        </w:tc>
        <w:tc>
          <w:tcPr>
            <w:tcW w:w="1531" w:type="dxa"/>
          </w:tcPr>
          <w:p w:rsidR="00EE15C0" w:rsidRDefault="00B33DE8">
            <w:pPr>
              <w:pStyle w:val="TableParagraph"/>
              <w:spacing w:before="1"/>
              <w:ind w:left="247" w:right="241"/>
              <w:jc w:val="center"/>
              <w:rPr>
                <w:sz w:val="24"/>
              </w:rPr>
            </w:pPr>
            <w:r>
              <w:rPr>
                <w:sz w:val="24"/>
              </w:rPr>
              <w:t>BRL</w:t>
            </w:r>
          </w:p>
        </w:tc>
      </w:tr>
      <w:tr w:rsidR="00EE15C0">
        <w:trPr>
          <w:trHeight w:val="421"/>
        </w:trPr>
        <w:tc>
          <w:tcPr>
            <w:tcW w:w="811" w:type="dxa"/>
          </w:tcPr>
          <w:p w:rsidR="00EE15C0" w:rsidRDefault="00B33DE8">
            <w:pPr>
              <w:pStyle w:val="TableParagraph"/>
              <w:spacing w:line="281" w:lineRule="exact"/>
              <w:ind w:left="199"/>
              <w:rPr>
                <w:sz w:val="24"/>
              </w:rPr>
            </w:pPr>
            <w:r>
              <w:rPr>
                <w:sz w:val="24"/>
              </w:rPr>
              <w:t>32.</w:t>
            </w:r>
          </w:p>
        </w:tc>
        <w:tc>
          <w:tcPr>
            <w:tcW w:w="6750" w:type="dxa"/>
          </w:tcPr>
          <w:p w:rsidR="00EE15C0" w:rsidRDefault="00B33DE8">
            <w:pPr>
              <w:pStyle w:val="TableParagraph"/>
              <w:spacing w:line="281" w:lineRule="exact"/>
              <w:ind w:left="105"/>
              <w:rPr>
                <w:sz w:val="24"/>
              </w:rPr>
            </w:pPr>
            <w:r>
              <w:rPr>
                <w:sz w:val="24"/>
              </w:rPr>
              <w:t>Pound Sterling (United Kingdom Pound)</w:t>
            </w:r>
          </w:p>
        </w:tc>
        <w:tc>
          <w:tcPr>
            <w:tcW w:w="1531" w:type="dxa"/>
          </w:tcPr>
          <w:p w:rsidR="00EE15C0" w:rsidRDefault="00B33DE8">
            <w:pPr>
              <w:pStyle w:val="TableParagraph"/>
              <w:spacing w:line="281" w:lineRule="exact"/>
              <w:ind w:left="247" w:right="241"/>
              <w:jc w:val="center"/>
              <w:rPr>
                <w:sz w:val="24"/>
              </w:rPr>
            </w:pPr>
            <w:r>
              <w:rPr>
                <w:sz w:val="24"/>
              </w:rPr>
              <w:t>GBP</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750"/>
        <w:gridCol w:w="1531"/>
      </w:tblGrid>
      <w:tr w:rsidR="00EE15C0">
        <w:trPr>
          <w:trHeight w:val="422"/>
        </w:trPr>
        <w:tc>
          <w:tcPr>
            <w:tcW w:w="811" w:type="dxa"/>
            <w:tcBorders>
              <w:top w:val="nil"/>
              <w:left w:val="nil"/>
              <w:bottom w:val="nil"/>
              <w:right w:val="nil"/>
            </w:tcBorders>
            <w:shd w:val="clear" w:color="auto" w:fill="000000"/>
          </w:tcPr>
          <w:p w:rsidR="00EE15C0" w:rsidRDefault="00B33DE8">
            <w:pPr>
              <w:pStyle w:val="TableParagraph"/>
              <w:spacing w:line="282" w:lineRule="exact"/>
              <w:ind w:left="204"/>
              <w:rPr>
                <w:b/>
                <w:sz w:val="24"/>
              </w:rPr>
            </w:pPr>
            <w:r>
              <w:rPr>
                <w:b/>
                <w:color w:val="FFFFFF"/>
                <w:sz w:val="24"/>
              </w:rPr>
              <w:t>No.</w:t>
            </w:r>
          </w:p>
        </w:tc>
        <w:tc>
          <w:tcPr>
            <w:tcW w:w="6750" w:type="dxa"/>
            <w:tcBorders>
              <w:top w:val="nil"/>
              <w:left w:val="nil"/>
              <w:bottom w:val="nil"/>
              <w:right w:val="nil"/>
            </w:tcBorders>
            <w:shd w:val="clear" w:color="auto" w:fill="000000"/>
          </w:tcPr>
          <w:p w:rsidR="00EE15C0" w:rsidRDefault="00B33DE8">
            <w:pPr>
              <w:pStyle w:val="TableParagraph"/>
              <w:spacing w:line="282" w:lineRule="exact"/>
              <w:ind w:left="2184" w:right="2178"/>
              <w:jc w:val="center"/>
              <w:rPr>
                <w:b/>
                <w:sz w:val="24"/>
              </w:rPr>
            </w:pPr>
            <w:r>
              <w:rPr>
                <w:b/>
                <w:color w:val="FFFFFF"/>
                <w:sz w:val="24"/>
              </w:rPr>
              <w:t>Nama Valuta Asing</w:t>
            </w:r>
          </w:p>
        </w:tc>
        <w:tc>
          <w:tcPr>
            <w:tcW w:w="1531" w:type="dxa"/>
            <w:tcBorders>
              <w:top w:val="nil"/>
              <w:left w:val="nil"/>
              <w:bottom w:val="nil"/>
              <w:right w:val="nil"/>
            </w:tcBorders>
            <w:shd w:val="clear" w:color="auto" w:fill="000000"/>
          </w:tcPr>
          <w:p w:rsidR="00EE15C0" w:rsidRDefault="00B33DE8">
            <w:pPr>
              <w:pStyle w:val="TableParagraph"/>
              <w:spacing w:line="282" w:lineRule="exact"/>
              <w:ind w:left="397" w:right="392"/>
              <w:jc w:val="center"/>
              <w:rPr>
                <w:b/>
                <w:sz w:val="24"/>
              </w:rPr>
            </w:pPr>
            <w:r>
              <w:rPr>
                <w:b/>
                <w:color w:val="FFFFFF"/>
                <w:sz w:val="24"/>
              </w:rPr>
              <w:t>Sandi</w:t>
            </w:r>
          </w:p>
        </w:tc>
      </w:tr>
      <w:tr w:rsidR="00EE15C0">
        <w:trPr>
          <w:trHeight w:val="431"/>
        </w:trPr>
        <w:tc>
          <w:tcPr>
            <w:tcW w:w="811" w:type="dxa"/>
            <w:tcBorders>
              <w:top w:val="nil"/>
            </w:tcBorders>
          </w:tcPr>
          <w:p w:rsidR="00EE15C0" w:rsidRDefault="00B33DE8">
            <w:pPr>
              <w:pStyle w:val="TableParagraph"/>
              <w:spacing w:before="9"/>
              <w:ind w:left="199"/>
              <w:rPr>
                <w:sz w:val="24"/>
              </w:rPr>
            </w:pPr>
            <w:r>
              <w:rPr>
                <w:sz w:val="24"/>
              </w:rPr>
              <w:t>33.</w:t>
            </w:r>
          </w:p>
        </w:tc>
        <w:tc>
          <w:tcPr>
            <w:tcW w:w="6750" w:type="dxa"/>
            <w:tcBorders>
              <w:top w:val="nil"/>
            </w:tcBorders>
          </w:tcPr>
          <w:p w:rsidR="00EE15C0" w:rsidRDefault="00B33DE8">
            <w:pPr>
              <w:pStyle w:val="TableParagraph"/>
              <w:spacing w:before="9"/>
              <w:ind w:left="105"/>
              <w:rPr>
                <w:sz w:val="24"/>
              </w:rPr>
            </w:pPr>
            <w:r>
              <w:rPr>
                <w:sz w:val="24"/>
              </w:rPr>
              <w:t>Seychelles Rupee</w:t>
            </w:r>
          </w:p>
        </w:tc>
        <w:tc>
          <w:tcPr>
            <w:tcW w:w="1531" w:type="dxa"/>
            <w:tcBorders>
              <w:top w:val="nil"/>
            </w:tcBorders>
          </w:tcPr>
          <w:p w:rsidR="00EE15C0" w:rsidRDefault="00B33DE8">
            <w:pPr>
              <w:pStyle w:val="TableParagraph"/>
              <w:spacing w:before="9"/>
              <w:ind w:left="246" w:right="241"/>
              <w:jc w:val="center"/>
              <w:rPr>
                <w:sz w:val="24"/>
              </w:rPr>
            </w:pPr>
            <w:r>
              <w:rPr>
                <w:sz w:val="24"/>
              </w:rPr>
              <w:t>SCR</w:t>
            </w:r>
          </w:p>
        </w:tc>
      </w:tr>
      <w:tr w:rsidR="00EE15C0">
        <w:trPr>
          <w:trHeight w:val="422"/>
        </w:trPr>
        <w:tc>
          <w:tcPr>
            <w:tcW w:w="811" w:type="dxa"/>
          </w:tcPr>
          <w:p w:rsidR="00EE15C0" w:rsidRDefault="00B33DE8">
            <w:pPr>
              <w:pStyle w:val="TableParagraph"/>
              <w:spacing w:line="281" w:lineRule="exact"/>
              <w:ind w:left="199"/>
              <w:rPr>
                <w:sz w:val="24"/>
              </w:rPr>
            </w:pPr>
            <w:r>
              <w:rPr>
                <w:sz w:val="24"/>
              </w:rPr>
              <w:t>34.</w:t>
            </w:r>
          </w:p>
        </w:tc>
        <w:tc>
          <w:tcPr>
            <w:tcW w:w="6750" w:type="dxa"/>
          </w:tcPr>
          <w:p w:rsidR="00EE15C0" w:rsidRDefault="00B33DE8">
            <w:pPr>
              <w:pStyle w:val="TableParagraph"/>
              <w:spacing w:line="281" w:lineRule="exact"/>
              <w:ind w:left="105"/>
              <w:rPr>
                <w:sz w:val="24"/>
              </w:rPr>
            </w:pPr>
            <w:r>
              <w:rPr>
                <w:sz w:val="24"/>
              </w:rPr>
              <w:t>Brunei Dollar</w:t>
            </w:r>
          </w:p>
        </w:tc>
        <w:tc>
          <w:tcPr>
            <w:tcW w:w="1531" w:type="dxa"/>
          </w:tcPr>
          <w:p w:rsidR="00EE15C0" w:rsidRDefault="00B33DE8">
            <w:pPr>
              <w:pStyle w:val="TableParagraph"/>
              <w:spacing w:line="281" w:lineRule="exact"/>
              <w:ind w:left="247" w:right="241"/>
              <w:jc w:val="center"/>
              <w:rPr>
                <w:sz w:val="24"/>
              </w:rPr>
            </w:pPr>
            <w:r>
              <w:rPr>
                <w:sz w:val="24"/>
              </w:rPr>
              <w:t>BND</w:t>
            </w:r>
          </w:p>
        </w:tc>
      </w:tr>
      <w:tr w:rsidR="00EE15C0">
        <w:trPr>
          <w:trHeight w:val="424"/>
        </w:trPr>
        <w:tc>
          <w:tcPr>
            <w:tcW w:w="811" w:type="dxa"/>
          </w:tcPr>
          <w:p w:rsidR="00EE15C0" w:rsidRDefault="00B33DE8">
            <w:pPr>
              <w:pStyle w:val="TableParagraph"/>
              <w:spacing w:before="1"/>
              <w:ind w:left="199"/>
              <w:rPr>
                <w:sz w:val="24"/>
              </w:rPr>
            </w:pPr>
            <w:r>
              <w:rPr>
                <w:sz w:val="24"/>
              </w:rPr>
              <w:t>35.</w:t>
            </w:r>
          </w:p>
        </w:tc>
        <w:tc>
          <w:tcPr>
            <w:tcW w:w="6750" w:type="dxa"/>
          </w:tcPr>
          <w:p w:rsidR="00EE15C0" w:rsidRDefault="00B33DE8">
            <w:pPr>
              <w:pStyle w:val="TableParagraph"/>
              <w:spacing w:before="1"/>
              <w:ind w:left="105"/>
              <w:rPr>
                <w:sz w:val="24"/>
              </w:rPr>
            </w:pPr>
            <w:r>
              <w:rPr>
                <w:sz w:val="24"/>
              </w:rPr>
              <w:t>Bulgarian</w:t>
            </w:r>
            <w:r>
              <w:rPr>
                <w:spacing w:val="76"/>
                <w:sz w:val="24"/>
              </w:rPr>
              <w:t xml:space="preserve"> </w:t>
            </w:r>
            <w:r>
              <w:rPr>
                <w:sz w:val="24"/>
              </w:rPr>
              <w:t>Lev</w:t>
            </w:r>
          </w:p>
        </w:tc>
        <w:tc>
          <w:tcPr>
            <w:tcW w:w="1531" w:type="dxa"/>
          </w:tcPr>
          <w:p w:rsidR="00EE15C0" w:rsidRDefault="00B33DE8">
            <w:pPr>
              <w:pStyle w:val="TableParagraph"/>
              <w:spacing w:before="1"/>
              <w:ind w:left="247" w:right="241"/>
              <w:jc w:val="center"/>
              <w:rPr>
                <w:sz w:val="24"/>
              </w:rPr>
            </w:pPr>
            <w:r>
              <w:rPr>
                <w:sz w:val="24"/>
              </w:rPr>
              <w:t>BEN</w:t>
            </w:r>
          </w:p>
        </w:tc>
      </w:tr>
      <w:tr w:rsidR="00EE15C0">
        <w:trPr>
          <w:trHeight w:val="422"/>
        </w:trPr>
        <w:tc>
          <w:tcPr>
            <w:tcW w:w="811" w:type="dxa"/>
          </w:tcPr>
          <w:p w:rsidR="00EE15C0" w:rsidRDefault="00B33DE8">
            <w:pPr>
              <w:pStyle w:val="TableParagraph"/>
              <w:spacing w:line="281" w:lineRule="exact"/>
              <w:ind w:left="199"/>
              <w:rPr>
                <w:sz w:val="24"/>
              </w:rPr>
            </w:pPr>
            <w:r>
              <w:rPr>
                <w:sz w:val="24"/>
              </w:rPr>
              <w:t>36.</w:t>
            </w:r>
          </w:p>
        </w:tc>
        <w:tc>
          <w:tcPr>
            <w:tcW w:w="6750" w:type="dxa"/>
          </w:tcPr>
          <w:p w:rsidR="00EE15C0" w:rsidRDefault="00B33DE8">
            <w:pPr>
              <w:pStyle w:val="TableParagraph"/>
              <w:spacing w:line="281" w:lineRule="exact"/>
              <w:ind w:left="105"/>
              <w:rPr>
                <w:sz w:val="24"/>
              </w:rPr>
            </w:pPr>
            <w:r>
              <w:rPr>
                <w:sz w:val="24"/>
              </w:rPr>
              <w:t>Burundi Franc</w:t>
            </w:r>
          </w:p>
        </w:tc>
        <w:tc>
          <w:tcPr>
            <w:tcW w:w="1531" w:type="dxa"/>
          </w:tcPr>
          <w:p w:rsidR="00EE15C0" w:rsidRDefault="00B33DE8">
            <w:pPr>
              <w:pStyle w:val="TableParagraph"/>
              <w:spacing w:line="281" w:lineRule="exact"/>
              <w:ind w:left="249" w:right="241"/>
              <w:jc w:val="center"/>
              <w:rPr>
                <w:sz w:val="24"/>
              </w:rPr>
            </w:pPr>
            <w:r>
              <w:rPr>
                <w:sz w:val="24"/>
              </w:rPr>
              <w:t>BIF</w:t>
            </w:r>
          </w:p>
        </w:tc>
      </w:tr>
      <w:tr w:rsidR="00EE15C0">
        <w:trPr>
          <w:trHeight w:val="421"/>
        </w:trPr>
        <w:tc>
          <w:tcPr>
            <w:tcW w:w="811" w:type="dxa"/>
          </w:tcPr>
          <w:p w:rsidR="00EE15C0" w:rsidRDefault="00B33DE8">
            <w:pPr>
              <w:pStyle w:val="TableParagraph"/>
              <w:spacing w:line="281" w:lineRule="exact"/>
              <w:ind w:left="199"/>
              <w:rPr>
                <w:sz w:val="24"/>
              </w:rPr>
            </w:pPr>
            <w:r>
              <w:rPr>
                <w:sz w:val="24"/>
              </w:rPr>
              <w:t>37.</w:t>
            </w:r>
          </w:p>
        </w:tc>
        <w:tc>
          <w:tcPr>
            <w:tcW w:w="6750" w:type="dxa"/>
          </w:tcPr>
          <w:p w:rsidR="00EE15C0" w:rsidRDefault="00B33DE8">
            <w:pPr>
              <w:pStyle w:val="TableParagraph"/>
              <w:spacing w:line="281" w:lineRule="exact"/>
              <w:ind w:left="105"/>
              <w:rPr>
                <w:sz w:val="24"/>
              </w:rPr>
            </w:pPr>
            <w:r>
              <w:rPr>
                <w:sz w:val="24"/>
              </w:rPr>
              <w:t>Cambodia Riel</w:t>
            </w:r>
          </w:p>
        </w:tc>
        <w:tc>
          <w:tcPr>
            <w:tcW w:w="1531" w:type="dxa"/>
          </w:tcPr>
          <w:p w:rsidR="00EE15C0" w:rsidRDefault="00B33DE8">
            <w:pPr>
              <w:pStyle w:val="TableParagraph"/>
              <w:spacing w:line="281" w:lineRule="exact"/>
              <w:ind w:left="246" w:right="241"/>
              <w:jc w:val="center"/>
              <w:rPr>
                <w:sz w:val="24"/>
              </w:rPr>
            </w:pPr>
            <w:r>
              <w:rPr>
                <w:sz w:val="24"/>
              </w:rPr>
              <w:t>KHR</w:t>
            </w:r>
          </w:p>
        </w:tc>
      </w:tr>
      <w:tr w:rsidR="00EE15C0">
        <w:trPr>
          <w:trHeight w:val="421"/>
        </w:trPr>
        <w:tc>
          <w:tcPr>
            <w:tcW w:w="811" w:type="dxa"/>
          </w:tcPr>
          <w:p w:rsidR="00EE15C0" w:rsidRDefault="00B33DE8">
            <w:pPr>
              <w:pStyle w:val="TableParagraph"/>
              <w:spacing w:line="281" w:lineRule="exact"/>
              <w:ind w:left="199"/>
              <w:rPr>
                <w:sz w:val="24"/>
              </w:rPr>
            </w:pPr>
            <w:r>
              <w:rPr>
                <w:sz w:val="24"/>
              </w:rPr>
              <w:t>38.</w:t>
            </w:r>
          </w:p>
        </w:tc>
        <w:tc>
          <w:tcPr>
            <w:tcW w:w="6750" w:type="dxa"/>
          </w:tcPr>
          <w:p w:rsidR="00EE15C0" w:rsidRDefault="00B33DE8">
            <w:pPr>
              <w:pStyle w:val="TableParagraph"/>
              <w:spacing w:line="281" w:lineRule="exact"/>
              <w:ind w:left="105"/>
              <w:rPr>
                <w:sz w:val="24"/>
              </w:rPr>
            </w:pPr>
            <w:r>
              <w:rPr>
                <w:sz w:val="24"/>
              </w:rPr>
              <w:t>Franc de la Communaute finaniere Africaine</w:t>
            </w:r>
          </w:p>
        </w:tc>
        <w:tc>
          <w:tcPr>
            <w:tcW w:w="1531" w:type="dxa"/>
          </w:tcPr>
          <w:p w:rsidR="00EE15C0" w:rsidRDefault="00B33DE8">
            <w:pPr>
              <w:pStyle w:val="TableParagraph"/>
              <w:spacing w:line="281" w:lineRule="exact"/>
              <w:ind w:left="247" w:right="241"/>
              <w:jc w:val="center"/>
              <w:rPr>
                <w:sz w:val="24"/>
              </w:rPr>
            </w:pPr>
            <w:r>
              <w:rPr>
                <w:sz w:val="24"/>
              </w:rPr>
              <w:t>XAF</w:t>
            </w:r>
          </w:p>
        </w:tc>
      </w:tr>
      <w:tr w:rsidR="00EE15C0">
        <w:trPr>
          <w:trHeight w:val="422"/>
        </w:trPr>
        <w:tc>
          <w:tcPr>
            <w:tcW w:w="811" w:type="dxa"/>
            <w:tcBorders>
              <w:bottom w:val="single" w:sz="6" w:space="0" w:color="000000"/>
            </w:tcBorders>
          </w:tcPr>
          <w:p w:rsidR="00EE15C0" w:rsidRDefault="00B33DE8">
            <w:pPr>
              <w:pStyle w:val="TableParagraph"/>
              <w:spacing w:before="1"/>
              <w:ind w:left="199"/>
              <w:rPr>
                <w:sz w:val="24"/>
              </w:rPr>
            </w:pPr>
            <w:r>
              <w:rPr>
                <w:sz w:val="24"/>
              </w:rPr>
              <w:t>39.</w:t>
            </w:r>
          </w:p>
        </w:tc>
        <w:tc>
          <w:tcPr>
            <w:tcW w:w="6750" w:type="dxa"/>
            <w:tcBorders>
              <w:bottom w:val="single" w:sz="6" w:space="0" w:color="000000"/>
            </w:tcBorders>
          </w:tcPr>
          <w:p w:rsidR="00EE15C0" w:rsidRDefault="00B33DE8">
            <w:pPr>
              <w:pStyle w:val="TableParagraph"/>
              <w:spacing w:before="1"/>
              <w:ind w:left="105"/>
              <w:rPr>
                <w:sz w:val="24"/>
              </w:rPr>
            </w:pPr>
            <w:r>
              <w:rPr>
                <w:sz w:val="24"/>
              </w:rPr>
              <w:t>Chilean Peso</w:t>
            </w:r>
          </w:p>
        </w:tc>
        <w:tc>
          <w:tcPr>
            <w:tcW w:w="1531" w:type="dxa"/>
            <w:tcBorders>
              <w:bottom w:val="single" w:sz="6" w:space="0" w:color="000000"/>
            </w:tcBorders>
          </w:tcPr>
          <w:p w:rsidR="00EE15C0" w:rsidRDefault="00B33DE8">
            <w:pPr>
              <w:pStyle w:val="TableParagraph"/>
              <w:spacing w:before="1"/>
              <w:ind w:left="247" w:right="241"/>
              <w:jc w:val="center"/>
              <w:rPr>
                <w:sz w:val="24"/>
              </w:rPr>
            </w:pPr>
            <w:r>
              <w:rPr>
                <w:sz w:val="24"/>
              </w:rPr>
              <w:t>CLP</w:t>
            </w:r>
          </w:p>
        </w:tc>
      </w:tr>
      <w:tr w:rsidR="00EE15C0">
        <w:trPr>
          <w:trHeight w:val="419"/>
        </w:trPr>
        <w:tc>
          <w:tcPr>
            <w:tcW w:w="811" w:type="dxa"/>
            <w:tcBorders>
              <w:top w:val="single" w:sz="6" w:space="0" w:color="000000"/>
            </w:tcBorders>
          </w:tcPr>
          <w:p w:rsidR="00EE15C0" w:rsidRDefault="00B33DE8">
            <w:pPr>
              <w:pStyle w:val="TableParagraph"/>
              <w:spacing w:line="279" w:lineRule="exact"/>
              <w:ind w:left="199"/>
              <w:rPr>
                <w:sz w:val="24"/>
              </w:rPr>
            </w:pPr>
            <w:r>
              <w:rPr>
                <w:sz w:val="24"/>
              </w:rPr>
              <w:t>40.</w:t>
            </w:r>
          </w:p>
        </w:tc>
        <w:tc>
          <w:tcPr>
            <w:tcW w:w="6750" w:type="dxa"/>
            <w:tcBorders>
              <w:top w:val="single" w:sz="6" w:space="0" w:color="000000"/>
            </w:tcBorders>
          </w:tcPr>
          <w:p w:rsidR="00EE15C0" w:rsidRDefault="00B33DE8">
            <w:pPr>
              <w:pStyle w:val="TableParagraph"/>
              <w:spacing w:line="279" w:lineRule="exact"/>
              <w:ind w:left="105"/>
              <w:rPr>
                <w:sz w:val="24"/>
              </w:rPr>
            </w:pPr>
            <w:r>
              <w:rPr>
                <w:sz w:val="24"/>
              </w:rPr>
              <w:t>Chilean Fomento</w:t>
            </w:r>
          </w:p>
        </w:tc>
        <w:tc>
          <w:tcPr>
            <w:tcW w:w="1531" w:type="dxa"/>
            <w:tcBorders>
              <w:top w:val="single" w:sz="6" w:space="0" w:color="000000"/>
            </w:tcBorders>
          </w:tcPr>
          <w:p w:rsidR="00EE15C0" w:rsidRDefault="00B33DE8">
            <w:pPr>
              <w:pStyle w:val="TableParagraph"/>
              <w:spacing w:line="279" w:lineRule="exact"/>
              <w:ind w:left="247" w:right="241"/>
              <w:jc w:val="center"/>
              <w:rPr>
                <w:sz w:val="24"/>
              </w:rPr>
            </w:pPr>
            <w:r>
              <w:rPr>
                <w:sz w:val="24"/>
              </w:rPr>
              <w:t>CLF</w:t>
            </w:r>
          </w:p>
        </w:tc>
      </w:tr>
      <w:tr w:rsidR="00EE15C0">
        <w:trPr>
          <w:trHeight w:val="422"/>
        </w:trPr>
        <w:tc>
          <w:tcPr>
            <w:tcW w:w="811" w:type="dxa"/>
          </w:tcPr>
          <w:p w:rsidR="00EE15C0" w:rsidRDefault="00B33DE8">
            <w:pPr>
              <w:pStyle w:val="TableParagraph"/>
              <w:spacing w:line="281" w:lineRule="exact"/>
              <w:ind w:left="199"/>
              <w:rPr>
                <w:sz w:val="24"/>
              </w:rPr>
            </w:pPr>
            <w:r>
              <w:rPr>
                <w:sz w:val="24"/>
              </w:rPr>
              <w:t>41.</w:t>
            </w:r>
          </w:p>
        </w:tc>
        <w:tc>
          <w:tcPr>
            <w:tcW w:w="6750" w:type="dxa"/>
          </w:tcPr>
          <w:p w:rsidR="00EE15C0" w:rsidRDefault="00B33DE8">
            <w:pPr>
              <w:pStyle w:val="TableParagraph"/>
              <w:spacing w:line="281" w:lineRule="exact"/>
              <w:ind w:left="105"/>
              <w:rPr>
                <w:sz w:val="24"/>
              </w:rPr>
            </w:pPr>
            <w:r>
              <w:rPr>
                <w:sz w:val="24"/>
              </w:rPr>
              <w:t>China Renminbi</w:t>
            </w:r>
          </w:p>
        </w:tc>
        <w:tc>
          <w:tcPr>
            <w:tcW w:w="1531" w:type="dxa"/>
          </w:tcPr>
          <w:p w:rsidR="00EE15C0" w:rsidRDefault="00B33DE8">
            <w:pPr>
              <w:pStyle w:val="TableParagraph"/>
              <w:spacing w:line="281" w:lineRule="exact"/>
              <w:ind w:left="247" w:right="241"/>
              <w:jc w:val="center"/>
              <w:rPr>
                <w:sz w:val="24"/>
              </w:rPr>
            </w:pPr>
            <w:r>
              <w:rPr>
                <w:sz w:val="24"/>
              </w:rPr>
              <w:t>CNY</w:t>
            </w:r>
          </w:p>
        </w:tc>
      </w:tr>
      <w:tr w:rsidR="00EE15C0">
        <w:trPr>
          <w:trHeight w:val="422"/>
        </w:trPr>
        <w:tc>
          <w:tcPr>
            <w:tcW w:w="811" w:type="dxa"/>
          </w:tcPr>
          <w:p w:rsidR="00EE15C0" w:rsidRDefault="00B33DE8">
            <w:pPr>
              <w:pStyle w:val="TableParagraph"/>
              <w:spacing w:line="281" w:lineRule="exact"/>
              <w:ind w:left="199"/>
              <w:rPr>
                <w:sz w:val="24"/>
              </w:rPr>
            </w:pPr>
            <w:r>
              <w:rPr>
                <w:sz w:val="24"/>
              </w:rPr>
              <w:t>42.</w:t>
            </w:r>
          </w:p>
        </w:tc>
        <w:tc>
          <w:tcPr>
            <w:tcW w:w="6750" w:type="dxa"/>
          </w:tcPr>
          <w:p w:rsidR="00EE15C0" w:rsidRDefault="00B33DE8">
            <w:pPr>
              <w:pStyle w:val="TableParagraph"/>
              <w:spacing w:line="281" w:lineRule="exact"/>
              <w:ind w:left="105"/>
              <w:rPr>
                <w:sz w:val="24"/>
              </w:rPr>
            </w:pPr>
            <w:r>
              <w:rPr>
                <w:sz w:val="24"/>
              </w:rPr>
              <w:t>China Offshore Yuan</w:t>
            </w:r>
          </w:p>
        </w:tc>
        <w:tc>
          <w:tcPr>
            <w:tcW w:w="1531" w:type="dxa"/>
          </w:tcPr>
          <w:p w:rsidR="00EE15C0" w:rsidRDefault="00B33DE8">
            <w:pPr>
              <w:pStyle w:val="TableParagraph"/>
              <w:spacing w:line="281" w:lineRule="exact"/>
              <w:ind w:left="247" w:right="241"/>
              <w:jc w:val="center"/>
              <w:rPr>
                <w:sz w:val="24"/>
              </w:rPr>
            </w:pPr>
            <w:r>
              <w:rPr>
                <w:sz w:val="24"/>
              </w:rPr>
              <w:t>CNH</w:t>
            </w:r>
          </w:p>
        </w:tc>
      </w:tr>
      <w:tr w:rsidR="00EE15C0">
        <w:trPr>
          <w:trHeight w:val="424"/>
        </w:trPr>
        <w:tc>
          <w:tcPr>
            <w:tcW w:w="811" w:type="dxa"/>
          </w:tcPr>
          <w:p w:rsidR="00EE15C0" w:rsidRDefault="00B33DE8">
            <w:pPr>
              <w:pStyle w:val="TableParagraph"/>
              <w:spacing w:before="1"/>
              <w:ind w:left="199"/>
              <w:rPr>
                <w:sz w:val="24"/>
              </w:rPr>
            </w:pPr>
            <w:r>
              <w:rPr>
                <w:sz w:val="24"/>
              </w:rPr>
              <w:t>43.</w:t>
            </w:r>
          </w:p>
        </w:tc>
        <w:tc>
          <w:tcPr>
            <w:tcW w:w="6750" w:type="dxa"/>
          </w:tcPr>
          <w:p w:rsidR="00EE15C0" w:rsidRDefault="00B33DE8">
            <w:pPr>
              <w:pStyle w:val="TableParagraph"/>
              <w:spacing w:before="1"/>
              <w:ind w:left="105"/>
              <w:rPr>
                <w:sz w:val="24"/>
              </w:rPr>
            </w:pPr>
            <w:r>
              <w:rPr>
                <w:sz w:val="24"/>
              </w:rPr>
              <w:t>Colombian Peso</w:t>
            </w:r>
          </w:p>
        </w:tc>
        <w:tc>
          <w:tcPr>
            <w:tcW w:w="1531" w:type="dxa"/>
          </w:tcPr>
          <w:p w:rsidR="00EE15C0" w:rsidRDefault="00B33DE8">
            <w:pPr>
              <w:pStyle w:val="TableParagraph"/>
              <w:spacing w:before="1"/>
              <w:ind w:left="247" w:right="241"/>
              <w:jc w:val="center"/>
              <w:rPr>
                <w:sz w:val="24"/>
              </w:rPr>
            </w:pPr>
            <w:r>
              <w:rPr>
                <w:sz w:val="24"/>
              </w:rPr>
              <w:t>COP</w:t>
            </w:r>
          </w:p>
        </w:tc>
      </w:tr>
      <w:tr w:rsidR="00EE15C0">
        <w:trPr>
          <w:trHeight w:val="422"/>
        </w:trPr>
        <w:tc>
          <w:tcPr>
            <w:tcW w:w="811" w:type="dxa"/>
          </w:tcPr>
          <w:p w:rsidR="00EE15C0" w:rsidRDefault="00B33DE8">
            <w:pPr>
              <w:pStyle w:val="TableParagraph"/>
              <w:spacing w:line="281" w:lineRule="exact"/>
              <w:ind w:left="199"/>
              <w:rPr>
                <w:sz w:val="24"/>
              </w:rPr>
            </w:pPr>
            <w:r>
              <w:rPr>
                <w:sz w:val="24"/>
              </w:rPr>
              <w:t>44.</w:t>
            </w:r>
          </w:p>
        </w:tc>
        <w:tc>
          <w:tcPr>
            <w:tcW w:w="6750" w:type="dxa"/>
          </w:tcPr>
          <w:p w:rsidR="00EE15C0" w:rsidRDefault="00B33DE8">
            <w:pPr>
              <w:pStyle w:val="TableParagraph"/>
              <w:spacing w:line="281" w:lineRule="exact"/>
              <w:ind w:left="105"/>
              <w:rPr>
                <w:sz w:val="24"/>
              </w:rPr>
            </w:pPr>
            <w:r>
              <w:rPr>
                <w:sz w:val="24"/>
              </w:rPr>
              <w:t>Comoros Franc</w:t>
            </w:r>
          </w:p>
        </w:tc>
        <w:tc>
          <w:tcPr>
            <w:tcW w:w="1531" w:type="dxa"/>
          </w:tcPr>
          <w:p w:rsidR="00EE15C0" w:rsidRDefault="00B33DE8">
            <w:pPr>
              <w:pStyle w:val="TableParagraph"/>
              <w:spacing w:line="281" w:lineRule="exact"/>
              <w:ind w:left="246" w:right="241"/>
              <w:jc w:val="center"/>
              <w:rPr>
                <w:sz w:val="24"/>
              </w:rPr>
            </w:pPr>
            <w:r>
              <w:rPr>
                <w:sz w:val="24"/>
              </w:rPr>
              <w:t>KMF</w:t>
            </w:r>
          </w:p>
        </w:tc>
      </w:tr>
      <w:tr w:rsidR="00EE15C0">
        <w:trPr>
          <w:trHeight w:val="422"/>
        </w:trPr>
        <w:tc>
          <w:tcPr>
            <w:tcW w:w="811" w:type="dxa"/>
          </w:tcPr>
          <w:p w:rsidR="00EE15C0" w:rsidRDefault="00B33DE8">
            <w:pPr>
              <w:pStyle w:val="TableParagraph"/>
              <w:spacing w:line="281" w:lineRule="exact"/>
              <w:ind w:left="199"/>
              <w:rPr>
                <w:sz w:val="24"/>
              </w:rPr>
            </w:pPr>
            <w:r>
              <w:rPr>
                <w:sz w:val="24"/>
              </w:rPr>
              <w:t>45.</w:t>
            </w:r>
          </w:p>
        </w:tc>
        <w:tc>
          <w:tcPr>
            <w:tcW w:w="6750" w:type="dxa"/>
          </w:tcPr>
          <w:p w:rsidR="00EE15C0" w:rsidRDefault="00B33DE8">
            <w:pPr>
              <w:pStyle w:val="TableParagraph"/>
              <w:spacing w:line="281" w:lineRule="exact"/>
              <w:ind w:left="105"/>
              <w:rPr>
                <w:sz w:val="24"/>
              </w:rPr>
            </w:pPr>
            <w:r>
              <w:rPr>
                <w:sz w:val="24"/>
              </w:rPr>
              <w:t>Democratic Rep. Congo Franc</w:t>
            </w:r>
          </w:p>
        </w:tc>
        <w:tc>
          <w:tcPr>
            <w:tcW w:w="1531" w:type="dxa"/>
          </w:tcPr>
          <w:p w:rsidR="00EE15C0" w:rsidRDefault="00B33DE8">
            <w:pPr>
              <w:pStyle w:val="TableParagraph"/>
              <w:spacing w:line="281" w:lineRule="exact"/>
              <w:ind w:left="247" w:right="241"/>
              <w:jc w:val="center"/>
              <w:rPr>
                <w:sz w:val="24"/>
              </w:rPr>
            </w:pPr>
            <w:r>
              <w:rPr>
                <w:sz w:val="24"/>
              </w:rPr>
              <w:t>CDF</w:t>
            </w:r>
          </w:p>
        </w:tc>
      </w:tr>
      <w:tr w:rsidR="00EE15C0">
        <w:trPr>
          <w:trHeight w:val="422"/>
        </w:trPr>
        <w:tc>
          <w:tcPr>
            <w:tcW w:w="811" w:type="dxa"/>
          </w:tcPr>
          <w:p w:rsidR="00EE15C0" w:rsidRDefault="00B33DE8">
            <w:pPr>
              <w:pStyle w:val="TableParagraph"/>
              <w:spacing w:line="281" w:lineRule="exact"/>
              <w:ind w:left="199"/>
              <w:rPr>
                <w:sz w:val="24"/>
              </w:rPr>
            </w:pPr>
            <w:r>
              <w:rPr>
                <w:sz w:val="24"/>
              </w:rPr>
              <w:t>46.</w:t>
            </w:r>
          </w:p>
        </w:tc>
        <w:tc>
          <w:tcPr>
            <w:tcW w:w="6750" w:type="dxa"/>
          </w:tcPr>
          <w:p w:rsidR="00EE15C0" w:rsidRDefault="00B33DE8">
            <w:pPr>
              <w:pStyle w:val="TableParagraph"/>
              <w:spacing w:line="281" w:lineRule="exact"/>
              <w:ind w:left="105"/>
              <w:rPr>
                <w:sz w:val="24"/>
              </w:rPr>
            </w:pPr>
            <w:r>
              <w:rPr>
                <w:sz w:val="24"/>
              </w:rPr>
              <w:t>New Zealand Dollar</w:t>
            </w:r>
          </w:p>
        </w:tc>
        <w:tc>
          <w:tcPr>
            <w:tcW w:w="1531" w:type="dxa"/>
          </w:tcPr>
          <w:p w:rsidR="00EE15C0" w:rsidRDefault="00B33DE8">
            <w:pPr>
              <w:pStyle w:val="TableParagraph"/>
              <w:spacing w:line="281" w:lineRule="exact"/>
              <w:ind w:left="247" w:right="241"/>
              <w:jc w:val="center"/>
              <w:rPr>
                <w:sz w:val="24"/>
              </w:rPr>
            </w:pPr>
            <w:r>
              <w:rPr>
                <w:sz w:val="24"/>
              </w:rPr>
              <w:t>NZD</w:t>
            </w:r>
          </w:p>
        </w:tc>
      </w:tr>
      <w:tr w:rsidR="00EE15C0">
        <w:trPr>
          <w:trHeight w:val="424"/>
        </w:trPr>
        <w:tc>
          <w:tcPr>
            <w:tcW w:w="811" w:type="dxa"/>
          </w:tcPr>
          <w:p w:rsidR="00EE15C0" w:rsidRDefault="00B33DE8">
            <w:pPr>
              <w:pStyle w:val="TableParagraph"/>
              <w:spacing w:before="1"/>
              <w:ind w:left="199"/>
              <w:rPr>
                <w:sz w:val="24"/>
              </w:rPr>
            </w:pPr>
            <w:r>
              <w:rPr>
                <w:sz w:val="24"/>
              </w:rPr>
              <w:t>47.</w:t>
            </w:r>
          </w:p>
        </w:tc>
        <w:tc>
          <w:tcPr>
            <w:tcW w:w="6750" w:type="dxa"/>
          </w:tcPr>
          <w:p w:rsidR="00EE15C0" w:rsidRDefault="00B33DE8">
            <w:pPr>
              <w:pStyle w:val="TableParagraph"/>
              <w:spacing w:before="1"/>
              <w:ind w:left="105"/>
              <w:rPr>
                <w:sz w:val="24"/>
              </w:rPr>
            </w:pPr>
            <w:r>
              <w:rPr>
                <w:sz w:val="24"/>
              </w:rPr>
              <w:t>Costa Rican Colon</w:t>
            </w:r>
          </w:p>
        </w:tc>
        <w:tc>
          <w:tcPr>
            <w:tcW w:w="1531" w:type="dxa"/>
          </w:tcPr>
          <w:p w:rsidR="00EE15C0" w:rsidRDefault="00B33DE8">
            <w:pPr>
              <w:pStyle w:val="TableParagraph"/>
              <w:spacing w:before="1"/>
              <w:ind w:left="247" w:right="241"/>
              <w:jc w:val="center"/>
              <w:rPr>
                <w:sz w:val="24"/>
              </w:rPr>
            </w:pPr>
            <w:r>
              <w:rPr>
                <w:sz w:val="24"/>
              </w:rPr>
              <w:t>CRC</w:t>
            </w:r>
          </w:p>
        </w:tc>
      </w:tr>
      <w:tr w:rsidR="00EE15C0">
        <w:trPr>
          <w:trHeight w:val="422"/>
        </w:trPr>
        <w:tc>
          <w:tcPr>
            <w:tcW w:w="811" w:type="dxa"/>
          </w:tcPr>
          <w:p w:rsidR="00EE15C0" w:rsidRDefault="00B33DE8">
            <w:pPr>
              <w:pStyle w:val="TableParagraph"/>
              <w:spacing w:line="281" w:lineRule="exact"/>
              <w:ind w:left="199"/>
              <w:rPr>
                <w:sz w:val="24"/>
              </w:rPr>
            </w:pPr>
            <w:r>
              <w:rPr>
                <w:sz w:val="24"/>
              </w:rPr>
              <w:t>48.</w:t>
            </w:r>
          </w:p>
        </w:tc>
        <w:tc>
          <w:tcPr>
            <w:tcW w:w="6750" w:type="dxa"/>
          </w:tcPr>
          <w:p w:rsidR="00EE15C0" w:rsidRDefault="00B33DE8">
            <w:pPr>
              <w:pStyle w:val="TableParagraph"/>
              <w:spacing w:line="281" w:lineRule="exact"/>
              <w:ind w:left="105"/>
              <w:rPr>
                <w:sz w:val="24"/>
              </w:rPr>
            </w:pPr>
            <w:r>
              <w:rPr>
                <w:sz w:val="24"/>
              </w:rPr>
              <w:t>Croatian Kuna</w:t>
            </w:r>
          </w:p>
        </w:tc>
        <w:tc>
          <w:tcPr>
            <w:tcW w:w="1531" w:type="dxa"/>
          </w:tcPr>
          <w:p w:rsidR="00EE15C0" w:rsidRDefault="00B33DE8">
            <w:pPr>
              <w:pStyle w:val="TableParagraph"/>
              <w:spacing w:line="281" w:lineRule="exact"/>
              <w:ind w:left="247" w:right="241"/>
              <w:jc w:val="center"/>
              <w:rPr>
                <w:sz w:val="24"/>
              </w:rPr>
            </w:pPr>
            <w:r>
              <w:rPr>
                <w:sz w:val="24"/>
              </w:rPr>
              <w:t>HRK</w:t>
            </w:r>
          </w:p>
        </w:tc>
      </w:tr>
      <w:tr w:rsidR="00EE15C0">
        <w:trPr>
          <w:trHeight w:val="422"/>
        </w:trPr>
        <w:tc>
          <w:tcPr>
            <w:tcW w:w="811" w:type="dxa"/>
          </w:tcPr>
          <w:p w:rsidR="00EE15C0" w:rsidRDefault="00B33DE8">
            <w:pPr>
              <w:pStyle w:val="TableParagraph"/>
              <w:spacing w:line="281" w:lineRule="exact"/>
              <w:ind w:left="199"/>
              <w:rPr>
                <w:sz w:val="24"/>
              </w:rPr>
            </w:pPr>
            <w:r>
              <w:rPr>
                <w:sz w:val="24"/>
              </w:rPr>
              <w:t>49.</w:t>
            </w:r>
          </w:p>
        </w:tc>
        <w:tc>
          <w:tcPr>
            <w:tcW w:w="6750" w:type="dxa"/>
          </w:tcPr>
          <w:p w:rsidR="00EE15C0" w:rsidRDefault="00B33DE8">
            <w:pPr>
              <w:pStyle w:val="TableParagraph"/>
              <w:spacing w:line="281" w:lineRule="exact"/>
              <w:ind w:left="105"/>
              <w:rPr>
                <w:sz w:val="24"/>
              </w:rPr>
            </w:pPr>
            <w:r>
              <w:rPr>
                <w:sz w:val="24"/>
              </w:rPr>
              <w:t>Cuban Peso</w:t>
            </w:r>
          </w:p>
        </w:tc>
        <w:tc>
          <w:tcPr>
            <w:tcW w:w="1531" w:type="dxa"/>
          </w:tcPr>
          <w:p w:rsidR="00EE15C0" w:rsidRDefault="00B33DE8">
            <w:pPr>
              <w:pStyle w:val="TableParagraph"/>
              <w:spacing w:line="281" w:lineRule="exact"/>
              <w:ind w:left="247" w:right="241"/>
              <w:jc w:val="center"/>
              <w:rPr>
                <w:sz w:val="24"/>
              </w:rPr>
            </w:pPr>
            <w:r>
              <w:rPr>
                <w:sz w:val="24"/>
              </w:rPr>
              <w:t>CUP</w:t>
            </w:r>
          </w:p>
        </w:tc>
      </w:tr>
      <w:tr w:rsidR="00EE15C0">
        <w:trPr>
          <w:trHeight w:val="422"/>
        </w:trPr>
        <w:tc>
          <w:tcPr>
            <w:tcW w:w="811" w:type="dxa"/>
          </w:tcPr>
          <w:p w:rsidR="00EE15C0" w:rsidRDefault="00B33DE8">
            <w:pPr>
              <w:pStyle w:val="TableParagraph"/>
              <w:spacing w:line="281" w:lineRule="exact"/>
              <w:ind w:left="199"/>
              <w:rPr>
                <w:sz w:val="24"/>
              </w:rPr>
            </w:pPr>
            <w:r>
              <w:rPr>
                <w:sz w:val="24"/>
              </w:rPr>
              <w:t>50.</w:t>
            </w:r>
          </w:p>
        </w:tc>
        <w:tc>
          <w:tcPr>
            <w:tcW w:w="6750" w:type="dxa"/>
          </w:tcPr>
          <w:p w:rsidR="00EE15C0" w:rsidRDefault="00B33DE8">
            <w:pPr>
              <w:pStyle w:val="TableParagraph"/>
              <w:spacing w:line="281" w:lineRule="exact"/>
              <w:ind w:left="105"/>
              <w:rPr>
                <w:sz w:val="24"/>
              </w:rPr>
            </w:pPr>
            <w:r>
              <w:rPr>
                <w:sz w:val="24"/>
              </w:rPr>
              <w:t>Cypriot Pound</w:t>
            </w:r>
          </w:p>
        </w:tc>
        <w:tc>
          <w:tcPr>
            <w:tcW w:w="1531" w:type="dxa"/>
          </w:tcPr>
          <w:p w:rsidR="00EE15C0" w:rsidRDefault="00B33DE8">
            <w:pPr>
              <w:pStyle w:val="TableParagraph"/>
              <w:spacing w:line="281" w:lineRule="exact"/>
              <w:ind w:left="247" w:right="241"/>
              <w:jc w:val="center"/>
              <w:rPr>
                <w:sz w:val="24"/>
              </w:rPr>
            </w:pPr>
            <w:r>
              <w:rPr>
                <w:sz w:val="24"/>
              </w:rPr>
              <w:t>CYP</w:t>
            </w:r>
          </w:p>
        </w:tc>
      </w:tr>
      <w:tr w:rsidR="00EE15C0">
        <w:trPr>
          <w:trHeight w:val="424"/>
        </w:trPr>
        <w:tc>
          <w:tcPr>
            <w:tcW w:w="811" w:type="dxa"/>
          </w:tcPr>
          <w:p w:rsidR="00EE15C0" w:rsidRDefault="00B33DE8">
            <w:pPr>
              <w:pStyle w:val="TableParagraph"/>
              <w:spacing w:line="281" w:lineRule="exact"/>
              <w:ind w:left="199"/>
              <w:rPr>
                <w:sz w:val="24"/>
              </w:rPr>
            </w:pPr>
            <w:r>
              <w:rPr>
                <w:sz w:val="24"/>
              </w:rPr>
              <w:t>51.</w:t>
            </w:r>
          </w:p>
        </w:tc>
        <w:tc>
          <w:tcPr>
            <w:tcW w:w="6750" w:type="dxa"/>
          </w:tcPr>
          <w:p w:rsidR="00EE15C0" w:rsidRDefault="00B33DE8">
            <w:pPr>
              <w:pStyle w:val="TableParagraph"/>
              <w:spacing w:line="281" w:lineRule="exact"/>
              <w:ind w:left="105"/>
              <w:rPr>
                <w:sz w:val="24"/>
              </w:rPr>
            </w:pPr>
            <w:r>
              <w:rPr>
                <w:sz w:val="24"/>
              </w:rPr>
              <w:t>Czech Koruna</w:t>
            </w:r>
          </w:p>
        </w:tc>
        <w:tc>
          <w:tcPr>
            <w:tcW w:w="1531" w:type="dxa"/>
          </w:tcPr>
          <w:p w:rsidR="00EE15C0" w:rsidRDefault="00B33DE8">
            <w:pPr>
              <w:pStyle w:val="TableParagraph"/>
              <w:spacing w:line="281" w:lineRule="exact"/>
              <w:ind w:left="247" w:right="241"/>
              <w:jc w:val="center"/>
              <w:rPr>
                <w:sz w:val="24"/>
              </w:rPr>
            </w:pPr>
            <w:r>
              <w:rPr>
                <w:sz w:val="24"/>
              </w:rPr>
              <w:t>CZK</w:t>
            </w:r>
          </w:p>
        </w:tc>
      </w:tr>
      <w:tr w:rsidR="00EE15C0">
        <w:trPr>
          <w:trHeight w:val="421"/>
        </w:trPr>
        <w:tc>
          <w:tcPr>
            <w:tcW w:w="811" w:type="dxa"/>
          </w:tcPr>
          <w:p w:rsidR="00EE15C0" w:rsidRDefault="00B33DE8">
            <w:pPr>
              <w:pStyle w:val="TableParagraph"/>
              <w:spacing w:line="281" w:lineRule="exact"/>
              <w:ind w:left="199"/>
              <w:rPr>
                <w:sz w:val="24"/>
              </w:rPr>
            </w:pPr>
            <w:r>
              <w:rPr>
                <w:sz w:val="24"/>
              </w:rPr>
              <w:t>52.</w:t>
            </w:r>
          </w:p>
        </w:tc>
        <w:tc>
          <w:tcPr>
            <w:tcW w:w="6750" w:type="dxa"/>
          </w:tcPr>
          <w:p w:rsidR="00EE15C0" w:rsidRDefault="00B33DE8">
            <w:pPr>
              <w:pStyle w:val="TableParagraph"/>
              <w:spacing w:line="281" w:lineRule="exact"/>
              <w:ind w:left="105"/>
              <w:rPr>
                <w:sz w:val="24"/>
              </w:rPr>
            </w:pPr>
            <w:r>
              <w:rPr>
                <w:sz w:val="24"/>
              </w:rPr>
              <w:t>Danish Krone</w:t>
            </w:r>
          </w:p>
        </w:tc>
        <w:tc>
          <w:tcPr>
            <w:tcW w:w="1531" w:type="dxa"/>
          </w:tcPr>
          <w:p w:rsidR="00EE15C0" w:rsidRDefault="00B33DE8">
            <w:pPr>
              <w:pStyle w:val="TableParagraph"/>
              <w:spacing w:line="281" w:lineRule="exact"/>
              <w:ind w:left="247" w:right="241"/>
              <w:jc w:val="center"/>
              <w:rPr>
                <w:sz w:val="24"/>
              </w:rPr>
            </w:pPr>
            <w:r>
              <w:rPr>
                <w:sz w:val="24"/>
              </w:rPr>
              <w:t>DKK</w:t>
            </w:r>
          </w:p>
        </w:tc>
      </w:tr>
      <w:tr w:rsidR="00EE15C0">
        <w:trPr>
          <w:trHeight w:val="422"/>
        </w:trPr>
        <w:tc>
          <w:tcPr>
            <w:tcW w:w="811" w:type="dxa"/>
          </w:tcPr>
          <w:p w:rsidR="00EE15C0" w:rsidRDefault="00B33DE8">
            <w:pPr>
              <w:pStyle w:val="TableParagraph"/>
              <w:spacing w:line="281" w:lineRule="exact"/>
              <w:ind w:left="199"/>
              <w:rPr>
                <w:sz w:val="24"/>
              </w:rPr>
            </w:pPr>
            <w:r>
              <w:rPr>
                <w:sz w:val="24"/>
              </w:rPr>
              <w:t>53.</w:t>
            </w:r>
          </w:p>
        </w:tc>
        <w:tc>
          <w:tcPr>
            <w:tcW w:w="6750" w:type="dxa"/>
          </w:tcPr>
          <w:p w:rsidR="00EE15C0" w:rsidRDefault="00B33DE8">
            <w:pPr>
              <w:pStyle w:val="TableParagraph"/>
              <w:spacing w:line="281" w:lineRule="exact"/>
              <w:ind w:left="105"/>
              <w:rPr>
                <w:sz w:val="24"/>
              </w:rPr>
            </w:pPr>
            <w:r>
              <w:rPr>
                <w:sz w:val="24"/>
              </w:rPr>
              <w:t>Djibouti Franc</w:t>
            </w:r>
          </w:p>
        </w:tc>
        <w:tc>
          <w:tcPr>
            <w:tcW w:w="1531" w:type="dxa"/>
          </w:tcPr>
          <w:p w:rsidR="00EE15C0" w:rsidRDefault="00B33DE8">
            <w:pPr>
              <w:pStyle w:val="TableParagraph"/>
              <w:spacing w:line="281" w:lineRule="exact"/>
              <w:ind w:left="247" w:right="241"/>
              <w:jc w:val="center"/>
              <w:rPr>
                <w:sz w:val="24"/>
              </w:rPr>
            </w:pPr>
            <w:r>
              <w:rPr>
                <w:sz w:val="24"/>
              </w:rPr>
              <w:t>DJF</w:t>
            </w:r>
          </w:p>
        </w:tc>
      </w:tr>
      <w:tr w:rsidR="00EE15C0">
        <w:trPr>
          <w:trHeight w:val="422"/>
        </w:trPr>
        <w:tc>
          <w:tcPr>
            <w:tcW w:w="811" w:type="dxa"/>
          </w:tcPr>
          <w:p w:rsidR="00EE15C0" w:rsidRDefault="00B33DE8">
            <w:pPr>
              <w:pStyle w:val="TableParagraph"/>
              <w:spacing w:line="281" w:lineRule="exact"/>
              <w:ind w:left="199"/>
              <w:rPr>
                <w:sz w:val="24"/>
              </w:rPr>
            </w:pPr>
            <w:r>
              <w:rPr>
                <w:sz w:val="24"/>
              </w:rPr>
              <w:t>54.</w:t>
            </w:r>
          </w:p>
        </w:tc>
        <w:tc>
          <w:tcPr>
            <w:tcW w:w="6750" w:type="dxa"/>
          </w:tcPr>
          <w:p w:rsidR="00EE15C0" w:rsidRDefault="00B33DE8">
            <w:pPr>
              <w:pStyle w:val="TableParagraph"/>
              <w:spacing w:line="281" w:lineRule="exact"/>
              <w:ind w:left="105"/>
              <w:rPr>
                <w:sz w:val="24"/>
              </w:rPr>
            </w:pPr>
            <w:r>
              <w:rPr>
                <w:sz w:val="24"/>
              </w:rPr>
              <w:t>Dominican Republic Peso</w:t>
            </w:r>
          </w:p>
        </w:tc>
        <w:tc>
          <w:tcPr>
            <w:tcW w:w="1531" w:type="dxa"/>
          </w:tcPr>
          <w:p w:rsidR="00EE15C0" w:rsidRDefault="00B33DE8">
            <w:pPr>
              <w:pStyle w:val="TableParagraph"/>
              <w:spacing w:line="281" w:lineRule="exact"/>
              <w:ind w:left="247" w:right="241"/>
              <w:jc w:val="center"/>
              <w:rPr>
                <w:sz w:val="24"/>
              </w:rPr>
            </w:pPr>
            <w:r>
              <w:rPr>
                <w:sz w:val="24"/>
              </w:rPr>
              <w:t>DOP</w:t>
            </w:r>
          </w:p>
        </w:tc>
      </w:tr>
      <w:tr w:rsidR="00EE15C0">
        <w:trPr>
          <w:trHeight w:val="425"/>
        </w:trPr>
        <w:tc>
          <w:tcPr>
            <w:tcW w:w="811" w:type="dxa"/>
          </w:tcPr>
          <w:p w:rsidR="00EE15C0" w:rsidRDefault="00B33DE8">
            <w:pPr>
              <w:pStyle w:val="TableParagraph"/>
              <w:spacing w:line="281" w:lineRule="exact"/>
              <w:ind w:left="199"/>
              <w:rPr>
                <w:sz w:val="24"/>
              </w:rPr>
            </w:pPr>
            <w:r>
              <w:rPr>
                <w:sz w:val="24"/>
              </w:rPr>
              <w:t>55.</w:t>
            </w:r>
          </w:p>
        </w:tc>
        <w:tc>
          <w:tcPr>
            <w:tcW w:w="6750" w:type="dxa"/>
          </w:tcPr>
          <w:p w:rsidR="00EE15C0" w:rsidRDefault="00B33DE8">
            <w:pPr>
              <w:pStyle w:val="TableParagraph"/>
              <w:spacing w:line="281" w:lineRule="exact"/>
              <w:ind w:left="105"/>
              <w:rPr>
                <w:sz w:val="24"/>
              </w:rPr>
            </w:pPr>
            <w:r>
              <w:rPr>
                <w:sz w:val="24"/>
              </w:rPr>
              <w:t>Ecuadorian Sucre</w:t>
            </w:r>
          </w:p>
        </w:tc>
        <w:tc>
          <w:tcPr>
            <w:tcW w:w="1531" w:type="dxa"/>
          </w:tcPr>
          <w:p w:rsidR="00EE15C0" w:rsidRDefault="00B33DE8">
            <w:pPr>
              <w:pStyle w:val="TableParagraph"/>
              <w:spacing w:line="281" w:lineRule="exact"/>
              <w:ind w:left="246" w:right="241"/>
              <w:jc w:val="center"/>
              <w:rPr>
                <w:sz w:val="24"/>
              </w:rPr>
            </w:pPr>
            <w:r>
              <w:rPr>
                <w:sz w:val="24"/>
              </w:rPr>
              <w:t>ECS</w:t>
            </w:r>
          </w:p>
        </w:tc>
      </w:tr>
      <w:tr w:rsidR="00EE15C0">
        <w:trPr>
          <w:trHeight w:val="421"/>
        </w:trPr>
        <w:tc>
          <w:tcPr>
            <w:tcW w:w="811" w:type="dxa"/>
          </w:tcPr>
          <w:p w:rsidR="00EE15C0" w:rsidRDefault="00B33DE8">
            <w:pPr>
              <w:pStyle w:val="TableParagraph"/>
              <w:spacing w:line="281" w:lineRule="exact"/>
              <w:ind w:left="199"/>
              <w:rPr>
                <w:sz w:val="24"/>
              </w:rPr>
            </w:pPr>
            <w:r>
              <w:rPr>
                <w:sz w:val="24"/>
              </w:rPr>
              <w:t>56.</w:t>
            </w:r>
          </w:p>
        </w:tc>
        <w:tc>
          <w:tcPr>
            <w:tcW w:w="6750" w:type="dxa"/>
          </w:tcPr>
          <w:p w:rsidR="00EE15C0" w:rsidRDefault="00B33DE8">
            <w:pPr>
              <w:pStyle w:val="TableParagraph"/>
              <w:spacing w:line="281" w:lineRule="exact"/>
              <w:ind w:left="105"/>
              <w:rPr>
                <w:sz w:val="24"/>
              </w:rPr>
            </w:pPr>
            <w:r>
              <w:rPr>
                <w:sz w:val="24"/>
              </w:rPr>
              <w:t>Egyptian Pound</w:t>
            </w:r>
          </w:p>
        </w:tc>
        <w:tc>
          <w:tcPr>
            <w:tcW w:w="1531" w:type="dxa"/>
          </w:tcPr>
          <w:p w:rsidR="00EE15C0" w:rsidRDefault="00B33DE8">
            <w:pPr>
              <w:pStyle w:val="TableParagraph"/>
              <w:spacing w:line="281" w:lineRule="exact"/>
              <w:ind w:left="246" w:right="241"/>
              <w:jc w:val="center"/>
              <w:rPr>
                <w:sz w:val="24"/>
              </w:rPr>
            </w:pPr>
            <w:r>
              <w:rPr>
                <w:sz w:val="24"/>
              </w:rPr>
              <w:t>EGP</w:t>
            </w:r>
          </w:p>
        </w:tc>
      </w:tr>
      <w:tr w:rsidR="00EE15C0">
        <w:trPr>
          <w:trHeight w:val="422"/>
        </w:trPr>
        <w:tc>
          <w:tcPr>
            <w:tcW w:w="811" w:type="dxa"/>
          </w:tcPr>
          <w:p w:rsidR="00EE15C0" w:rsidRDefault="00B33DE8">
            <w:pPr>
              <w:pStyle w:val="TableParagraph"/>
              <w:spacing w:line="281" w:lineRule="exact"/>
              <w:ind w:left="199"/>
              <w:rPr>
                <w:sz w:val="24"/>
              </w:rPr>
            </w:pPr>
            <w:r>
              <w:rPr>
                <w:sz w:val="24"/>
              </w:rPr>
              <w:t>57.</w:t>
            </w:r>
          </w:p>
        </w:tc>
        <w:tc>
          <w:tcPr>
            <w:tcW w:w="6750" w:type="dxa"/>
          </w:tcPr>
          <w:p w:rsidR="00EE15C0" w:rsidRDefault="00B33DE8">
            <w:pPr>
              <w:pStyle w:val="TableParagraph"/>
              <w:spacing w:line="281" w:lineRule="exact"/>
              <w:ind w:left="105"/>
              <w:rPr>
                <w:sz w:val="24"/>
              </w:rPr>
            </w:pPr>
            <w:r>
              <w:rPr>
                <w:sz w:val="24"/>
              </w:rPr>
              <w:t>El Savador Colon</w:t>
            </w:r>
          </w:p>
        </w:tc>
        <w:tc>
          <w:tcPr>
            <w:tcW w:w="1531" w:type="dxa"/>
          </w:tcPr>
          <w:p w:rsidR="00EE15C0" w:rsidRDefault="00B33DE8">
            <w:pPr>
              <w:pStyle w:val="TableParagraph"/>
              <w:spacing w:line="281" w:lineRule="exact"/>
              <w:ind w:left="246" w:right="241"/>
              <w:jc w:val="center"/>
              <w:rPr>
                <w:sz w:val="24"/>
              </w:rPr>
            </w:pPr>
            <w:r>
              <w:rPr>
                <w:sz w:val="24"/>
              </w:rPr>
              <w:t>SVC</w:t>
            </w:r>
          </w:p>
        </w:tc>
      </w:tr>
      <w:tr w:rsidR="00EE15C0">
        <w:trPr>
          <w:trHeight w:val="422"/>
        </w:trPr>
        <w:tc>
          <w:tcPr>
            <w:tcW w:w="811" w:type="dxa"/>
          </w:tcPr>
          <w:p w:rsidR="00EE15C0" w:rsidRDefault="00B33DE8">
            <w:pPr>
              <w:pStyle w:val="TableParagraph"/>
              <w:spacing w:line="281" w:lineRule="exact"/>
              <w:ind w:left="199"/>
              <w:rPr>
                <w:sz w:val="24"/>
              </w:rPr>
            </w:pPr>
            <w:r>
              <w:rPr>
                <w:sz w:val="24"/>
              </w:rPr>
              <w:t>58.</w:t>
            </w:r>
          </w:p>
        </w:tc>
        <w:tc>
          <w:tcPr>
            <w:tcW w:w="6750" w:type="dxa"/>
          </w:tcPr>
          <w:p w:rsidR="00EE15C0" w:rsidRDefault="00B33DE8">
            <w:pPr>
              <w:pStyle w:val="TableParagraph"/>
              <w:spacing w:line="281" w:lineRule="exact"/>
              <w:ind w:left="105"/>
              <w:rPr>
                <w:sz w:val="24"/>
              </w:rPr>
            </w:pPr>
            <w:r>
              <w:rPr>
                <w:sz w:val="24"/>
              </w:rPr>
              <w:t>Eritrean Nakfa</w:t>
            </w:r>
          </w:p>
        </w:tc>
        <w:tc>
          <w:tcPr>
            <w:tcW w:w="1531" w:type="dxa"/>
          </w:tcPr>
          <w:p w:rsidR="00EE15C0" w:rsidRDefault="00B33DE8">
            <w:pPr>
              <w:pStyle w:val="TableParagraph"/>
              <w:spacing w:line="281" w:lineRule="exact"/>
              <w:ind w:left="246" w:right="241"/>
              <w:jc w:val="center"/>
              <w:rPr>
                <w:sz w:val="24"/>
              </w:rPr>
            </w:pPr>
            <w:r>
              <w:rPr>
                <w:sz w:val="24"/>
              </w:rPr>
              <w:t>ERN</w:t>
            </w:r>
          </w:p>
        </w:tc>
      </w:tr>
      <w:tr w:rsidR="00EE15C0">
        <w:trPr>
          <w:trHeight w:val="421"/>
        </w:trPr>
        <w:tc>
          <w:tcPr>
            <w:tcW w:w="811" w:type="dxa"/>
          </w:tcPr>
          <w:p w:rsidR="00EE15C0" w:rsidRDefault="00B33DE8">
            <w:pPr>
              <w:pStyle w:val="TableParagraph"/>
              <w:spacing w:line="281" w:lineRule="exact"/>
              <w:ind w:left="199"/>
              <w:rPr>
                <w:sz w:val="24"/>
              </w:rPr>
            </w:pPr>
            <w:r>
              <w:rPr>
                <w:sz w:val="24"/>
              </w:rPr>
              <w:t>59.</w:t>
            </w:r>
          </w:p>
        </w:tc>
        <w:tc>
          <w:tcPr>
            <w:tcW w:w="6750" w:type="dxa"/>
          </w:tcPr>
          <w:p w:rsidR="00EE15C0" w:rsidRDefault="00B33DE8">
            <w:pPr>
              <w:pStyle w:val="TableParagraph"/>
              <w:spacing w:line="281" w:lineRule="exact"/>
              <w:ind w:left="105"/>
              <w:rPr>
                <w:sz w:val="24"/>
              </w:rPr>
            </w:pPr>
            <w:r>
              <w:rPr>
                <w:sz w:val="24"/>
              </w:rPr>
              <w:t>Estonian Kroon</w:t>
            </w:r>
          </w:p>
        </w:tc>
        <w:tc>
          <w:tcPr>
            <w:tcW w:w="1531" w:type="dxa"/>
          </w:tcPr>
          <w:p w:rsidR="00EE15C0" w:rsidRDefault="00B33DE8">
            <w:pPr>
              <w:pStyle w:val="TableParagraph"/>
              <w:spacing w:line="281" w:lineRule="exact"/>
              <w:ind w:left="247" w:right="241"/>
              <w:jc w:val="center"/>
              <w:rPr>
                <w:sz w:val="24"/>
              </w:rPr>
            </w:pPr>
            <w:r>
              <w:rPr>
                <w:sz w:val="24"/>
              </w:rPr>
              <w:t>EEK</w:t>
            </w:r>
          </w:p>
        </w:tc>
      </w:tr>
      <w:tr w:rsidR="00EE15C0">
        <w:trPr>
          <w:trHeight w:val="424"/>
        </w:trPr>
        <w:tc>
          <w:tcPr>
            <w:tcW w:w="811" w:type="dxa"/>
          </w:tcPr>
          <w:p w:rsidR="00EE15C0" w:rsidRDefault="00B33DE8">
            <w:pPr>
              <w:pStyle w:val="TableParagraph"/>
              <w:spacing w:before="1"/>
              <w:ind w:left="199"/>
              <w:rPr>
                <w:sz w:val="24"/>
              </w:rPr>
            </w:pPr>
            <w:r>
              <w:rPr>
                <w:sz w:val="24"/>
              </w:rPr>
              <w:t>60.</w:t>
            </w:r>
          </w:p>
        </w:tc>
        <w:tc>
          <w:tcPr>
            <w:tcW w:w="6750" w:type="dxa"/>
          </w:tcPr>
          <w:p w:rsidR="00EE15C0" w:rsidRDefault="00B33DE8">
            <w:pPr>
              <w:pStyle w:val="TableParagraph"/>
              <w:spacing w:before="1"/>
              <w:ind w:left="105"/>
              <w:rPr>
                <w:sz w:val="24"/>
              </w:rPr>
            </w:pPr>
            <w:r>
              <w:rPr>
                <w:sz w:val="24"/>
              </w:rPr>
              <w:t>Ethiopian Birr</w:t>
            </w:r>
          </w:p>
        </w:tc>
        <w:tc>
          <w:tcPr>
            <w:tcW w:w="1531" w:type="dxa"/>
          </w:tcPr>
          <w:p w:rsidR="00EE15C0" w:rsidRDefault="00B33DE8">
            <w:pPr>
              <w:pStyle w:val="TableParagraph"/>
              <w:spacing w:before="1"/>
              <w:ind w:left="244" w:right="241"/>
              <w:jc w:val="center"/>
              <w:rPr>
                <w:sz w:val="24"/>
              </w:rPr>
            </w:pPr>
            <w:r>
              <w:rPr>
                <w:sz w:val="24"/>
              </w:rPr>
              <w:t>ETB</w:t>
            </w:r>
          </w:p>
        </w:tc>
      </w:tr>
      <w:tr w:rsidR="00EE15C0">
        <w:trPr>
          <w:trHeight w:val="421"/>
        </w:trPr>
        <w:tc>
          <w:tcPr>
            <w:tcW w:w="811" w:type="dxa"/>
          </w:tcPr>
          <w:p w:rsidR="00EE15C0" w:rsidRDefault="00B33DE8">
            <w:pPr>
              <w:pStyle w:val="TableParagraph"/>
              <w:spacing w:line="281" w:lineRule="exact"/>
              <w:ind w:left="199"/>
              <w:rPr>
                <w:sz w:val="24"/>
              </w:rPr>
            </w:pPr>
            <w:r>
              <w:rPr>
                <w:sz w:val="24"/>
              </w:rPr>
              <w:t>61.</w:t>
            </w:r>
          </w:p>
        </w:tc>
        <w:tc>
          <w:tcPr>
            <w:tcW w:w="6750" w:type="dxa"/>
          </w:tcPr>
          <w:p w:rsidR="00EE15C0" w:rsidRDefault="00B33DE8">
            <w:pPr>
              <w:pStyle w:val="TableParagraph"/>
              <w:spacing w:line="281" w:lineRule="exact"/>
              <w:ind w:left="105"/>
              <w:rPr>
                <w:sz w:val="24"/>
              </w:rPr>
            </w:pPr>
            <w:r>
              <w:rPr>
                <w:sz w:val="24"/>
              </w:rPr>
              <w:t>European Community</w:t>
            </w:r>
          </w:p>
        </w:tc>
        <w:tc>
          <w:tcPr>
            <w:tcW w:w="1531" w:type="dxa"/>
          </w:tcPr>
          <w:p w:rsidR="00EE15C0" w:rsidRDefault="00B33DE8">
            <w:pPr>
              <w:pStyle w:val="TableParagraph"/>
              <w:spacing w:line="281" w:lineRule="exact"/>
              <w:ind w:left="246" w:right="241"/>
              <w:jc w:val="center"/>
              <w:rPr>
                <w:sz w:val="24"/>
              </w:rPr>
            </w:pPr>
            <w:r>
              <w:rPr>
                <w:sz w:val="24"/>
              </w:rPr>
              <w:t>EUR</w:t>
            </w:r>
          </w:p>
        </w:tc>
      </w:tr>
      <w:tr w:rsidR="00EE15C0">
        <w:trPr>
          <w:trHeight w:val="422"/>
        </w:trPr>
        <w:tc>
          <w:tcPr>
            <w:tcW w:w="811" w:type="dxa"/>
          </w:tcPr>
          <w:p w:rsidR="00EE15C0" w:rsidRDefault="00B33DE8">
            <w:pPr>
              <w:pStyle w:val="TableParagraph"/>
              <w:spacing w:line="281" w:lineRule="exact"/>
              <w:ind w:left="199"/>
              <w:rPr>
                <w:sz w:val="24"/>
              </w:rPr>
            </w:pPr>
            <w:r>
              <w:rPr>
                <w:sz w:val="24"/>
              </w:rPr>
              <w:t>62.</w:t>
            </w:r>
          </w:p>
        </w:tc>
        <w:tc>
          <w:tcPr>
            <w:tcW w:w="6750" w:type="dxa"/>
          </w:tcPr>
          <w:p w:rsidR="00EE15C0" w:rsidRDefault="00B33DE8">
            <w:pPr>
              <w:pStyle w:val="TableParagraph"/>
              <w:spacing w:line="281" w:lineRule="exact"/>
              <w:ind w:left="105"/>
              <w:rPr>
                <w:sz w:val="24"/>
              </w:rPr>
            </w:pPr>
            <w:r>
              <w:rPr>
                <w:sz w:val="24"/>
              </w:rPr>
              <w:t>Falkland Islands Pound</w:t>
            </w:r>
          </w:p>
        </w:tc>
        <w:tc>
          <w:tcPr>
            <w:tcW w:w="1531" w:type="dxa"/>
          </w:tcPr>
          <w:p w:rsidR="00EE15C0" w:rsidRDefault="00B33DE8">
            <w:pPr>
              <w:pStyle w:val="TableParagraph"/>
              <w:spacing w:line="281" w:lineRule="exact"/>
              <w:ind w:left="247" w:right="241"/>
              <w:jc w:val="center"/>
              <w:rPr>
                <w:sz w:val="24"/>
              </w:rPr>
            </w:pPr>
            <w:r>
              <w:rPr>
                <w:sz w:val="24"/>
              </w:rPr>
              <w:t>FKP</w:t>
            </w:r>
          </w:p>
        </w:tc>
      </w:tr>
      <w:tr w:rsidR="00EE15C0">
        <w:trPr>
          <w:trHeight w:val="422"/>
        </w:trPr>
        <w:tc>
          <w:tcPr>
            <w:tcW w:w="811" w:type="dxa"/>
          </w:tcPr>
          <w:p w:rsidR="00EE15C0" w:rsidRDefault="00B33DE8">
            <w:pPr>
              <w:pStyle w:val="TableParagraph"/>
              <w:spacing w:line="281" w:lineRule="exact"/>
              <w:ind w:left="199"/>
              <w:rPr>
                <w:sz w:val="24"/>
              </w:rPr>
            </w:pPr>
            <w:r>
              <w:rPr>
                <w:sz w:val="24"/>
              </w:rPr>
              <w:t>63.</w:t>
            </w:r>
          </w:p>
        </w:tc>
        <w:tc>
          <w:tcPr>
            <w:tcW w:w="6750" w:type="dxa"/>
          </w:tcPr>
          <w:p w:rsidR="00EE15C0" w:rsidRDefault="00B33DE8">
            <w:pPr>
              <w:pStyle w:val="TableParagraph"/>
              <w:spacing w:line="281" w:lineRule="exact"/>
              <w:ind w:left="105"/>
              <w:rPr>
                <w:sz w:val="24"/>
              </w:rPr>
            </w:pPr>
            <w:r>
              <w:rPr>
                <w:sz w:val="24"/>
              </w:rPr>
              <w:t>Fiji Dollar</w:t>
            </w:r>
          </w:p>
        </w:tc>
        <w:tc>
          <w:tcPr>
            <w:tcW w:w="1531" w:type="dxa"/>
          </w:tcPr>
          <w:p w:rsidR="00EE15C0" w:rsidRDefault="00B33DE8">
            <w:pPr>
              <w:pStyle w:val="TableParagraph"/>
              <w:spacing w:line="281" w:lineRule="exact"/>
              <w:ind w:left="246" w:right="241"/>
              <w:jc w:val="center"/>
              <w:rPr>
                <w:sz w:val="24"/>
              </w:rPr>
            </w:pPr>
            <w:r>
              <w:rPr>
                <w:sz w:val="24"/>
              </w:rPr>
              <w:t>FJD</w:t>
            </w:r>
          </w:p>
        </w:tc>
      </w:tr>
      <w:tr w:rsidR="00EE15C0">
        <w:trPr>
          <w:trHeight w:val="424"/>
        </w:trPr>
        <w:tc>
          <w:tcPr>
            <w:tcW w:w="811" w:type="dxa"/>
          </w:tcPr>
          <w:p w:rsidR="00EE15C0" w:rsidRDefault="00B33DE8">
            <w:pPr>
              <w:pStyle w:val="TableParagraph"/>
              <w:spacing w:before="1"/>
              <w:ind w:left="199"/>
              <w:rPr>
                <w:sz w:val="24"/>
              </w:rPr>
            </w:pPr>
            <w:r>
              <w:rPr>
                <w:sz w:val="24"/>
              </w:rPr>
              <w:t>64.</w:t>
            </w:r>
          </w:p>
        </w:tc>
        <w:tc>
          <w:tcPr>
            <w:tcW w:w="6750" w:type="dxa"/>
          </w:tcPr>
          <w:p w:rsidR="00EE15C0" w:rsidRDefault="00B33DE8">
            <w:pPr>
              <w:pStyle w:val="TableParagraph"/>
              <w:spacing w:before="1"/>
              <w:ind w:left="105"/>
              <w:rPr>
                <w:sz w:val="24"/>
              </w:rPr>
            </w:pPr>
            <w:r>
              <w:rPr>
                <w:sz w:val="24"/>
              </w:rPr>
              <w:t>Finnis Markka</w:t>
            </w:r>
          </w:p>
        </w:tc>
        <w:tc>
          <w:tcPr>
            <w:tcW w:w="1531" w:type="dxa"/>
          </w:tcPr>
          <w:p w:rsidR="00EE15C0" w:rsidRDefault="00B33DE8">
            <w:pPr>
              <w:pStyle w:val="TableParagraph"/>
              <w:spacing w:before="1"/>
              <w:ind w:left="249" w:right="241"/>
              <w:jc w:val="center"/>
              <w:rPr>
                <w:sz w:val="24"/>
              </w:rPr>
            </w:pPr>
            <w:r>
              <w:rPr>
                <w:sz w:val="24"/>
              </w:rPr>
              <w:t>FIM</w:t>
            </w:r>
          </w:p>
        </w:tc>
      </w:tr>
      <w:tr w:rsidR="00EE15C0">
        <w:trPr>
          <w:trHeight w:val="422"/>
        </w:trPr>
        <w:tc>
          <w:tcPr>
            <w:tcW w:w="811" w:type="dxa"/>
          </w:tcPr>
          <w:p w:rsidR="00EE15C0" w:rsidRDefault="00B33DE8">
            <w:pPr>
              <w:pStyle w:val="TableParagraph"/>
              <w:spacing w:line="281" w:lineRule="exact"/>
              <w:ind w:left="199"/>
              <w:rPr>
                <w:sz w:val="24"/>
              </w:rPr>
            </w:pPr>
            <w:r>
              <w:rPr>
                <w:sz w:val="24"/>
              </w:rPr>
              <w:t>65.</w:t>
            </w:r>
          </w:p>
        </w:tc>
        <w:tc>
          <w:tcPr>
            <w:tcW w:w="6750" w:type="dxa"/>
          </w:tcPr>
          <w:p w:rsidR="00EE15C0" w:rsidRDefault="00B33DE8">
            <w:pPr>
              <w:pStyle w:val="TableParagraph"/>
              <w:spacing w:line="281" w:lineRule="exact"/>
              <w:ind w:left="105"/>
              <w:rPr>
                <w:sz w:val="24"/>
              </w:rPr>
            </w:pPr>
            <w:r>
              <w:rPr>
                <w:sz w:val="24"/>
              </w:rPr>
              <w:t>Franc Pacific Is.Fran</w:t>
            </w:r>
          </w:p>
        </w:tc>
        <w:tc>
          <w:tcPr>
            <w:tcW w:w="1531" w:type="dxa"/>
          </w:tcPr>
          <w:p w:rsidR="00EE15C0" w:rsidRDefault="00B33DE8">
            <w:pPr>
              <w:pStyle w:val="TableParagraph"/>
              <w:spacing w:line="281" w:lineRule="exact"/>
              <w:ind w:left="246" w:right="241"/>
              <w:jc w:val="center"/>
              <w:rPr>
                <w:sz w:val="24"/>
              </w:rPr>
            </w:pPr>
            <w:r>
              <w:rPr>
                <w:sz w:val="24"/>
              </w:rPr>
              <w:t>XPF</w:t>
            </w:r>
          </w:p>
        </w:tc>
      </w:tr>
      <w:tr w:rsidR="00EE15C0">
        <w:trPr>
          <w:trHeight w:val="421"/>
        </w:trPr>
        <w:tc>
          <w:tcPr>
            <w:tcW w:w="811" w:type="dxa"/>
          </w:tcPr>
          <w:p w:rsidR="00EE15C0" w:rsidRDefault="00B33DE8">
            <w:pPr>
              <w:pStyle w:val="TableParagraph"/>
              <w:spacing w:line="281" w:lineRule="exact"/>
              <w:ind w:left="199"/>
              <w:rPr>
                <w:sz w:val="24"/>
              </w:rPr>
            </w:pPr>
            <w:r>
              <w:rPr>
                <w:sz w:val="24"/>
              </w:rPr>
              <w:t>66.</w:t>
            </w:r>
          </w:p>
        </w:tc>
        <w:tc>
          <w:tcPr>
            <w:tcW w:w="6750" w:type="dxa"/>
          </w:tcPr>
          <w:p w:rsidR="00EE15C0" w:rsidRDefault="00B33DE8">
            <w:pPr>
              <w:pStyle w:val="TableParagraph"/>
              <w:spacing w:line="281" w:lineRule="exact"/>
              <w:ind w:left="105"/>
              <w:rPr>
                <w:sz w:val="24"/>
              </w:rPr>
            </w:pPr>
            <w:r>
              <w:rPr>
                <w:sz w:val="24"/>
              </w:rPr>
              <w:t>Gambian Dalasi</w:t>
            </w:r>
          </w:p>
        </w:tc>
        <w:tc>
          <w:tcPr>
            <w:tcW w:w="1531" w:type="dxa"/>
          </w:tcPr>
          <w:p w:rsidR="00EE15C0" w:rsidRDefault="00B33DE8">
            <w:pPr>
              <w:pStyle w:val="TableParagraph"/>
              <w:spacing w:line="281" w:lineRule="exact"/>
              <w:ind w:left="247" w:right="241"/>
              <w:jc w:val="center"/>
              <w:rPr>
                <w:sz w:val="24"/>
              </w:rPr>
            </w:pPr>
            <w:r>
              <w:rPr>
                <w:sz w:val="24"/>
              </w:rPr>
              <w:t>GMD</w:t>
            </w:r>
          </w:p>
        </w:tc>
      </w:tr>
      <w:tr w:rsidR="00EE15C0">
        <w:trPr>
          <w:trHeight w:val="424"/>
        </w:trPr>
        <w:tc>
          <w:tcPr>
            <w:tcW w:w="811" w:type="dxa"/>
          </w:tcPr>
          <w:p w:rsidR="00EE15C0" w:rsidRDefault="00B33DE8">
            <w:pPr>
              <w:pStyle w:val="TableParagraph"/>
              <w:spacing w:line="281" w:lineRule="exact"/>
              <w:ind w:left="199"/>
              <w:rPr>
                <w:sz w:val="24"/>
              </w:rPr>
            </w:pPr>
            <w:r>
              <w:rPr>
                <w:sz w:val="24"/>
              </w:rPr>
              <w:t>67.</w:t>
            </w:r>
          </w:p>
        </w:tc>
        <w:tc>
          <w:tcPr>
            <w:tcW w:w="6750" w:type="dxa"/>
          </w:tcPr>
          <w:p w:rsidR="00EE15C0" w:rsidRDefault="00B33DE8">
            <w:pPr>
              <w:pStyle w:val="TableParagraph"/>
              <w:spacing w:line="281" w:lineRule="exact"/>
              <w:ind w:left="105"/>
              <w:rPr>
                <w:sz w:val="24"/>
              </w:rPr>
            </w:pPr>
            <w:r>
              <w:rPr>
                <w:sz w:val="24"/>
              </w:rPr>
              <w:t>Georgian Lari</w:t>
            </w:r>
          </w:p>
        </w:tc>
        <w:tc>
          <w:tcPr>
            <w:tcW w:w="1531" w:type="dxa"/>
          </w:tcPr>
          <w:p w:rsidR="00EE15C0" w:rsidRDefault="00B33DE8">
            <w:pPr>
              <w:pStyle w:val="TableParagraph"/>
              <w:spacing w:line="281" w:lineRule="exact"/>
              <w:ind w:left="247" w:right="241"/>
              <w:jc w:val="center"/>
              <w:rPr>
                <w:sz w:val="24"/>
              </w:rPr>
            </w:pPr>
            <w:r>
              <w:rPr>
                <w:sz w:val="24"/>
              </w:rPr>
              <w:t>GEL</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750"/>
        <w:gridCol w:w="1531"/>
      </w:tblGrid>
      <w:tr w:rsidR="00EE15C0">
        <w:trPr>
          <w:trHeight w:val="422"/>
        </w:trPr>
        <w:tc>
          <w:tcPr>
            <w:tcW w:w="811" w:type="dxa"/>
            <w:tcBorders>
              <w:top w:val="nil"/>
              <w:left w:val="nil"/>
              <w:bottom w:val="nil"/>
              <w:right w:val="nil"/>
            </w:tcBorders>
            <w:shd w:val="clear" w:color="auto" w:fill="000000"/>
          </w:tcPr>
          <w:p w:rsidR="00EE15C0" w:rsidRDefault="00B33DE8">
            <w:pPr>
              <w:pStyle w:val="TableParagraph"/>
              <w:spacing w:line="282" w:lineRule="exact"/>
              <w:ind w:left="204"/>
              <w:rPr>
                <w:b/>
                <w:sz w:val="24"/>
              </w:rPr>
            </w:pPr>
            <w:r>
              <w:rPr>
                <w:b/>
                <w:color w:val="FFFFFF"/>
                <w:sz w:val="24"/>
              </w:rPr>
              <w:t>No.</w:t>
            </w:r>
          </w:p>
        </w:tc>
        <w:tc>
          <w:tcPr>
            <w:tcW w:w="6750" w:type="dxa"/>
            <w:tcBorders>
              <w:top w:val="nil"/>
              <w:left w:val="nil"/>
              <w:bottom w:val="nil"/>
              <w:right w:val="nil"/>
            </w:tcBorders>
            <w:shd w:val="clear" w:color="auto" w:fill="000000"/>
          </w:tcPr>
          <w:p w:rsidR="00EE15C0" w:rsidRDefault="00B33DE8">
            <w:pPr>
              <w:pStyle w:val="TableParagraph"/>
              <w:spacing w:line="282" w:lineRule="exact"/>
              <w:ind w:left="2184" w:right="2178"/>
              <w:jc w:val="center"/>
              <w:rPr>
                <w:b/>
                <w:sz w:val="24"/>
              </w:rPr>
            </w:pPr>
            <w:r>
              <w:rPr>
                <w:b/>
                <w:color w:val="FFFFFF"/>
                <w:sz w:val="24"/>
              </w:rPr>
              <w:t>Nama Valuta Asing</w:t>
            </w:r>
          </w:p>
        </w:tc>
        <w:tc>
          <w:tcPr>
            <w:tcW w:w="1531" w:type="dxa"/>
            <w:tcBorders>
              <w:top w:val="nil"/>
              <w:left w:val="nil"/>
              <w:bottom w:val="nil"/>
              <w:right w:val="nil"/>
            </w:tcBorders>
            <w:shd w:val="clear" w:color="auto" w:fill="000000"/>
          </w:tcPr>
          <w:p w:rsidR="00EE15C0" w:rsidRDefault="00B33DE8">
            <w:pPr>
              <w:pStyle w:val="TableParagraph"/>
              <w:spacing w:line="282" w:lineRule="exact"/>
              <w:ind w:left="397" w:right="392"/>
              <w:jc w:val="center"/>
              <w:rPr>
                <w:b/>
                <w:sz w:val="24"/>
              </w:rPr>
            </w:pPr>
            <w:r>
              <w:rPr>
                <w:b/>
                <w:color w:val="FFFFFF"/>
                <w:sz w:val="24"/>
              </w:rPr>
              <w:t>Sandi</w:t>
            </w:r>
          </w:p>
        </w:tc>
      </w:tr>
      <w:tr w:rsidR="00EE15C0">
        <w:trPr>
          <w:trHeight w:val="431"/>
        </w:trPr>
        <w:tc>
          <w:tcPr>
            <w:tcW w:w="811" w:type="dxa"/>
            <w:tcBorders>
              <w:top w:val="nil"/>
            </w:tcBorders>
          </w:tcPr>
          <w:p w:rsidR="00EE15C0" w:rsidRDefault="00B33DE8">
            <w:pPr>
              <w:pStyle w:val="TableParagraph"/>
              <w:spacing w:before="9"/>
              <w:ind w:left="199"/>
              <w:rPr>
                <w:sz w:val="24"/>
              </w:rPr>
            </w:pPr>
            <w:r>
              <w:rPr>
                <w:sz w:val="24"/>
              </w:rPr>
              <w:t>68.</w:t>
            </w:r>
          </w:p>
        </w:tc>
        <w:tc>
          <w:tcPr>
            <w:tcW w:w="6750" w:type="dxa"/>
            <w:tcBorders>
              <w:top w:val="nil"/>
            </w:tcBorders>
          </w:tcPr>
          <w:p w:rsidR="00EE15C0" w:rsidRDefault="00B33DE8">
            <w:pPr>
              <w:pStyle w:val="TableParagraph"/>
              <w:spacing w:before="9"/>
              <w:ind w:left="105"/>
              <w:rPr>
                <w:sz w:val="24"/>
              </w:rPr>
            </w:pPr>
            <w:r>
              <w:rPr>
                <w:sz w:val="24"/>
              </w:rPr>
              <w:t>German Mark</w:t>
            </w:r>
          </w:p>
        </w:tc>
        <w:tc>
          <w:tcPr>
            <w:tcW w:w="1531" w:type="dxa"/>
            <w:tcBorders>
              <w:top w:val="nil"/>
            </w:tcBorders>
          </w:tcPr>
          <w:p w:rsidR="00EE15C0" w:rsidRDefault="00B33DE8">
            <w:pPr>
              <w:pStyle w:val="TableParagraph"/>
              <w:spacing w:before="9"/>
              <w:ind w:left="247" w:right="241"/>
              <w:jc w:val="center"/>
              <w:rPr>
                <w:sz w:val="24"/>
              </w:rPr>
            </w:pPr>
            <w:r>
              <w:rPr>
                <w:sz w:val="24"/>
              </w:rPr>
              <w:t>DEM</w:t>
            </w:r>
          </w:p>
        </w:tc>
      </w:tr>
      <w:tr w:rsidR="00EE15C0">
        <w:trPr>
          <w:trHeight w:val="422"/>
        </w:trPr>
        <w:tc>
          <w:tcPr>
            <w:tcW w:w="811" w:type="dxa"/>
          </w:tcPr>
          <w:p w:rsidR="00EE15C0" w:rsidRDefault="00B33DE8">
            <w:pPr>
              <w:pStyle w:val="TableParagraph"/>
              <w:spacing w:line="281" w:lineRule="exact"/>
              <w:ind w:left="199"/>
              <w:rPr>
                <w:sz w:val="24"/>
              </w:rPr>
            </w:pPr>
            <w:r>
              <w:rPr>
                <w:sz w:val="24"/>
              </w:rPr>
              <w:t>69.</w:t>
            </w:r>
          </w:p>
        </w:tc>
        <w:tc>
          <w:tcPr>
            <w:tcW w:w="6750" w:type="dxa"/>
          </w:tcPr>
          <w:p w:rsidR="00EE15C0" w:rsidRDefault="00B33DE8">
            <w:pPr>
              <w:pStyle w:val="TableParagraph"/>
              <w:spacing w:line="281" w:lineRule="exact"/>
              <w:ind w:left="105"/>
              <w:rPr>
                <w:sz w:val="24"/>
              </w:rPr>
            </w:pPr>
            <w:r>
              <w:rPr>
                <w:sz w:val="24"/>
              </w:rPr>
              <w:t>Ghana Cedi</w:t>
            </w:r>
          </w:p>
        </w:tc>
        <w:tc>
          <w:tcPr>
            <w:tcW w:w="1531" w:type="dxa"/>
          </w:tcPr>
          <w:p w:rsidR="00EE15C0" w:rsidRDefault="00B33DE8">
            <w:pPr>
              <w:pStyle w:val="TableParagraph"/>
              <w:spacing w:line="281" w:lineRule="exact"/>
              <w:ind w:left="247" w:right="241"/>
              <w:jc w:val="center"/>
              <w:rPr>
                <w:sz w:val="24"/>
              </w:rPr>
            </w:pPr>
            <w:r>
              <w:rPr>
                <w:sz w:val="24"/>
              </w:rPr>
              <w:t>GHC</w:t>
            </w:r>
          </w:p>
        </w:tc>
      </w:tr>
      <w:tr w:rsidR="00EE15C0">
        <w:trPr>
          <w:trHeight w:val="424"/>
        </w:trPr>
        <w:tc>
          <w:tcPr>
            <w:tcW w:w="811" w:type="dxa"/>
          </w:tcPr>
          <w:p w:rsidR="00EE15C0" w:rsidRDefault="00B33DE8">
            <w:pPr>
              <w:pStyle w:val="TableParagraph"/>
              <w:spacing w:before="1"/>
              <w:ind w:left="199"/>
              <w:rPr>
                <w:sz w:val="24"/>
              </w:rPr>
            </w:pPr>
            <w:r>
              <w:rPr>
                <w:sz w:val="24"/>
              </w:rPr>
              <w:t>70.</w:t>
            </w:r>
          </w:p>
        </w:tc>
        <w:tc>
          <w:tcPr>
            <w:tcW w:w="6750" w:type="dxa"/>
          </w:tcPr>
          <w:p w:rsidR="00EE15C0" w:rsidRDefault="00B33DE8">
            <w:pPr>
              <w:pStyle w:val="TableParagraph"/>
              <w:spacing w:before="1"/>
              <w:ind w:left="105"/>
              <w:rPr>
                <w:sz w:val="24"/>
              </w:rPr>
            </w:pPr>
            <w:r>
              <w:rPr>
                <w:sz w:val="24"/>
              </w:rPr>
              <w:t>Gibraltar Pound</w:t>
            </w:r>
          </w:p>
        </w:tc>
        <w:tc>
          <w:tcPr>
            <w:tcW w:w="1531" w:type="dxa"/>
          </w:tcPr>
          <w:p w:rsidR="00EE15C0" w:rsidRDefault="00B33DE8">
            <w:pPr>
              <w:pStyle w:val="TableParagraph"/>
              <w:spacing w:before="1"/>
              <w:ind w:left="249" w:right="241"/>
              <w:jc w:val="center"/>
              <w:rPr>
                <w:sz w:val="24"/>
              </w:rPr>
            </w:pPr>
            <w:r>
              <w:rPr>
                <w:sz w:val="24"/>
              </w:rPr>
              <w:t>GIP</w:t>
            </w:r>
          </w:p>
        </w:tc>
      </w:tr>
      <w:tr w:rsidR="00EE15C0">
        <w:trPr>
          <w:trHeight w:val="422"/>
        </w:trPr>
        <w:tc>
          <w:tcPr>
            <w:tcW w:w="811" w:type="dxa"/>
          </w:tcPr>
          <w:p w:rsidR="00EE15C0" w:rsidRDefault="00B33DE8">
            <w:pPr>
              <w:pStyle w:val="TableParagraph"/>
              <w:spacing w:line="281" w:lineRule="exact"/>
              <w:ind w:left="199"/>
              <w:rPr>
                <w:sz w:val="24"/>
              </w:rPr>
            </w:pPr>
            <w:r>
              <w:rPr>
                <w:sz w:val="24"/>
              </w:rPr>
              <w:t>71.</w:t>
            </w:r>
          </w:p>
        </w:tc>
        <w:tc>
          <w:tcPr>
            <w:tcW w:w="6750" w:type="dxa"/>
          </w:tcPr>
          <w:p w:rsidR="00EE15C0" w:rsidRDefault="00B33DE8">
            <w:pPr>
              <w:pStyle w:val="TableParagraph"/>
              <w:spacing w:line="281" w:lineRule="exact"/>
              <w:ind w:left="105"/>
              <w:rPr>
                <w:sz w:val="24"/>
              </w:rPr>
            </w:pPr>
            <w:r>
              <w:rPr>
                <w:sz w:val="24"/>
              </w:rPr>
              <w:t>Guatemala Quetzal</w:t>
            </w:r>
          </w:p>
        </w:tc>
        <w:tc>
          <w:tcPr>
            <w:tcW w:w="1531" w:type="dxa"/>
          </w:tcPr>
          <w:p w:rsidR="00EE15C0" w:rsidRDefault="00B33DE8">
            <w:pPr>
              <w:pStyle w:val="TableParagraph"/>
              <w:spacing w:line="281" w:lineRule="exact"/>
              <w:ind w:left="244" w:right="241"/>
              <w:jc w:val="center"/>
              <w:rPr>
                <w:sz w:val="24"/>
              </w:rPr>
            </w:pPr>
            <w:r>
              <w:rPr>
                <w:sz w:val="24"/>
              </w:rPr>
              <w:t>GTQ</w:t>
            </w:r>
          </w:p>
        </w:tc>
      </w:tr>
      <w:tr w:rsidR="00EE15C0">
        <w:trPr>
          <w:trHeight w:val="421"/>
        </w:trPr>
        <w:tc>
          <w:tcPr>
            <w:tcW w:w="811" w:type="dxa"/>
          </w:tcPr>
          <w:p w:rsidR="00EE15C0" w:rsidRDefault="00B33DE8">
            <w:pPr>
              <w:pStyle w:val="TableParagraph"/>
              <w:spacing w:line="281" w:lineRule="exact"/>
              <w:ind w:left="199"/>
              <w:rPr>
                <w:sz w:val="24"/>
              </w:rPr>
            </w:pPr>
            <w:r>
              <w:rPr>
                <w:sz w:val="24"/>
              </w:rPr>
              <w:t>72.</w:t>
            </w:r>
          </w:p>
        </w:tc>
        <w:tc>
          <w:tcPr>
            <w:tcW w:w="6750" w:type="dxa"/>
          </w:tcPr>
          <w:p w:rsidR="00EE15C0" w:rsidRDefault="00B33DE8">
            <w:pPr>
              <w:pStyle w:val="TableParagraph"/>
              <w:spacing w:line="281" w:lineRule="exact"/>
              <w:ind w:left="105"/>
              <w:rPr>
                <w:sz w:val="24"/>
              </w:rPr>
            </w:pPr>
            <w:r>
              <w:rPr>
                <w:sz w:val="24"/>
              </w:rPr>
              <w:t>Guinea Franc</w:t>
            </w:r>
          </w:p>
        </w:tc>
        <w:tc>
          <w:tcPr>
            <w:tcW w:w="1531" w:type="dxa"/>
          </w:tcPr>
          <w:p w:rsidR="00EE15C0" w:rsidRDefault="00B33DE8">
            <w:pPr>
              <w:pStyle w:val="TableParagraph"/>
              <w:spacing w:line="281" w:lineRule="exact"/>
              <w:ind w:left="247" w:right="241"/>
              <w:jc w:val="center"/>
              <w:rPr>
                <w:sz w:val="24"/>
              </w:rPr>
            </w:pPr>
            <w:r>
              <w:rPr>
                <w:sz w:val="24"/>
              </w:rPr>
              <w:t>GNF</w:t>
            </w:r>
          </w:p>
        </w:tc>
      </w:tr>
      <w:tr w:rsidR="00EE15C0">
        <w:trPr>
          <w:trHeight w:val="421"/>
        </w:trPr>
        <w:tc>
          <w:tcPr>
            <w:tcW w:w="811" w:type="dxa"/>
          </w:tcPr>
          <w:p w:rsidR="00EE15C0" w:rsidRDefault="00B33DE8">
            <w:pPr>
              <w:pStyle w:val="TableParagraph"/>
              <w:spacing w:line="281" w:lineRule="exact"/>
              <w:ind w:left="199"/>
              <w:rPr>
                <w:sz w:val="24"/>
              </w:rPr>
            </w:pPr>
            <w:r>
              <w:rPr>
                <w:sz w:val="24"/>
              </w:rPr>
              <w:t>73.</w:t>
            </w:r>
          </w:p>
        </w:tc>
        <w:tc>
          <w:tcPr>
            <w:tcW w:w="6750" w:type="dxa"/>
          </w:tcPr>
          <w:p w:rsidR="00EE15C0" w:rsidRDefault="00B33DE8">
            <w:pPr>
              <w:pStyle w:val="TableParagraph"/>
              <w:spacing w:line="281" w:lineRule="exact"/>
              <w:ind w:left="105"/>
              <w:rPr>
                <w:sz w:val="24"/>
              </w:rPr>
            </w:pPr>
            <w:r>
              <w:rPr>
                <w:sz w:val="24"/>
              </w:rPr>
              <w:t>Guyana Dollar</w:t>
            </w:r>
          </w:p>
        </w:tc>
        <w:tc>
          <w:tcPr>
            <w:tcW w:w="1531" w:type="dxa"/>
          </w:tcPr>
          <w:p w:rsidR="00EE15C0" w:rsidRDefault="00B33DE8">
            <w:pPr>
              <w:pStyle w:val="TableParagraph"/>
              <w:spacing w:line="281" w:lineRule="exact"/>
              <w:ind w:left="247" w:right="241"/>
              <w:jc w:val="center"/>
              <w:rPr>
                <w:sz w:val="24"/>
              </w:rPr>
            </w:pPr>
            <w:r>
              <w:rPr>
                <w:sz w:val="24"/>
              </w:rPr>
              <w:t>GYD</w:t>
            </w:r>
          </w:p>
        </w:tc>
      </w:tr>
      <w:tr w:rsidR="00EE15C0">
        <w:trPr>
          <w:trHeight w:val="422"/>
        </w:trPr>
        <w:tc>
          <w:tcPr>
            <w:tcW w:w="811" w:type="dxa"/>
            <w:tcBorders>
              <w:bottom w:val="single" w:sz="6" w:space="0" w:color="000000"/>
            </w:tcBorders>
          </w:tcPr>
          <w:p w:rsidR="00EE15C0" w:rsidRDefault="00B33DE8">
            <w:pPr>
              <w:pStyle w:val="TableParagraph"/>
              <w:spacing w:before="1"/>
              <w:ind w:left="199"/>
              <w:rPr>
                <w:sz w:val="24"/>
              </w:rPr>
            </w:pPr>
            <w:r>
              <w:rPr>
                <w:sz w:val="24"/>
              </w:rPr>
              <w:t>74.</w:t>
            </w:r>
          </w:p>
        </w:tc>
        <w:tc>
          <w:tcPr>
            <w:tcW w:w="6750" w:type="dxa"/>
            <w:tcBorders>
              <w:bottom w:val="single" w:sz="6" w:space="0" w:color="000000"/>
            </w:tcBorders>
          </w:tcPr>
          <w:p w:rsidR="00EE15C0" w:rsidRDefault="00B33DE8">
            <w:pPr>
              <w:pStyle w:val="TableParagraph"/>
              <w:spacing w:before="1"/>
              <w:ind w:left="105"/>
              <w:rPr>
                <w:sz w:val="24"/>
              </w:rPr>
            </w:pPr>
            <w:r>
              <w:rPr>
                <w:sz w:val="24"/>
              </w:rPr>
              <w:t>Haiti Gourde</w:t>
            </w:r>
          </w:p>
        </w:tc>
        <w:tc>
          <w:tcPr>
            <w:tcW w:w="1531" w:type="dxa"/>
            <w:tcBorders>
              <w:bottom w:val="single" w:sz="6" w:space="0" w:color="000000"/>
            </w:tcBorders>
          </w:tcPr>
          <w:p w:rsidR="00EE15C0" w:rsidRDefault="00B33DE8">
            <w:pPr>
              <w:pStyle w:val="TableParagraph"/>
              <w:spacing w:before="1"/>
              <w:ind w:left="244" w:right="241"/>
              <w:jc w:val="center"/>
              <w:rPr>
                <w:sz w:val="24"/>
              </w:rPr>
            </w:pPr>
            <w:r>
              <w:rPr>
                <w:sz w:val="24"/>
              </w:rPr>
              <w:t>HTG</w:t>
            </w:r>
          </w:p>
        </w:tc>
      </w:tr>
      <w:tr w:rsidR="00EE15C0">
        <w:trPr>
          <w:trHeight w:val="419"/>
        </w:trPr>
        <w:tc>
          <w:tcPr>
            <w:tcW w:w="811" w:type="dxa"/>
            <w:tcBorders>
              <w:top w:val="single" w:sz="6" w:space="0" w:color="000000"/>
            </w:tcBorders>
          </w:tcPr>
          <w:p w:rsidR="00EE15C0" w:rsidRDefault="00B33DE8">
            <w:pPr>
              <w:pStyle w:val="TableParagraph"/>
              <w:spacing w:line="279" w:lineRule="exact"/>
              <w:ind w:left="199"/>
              <w:rPr>
                <w:sz w:val="24"/>
              </w:rPr>
            </w:pPr>
            <w:r>
              <w:rPr>
                <w:sz w:val="24"/>
              </w:rPr>
              <w:t>75.</w:t>
            </w:r>
          </w:p>
        </w:tc>
        <w:tc>
          <w:tcPr>
            <w:tcW w:w="6750" w:type="dxa"/>
            <w:tcBorders>
              <w:top w:val="single" w:sz="6" w:space="0" w:color="000000"/>
            </w:tcBorders>
          </w:tcPr>
          <w:p w:rsidR="00EE15C0" w:rsidRDefault="00B33DE8">
            <w:pPr>
              <w:pStyle w:val="TableParagraph"/>
              <w:spacing w:line="279" w:lineRule="exact"/>
              <w:ind w:left="105"/>
              <w:rPr>
                <w:sz w:val="24"/>
              </w:rPr>
            </w:pPr>
            <w:r>
              <w:rPr>
                <w:sz w:val="24"/>
              </w:rPr>
              <w:t>Honduras Lempira</w:t>
            </w:r>
          </w:p>
        </w:tc>
        <w:tc>
          <w:tcPr>
            <w:tcW w:w="1531" w:type="dxa"/>
            <w:tcBorders>
              <w:top w:val="single" w:sz="6" w:space="0" w:color="000000"/>
            </w:tcBorders>
          </w:tcPr>
          <w:p w:rsidR="00EE15C0" w:rsidRDefault="00B33DE8">
            <w:pPr>
              <w:pStyle w:val="TableParagraph"/>
              <w:spacing w:line="279" w:lineRule="exact"/>
              <w:ind w:left="247" w:right="241"/>
              <w:jc w:val="center"/>
              <w:rPr>
                <w:sz w:val="24"/>
              </w:rPr>
            </w:pPr>
            <w:r>
              <w:rPr>
                <w:sz w:val="24"/>
              </w:rPr>
              <w:t>HNL</w:t>
            </w:r>
          </w:p>
        </w:tc>
      </w:tr>
      <w:tr w:rsidR="00EE15C0">
        <w:trPr>
          <w:trHeight w:val="422"/>
        </w:trPr>
        <w:tc>
          <w:tcPr>
            <w:tcW w:w="811" w:type="dxa"/>
          </w:tcPr>
          <w:p w:rsidR="00EE15C0" w:rsidRDefault="00B33DE8">
            <w:pPr>
              <w:pStyle w:val="TableParagraph"/>
              <w:spacing w:line="281" w:lineRule="exact"/>
              <w:ind w:left="199"/>
              <w:rPr>
                <w:sz w:val="24"/>
              </w:rPr>
            </w:pPr>
            <w:r>
              <w:rPr>
                <w:sz w:val="24"/>
              </w:rPr>
              <w:t>76.</w:t>
            </w:r>
          </w:p>
        </w:tc>
        <w:tc>
          <w:tcPr>
            <w:tcW w:w="6750" w:type="dxa"/>
          </w:tcPr>
          <w:p w:rsidR="00EE15C0" w:rsidRDefault="00B33DE8">
            <w:pPr>
              <w:pStyle w:val="TableParagraph"/>
              <w:spacing w:line="281" w:lineRule="exact"/>
              <w:ind w:left="105"/>
              <w:rPr>
                <w:sz w:val="24"/>
              </w:rPr>
            </w:pPr>
            <w:r>
              <w:rPr>
                <w:sz w:val="24"/>
              </w:rPr>
              <w:t>Hong Kong Dollar</w:t>
            </w:r>
          </w:p>
        </w:tc>
        <w:tc>
          <w:tcPr>
            <w:tcW w:w="1531" w:type="dxa"/>
          </w:tcPr>
          <w:p w:rsidR="00EE15C0" w:rsidRDefault="00B33DE8">
            <w:pPr>
              <w:pStyle w:val="TableParagraph"/>
              <w:spacing w:line="281" w:lineRule="exact"/>
              <w:ind w:left="247" w:right="241"/>
              <w:jc w:val="center"/>
              <w:rPr>
                <w:sz w:val="24"/>
              </w:rPr>
            </w:pPr>
            <w:r>
              <w:rPr>
                <w:sz w:val="24"/>
              </w:rPr>
              <w:t>HKD</w:t>
            </w:r>
          </w:p>
        </w:tc>
      </w:tr>
      <w:tr w:rsidR="00EE15C0">
        <w:trPr>
          <w:trHeight w:val="422"/>
        </w:trPr>
        <w:tc>
          <w:tcPr>
            <w:tcW w:w="811" w:type="dxa"/>
          </w:tcPr>
          <w:p w:rsidR="00EE15C0" w:rsidRDefault="00B33DE8">
            <w:pPr>
              <w:pStyle w:val="TableParagraph"/>
              <w:spacing w:line="281" w:lineRule="exact"/>
              <w:ind w:left="199"/>
              <w:rPr>
                <w:sz w:val="24"/>
              </w:rPr>
            </w:pPr>
            <w:r>
              <w:rPr>
                <w:sz w:val="24"/>
              </w:rPr>
              <w:t>77.</w:t>
            </w:r>
          </w:p>
        </w:tc>
        <w:tc>
          <w:tcPr>
            <w:tcW w:w="6750" w:type="dxa"/>
          </w:tcPr>
          <w:p w:rsidR="00EE15C0" w:rsidRDefault="00B33DE8">
            <w:pPr>
              <w:pStyle w:val="TableParagraph"/>
              <w:spacing w:line="281" w:lineRule="exact"/>
              <w:ind w:left="105"/>
              <w:rPr>
                <w:sz w:val="24"/>
              </w:rPr>
            </w:pPr>
            <w:r>
              <w:rPr>
                <w:sz w:val="24"/>
              </w:rPr>
              <w:t>Hungarian Forint</w:t>
            </w:r>
          </w:p>
        </w:tc>
        <w:tc>
          <w:tcPr>
            <w:tcW w:w="1531" w:type="dxa"/>
          </w:tcPr>
          <w:p w:rsidR="00EE15C0" w:rsidRDefault="00B33DE8">
            <w:pPr>
              <w:pStyle w:val="TableParagraph"/>
              <w:spacing w:line="281" w:lineRule="exact"/>
              <w:ind w:left="247" w:right="241"/>
              <w:jc w:val="center"/>
              <w:rPr>
                <w:sz w:val="24"/>
              </w:rPr>
            </w:pPr>
            <w:r>
              <w:rPr>
                <w:sz w:val="24"/>
              </w:rPr>
              <w:t>HUF</w:t>
            </w:r>
          </w:p>
        </w:tc>
      </w:tr>
      <w:tr w:rsidR="00EE15C0">
        <w:trPr>
          <w:trHeight w:val="424"/>
        </w:trPr>
        <w:tc>
          <w:tcPr>
            <w:tcW w:w="811" w:type="dxa"/>
          </w:tcPr>
          <w:p w:rsidR="00EE15C0" w:rsidRDefault="00B33DE8">
            <w:pPr>
              <w:pStyle w:val="TableParagraph"/>
              <w:spacing w:before="1"/>
              <w:ind w:left="199"/>
              <w:rPr>
                <w:sz w:val="24"/>
              </w:rPr>
            </w:pPr>
            <w:r>
              <w:rPr>
                <w:sz w:val="24"/>
              </w:rPr>
              <w:t>78.</w:t>
            </w:r>
          </w:p>
        </w:tc>
        <w:tc>
          <w:tcPr>
            <w:tcW w:w="6750" w:type="dxa"/>
          </w:tcPr>
          <w:p w:rsidR="00EE15C0" w:rsidRDefault="00B33DE8">
            <w:pPr>
              <w:pStyle w:val="TableParagraph"/>
              <w:spacing w:before="1"/>
              <w:ind w:left="105"/>
              <w:rPr>
                <w:sz w:val="24"/>
              </w:rPr>
            </w:pPr>
            <w:r>
              <w:rPr>
                <w:sz w:val="24"/>
              </w:rPr>
              <w:t>Icelandic Krona</w:t>
            </w:r>
          </w:p>
        </w:tc>
        <w:tc>
          <w:tcPr>
            <w:tcW w:w="1531" w:type="dxa"/>
          </w:tcPr>
          <w:p w:rsidR="00EE15C0" w:rsidRDefault="00B33DE8">
            <w:pPr>
              <w:pStyle w:val="TableParagraph"/>
              <w:spacing w:before="1"/>
              <w:ind w:left="249" w:right="241"/>
              <w:jc w:val="center"/>
              <w:rPr>
                <w:sz w:val="24"/>
              </w:rPr>
            </w:pPr>
            <w:r>
              <w:rPr>
                <w:sz w:val="24"/>
              </w:rPr>
              <w:t>ISK</w:t>
            </w:r>
          </w:p>
        </w:tc>
      </w:tr>
      <w:tr w:rsidR="00EE15C0">
        <w:trPr>
          <w:trHeight w:val="422"/>
        </w:trPr>
        <w:tc>
          <w:tcPr>
            <w:tcW w:w="811" w:type="dxa"/>
          </w:tcPr>
          <w:p w:rsidR="00EE15C0" w:rsidRDefault="00B33DE8">
            <w:pPr>
              <w:pStyle w:val="TableParagraph"/>
              <w:spacing w:line="281" w:lineRule="exact"/>
              <w:ind w:left="199"/>
              <w:rPr>
                <w:sz w:val="24"/>
              </w:rPr>
            </w:pPr>
            <w:r>
              <w:rPr>
                <w:sz w:val="24"/>
              </w:rPr>
              <w:t>79.</w:t>
            </w:r>
          </w:p>
        </w:tc>
        <w:tc>
          <w:tcPr>
            <w:tcW w:w="6750" w:type="dxa"/>
          </w:tcPr>
          <w:p w:rsidR="00EE15C0" w:rsidRDefault="00B33DE8">
            <w:pPr>
              <w:pStyle w:val="TableParagraph"/>
              <w:spacing w:line="281" w:lineRule="exact"/>
              <w:ind w:left="105"/>
              <w:rPr>
                <w:sz w:val="24"/>
              </w:rPr>
            </w:pPr>
            <w:r>
              <w:rPr>
                <w:sz w:val="24"/>
              </w:rPr>
              <w:t>Indonesian Rupiah</w:t>
            </w:r>
          </w:p>
        </w:tc>
        <w:tc>
          <w:tcPr>
            <w:tcW w:w="1531" w:type="dxa"/>
          </w:tcPr>
          <w:p w:rsidR="00EE15C0" w:rsidRDefault="00B33DE8">
            <w:pPr>
              <w:pStyle w:val="TableParagraph"/>
              <w:spacing w:line="281" w:lineRule="exact"/>
              <w:ind w:left="249" w:right="241"/>
              <w:jc w:val="center"/>
              <w:rPr>
                <w:sz w:val="24"/>
              </w:rPr>
            </w:pPr>
            <w:r>
              <w:rPr>
                <w:sz w:val="24"/>
              </w:rPr>
              <w:t>IDR</w:t>
            </w:r>
          </w:p>
        </w:tc>
      </w:tr>
      <w:tr w:rsidR="00EE15C0">
        <w:trPr>
          <w:trHeight w:val="422"/>
        </w:trPr>
        <w:tc>
          <w:tcPr>
            <w:tcW w:w="811" w:type="dxa"/>
          </w:tcPr>
          <w:p w:rsidR="00EE15C0" w:rsidRDefault="00B33DE8">
            <w:pPr>
              <w:pStyle w:val="TableParagraph"/>
              <w:spacing w:line="281" w:lineRule="exact"/>
              <w:ind w:left="199"/>
              <w:rPr>
                <w:sz w:val="24"/>
              </w:rPr>
            </w:pPr>
            <w:r>
              <w:rPr>
                <w:sz w:val="24"/>
              </w:rPr>
              <w:t>80.</w:t>
            </w:r>
          </w:p>
        </w:tc>
        <w:tc>
          <w:tcPr>
            <w:tcW w:w="6750" w:type="dxa"/>
          </w:tcPr>
          <w:p w:rsidR="00EE15C0" w:rsidRDefault="00B33DE8">
            <w:pPr>
              <w:pStyle w:val="TableParagraph"/>
              <w:spacing w:line="281" w:lineRule="exact"/>
              <w:ind w:left="105"/>
              <w:rPr>
                <w:sz w:val="24"/>
              </w:rPr>
            </w:pPr>
            <w:r>
              <w:rPr>
                <w:sz w:val="24"/>
              </w:rPr>
              <w:t>Iranian Rial</w:t>
            </w:r>
          </w:p>
        </w:tc>
        <w:tc>
          <w:tcPr>
            <w:tcW w:w="1531" w:type="dxa"/>
          </w:tcPr>
          <w:p w:rsidR="00EE15C0" w:rsidRDefault="00B33DE8">
            <w:pPr>
              <w:pStyle w:val="TableParagraph"/>
              <w:spacing w:line="281" w:lineRule="exact"/>
              <w:ind w:left="249" w:right="241"/>
              <w:jc w:val="center"/>
              <w:rPr>
                <w:sz w:val="24"/>
              </w:rPr>
            </w:pPr>
            <w:r>
              <w:rPr>
                <w:sz w:val="24"/>
              </w:rPr>
              <w:t>IRR</w:t>
            </w:r>
          </w:p>
        </w:tc>
      </w:tr>
      <w:tr w:rsidR="00EE15C0">
        <w:trPr>
          <w:trHeight w:val="422"/>
        </w:trPr>
        <w:tc>
          <w:tcPr>
            <w:tcW w:w="811" w:type="dxa"/>
          </w:tcPr>
          <w:p w:rsidR="00EE15C0" w:rsidRDefault="00B33DE8">
            <w:pPr>
              <w:pStyle w:val="TableParagraph"/>
              <w:spacing w:line="281" w:lineRule="exact"/>
              <w:ind w:left="199"/>
              <w:rPr>
                <w:sz w:val="24"/>
              </w:rPr>
            </w:pPr>
            <w:r>
              <w:rPr>
                <w:sz w:val="24"/>
              </w:rPr>
              <w:t>81.</w:t>
            </w:r>
          </w:p>
        </w:tc>
        <w:tc>
          <w:tcPr>
            <w:tcW w:w="6750" w:type="dxa"/>
          </w:tcPr>
          <w:p w:rsidR="00EE15C0" w:rsidRDefault="00B33DE8">
            <w:pPr>
              <w:pStyle w:val="TableParagraph"/>
              <w:spacing w:line="281" w:lineRule="exact"/>
              <w:ind w:left="105"/>
              <w:rPr>
                <w:sz w:val="24"/>
              </w:rPr>
            </w:pPr>
            <w:r>
              <w:rPr>
                <w:sz w:val="24"/>
              </w:rPr>
              <w:t>Iraqi Dinar</w:t>
            </w:r>
          </w:p>
        </w:tc>
        <w:tc>
          <w:tcPr>
            <w:tcW w:w="1531" w:type="dxa"/>
          </w:tcPr>
          <w:p w:rsidR="00EE15C0" w:rsidRDefault="00B33DE8">
            <w:pPr>
              <w:pStyle w:val="TableParagraph"/>
              <w:spacing w:line="281" w:lineRule="exact"/>
              <w:ind w:left="249" w:right="241"/>
              <w:jc w:val="center"/>
              <w:rPr>
                <w:sz w:val="24"/>
              </w:rPr>
            </w:pPr>
            <w:r>
              <w:rPr>
                <w:sz w:val="24"/>
              </w:rPr>
              <w:t>IQD</w:t>
            </w:r>
          </w:p>
        </w:tc>
      </w:tr>
      <w:tr w:rsidR="00EE15C0">
        <w:trPr>
          <w:trHeight w:val="424"/>
        </w:trPr>
        <w:tc>
          <w:tcPr>
            <w:tcW w:w="811" w:type="dxa"/>
          </w:tcPr>
          <w:p w:rsidR="00EE15C0" w:rsidRDefault="00B33DE8">
            <w:pPr>
              <w:pStyle w:val="TableParagraph"/>
              <w:spacing w:before="1"/>
              <w:ind w:left="199"/>
              <w:rPr>
                <w:sz w:val="24"/>
              </w:rPr>
            </w:pPr>
            <w:r>
              <w:rPr>
                <w:sz w:val="24"/>
              </w:rPr>
              <w:t>82.</w:t>
            </w:r>
          </w:p>
        </w:tc>
        <w:tc>
          <w:tcPr>
            <w:tcW w:w="6750" w:type="dxa"/>
          </w:tcPr>
          <w:p w:rsidR="00EE15C0" w:rsidRDefault="00B33DE8">
            <w:pPr>
              <w:pStyle w:val="TableParagraph"/>
              <w:spacing w:before="1"/>
              <w:ind w:left="105"/>
              <w:rPr>
                <w:sz w:val="24"/>
              </w:rPr>
            </w:pPr>
            <w:r>
              <w:rPr>
                <w:sz w:val="24"/>
              </w:rPr>
              <w:t>Irish Punt</w:t>
            </w:r>
          </w:p>
        </w:tc>
        <w:tc>
          <w:tcPr>
            <w:tcW w:w="1531" w:type="dxa"/>
          </w:tcPr>
          <w:p w:rsidR="00EE15C0" w:rsidRDefault="00B33DE8">
            <w:pPr>
              <w:pStyle w:val="TableParagraph"/>
              <w:spacing w:before="1"/>
              <w:ind w:left="249" w:right="241"/>
              <w:jc w:val="center"/>
              <w:rPr>
                <w:sz w:val="24"/>
              </w:rPr>
            </w:pPr>
            <w:r>
              <w:rPr>
                <w:sz w:val="24"/>
              </w:rPr>
              <w:t>IEP</w:t>
            </w:r>
          </w:p>
        </w:tc>
      </w:tr>
      <w:tr w:rsidR="00EE15C0">
        <w:trPr>
          <w:trHeight w:val="422"/>
        </w:trPr>
        <w:tc>
          <w:tcPr>
            <w:tcW w:w="811" w:type="dxa"/>
          </w:tcPr>
          <w:p w:rsidR="00EE15C0" w:rsidRDefault="00B33DE8">
            <w:pPr>
              <w:pStyle w:val="TableParagraph"/>
              <w:spacing w:line="281" w:lineRule="exact"/>
              <w:ind w:left="199"/>
              <w:rPr>
                <w:sz w:val="24"/>
              </w:rPr>
            </w:pPr>
            <w:r>
              <w:rPr>
                <w:sz w:val="24"/>
              </w:rPr>
              <w:t>83.</w:t>
            </w:r>
          </w:p>
        </w:tc>
        <w:tc>
          <w:tcPr>
            <w:tcW w:w="6750" w:type="dxa"/>
          </w:tcPr>
          <w:p w:rsidR="00EE15C0" w:rsidRDefault="00B33DE8">
            <w:pPr>
              <w:pStyle w:val="TableParagraph"/>
              <w:spacing w:line="281" w:lineRule="exact"/>
              <w:ind w:left="105"/>
              <w:rPr>
                <w:sz w:val="24"/>
              </w:rPr>
            </w:pPr>
            <w:r>
              <w:rPr>
                <w:sz w:val="24"/>
              </w:rPr>
              <w:t>Israeli Shekel</w:t>
            </w:r>
          </w:p>
        </w:tc>
        <w:tc>
          <w:tcPr>
            <w:tcW w:w="1531" w:type="dxa"/>
          </w:tcPr>
          <w:p w:rsidR="00EE15C0" w:rsidRDefault="00B33DE8">
            <w:pPr>
              <w:pStyle w:val="TableParagraph"/>
              <w:spacing w:line="281" w:lineRule="exact"/>
              <w:ind w:left="249" w:right="241"/>
              <w:jc w:val="center"/>
              <w:rPr>
                <w:sz w:val="24"/>
              </w:rPr>
            </w:pPr>
            <w:r>
              <w:rPr>
                <w:sz w:val="24"/>
              </w:rPr>
              <w:t>ILS</w:t>
            </w:r>
          </w:p>
        </w:tc>
      </w:tr>
      <w:tr w:rsidR="00EE15C0">
        <w:trPr>
          <w:trHeight w:val="422"/>
        </w:trPr>
        <w:tc>
          <w:tcPr>
            <w:tcW w:w="811" w:type="dxa"/>
          </w:tcPr>
          <w:p w:rsidR="00EE15C0" w:rsidRDefault="00B33DE8">
            <w:pPr>
              <w:pStyle w:val="TableParagraph"/>
              <w:spacing w:line="281" w:lineRule="exact"/>
              <w:ind w:left="199"/>
              <w:rPr>
                <w:sz w:val="24"/>
              </w:rPr>
            </w:pPr>
            <w:r>
              <w:rPr>
                <w:sz w:val="24"/>
              </w:rPr>
              <w:t>84.</w:t>
            </w:r>
          </w:p>
        </w:tc>
        <w:tc>
          <w:tcPr>
            <w:tcW w:w="6750" w:type="dxa"/>
          </w:tcPr>
          <w:p w:rsidR="00EE15C0" w:rsidRDefault="00B33DE8">
            <w:pPr>
              <w:pStyle w:val="TableParagraph"/>
              <w:spacing w:line="281" w:lineRule="exact"/>
              <w:ind w:left="105"/>
              <w:rPr>
                <w:sz w:val="24"/>
              </w:rPr>
            </w:pPr>
            <w:r>
              <w:rPr>
                <w:sz w:val="24"/>
              </w:rPr>
              <w:t>Italian Lira</w:t>
            </w:r>
          </w:p>
        </w:tc>
        <w:tc>
          <w:tcPr>
            <w:tcW w:w="1531" w:type="dxa"/>
          </w:tcPr>
          <w:p w:rsidR="00EE15C0" w:rsidRDefault="00B33DE8">
            <w:pPr>
              <w:pStyle w:val="TableParagraph"/>
              <w:spacing w:line="281" w:lineRule="exact"/>
              <w:ind w:left="246" w:right="241"/>
              <w:jc w:val="center"/>
              <w:rPr>
                <w:sz w:val="24"/>
              </w:rPr>
            </w:pPr>
            <w:r>
              <w:rPr>
                <w:sz w:val="24"/>
              </w:rPr>
              <w:t>ITL</w:t>
            </w:r>
          </w:p>
        </w:tc>
      </w:tr>
      <w:tr w:rsidR="00EE15C0">
        <w:trPr>
          <w:trHeight w:val="422"/>
        </w:trPr>
        <w:tc>
          <w:tcPr>
            <w:tcW w:w="811" w:type="dxa"/>
          </w:tcPr>
          <w:p w:rsidR="00EE15C0" w:rsidRDefault="00B33DE8">
            <w:pPr>
              <w:pStyle w:val="TableParagraph"/>
              <w:spacing w:line="281" w:lineRule="exact"/>
              <w:ind w:left="199"/>
              <w:rPr>
                <w:sz w:val="24"/>
              </w:rPr>
            </w:pPr>
            <w:r>
              <w:rPr>
                <w:sz w:val="24"/>
              </w:rPr>
              <w:t>85.</w:t>
            </w:r>
          </w:p>
        </w:tc>
        <w:tc>
          <w:tcPr>
            <w:tcW w:w="6750" w:type="dxa"/>
          </w:tcPr>
          <w:p w:rsidR="00EE15C0" w:rsidRDefault="00B33DE8">
            <w:pPr>
              <w:pStyle w:val="TableParagraph"/>
              <w:spacing w:line="281" w:lineRule="exact"/>
              <w:ind w:left="105"/>
              <w:rPr>
                <w:sz w:val="24"/>
              </w:rPr>
            </w:pPr>
            <w:r>
              <w:rPr>
                <w:sz w:val="24"/>
              </w:rPr>
              <w:t>Jamaican Dollar</w:t>
            </w:r>
          </w:p>
        </w:tc>
        <w:tc>
          <w:tcPr>
            <w:tcW w:w="1531" w:type="dxa"/>
          </w:tcPr>
          <w:p w:rsidR="00EE15C0" w:rsidRDefault="00B33DE8">
            <w:pPr>
              <w:pStyle w:val="TableParagraph"/>
              <w:spacing w:line="281" w:lineRule="exact"/>
              <w:ind w:left="246" w:right="241"/>
              <w:jc w:val="center"/>
              <w:rPr>
                <w:sz w:val="24"/>
              </w:rPr>
            </w:pPr>
            <w:r>
              <w:rPr>
                <w:sz w:val="24"/>
              </w:rPr>
              <w:t>JMD</w:t>
            </w:r>
          </w:p>
        </w:tc>
      </w:tr>
      <w:tr w:rsidR="00EE15C0">
        <w:trPr>
          <w:trHeight w:val="424"/>
        </w:trPr>
        <w:tc>
          <w:tcPr>
            <w:tcW w:w="811" w:type="dxa"/>
          </w:tcPr>
          <w:p w:rsidR="00EE15C0" w:rsidRDefault="00B33DE8">
            <w:pPr>
              <w:pStyle w:val="TableParagraph"/>
              <w:spacing w:line="281" w:lineRule="exact"/>
              <w:ind w:left="199"/>
              <w:rPr>
                <w:sz w:val="24"/>
              </w:rPr>
            </w:pPr>
            <w:r>
              <w:rPr>
                <w:sz w:val="24"/>
              </w:rPr>
              <w:t>86.</w:t>
            </w:r>
          </w:p>
        </w:tc>
        <w:tc>
          <w:tcPr>
            <w:tcW w:w="6750" w:type="dxa"/>
          </w:tcPr>
          <w:p w:rsidR="00EE15C0" w:rsidRDefault="00B33DE8">
            <w:pPr>
              <w:pStyle w:val="TableParagraph"/>
              <w:spacing w:line="281" w:lineRule="exact"/>
              <w:ind w:left="105"/>
              <w:rPr>
                <w:sz w:val="24"/>
              </w:rPr>
            </w:pPr>
            <w:r>
              <w:rPr>
                <w:sz w:val="24"/>
              </w:rPr>
              <w:t>Japanese Yen</w:t>
            </w:r>
          </w:p>
        </w:tc>
        <w:tc>
          <w:tcPr>
            <w:tcW w:w="1531" w:type="dxa"/>
          </w:tcPr>
          <w:p w:rsidR="00EE15C0" w:rsidRDefault="00B33DE8">
            <w:pPr>
              <w:pStyle w:val="TableParagraph"/>
              <w:spacing w:line="281" w:lineRule="exact"/>
              <w:ind w:left="247" w:right="241"/>
              <w:jc w:val="center"/>
              <w:rPr>
                <w:sz w:val="24"/>
              </w:rPr>
            </w:pPr>
            <w:r>
              <w:rPr>
                <w:sz w:val="24"/>
              </w:rPr>
              <w:t>JPY</w:t>
            </w:r>
          </w:p>
        </w:tc>
      </w:tr>
      <w:tr w:rsidR="00EE15C0">
        <w:trPr>
          <w:trHeight w:val="421"/>
        </w:trPr>
        <w:tc>
          <w:tcPr>
            <w:tcW w:w="811" w:type="dxa"/>
          </w:tcPr>
          <w:p w:rsidR="00EE15C0" w:rsidRDefault="00B33DE8">
            <w:pPr>
              <w:pStyle w:val="TableParagraph"/>
              <w:spacing w:line="281" w:lineRule="exact"/>
              <w:ind w:left="199"/>
              <w:rPr>
                <w:sz w:val="24"/>
              </w:rPr>
            </w:pPr>
            <w:r>
              <w:rPr>
                <w:sz w:val="24"/>
              </w:rPr>
              <w:t>87.</w:t>
            </w:r>
          </w:p>
        </w:tc>
        <w:tc>
          <w:tcPr>
            <w:tcW w:w="6750" w:type="dxa"/>
          </w:tcPr>
          <w:p w:rsidR="00EE15C0" w:rsidRDefault="00B33DE8">
            <w:pPr>
              <w:pStyle w:val="TableParagraph"/>
              <w:spacing w:line="281" w:lineRule="exact"/>
              <w:ind w:left="105"/>
              <w:rPr>
                <w:sz w:val="24"/>
              </w:rPr>
            </w:pPr>
            <w:r>
              <w:rPr>
                <w:sz w:val="24"/>
              </w:rPr>
              <w:t>Jordanian Dinar</w:t>
            </w:r>
          </w:p>
        </w:tc>
        <w:tc>
          <w:tcPr>
            <w:tcW w:w="1531" w:type="dxa"/>
          </w:tcPr>
          <w:p w:rsidR="00EE15C0" w:rsidRDefault="00B33DE8">
            <w:pPr>
              <w:pStyle w:val="TableParagraph"/>
              <w:spacing w:line="281" w:lineRule="exact"/>
              <w:ind w:left="246" w:right="241"/>
              <w:jc w:val="center"/>
              <w:rPr>
                <w:sz w:val="24"/>
              </w:rPr>
            </w:pPr>
            <w:r>
              <w:rPr>
                <w:sz w:val="24"/>
              </w:rPr>
              <w:t>JOD</w:t>
            </w:r>
          </w:p>
        </w:tc>
      </w:tr>
      <w:tr w:rsidR="00EE15C0">
        <w:trPr>
          <w:trHeight w:val="422"/>
        </w:trPr>
        <w:tc>
          <w:tcPr>
            <w:tcW w:w="811" w:type="dxa"/>
          </w:tcPr>
          <w:p w:rsidR="00EE15C0" w:rsidRDefault="00B33DE8">
            <w:pPr>
              <w:pStyle w:val="TableParagraph"/>
              <w:spacing w:line="281" w:lineRule="exact"/>
              <w:ind w:left="199"/>
              <w:rPr>
                <w:sz w:val="24"/>
              </w:rPr>
            </w:pPr>
            <w:r>
              <w:rPr>
                <w:sz w:val="24"/>
              </w:rPr>
              <w:t>88.</w:t>
            </w:r>
          </w:p>
        </w:tc>
        <w:tc>
          <w:tcPr>
            <w:tcW w:w="6750" w:type="dxa"/>
          </w:tcPr>
          <w:p w:rsidR="00EE15C0" w:rsidRDefault="00B33DE8">
            <w:pPr>
              <w:pStyle w:val="TableParagraph"/>
              <w:spacing w:line="281" w:lineRule="exact"/>
              <w:ind w:left="105"/>
              <w:rPr>
                <w:sz w:val="24"/>
              </w:rPr>
            </w:pPr>
            <w:r>
              <w:rPr>
                <w:sz w:val="24"/>
              </w:rPr>
              <w:t>Kazakhstan Tenge</w:t>
            </w:r>
          </w:p>
        </w:tc>
        <w:tc>
          <w:tcPr>
            <w:tcW w:w="1531" w:type="dxa"/>
          </w:tcPr>
          <w:p w:rsidR="00EE15C0" w:rsidRDefault="00B33DE8">
            <w:pPr>
              <w:pStyle w:val="TableParagraph"/>
              <w:spacing w:line="281" w:lineRule="exact"/>
              <w:ind w:left="246" w:right="241"/>
              <w:jc w:val="center"/>
              <w:rPr>
                <w:sz w:val="24"/>
              </w:rPr>
            </w:pPr>
            <w:r>
              <w:rPr>
                <w:sz w:val="24"/>
              </w:rPr>
              <w:t>KZT</w:t>
            </w:r>
          </w:p>
        </w:tc>
      </w:tr>
      <w:tr w:rsidR="00EE15C0">
        <w:trPr>
          <w:trHeight w:val="422"/>
        </w:trPr>
        <w:tc>
          <w:tcPr>
            <w:tcW w:w="811" w:type="dxa"/>
          </w:tcPr>
          <w:p w:rsidR="00EE15C0" w:rsidRDefault="00B33DE8">
            <w:pPr>
              <w:pStyle w:val="TableParagraph"/>
              <w:spacing w:line="281" w:lineRule="exact"/>
              <w:ind w:left="199"/>
              <w:rPr>
                <w:sz w:val="24"/>
              </w:rPr>
            </w:pPr>
            <w:r>
              <w:rPr>
                <w:sz w:val="24"/>
              </w:rPr>
              <w:t>89.</w:t>
            </w:r>
          </w:p>
        </w:tc>
        <w:tc>
          <w:tcPr>
            <w:tcW w:w="6750" w:type="dxa"/>
          </w:tcPr>
          <w:p w:rsidR="00EE15C0" w:rsidRDefault="00B33DE8">
            <w:pPr>
              <w:pStyle w:val="TableParagraph"/>
              <w:spacing w:line="281" w:lineRule="exact"/>
              <w:ind w:left="105"/>
              <w:rPr>
                <w:sz w:val="24"/>
              </w:rPr>
            </w:pPr>
            <w:r>
              <w:rPr>
                <w:sz w:val="24"/>
              </w:rPr>
              <w:t>Kenyan Shilling</w:t>
            </w:r>
          </w:p>
        </w:tc>
        <w:tc>
          <w:tcPr>
            <w:tcW w:w="1531" w:type="dxa"/>
          </w:tcPr>
          <w:p w:rsidR="00EE15C0" w:rsidRDefault="00B33DE8">
            <w:pPr>
              <w:pStyle w:val="TableParagraph"/>
              <w:spacing w:line="281" w:lineRule="exact"/>
              <w:ind w:left="247" w:right="241"/>
              <w:jc w:val="center"/>
              <w:rPr>
                <w:sz w:val="24"/>
              </w:rPr>
            </w:pPr>
            <w:r>
              <w:rPr>
                <w:sz w:val="24"/>
              </w:rPr>
              <w:t>KES</w:t>
            </w:r>
          </w:p>
        </w:tc>
      </w:tr>
      <w:tr w:rsidR="00EE15C0">
        <w:trPr>
          <w:trHeight w:val="425"/>
        </w:trPr>
        <w:tc>
          <w:tcPr>
            <w:tcW w:w="811" w:type="dxa"/>
          </w:tcPr>
          <w:p w:rsidR="00EE15C0" w:rsidRDefault="00B33DE8">
            <w:pPr>
              <w:pStyle w:val="TableParagraph"/>
              <w:spacing w:line="281" w:lineRule="exact"/>
              <w:ind w:left="199"/>
              <w:rPr>
                <w:sz w:val="24"/>
              </w:rPr>
            </w:pPr>
            <w:r>
              <w:rPr>
                <w:sz w:val="24"/>
              </w:rPr>
              <w:t>90.</w:t>
            </w:r>
          </w:p>
        </w:tc>
        <w:tc>
          <w:tcPr>
            <w:tcW w:w="6750" w:type="dxa"/>
          </w:tcPr>
          <w:p w:rsidR="00EE15C0" w:rsidRDefault="00B33DE8">
            <w:pPr>
              <w:pStyle w:val="TableParagraph"/>
              <w:spacing w:line="281" w:lineRule="exact"/>
              <w:ind w:left="105"/>
              <w:rPr>
                <w:sz w:val="24"/>
              </w:rPr>
            </w:pPr>
            <w:r>
              <w:rPr>
                <w:sz w:val="24"/>
              </w:rPr>
              <w:t>Korean Won</w:t>
            </w:r>
          </w:p>
        </w:tc>
        <w:tc>
          <w:tcPr>
            <w:tcW w:w="1531" w:type="dxa"/>
          </w:tcPr>
          <w:p w:rsidR="00EE15C0" w:rsidRDefault="00B33DE8">
            <w:pPr>
              <w:pStyle w:val="TableParagraph"/>
              <w:spacing w:line="281" w:lineRule="exact"/>
              <w:ind w:left="246" w:right="241"/>
              <w:jc w:val="center"/>
              <w:rPr>
                <w:sz w:val="24"/>
              </w:rPr>
            </w:pPr>
            <w:r>
              <w:rPr>
                <w:sz w:val="24"/>
              </w:rPr>
              <w:t>KRW</w:t>
            </w:r>
          </w:p>
        </w:tc>
      </w:tr>
      <w:tr w:rsidR="00EE15C0">
        <w:trPr>
          <w:trHeight w:val="421"/>
        </w:trPr>
        <w:tc>
          <w:tcPr>
            <w:tcW w:w="811" w:type="dxa"/>
          </w:tcPr>
          <w:p w:rsidR="00EE15C0" w:rsidRDefault="00B33DE8">
            <w:pPr>
              <w:pStyle w:val="TableParagraph"/>
              <w:spacing w:line="281" w:lineRule="exact"/>
              <w:ind w:left="199"/>
              <w:rPr>
                <w:sz w:val="24"/>
              </w:rPr>
            </w:pPr>
            <w:r>
              <w:rPr>
                <w:sz w:val="24"/>
              </w:rPr>
              <w:t>91.</w:t>
            </w:r>
          </w:p>
        </w:tc>
        <w:tc>
          <w:tcPr>
            <w:tcW w:w="6750" w:type="dxa"/>
          </w:tcPr>
          <w:p w:rsidR="00EE15C0" w:rsidRDefault="00B33DE8">
            <w:pPr>
              <w:pStyle w:val="TableParagraph"/>
              <w:spacing w:line="281" w:lineRule="exact"/>
              <w:ind w:left="105"/>
              <w:rPr>
                <w:sz w:val="24"/>
              </w:rPr>
            </w:pPr>
            <w:r>
              <w:rPr>
                <w:sz w:val="24"/>
              </w:rPr>
              <w:t>North Korean Won</w:t>
            </w:r>
          </w:p>
        </w:tc>
        <w:tc>
          <w:tcPr>
            <w:tcW w:w="1531" w:type="dxa"/>
          </w:tcPr>
          <w:p w:rsidR="00EE15C0" w:rsidRDefault="00B33DE8">
            <w:pPr>
              <w:pStyle w:val="TableParagraph"/>
              <w:spacing w:line="281" w:lineRule="exact"/>
              <w:ind w:left="246" w:right="241"/>
              <w:jc w:val="center"/>
              <w:rPr>
                <w:sz w:val="24"/>
              </w:rPr>
            </w:pPr>
            <w:r>
              <w:rPr>
                <w:sz w:val="24"/>
              </w:rPr>
              <w:t>KPW</w:t>
            </w:r>
          </w:p>
        </w:tc>
      </w:tr>
      <w:tr w:rsidR="00EE15C0">
        <w:trPr>
          <w:trHeight w:val="422"/>
        </w:trPr>
        <w:tc>
          <w:tcPr>
            <w:tcW w:w="811" w:type="dxa"/>
          </w:tcPr>
          <w:p w:rsidR="00EE15C0" w:rsidRDefault="00B33DE8">
            <w:pPr>
              <w:pStyle w:val="TableParagraph"/>
              <w:spacing w:line="281" w:lineRule="exact"/>
              <w:ind w:left="199"/>
              <w:rPr>
                <w:sz w:val="24"/>
              </w:rPr>
            </w:pPr>
            <w:r>
              <w:rPr>
                <w:sz w:val="24"/>
              </w:rPr>
              <w:t>92.</w:t>
            </w:r>
          </w:p>
        </w:tc>
        <w:tc>
          <w:tcPr>
            <w:tcW w:w="6750" w:type="dxa"/>
          </w:tcPr>
          <w:p w:rsidR="00EE15C0" w:rsidRDefault="00B33DE8">
            <w:pPr>
              <w:pStyle w:val="TableParagraph"/>
              <w:spacing w:line="281" w:lineRule="exact"/>
              <w:ind w:left="105"/>
              <w:rPr>
                <w:sz w:val="24"/>
              </w:rPr>
            </w:pPr>
            <w:r>
              <w:rPr>
                <w:sz w:val="24"/>
              </w:rPr>
              <w:t>Kuwaiti Dinar</w:t>
            </w:r>
          </w:p>
        </w:tc>
        <w:tc>
          <w:tcPr>
            <w:tcW w:w="1531" w:type="dxa"/>
          </w:tcPr>
          <w:p w:rsidR="00EE15C0" w:rsidRDefault="00B33DE8">
            <w:pPr>
              <w:pStyle w:val="TableParagraph"/>
              <w:spacing w:line="281" w:lineRule="exact"/>
              <w:ind w:left="246" w:right="241"/>
              <w:jc w:val="center"/>
              <w:rPr>
                <w:sz w:val="24"/>
              </w:rPr>
            </w:pPr>
            <w:r>
              <w:rPr>
                <w:sz w:val="24"/>
              </w:rPr>
              <w:t>KWD</w:t>
            </w:r>
          </w:p>
        </w:tc>
      </w:tr>
      <w:tr w:rsidR="00EE15C0">
        <w:trPr>
          <w:trHeight w:val="422"/>
        </w:trPr>
        <w:tc>
          <w:tcPr>
            <w:tcW w:w="811" w:type="dxa"/>
          </w:tcPr>
          <w:p w:rsidR="00EE15C0" w:rsidRDefault="00B33DE8">
            <w:pPr>
              <w:pStyle w:val="TableParagraph"/>
              <w:spacing w:line="281" w:lineRule="exact"/>
              <w:ind w:left="199"/>
              <w:rPr>
                <w:sz w:val="24"/>
              </w:rPr>
            </w:pPr>
            <w:r>
              <w:rPr>
                <w:sz w:val="24"/>
              </w:rPr>
              <w:t>93.</w:t>
            </w:r>
          </w:p>
        </w:tc>
        <w:tc>
          <w:tcPr>
            <w:tcW w:w="6750" w:type="dxa"/>
          </w:tcPr>
          <w:p w:rsidR="00EE15C0" w:rsidRDefault="00B33DE8">
            <w:pPr>
              <w:pStyle w:val="TableParagraph"/>
              <w:spacing w:line="281" w:lineRule="exact"/>
              <w:ind w:left="105"/>
              <w:rPr>
                <w:sz w:val="24"/>
              </w:rPr>
            </w:pPr>
            <w:r>
              <w:rPr>
                <w:sz w:val="24"/>
              </w:rPr>
              <w:t>Kyrgyzstan Som</w:t>
            </w:r>
          </w:p>
        </w:tc>
        <w:tc>
          <w:tcPr>
            <w:tcW w:w="1531" w:type="dxa"/>
          </w:tcPr>
          <w:p w:rsidR="00EE15C0" w:rsidRDefault="00B33DE8">
            <w:pPr>
              <w:pStyle w:val="TableParagraph"/>
              <w:spacing w:line="281" w:lineRule="exact"/>
              <w:ind w:left="246" w:right="241"/>
              <w:jc w:val="center"/>
              <w:rPr>
                <w:sz w:val="24"/>
              </w:rPr>
            </w:pPr>
            <w:r>
              <w:rPr>
                <w:sz w:val="24"/>
              </w:rPr>
              <w:t>KGS</w:t>
            </w:r>
          </w:p>
        </w:tc>
      </w:tr>
      <w:tr w:rsidR="00EE15C0">
        <w:trPr>
          <w:trHeight w:val="421"/>
        </w:trPr>
        <w:tc>
          <w:tcPr>
            <w:tcW w:w="811" w:type="dxa"/>
          </w:tcPr>
          <w:p w:rsidR="00EE15C0" w:rsidRDefault="00B33DE8">
            <w:pPr>
              <w:pStyle w:val="TableParagraph"/>
              <w:spacing w:line="281" w:lineRule="exact"/>
              <w:ind w:left="199"/>
              <w:rPr>
                <w:sz w:val="24"/>
              </w:rPr>
            </w:pPr>
            <w:r>
              <w:rPr>
                <w:sz w:val="24"/>
              </w:rPr>
              <w:t>94.</w:t>
            </w:r>
          </w:p>
        </w:tc>
        <w:tc>
          <w:tcPr>
            <w:tcW w:w="6750" w:type="dxa"/>
          </w:tcPr>
          <w:p w:rsidR="00EE15C0" w:rsidRDefault="00B33DE8">
            <w:pPr>
              <w:pStyle w:val="TableParagraph"/>
              <w:spacing w:line="281" w:lineRule="exact"/>
              <w:ind w:left="105"/>
              <w:rPr>
                <w:sz w:val="24"/>
              </w:rPr>
            </w:pPr>
            <w:r>
              <w:rPr>
                <w:sz w:val="24"/>
              </w:rPr>
              <w:t>Laos New Kip</w:t>
            </w:r>
          </w:p>
        </w:tc>
        <w:tc>
          <w:tcPr>
            <w:tcW w:w="1531" w:type="dxa"/>
          </w:tcPr>
          <w:p w:rsidR="00EE15C0" w:rsidRDefault="00B33DE8">
            <w:pPr>
              <w:pStyle w:val="TableParagraph"/>
              <w:spacing w:line="281" w:lineRule="exact"/>
              <w:ind w:left="247" w:right="241"/>
              <w:jc w:val="center"/>
              <w:rPr>
                <w:sz w:val="24"/>
              </w:rPr>
            </w:pPr>
            <w:r>
              <w:rPr>
                <w:sz w:val="24"/>
              </w:rPr>
              <w:t>LAK</w:t>
            </w:r>
          </w:p>
        </w:tc>
      </w:tr>
      <w:tr w:rsidR="00EE15C0">
        <w:trPr>
          <w:trHeight w:val="424"/>
        </w:trPr>
        <w:tc>
          <w:tcPr>
            <w:tcW w:w="811" w:type="dxa"/>
          </w:tcPr>
          <w:p w:rsidR="00EE15C0" w:rsidRDefault="00B33DE8">
            <w:pPr>
              <w:pStyle w:val="TableParagraph"/>
              <w:spacing w:before="1"/>
              <w:ind w:left="199"/>
              <w:rPr>
                <w:sz w:val="24"/>
              </w:rPr>
            </w:pPr>
            <w:r>
              <w:rPr>
                <w:sz w:val="24"/>
              </w:rPr>
              <w:t>95.</w:t>
            </w:r>
          </w:p>
        </w:tc>
        <w:tc>
          <w:tcPr>
            <w:tcW w:w="6750" w:type="dxa"/>
          </w:tcPr>
          <w:p w:rsidR="00EE15C0" w:rsidRDefault="00B33DE8">
            <w:pPr>
              <w:pStyle w:val="TableParagraph"/>
              <w:spacing w:before="1"/>
              <w:ind w:left="105"/>
              <w:rPr>
                <w:sz w:val="24"/>
              </w:rPr>
            </w:pPr>
            <w:r>
              <w:rPr>
                <w:sz w:val="24"/>
              </w:rPr>
              <w:t>Latvian Lats</w:t>
            </w:r>
          </w:p>
        </w:tc>
        <w:tc>
          <w:tcPr>
            <w:tcW w:w="1531" w:type="dxa"/>
          </w:tcPr>
          <w:p w:rsidR="00EE15C0" w:rsidRDefault="00B33DE8">
            <w:pPr>
              <w:pStyle w:val="TableParagraph"/>
              <w:spacing w:before="1"/>
              <w:ind w:left="247" w:right="241"/>
              <w:jc w:val="center"/>
              <w:rPr>
                <w:sz w:val="24"/>
              </w:rPr>
            </w:pPr>
            <w:r>
              <w:rPr>
                <w:sz w:val="24"/>
              </w:rPr>
              <w:t>LVL</w:t>
            </w:r>
          </w:p>
        </w:tc>
      </w:tr>
      <w:tr w:rsidR="00EE15C0">
        <w:trPr>
          <w:trHeight w:val="421"/>
        </w:trPr>
        <w:tc>
          <w:tcPr>
            <w:tcW w:w="811" w:type="dxa"/>
          </w:tcPr>
          <w:p w:rsidR="00EE15C0" w:rsidRDefault="00B33DE8">
            <w:pPr>
              <w:pStyle w:val="TableParagraph"/>
              <w:spacing w:line="281" w:lineRule="exact"/>
              <w:ind w:left="199"/>
              <w:rPr>
                <w:sz w:val="24"/>
              </w:rPr>
            </w:pPr>
            <w:r>
              <w:rPr>
                <w:sz w:val="24"/>
              </w:rPr>
              <w:t>96.</w:t>
            </w:r>
          </w:p>
        </w:tc>
        <w:tc>
          <w:tcPr>
            <w:tcW w:w="6750" w:type="dxa"/>
          </w:tcPr>
          <w:p w:rsidR="00EE15C0" w:rsidRDefault="00B33DE8">
            <w:pPr>
              <w:pStyle w:val="TableParagraph"/>
              <w:spacing w:line="281" w:lineRule="exact"/>
              <w:ind w:left="105"/>
              <w:rPr>
                <w:sz w:val="24"/>
              </w:rPr>
            </w:pPr>
            <w:r>
              <w:rPr>
                <w:sz w:val="24"/>
              </w:rPr>
              <w:t>Lebanese Pound</w:t>
            </w:r>
          </w:p>
        </w:tc>
        <w:tc>
          <w:tcPr>
            <w:tcW w:w="1531" w:type="dxa"/>
          </w:tcPr>
          <w:p w:rsidR="00EE15C0" w:rsidRDefault="00B33DE8">
            <w:pPr>
              <w:pStyle w:val="TableParagraph"/>
              <w:spacing w:line="281" w:lineRule="exact"/>
              <w:ind w:left="246" w:right="241"/>
              <w:jc w:val="center"/>
              <w:rPr>
                <w:sz w:val="24"/>
              </w:rPr>
            </w:pPr>
            <w:r>
              <w:rPr>
                <w:sz w:val="24"/>
              </w:rPr>
              <w:t>LBP</w:t>
            </w:r>
          </w:p>
        </w:tc>
      </w:tr>
      <w:tr w:rsidR="00EE15C0">
        <w:trPr>
          <w:trHeight w:val="422"/>
        </w:trPr>
        <w:tc>
          <w:tcPr>
            <w:tcW w:w="811" w:type="dxa"/>
          </w:tcPr>
          <w:p w:rsidR="00EE15C0" w:rsidRDefault="00B33DE8">
            <w:pPr>
              <w:pStyle w:val="TableParagraph"/>
              <w:spacing w:line="281" w:lineRule="exact"/>
              <w:ind w:left="199"/>
              <w:rPr>
                <w:sz w:val="24"/>
              </w:rPr>
            </w:pPr>
            <w:r>
              <w:rPr>
                <w:sz w:val="24"/>
              </w:rPr>
              <w:t>97.</w:t>
            </w:r>
          </w:p>
        </w:tc>
        <w:tc>
          <w:tcPr>
            <w:tcW w:w="6750" w:type="dxa"/>
          </w:tcPr>
          <w:p w:rsidR="00EE15C0" w:rsidRDefault="00B33DE8">
            <w:pPr>
              <w:pStyle w:val="TableParagraph"/>
              <w:spacing w:line="281" w:lineRule="exact"/>
              <w:ind w:left="105"/>
              <w:rPr>
                <w:sz w:val="24"/>
              </w:rPr>
            </w:pPr>
            <w:r>
              <w:rPr>
                <w:sz w:val="24"/>
              </w:rPr>
              <w:t>Loti Lesatho</w:t>
            </w:r>
          </w:p>
        </w:tc>
        <w:tc>
          <w:tcPr>
            <w:tcW w:w="1531" w:type="dxa"/>
          </w:tcPr>
          <w:p w:rsidR="00EE15C0" w:rsidRDefault="00B33DE8">
            <w:pPr>
              <w:pStyle w:val="TableParagraph"/>
              <w:spacing w:line="281" w:lineRule="exact"/>
              <w:ind w:left="247" w:right="241"/>
              <w:jc w:val="center"/>
              <w:rPr>
                <w:sz w:val="24"/>
              </w:rPr>
            </w:pPr>
            <w:r>
              <w:rPr>
                <w:sz w:val="24"/>
              </w:rPr>
              <w:t>LSL</w:t>
            </w:r>
          </w:p>
        </w:tc>
      </w:tr>
      <w:tr w:rsidR="00EE15C0">
        <w:trPr>
          <w:trHeight w:val="422"/>
        </w:trPr>
        <w:tc>
          <w:tcPr>
            <w:tcW w:w="811" w:type="dxa"/>
          </w:tcPr>
          <w:p w:rsidR="00EE15C0" w:rsidRDefault="00B33DE8">
            <w:pPr>
              <w:pStyle w:val="TableParagraph"/>
              <w:spacing w:line="281" w:lineRule="exact"/>
              <w:ind w:left="199"/>
              <w:rPr>
                <w:sz w:val="24"/>
              </w:rPr>
            </w:pPr>
            <w:r>
              <w:rPr>
                <w:sz w:val="24"/>
              </w:rPr>
              <w:t>98.</w:t>
            </w:r>
          </w:p>
        </w:tc>
        <w:tc>
          <w:tcPr>
            <w:tcW w:w="6750" w:type="dxa"/>
          </w:tcPr>
          <w:p w:rsidR="00EE15C0" w:rsidRDefault="00B33DE8">
            <w:pPr>
              <w:pStyle w:val="TableParagraph"/>
              <w:spacing w:line="281" w:lineRule="exact"/>
              <w:ind w:left="105"/>
              <w:rPr>
                <w:sz w:val="24"/>
              </w:rPr>
            </w:pPr>
            <w:r>
              <w:rPr>
                <w:sz w:val="24"/>
              </w:rPr>
              <w:t>Liberian Dollar</w:t>
            </w:r>
          </w:p>
        </w:tc>
        <w:tc>
          <w:tcPr>
            <w:tcW w:w="1531" w:type="dxa"/>
          </w:tcPr>
          <w:p w:rsidR="00EE15C0" w:rsidRDefault="00B33DE8">
            <w:pPr>
              <w:pStyle w:val="TableParagraph"/>
              <w:spacing w:line="281" w:lineRule="exact"/>
              <w:ind w:left="246" w:right="241"/>
              <w:jc w:val="center"/>
              <w:rPr>
                <w:sz w:val="24"/>
              </w:rPr>
            </w:pPr>
            <w:r>
              <w:rPr>
                <w:sz w:val="24"/>
              </w:rPr>
              <w:t>LRD</w:t>
            </w:r>
          </w:p>
        </w:tc>
      </w:tr>
      <w:tr w:rsidR="00EE15C0">
        <w:trPr>
          <w:trHeight w:val="424"/>
        </w:trPr>
        <w:tc>
          <w:tcPr>
            <w:tcW w:w="811" w:type="dxa"/>
          </w:tcPr>
          <w:p w:rsidR="00EE15C0" w:rsidRDefault="00B33DE8">
            <w:pPr>
              <w:pStyle w:val="TableParagraph"/>
              <w:spacing w:before="1"/>
              <w:ind w:left="199"/>
              <w:rPr>
                <w:sz w:val="24"/>
              </w:rPr>
            </w:pPr>
            <w:r>
              <w:rPr>
                <w:sz w:val="24"/>
              </w:rPr>
              <w:t>99.</w:t>
            </w:r>
          </w:p>
        </w:tc>
        <w:tc>
          <w:tcPr>
            <w:tcW w:w="6750" w:type="dxa"/>
          </w:tcPr>
          <w:p w:rsidR="00EE15C0" w:rsidRDefault="00B33DE8">
            <w:pPr>
              <w:pStyle w:val="TableParagraph"/>
              <w:spacing w:before="1"/>
              <w:ind w:left="105"/>
              <w:rPr>
                <w:sz w:val="24"/>
              </w:rPr>
            </w:pPr>
            <w:r>
              <w:rPr>
                <w:sz w:val="24"/>
              </w:rPr>
              <w:t>Libyan Dinar</w:t>
            </w:r>
          </w:p>
        </w:tc>
        <w:tc>
          <w:tcPr>
            <w:tcW w:w="1531" w:type="dxa"/>
          </w:tcPr>
          <w:p w:rsidR="00EE15C0" w:rsidRDefault="00B33DE8">
            <w:pPr>
              <w:pStyle w:val="TableParagraph"/>
              <w:spacing w:before="1"/>
              <w:ind w:left="246" w:right="241"/>
              <w:jc w:val="center"/>
              <w:rPr>
                <w:sz w:val="24"/>
              </w:rPr>
            </w:pPr>
            <w:r>
              <w:rPr>
                <w:sz w:val="24"/>
              </w:rPr>
              <w:t>LYD</w:t>
            </w:r>
          </w:p>
        </w:tc>
      </w:tr>
      <w:tr w:rsidR="00EE15C0">
        <w:trPr>
          <w:trHeight w:val="422"/>
        </w:trPr>
        <w:tc>
          <w:tcPr>
            <w:tcW w:w="811" w:type="dxa"/>
          </w:tcPr>
          <w:p w:rsidR="00EE15C0" w:rsidRDefault="00B33DE8">
            <w:pPr>
              <w:pStyle w:val="TableParagraph"/>
              <w:spacing w:line="281" w:lineRule="exact"/>
              <w:ind w:left="199"/>
              <w:rPr>
                <w:sz w:val="24"/>
              </w:rPr>
            </w:pPr>
            <w:r>
              <w:rPr>
                <w:sz w:val="24"/>
              </w:rPr>
              <w:t>100.</w:t>
            </w:r>
          </w:p>
        </w:tc>
        <w:tc>
          <w:tcPr>
            <w:tcW w:w="6750" w:type="dxa"/>
          </w:tcPr>
          <w:p w:rsidR="00EE15C0" w:rsidRDefault="00B33DE8">
            <w:pPr>
              <w:pStyle w:val="TableParagraph"/>
              <w:spacing w:line="281" w:lineRule="exact"/>
              <w:ind w:left="105"/>
              <w:rPr>
                <w:sz w:val="24"/>
              </w:rPr>
            </w:pPr>
            <w:r>
              <w:rPr>
                <w:sz w:val="24"/>
              </w:rPr>
              <w:t>Liechtenstein Franc</w:t>
            </w:r>
          </w:p>
        </w:tc>
        <w:tc>
          <w:tcPr>
            <w:tcW w:w="1531" w:type="dxa"/>
          </w:tcPr>
          <w:p w:rsidR="00EE15C0" w:rsidRDefault="00B33DE8">
            <w:pPr>
              <w:pStyle w:val="TableParagraph"/>
              <w:spacing w:line="281" w:lineRule="exact"/>
              <w:ind w:left="247" w:right="241"/>
              <w:jc w:val="center"/>
              <w:rPr>
                <w:sz w:val="24"/>
              </w:rPr>
            </w:pPr>
            <w:r>
              <w:rPr>
                <w:sz w:val="24"/>
              </w:rPr>
              <w:t>CHF</w:t>
            </w:r>
          </w:p>
        </w:tc>
      </w:tr>
      <w:tr w:rsidR="00EE15C0">
        <w:trPr>
          <w:trHeight w:val="421"/>
        </w:trPr>
        <w:tc>
          <w:tcPr>
            <w:tcW w:w="811" w:type="dxa"/>
          </w:tcPr>
          <w:p w:rsidR="00EE15C0" w:rsidRDefault="00B33DE8">
            <w:pPr>
              <w:pStyle w:val="TableParagraph"/>
              <w:spacing w:line="281" w:lineRule="exact"/>
              <w:ind w:left="199"/>
              <w:rPr>
                <w:sz w:val="24"/>
              </w:rPr>
            </w:pPr>
            <w:r>
              <w:rPr>
                <w:sz w:val="24"/>
              </w:rPr>
              <w:t>101.</w:t>
            </w:r>
          </w:p>
        </w:tc>
        <w:tc>
          <w:tcPr>
            <w:tcW w:w="6750" w:type="dxa"/>
          </w:tcPr>
          <w:p w:rsidR="00EE15C0" w:rsidRDefault="00B33DE8">
            <w:pPr>
              <w:pStyle w:val="TableParagraph"/>
              <w:spacing w:line="281" w:lineRule="exact"/>
              <w:ind w:left="105"/>
              <w:rPr>
                <w:sz w:val="24"/>
              </w:rPr>
            </w:pPr>
            <w:r>
              <w:rPr>
                <w:sz w:val="24"/>
              </w:rPr>
              <w:t>Lithuanian Litas</w:t>
            </w:r>
          </w:p>
        </w:tc>
        <w:tc>
          <w:tcPr>
            <w:tcW w:w="1531" w:type="dxa"/>
          </w:tcPr>
          <w:p w:rsidR="00EE15C0" w:rsidRDefault="00B33DE8">
            <w:pPr>
              <w:pStyle w:val="TableParagraph"/>
              <w:spacing w:line="281" w:lineRule="exact"/>
              <w:ind w:left="244" w:right="241"/>
              <w:jc w:val="center"/>
              <w:rPr>
                <w:sz w:val="24"/>
              </w:rPr>
            </w:pPr>
            <w:r>
              <w:rPr>
                <w:sz w:val="24"/>
              </w:rPr>
              <w:t>LTL</w:t>
            </w:r>
          </w:p>
        </w:tc>
      </w:tr>
      <w:tr w:rsidR="00EE15C0">
        <w:trPr>
          <w:trHeight w:val="424"/>
        </w:trPr>
        <w:tc>
          <w:tcPr>
            <w:tcW w:w="811" w:type="dxa"/>
          </w:tcPr>
          <w:p w:rsidR="00EE15C0" w:rsidRDefault="00B33DE8">
            <w:pPr>
              <w:pStyle w:val="TableParagraph"/>
              <w:spacing w:line="281" w:lineRule="exact"/>
              <w:ind w:left="199"/>
              <w:rPr>
                <w:sz w:val="24"/>
              </w:rPr>
            </w:pPr>
            <w:r>
              <w:rPr>
                <w:sz w:val="24"/>
              </w:rPr>
              <w:t>102.</w:t>
            </w:r>
          </w:p>
        </w:tc>
        <w:tc>
          <w:tcPr>
            <w:tcW w:w="6750" w:type="dxa"/>
          </w:tcPr>
          <w:p w:rsidR="00EE15C0" w:rsidRDefault="00B33DE8">
            <w:pPr>
              <w:pStyle w:val="TableParagraph"/>
              <w:spacing w:line="281" w:lineRule="exact"/>
              <w:ind w:left="105"/>
              <w:rPr>
                <w:sz w:val="24"/>
              </w:rPr>
            </w:pPr>
            <w:r>
              <w:rPr>
                <w:sz w:val="24"/>
              </w:rPr>
              <w:t>Luxembourg Franc</w:t>
            </w:r>
          </w:p>
        </w:tc>
        <w:tc>
          <w:tcPr>
            <w:tcW w:w="1531" w:type="dxa"/>
          </w:tcPr>
          <w:p w:rsidR="00EE15C0" w:rsidRDefault="00B33DE8">
            <w:pPr>
              <w:pStyle w:val="TableParagraph"/>
              <w:spacing w:line="281" w:lineRule="exact"/>
              <w:ind w:left="246" w:right="241"/>
              <w:jc w:val="center"/>
              <w:rPr>
                <w:sz w:val="24"/>
              </w:rPr>
            </w:pPr>
            <w:r>
              <w:rPr>
                <w:sz w:val="24"/>
              </w:rPr>
              <w:t>LUF</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750"/>
        <w:gridCol w:w="1531"/>
      </w:tblGrid>
      <w:tr w:rsidR="00EE15C0">
        <w:trPr>
          <w:trHeight w:val="422"/>
        </w:trPr>
        <w:tc>
          <w:tcPr>
            <w:tcW w:w="811" w:type="dxa"/>
            <w:tcBorders>
              <w:top w:val="nil"/>
              <w:left w:val="nil"/>
              <w:bottom w:val="nil"/>
              <w:right w:val="nil"/>
            </w:tcBorders>
            <w:shd w:val="clear" w:color="auto" w:fill="000000"/>
          </w:tcPr>
          <w:p w:rsidR="00EE15C0" w:rsidRDefault="00B33DE8">
            <w:pPr>
              <w:pStyle w:val="TableParagraph"/>
              <w:spacing w:line="282" w:lineRule="exact"/>
              <w:ind w:left="204"/>
              <w:rPr>
                <w:b/>
                <w:sz w:val="24"/>
              </w:rPr>
            </w:pPr>
            <w:r>
              <w:rPr>
                <w:b/>
                <w:color w:val="FFFFFF"/>
                <w:sz w:val="24"/>
              </w:rPr>
              <w:t>No.</w:t>
            </w:r>
          </w:p>
        </w:tc>
        <w:tc>
          <w:tcPr>
            <w:tcW w:w="6750" w:type="dxa"/>
            <w:tcBorders>
              <w:top w:val="nil"/>
              <w:left w:val="nil"/>
              <w:bottom w:val="nil"/>
              <w:right w:val="nil"/>
            </w:tcBorders>
            <w:shd w:val="clear" w:color="auto" w:fill="000000"/>
          </w:tcPr>
          <w:p w:rsidR="00EE15C0" w:rsidRDefault="00B33DE8">
            <w:pPr>
              <w:pStyle w:val="TableParagraph"/>
              <w:spacing w:line="282" w:lineRule="exact"/>
              <w:ind w:left="2184" w:right="2178"/>
              <w:jc w:val="center"/>
              <w:rPr>
                <w:b/>
                <w:sz w:val="24"/>
              </w:rPr>
            </w:pPr>
            <w:r>
              <w:rPr>
                <w:b/>
                <w:color w:val="FFFFFF"/>
                <w:sz w:val="24"/>
              </w:rPr>
              <w:t>Nama Valuta Asing</w:t>
            </w:r>
          </w:p>
        </w:tc>
        <w:tc>
          <w:tcPr>
            <w:tcW w:w="1531" w:type="dxa"/>
            <w:tcBorders>
              <w:top w:val="nil"/>
              <w:left w:val="nil"/>
              <w:bottom w:val="nil"/>
              <w:right w:val="nil"/>
            </w:tcBorders>
            <w:shd w:val="clear" w:color="auto" w:fill="000000"/>
          </w:tcPr>
          <w:p w:rsidR="00EE15C0" w:rsidRDefault="00B33DE8">
            <w:pPr>
              <w:pStyle w:val="TableParagraph"/>
              <w:spacing w:line="282" w:lineRule="exact"/>
              <w:ind w:left="397" w:right="392"/>
              <w:jc w:val="center"/>
              <w:rPr>
                <w:b/>
                <w:sz w:val="24"/>
              </w:rPr>
            </w:pPr>
            <w:r>
              <w:rPr>
                <w:b/>
                <w:color w:val="FFFFFF"/>
                <w:sz w:val="24"/>
              </w:rPr>
              <w:t>Sandi</w:t>
            </w:r>
          </w:p>
        </w:tc>
      </w:tr>
      <w:tr w:rsidR="00EE15C0">
        <w:trPr>
          <w:trHeight w:val="431"/>
        </w:trPr>
        <w:tc>
          <w:tcPr>
            <w:tcW w:w="811" w:type="dxa"/>
            <w:tcBorders>
              <w:top w:val="nil"/>
            </w:tcBorders>
          </w:tcPr>
          <w:p w:rsidR="00EE15C0" w:rsidRDefault="00B33DE8">
            <w:pPr>
              <w:pStyle w:val="TableParagraph"/>
              <w:spacing w:before="9"/>
              <w:ind w:left="199"/>
              <w:rPr>
                <w:sz w:val="24"/>
              </w:rPr>
            </w:pPr>
            <w:r>
              <w:rPr>
                <w:sz w:val="24"/>
              </w:rPr>
              <w:t>103.</w:t>
            </w:r>
          </w:p>
        </w:tc>
        <w:tc>
          <w:tcPr>
            <w:tcW w:w="6750" w:type="dxa"/>
            <w:tcBorders>
              <w:top w:val="nil"/>
            </w:tcBorders>
          </w:tcPr>
          <w:p w:rsidR="00EE15C0" w:rsidRDefault="00B33DE8">
            <w:pPr>
              <w:pStyle w:val="TableParagraph"/>
              <w:spacing w:before="9"/>
              <w:ind w:left="105"/>
              <w:rPr>
                <w:sz w:val="24"/>
              </w:rPr>
            </w:pPr>
            <w:r>
              <w:rPr>
                <w:sz w:val="24"/>
              </w:rPr>
              <w:t>Macau Pataca</w:t>
            </w:r>
          </w:p>
        </w:tc>
        <w:tc>
          <w:tcPr>
            <w:tcW w:w="1531" w:type="dxa"/>
            <w:tcBorders>
              <w:top w:val="nil"/>
            </w:tcBorders>
          </w:tcPr>
          <w:p w:rsidR="00EE15C0" w:rsidRDefault="00B33DE8">
            <w:pPr>
              <w:pStyle w:val="TableParagraph"/>
              <w:spacing w:before="9"/>
              <w:ind w:left="247" w:right="241"/>
              <w:jc w:val="center"/>
              <w:rPr>
                <w:sz w:val="24"/>
              </w:rPr>
            </w:pPr>
            <w:r>
              <w:rPr>
                <w:sz w:val="24"/>
              </w:rPr>
              <w:t>MOP</w:t>
            </w:r>
          </w:p>
        </w:tc>
      </w:tr>
      <w:tr w:rsidR="00EE15C0">
        <w:trPr>
          <w:trHeight w:val="422"/>
        </w:trPr>
        <w:tc>
          <w:tcPr>
            <w:tcW w:w="811" w:type="dxa"/>
          </w:tcPr>
          <w:p w:rsidR="00EE15C0" w:rsidRDefault="00B33DE8">
            <w:pPr>
              <w:pStyle w:val="TableParagraph"/>
              <w:spacing w:line="281" w:lineRule="exact"/>
              <w:ind w:left="199"/>
              <w:rPr>
                <w:sz w:val="24"/>
              </w:rPr>
            </w:pPr>
            <w:r>
              <w:rPr>
                <w:sz w:val="24"/>
              </w:rPr>
              <w:t>104.</w:t>
            </w:r>
          </w:p>
        </w:tc>
        <w:tc>
          <w:tcPr>
            <w:tcW w:w="6750" w:type="dxa"/>
          </w:tcPr>
          <w:p w:rsidR="00EE15C0" w:rsidRDefault="00B33DE8">
            <w:pPr>
              <w:pStyle w:val="TableParagraph"/>
              <w:spacing w:line="281" w:lineRule="exact"/>
              <w:ind w:left="105"/>
              <w:rPr>
                <w:sz w:val="24"/>
              </w:rPr>
            </w:pPr>
            <w:r>
              <w:rPr>
                <w:sz w:val="24"/>
              </w:rPr>
              <w:t>Macedonian Denar</w:t>
            </w:r>
          </w:p>
        </w:tc>
        <w:tc>
          <w:tcPr>
            <w:tcW w:w="1531" w:type="dxa"/>
          </w:tcPr>
          <w:p w:rsidR="00EE15C0" w:rsidRDefault="00B33DE8">
            <w:pPr>
              <w:pStyle w:val="TableParagraph"/>
              <w:spacing w:line="281" w:lineRule="exact"/>
              <w:ind w:left="247" w:right="241"/>
              <w:jc w:val="center"/>
              <w:rPr>
                <w:sz w:val="24"/>
              </w:rPr>
            </w:pPr>
            <w:r>
              <w:rPr>
                <w:sz w:val="24"/>
              </w:rPr>
              <w:t>MKD</w:t>
            </w:r>
          </w:p>
        </w:tc>
      </w:tr>
      <w:tr w:rsidR="00EE15C0">
        <w:trPr>
          <w:trHeight w:val="424"/>
        </w:trPr>
        <w:tc>
          <w:tcPr>
            <w:tcW w:w="811" w:type="dxa"/>
          </w:tcPr>
          <w:p w:rsidR="00EE15C0" w:rsidRDefault="00B33DE8">
            <w:pPr>
              <w:pStyle w:val="TableParagraph"/>
              <w:spacing w:before="1"/>
              <w:ind w:left="199"/>
              <w:rPr>
                <w:sz w:val="24"/>
              </w:rPr>
            </w:pPr>
            <w:r>
              <w:rPr>
                <w:sz w:val="24"/>
              </w:rPr>
              <w:t>105.</w:t>
            </w:r>
          </w:p>
        </w:tc>
        <w:tc>
          <w:tcPr>
            <w:tcW w:w="6750" w:type="dxa"/>
          </w:tcPr>
          <w:p w:rsidR="00EE15C0" w:rsidRDefault="00B33DE8">
            <w:pPr>
              <w:pStyle w:val="TableParagraph"/>
              <w:spacing w:before="1"/>
              <w:ind w:left="105"/>
              <w:rPr>
                <w:sz w:val="24"/>
              </w:rPr>
            </w:pPr>
            <w:r>
              <w:rPr>
                <w:sz w:val="24"/>
              </w:rPr>
              <w:t>Madagascar Franc</w:t>
            </w:r>
          </w:p>
        </w:tc>
        <w:tc>
          <w:tcPr>
            <w:tcW w:w="1531" w:type="dxa"/>
          </w:tcPr>
          <w:p w:rsidR="00EE15C0" w:rsidRDefault="00B33DE8">
            <w:pPr>
              <w:pStyle w:val="TableParagraph"/>
              <w:spacing w:before="1"/>
              <w:ind w:left="247" w:right="241"/>
              <w:jc w:val="center"/>
              <w:rPr>
                <w:sz w:val="24"/>
              </w:rPr>
            </w:pPr>
            <w:r>
              <w:rPr>
                <w:sz w:val="24"/>
              </w:rPr>
              <w:t>MGF</w:t>
            </w:r>
          </w:p>
        </w:tc>
      </w:tr>
      <w:tr w:rsidR="00EE15C0">
        <w:trPr>
          <w:trHeight w:val="422"/>
        </w:trPr>
        <w:tc>
          <w:tcPr>
            <w:tcW w:w="811" w:type="dxa"/>
          </w:tcPr>
          <w:p w:rsidR="00EE15C0" w:rsidRDefault="00B33DE8">
            <w:pPr>
              <w:pStyle w:val="TableParagraph"/>
              <w:spacing w:line="281" w:lineRule="exact"/>
              <w:ind w:left="199"/>
              <w:rPr>
                <w:sz w:val="24"/>
              </w:rPr>
            </w:pPr>
            <w:r>
              <w:rPr>
                <w:sz w:val="24"/>
              </w:rPr>
              <w:t>106.</w:t>
            </w:r>
          </w:p>
        </w:tc>
        <w:tc>
          <w:tcPr>
            <w:tcW w:w="6750" w:type="dxa"/>
          </w:tcPr>
          <w:p w:rsidR="00EE15C0" w:rsidRDefault="00B33DE8">
            <w:pPr>
              <w:pStyle w:val="TableParagraph"/>
              <w:spacing w:line="281" w:lineRule="exact"/>
              <w:ind w:left="105"/>
              <w:rPr>
                <w:sz w:val="24"/>
              </w:rPr>
            </w:pPr>
            <w:r>
              <w:rPr>
                <w:sz w:val="24"/>
              </w:rPr>
              <w:t>Malawi Kwacha</w:t>
            </w:r>
          </w:p>
        </w:tc>
        <w:tc>
          <w:tcPr>
            <w:tcW w:w="1531" w:type="dxa"/>
          </w:tcPr>
          <w:p w:rsidR="00EE15C0" w:rsidRDefault="00B33DE8">
            <w:pPr>
              <w:pStyle w:val="TableParagraph"/>
              <w:spacing w:line="281" w:lineRule="exact"/>
              <w:ind w:left="247" w:right="241"/>
              <w:jc w:val="center"/>
              <w:rPr>
                <w:sz w:val="24"/>
              </w:rPr>
            </w:pPr>
            <w:r>
              <w:rPr>
                <w:sz w:val="24"/>
              </w:rPr>
              <w:t>MWK</w:t>
            </w:r>
          </w:p>
        </w:tc>
      </w:tr>
      <w:tr w:rsidR="00EE15C0">
        <w:trPr>
          <w:trHeight w:val="421"/>
        </w:trPr>
        <w:tc>
          <w:tcPr>
            <w:tcW w:w="811" w:type="dxa"/>
          </w:tcPr>
          <w:p w:rsidR="00EE15C0" w:rsidRDefault="00B33DE8">
            <w:pPr>
              <w:pStyle w:val="TableParagraph"/>
              <w:spacing w:line="281" w:lineRule="exact"/>
              <w:ind w:left="199"/>
              <w:rPr>
                <w:sz w:val="24"/>
              </w:rPr>
            </w:pPr>
            <w:r>
              <w:rPr>
                <w:sz w:val="24"/>
              </w:rPr>
              <w:t>107.</w:t>
            </w:r>
          </w:p>
        </w:tc>
        <w:tc>
          <w:tcPr>
            <w:tcW w:w="6750" w:type="dxa"/>
          </w:tcPr>
          <w:p w:rsidR="00EE15C0" w:rsidRDefault="00B33DE8">
            <w:pPr>
              <w:pStyle w:val="TableParagraph"/>
              <w:spacing w:line="281" w:lineRule="exact"/>
              <w:ind w:left="105"/>
              <w:rPr>
                <w:sz w:val="24"/>
              </w:rPr>
            </w:pPr>
            <w:r>
              <w:rPr>
                <w:sz w:val="24"/>
              </w:rPr>
              <w:t>Malaysian Ringgit</w:t>
            </w:r>
          </w:p>
        </w:tc>
        <w:tc>
          <w:tcPr>
            <w:tcW w:w="1531" w:type="dxa"/>
          </w:tcPr>
          <w:p w:rsidR="00EE15C0" w:rsidRDefault="00B33DE8">
            <w:pPr>
              <w:pStyle w:val="TableParagraph"/>
              <w:spacing w:line="281" w:lineRule="exact"/>
              <w:ind w:left="247" w:right="241"/>
              <w:jc w:val="center"/>
              <w:rPr>
                <w:sz w:val="24"/>
              </w:rPr>
            </w:pPr>
            <w:r>
              <w:rPr>
                <w:sz w:val="24"/>
              </w:rPr>
              <w:t>MYR</w:t>
            </w:r>
          </w:p>
        </w:tc>
      </w:tr>
      <w:tr w:rsidR="00EE15C0">
        <w:trPr>
          <w:trHeight w:val="421"/>
        </w:trPr>
        <w:tc>
          <w:tcPr>
            <w:tcW w:w="811" w:type="dxa"/>
          </w:tcPr>
          <w:p w:rsidR="00EE15C0" w:rsidRDefault="00B33DE8">
            <w:pPr>
              <w:pStyle w:val="TableParagraph"/>
              <w:spacing w:line="281" w:lineRule="exact"/>
              <w:ind w:left="199"/>
              <w:rPr>
                <w:sz w:val="24"/>
              </w:rPr>
            </w:pPr>
            <w:r>
              <w:rPr>
                <w:sz w:val="24"/>
              </w:rPr>
              <w:t>108.</w:t>
            </w:r>
          </w:p>
        </w:tc>
        <w:tc>
          <w:tcPr>
            <w:tcW w:w="6750" w:type="dxa"/>
          </w:tcPr>
          <w:p w:rsidR="00EE15C0" w:rsidRDefault="00B33DE8">
            <w:pPr>
              <w:pStyle w:val="TableParagraph"/>
              <w:spacing w:line="281" w:lineRule="exact"/>
              <w:ind w:left="105"/>
              <w:rPr>
                <w:sz w:val="24"/>
              </w:rPr>
            </w:pPr>
            <w:r>
              <w:rPr>
                <w:sz w:val="24"/>
              </w:rPr>
              <w:t>Maldives Rufiyaa</w:t>
            </w:r>
          </w:p>
        </w:tc>
        <w:tc>
          <w:tcPr>
            <w:tcW w:w="1531" w:type="dxa"/>
          </w:tcPr>
          <w:p w:rsidR="00EE15C0" w:rsidRDefault="00B33DE8">
            <w:pPr>
              <w:pStyle w:val="TableParagraph"/>
              <w:spacing w:line="281" w:lineRule="exact"/>
              <w:ind w:left="247" w:right="241"/>
              <w:jc w:val="center"/>
              <w:rPr>
                <w:sz w:val="24"/>
              </w:rPr>
            </w:pPr>
            <w:r>
              <w:rPr>
                <w:sz w:val="24"/>
              </w:rPr>
              <w:t>MVR</w:t>
            </w:r>
          </w:p>
        </w:tc>
      </w:tr>
      <w:tr w:rsidR="00EE15C0">
        <w:trPr>
          <w:trHeight w:val="422"/>
        </w:trPr>
        <w:tc>
          <w:tcPr>
            <w:tcW w:w="811" w:type="dxa"/>
            <w:tcBorders>
              <w:bottom w:val="single" w:sz="6" w:space="0" w:color="000000"/>
            </w:tcBorders>
          </w:tcPr>
          <w:p w:rsidR="00EE15C0" w:rsidRDefault="00B33DE8">
            <w:pPr>
              <w:pStyle w:val="TableParagraph"/>
              <w:spacing w:before="1"/>
              <w:ind w:left="199"/>
              <w:rPr>
                <w:sz w:val="24"/>
              </w:rPr>
            </w:pPr>
            <w:r>
              <w:rPr>
                <w:sz w:val="24"/>
              </w:rPr>
              <w:t>109.</w:t>
            </w:r>
          </w:p>
        </w:tc>
        <w:tc>
          <w:tcPr>
            <w:tcW w:w="6750" w:type="dxa"/>
            <w:tcBorders>
              <w:bottom w:val="single" w:sz="6" w:space="0" w:color="000000"/>
            </w:tcBorders>
          </w:tcPr>
          <w:p w:rsidR="00EE15C0" w:rsidRDefault="00B33DE8">
            <w:pPr>
              <w:pStyle w:val="TableParagraph"/>
              <w:spacing w:before="1"/>
              <w:ind w:left="105"/>
              <w:rPr>
                <w:sz w:val="24"/>
              </w:rPr>
            </w:pPr>
            <w:r>
              <w:rPr>
                <w:sz w:val="24"/>
              </w:rPr>
              <w:t>Malian Franc</w:t>
            </w:r>
          </w:p>
        </w:tc>
        <w:tc>
          <w:tcPr>
            <w:tcW w:w="1531" w:type="dxa"/>
            <w:tcBorders>
              <w:bottom w:val="single" w:sz="6" w:space="0" w:color="000000"/>
            </w:tcBorders>
          </w:tcPr>
          <w:p w:rsidR="00EE15C0" w:rsidRDefault="00B33DE8">
            <w:pPr>
              <w:pStyle w:val="TableParagraph"/>
              <w:spacing w:before="1"/>
              <w:ind w:left="247" w:right="241"/>
              <w:jc w:val="center"/>
              <w:rPr>
                <w:sz w:val="24"/>
              </w:rPr>
            </w:pPr>
            <w:r>
              <w:rPr>
                <w:sz w:val="24"/>
              </w:rPr>
              <w:t>MLF</w:t>
            </w:r>
          </w:p>
        </w:tc>
      </w:tr>
      <w:tr w:rsidR="00EE15C0">
        <w:trPr>
          <w:trHeight w:val="419"/>
        </w:trPr>
        <w:tc>
          <w:tcPr>
            <w:tcW w:w="811" w:type="dxa"/>
            <w:tcBorders>
              <w:top w:val="single" w:sz="6" w:space="0" w:color="000000"/>
            </w:tcBorders>
          </w:tcPr>
          <w:p w:rsidR="00EE15C0" w:rsidRDefault="00B33DE8">
            <w:pPr>
              <w:pStyle w:val="TableParagraph"/>
              <w:spacing w:line="279" w:lineRule="exact"/>
              <w:ind w:left="199"/>
              <w:rPr>
                <w:sz w:val="24"/>
              </w:rPr>
            </w:pPr>
            <w:r>
              <w:rPr>
                <w:sz w:val="24"/>
              </w:rPr>
              <w:t>110.</w:t>
            </w:r>
          </w:p>
        </w:tc>
        <w:tc>
          <w:tcPr>
            <w:tcW w:w="6750" w:type="dxa"/>
            <w:tcBorders>
              <w:top w:val="single" w:sz="6" w:space="0" w:color="000000"/>
            </w:tcBorders>
          </w:tcPr>
          <w:p w:rsidR="00EE15C0" w:rsidRDefault="00B33DE8">
            <w:pPr>
              <w:pStyle w:val="TableParagraph"/>
              <w:spacing w:line="279" w:lineRule="exact"/>
              <w:ind w:left="105"/>
              <w:rPr>
                <w:sz w:val="24"/>
              </w:rPr>
            </w:pPr>
            <w:r>
              <w:rPr>
                <w:sz w:val="24"/>
              </w:rPr>
              <w:t>Maltese Lira</w:t>
            </w:r>
          </w:p>
        </w:tc>
        <w:tc>
          <w:tcPr>
            <w:tcW w:w="1531" w:type="dxa"/>
            <w:tcBorders>
              <w:top w:val="single" w:sz="6" w:space="0" w:color="000000"/>
            </w:tcBorders>
          </w:tcPr>
          <w:p w:rsidR="00EE15C0" w:rsidRDefault="00B33DE8">
            <w:pPr>
              <w:pStyle w:val="TableParagraph"/>
              <w:spacing w:line="279" w:lineRule="exact"/>
              <w:ind w:left="244" w:right="241"/>
              <w:jc w:val="center"/>
              <w:rPr>
                <w:sz w:val="24"/>
              </w:rPr>
            </w:pPr>
            <w:r>
              <w:rPr>
                <w:sz w:val="24"/>
              </w:rPr>
              <w:t>MTL</w:t>
            </w:r>
          </w:p>
        </w:tc>
      </w:tr>
      <w:tr w:rsidR="00EE15C0">
        <w:trPr>
          <w:trHeight w:val="422"/>
        </w:trPr>
        <w:tc>
          <w:tcPr>
            <w:tcW w:w="811" w:type="dxa"/>
          </w:tcPr>
          <w:p w:rsidR="00EE15C0" w:rsidRDefault="00B33DE8">
            <w:pPr>
              <w:pStyle w:val="TableParagraph"/>
              <w:spacing w:line="281" w:lineRule="exact"/>
              <w:ind w:left="199"/>
              <w:rPr>
                <w:sz w:val="24"/>
              </w:rPr>
            </w:pPr>
            <w:r>
              <w:rPr>
                <w:sz w:val="24"/>
              </w:rPr>
              <w:t>111.</w:t>
            </w:r>
          </w:p>
        </w:tc>
        <w:tc>
          <w:tcPr>
            <w:tcW w:w="6750" w:type="dxa"/>
          </w:tcPr>
          <w:p w:rsidR="00EE15C0" w:rsidRDefault="00B33DE8">
            <w:pPr>
              <w:pStyle w:val="TableParagraph"/>
              <w:spacing w:line="281" w:lineRule="exact"/>
              <w:ind w:left="105"/>
              <w:rPr>
                <w:sz w:val="24"/>
              </w:rPr>
            </w:pPr>
            <w:r>
              <w:rPr>
                <w:sz w:val="24"/>
              </w:rPr>
              <w:t>Mauritania Ouguiya</w:t>
            </w:r>
          </w:p>
        </w:tc>
        <w:tc>
          <w:tcPr>
            <w:tcW w:w="1531" w:type="dxa"/>
          </w:tcPr>
          <w:p w:rsidR="00EE15C0" w:rsidRDefault="00B33DE8">
            <w:pPr>
              <w:pStyle w:val="TableParagraph"/>
              <w:spacing w:line="281" w:lineRule="exact"/>
              <w:ind w:left="247" w:right="241"/>
              <w:jc w:val="center"/>
              <w:rPr>
                <w:sz w:val="24"/>
              </w:rPr>
            </w:pPr>
            <w:r>
              <w:rPr>
                <w:sz w:val="24"/>
              </w:rPr>
              <w:t>MRO</w:t>
            </w:r>
          </w:p>
        </w:tc>
      </w:tr>
      <w:tr w:rsidR="00EE15C0">
        <w:trPr>
          <w:trHeight w:val="422"/>
        </w:trPr>
        <w:tc>
          <w:tcPr>
            <w:tcW w:w="811" w:type="dxa"/>
          </w:tcPr>
          <w:p w:rsidR="00EE15C0" w:rsidRDefault="00B33DE8">
            <w:pPr>
              <w:pStyle w:val="TableParagraph"/>
              <w:spacing w:line="281" w:lineRule="exact"/>
              <w:ind w:left="199"/>
              <w:rPr>
                <w:sz w:val="24"/>
              </w:rPr>
            </w:pPr>
            <w:r>
              <w:rPr>
                <w:sz w:val="24"/>
              </w:rPr>
              <w:t>112.</w:t>
            </w:r>
          </w:p>
        </w:tc>
        <w:tc>
          <w:tcPr>
            <w:tcW w:w="6750" w:type="dxa"/>
          </w:tcPr>
          <w:p w:rsidR="00EE15C0" w:rsidRDefault="00B33DE8">
            <w:pPr>
              <w:pStyle w:val="TableParagraph"/>
              <w:spacing w:line="281" w:lineRule="exact"/>
              <w:ind w:left="105"/>
              <w:rPr>
                <w:sz w:val="24"/>
              </w:rPr>
            </w:pPr>
            <w:r>
              <w:rPr>
                <w:sz w:val="24"/>
              </w:rPr>
              <w:t>Mauritius Rupee</w:t>
            </w:r>
          </w:p>
        </w:tc>
        <w:tc>
          <w:tcPr>
            <w:tcW w:w="1531" w:type="dxa"/>
          </w:tcPr>
          <w:p w:rsidR="00EE15C0" w:rsidRDefault="00B33DE8">
            <w:pPr>
              <w:pStyle w:val="TableParagraph"/>
              <w:spacing w:line="281" w:lineRule="exact"/>
              <w:ind w:left="247" w:right="241"/>
              <w:jc w:val="center"/>
              <w:rPr>
                <w:sz w:val="24"/>
              </w:rPr>
            </w:pPr>
            <w:r>
              <w:rPr>
                <w:sz w:val="24"/>
              </w:rPr>
              <w:t>MUR</w:t>
            </w:r>
          </w:p>
        </w:tc>
      </w:tr>
      <w:tr w:rsidR="00EE15C0">
        <w:trPr>
          <w:trHeight w:val="424"/>
        </w:trPr>
        <w:tc>
          <w:tcPr>
            <w:tcW w:w="811" w:type="dxa"/>
          </w:tcPr>
          <w:p w:rsidR="00EE15C0" w:rsidRDefault="00B33DE8">
            <w:pPr>
              <w:pStyle w:val="TableParagraph"/>
              <w:spacing w:before="1"/>
              <w:ind w:left="199"/>
              <w:rPr>
                <w:sz w:val="24"/>
              </w:rPr>
            </w:pPr>
            <w:r>
              <w:rPr>
                <w:sz w:val="24"/>
              </w:rPr>
              <w:t>113.</w:t>
            </w:r>
          </w:p>
        </w:tc>
        <w:tc>
          <w:tcPr>
            <w:tcW w:w="6750" w:type="dxa"/>
          </w:tcPr>
          <w:p w:rsidR="00EE15C0" w:rsidRDefault="00B33DE8">
            <w:pPr>
              <w:pStyle w:val="TableParagraph"/>
              <w:spacing w:before="1"/>
              <w:ind w:left="105"/>
              <w:rPr>
                <w:sz w:val="24"/>
              </w:rPr>
            </w:pPr>
            <w:r>
              <w:rPr>
                <w:sz w:val="24"/>
              </w:rPr>
              <w:t>Mexican Peso</w:t>
            </w:r>
          </w:p>
        </w:tc>
        <w:tc>
          <w:tcPr>
            <w:tcW w:w="1531" w:type="dxa"/>
          </w:tcPr>
          <w:p w:rsidR="00EE15C0" w:rsidRDefault="00B33DE8">
            <w:pPr>
              <w:pStyle w:val="TableParagraph"/>
              <w:spacing w:before="1"/>
              <w:ind w:left="247" w:right="241"/>
              <w:jc w:val="center"/>
              <w:rPr>
                <w:sz w:val="24"/>
              </w:rPr>
            </w:pPr>
            <w:r>
              <w:rPr>
                <w:sz w:val="24"/>
              </w:rPr>
              <w:t>MXN</w:t>
            </w:r>
          </w:p>
        </w:tc>
      </w:tr>
      <w:tr w:rsidR="00EE15C0">
        <w:trPr>
          <w:trHeight w:val="422"/>
        </w:trPr>
        <w:tc>
          <w:tcPr>
            <w:tcW w:w="811" w:type="dxa"/>
          </w:tcPr>
          <w:p w:rsidR="00EE15C0" w:rsidRDefault="00B33DE8">
            <w:pPr>
              <w:pStyle w:val="TableParagraph"/>
              <w:spacing w:line="281" w:lineRule="exact"/>
              <w:ind w:left="199"/>
              <w:rPr>
                <w:sz w:val="24"/>
              </w:rPr>
            </w:pPr>
            <w:r>
              <w:rPr>
                <w:sz w:val="24"/>
              </w:rPr>
              <w:t>114.</w:t>
            </w:r>
          </w:p>
        </w:tc>
        <w:tc>
          <w:tcPr>
            <w:tcW w:w="6750" w:type="dxa"/>
          </w:tcPr>
          <w:p w:rsidR="00EE15C0" w:rsidRDefault="00B33DE8">
            <w:pPr>
              <w:pStyle w:val="TableParagraph"/>
              <w:spacing w:line="281" w:lineRule="exact"/>
              <w:ind w:left="105"/>
              <w:rPr>
                <w:sz w:val="24"/>
              </w:rPr>
            </w:pPr>
            <w:r>
              <w:rPr>
                <w:sz w:val="24"/>
              </w:rPr>
              <w:t>Moldova Lei</w:t>
            </w:r>
          </w:p>
        </w:tc>
        <w:tc>
          <w:tcPr>
            <w:tcW w:w="1531" w:type="dxa"/>
          </w:tcPr>
          <w:p w:rsidR="00EE15C0" w:rsidRDefault="00B33DE8">
            <w:pPr>
              <w:pStyle w:val="TableParagraph"/>
              <w:spacing w:line="281" w:lineRule="exact"/>
              <w:ind w:left="247" w:right="241"/>
              <w:jc w:val="center"/>
              <w:rPr>
                <w:sz w:val="24"/>
              </w:rPr>
            </w:pPr>
            <w:r>
              <w:rPr>
                <w:sz w:val="24"/>
              </w:rPr>
              <w:t>MDL</w:t>
            </w:r>
          </w:p>
        </w:tc>
      </w:tr>
      <w:tr w:rsidR="00EE15C0">
        <w:trPr>
          <w:trHeight w:val="422"/>
        </w:trPr>
        <w:tc>
          <w:tcPr>
            <w:tcW w:w="811" w:type="dxa"/>
          </w:tcPr>
          <w:p w:rsidR="00EE15C0" w:rsidRDefault="00B33DE8">
            <w:pPr>
              <w:pStyle w:val="TableParagraph"/>
              <w:spacing w:line="281" w:lineRule="exact"/>
              <w:ind w:left="199"/>
              <w:rPr>
                <w:sz w:val="24"/>
              </w:rPr>
            </w:pPr>
            <w:r>
              <w:rPr>
                <w:sz w:val="24"/>
              </w:rPr>
              <w:t>115.</w:t>
            </w:r>
          </w:p>
        </w:tc>
        <w:tc>
          <w:tcPr>
            <w:tcW w:w="6750" w:type="dxa"/>
          </w:tcPr>
          <w:p w:rsidR="00EE15C0" w:rsidRDefault="00B33DE8">
            <w:pPr>
              <w:pStyle w:val="TableParagraph"/>
              <w:spacing w:line="281" w:lineRule="exact"/>
              <w:ind w:left="105"/>
              <w:rPr>
                <w:sz w:val="24"/>
              </w:rPr>
            </w:pPr>
            <w:r>
              <w:rPr>
                <w:sz w:val="24"/>
              </w:rPr>
              <w:t>Mongolia Tugrik</w:t>
            </w:r>
          </w:p>
        </w:tc>
        <w:tc>
          <w:tcPr>
            <w:tcW w:w="1531" w:type="dxa"/>
          </w:tcPr>
          <w:p w:rsidR="00EE15C0" w:rsidRDefault="00B33DE8">
            <w:pPr>
              <w:pStyle w:val="TableParagraph"/>
              <w:spacing w:line="281" w:lineRule="exact"/>
              <w:ind w:left="247" w:right="241"/>
              <w:jc w:val="center"/>
              <w:rPr>
                <w:sz w:val="24"/>
              </w:rPr>
            </w:pPr>
            <w:r>
              <w:rPr>
                <w:sz w:val="24"/>
              </w:rPr>
              <w:t>MNT</w:t>
            </w:r>
          </w:p>
        </w:tc>
      </w:tr>
      <w:tr w:rsidR="00EE15C0">
        <w:trPr>
          <w:trHeight w:val="422"/>
        </w:trPr>
        <w:tc>
          <w:tcPr>
            <w:tcW w:w="811" w:type="dxa"/>
          </w:tcPr>
          <w:p w:rsidR="00EE15C0" w:rsidRDefault="00B33DE8">
            <w:pPr>
              <w:pStyle w:val="TableParagraph"/>
              <w:spacing w:line="281" w:lineRule="exact"/>
              <w:ind w:left="199"/>
              <w:rPr>
                <w:sz w:val="24"/>
              </w:rPr>
            </w:pPr>
            <w:r>
              <w:rPr>
                <w:sz w:val="24"/>
              </w:rPr>
              <w:t>116.</w:t>
            </w:r>
          </w:p>
        </w:tc>
        <w:tc>
          <w:tcPr>
            <w:tcW w:w="6750" w:type="dxa"/>
          </w:tcPr>
          <w:p w:rsidR="00EE15C0" w:rsidRDefault="00B33DE8">
            <w:pPr>
              <w:pStyle w:val="TableParagraph"/>
              <w:spacing w:line="281" w:lineRule="exact"/>
              <w:ind w:left="105"/>
              <w:rPr>
                <w:sz w:val="24"/>
              </w:rPr>
            </w:pPr>
            <w:r>
              <w:rPr>
                <w:sz w:val="24"/>
              </w:rPr>
              <w:t>Moroccan Dirham</w:t>
            </w:r>
          </w:p>
        </w:tc>
        <w:tc>
          <w:tcPr>
            <w:tcW w:w="1531" w:type="dxa"/>
          </w:tcPr>
          <w:p w:rsidR="00EE15C0" w:rsidRDefault="00B33DE8">
            <w:pPr>
              <w:pStyle w:val="TableParagraph"/>
              <w:spacing w:line="281" w:lineRule="exact"/>
              <w:ind w:left="247" w:right="241"/>
              <w:jc w:val="center"/>
              <w:rPr>
                <w:sz w:val="24"/>
              </w:rPr>
            </w:pPr>
            <w:r>
              <w:rPr>
                <w:sz w:val="24"/>
              </w:rPr>
              <w:t>MAD</w:t>
            </w:r>
          </w:p>
        </w:tc>
      </w:tr>
      <w:tr w:rsidR="00EE15C0">
        <w:trPr>
          <w:trHeight w:val="424"/>
        </w:trPr>
        <w:tc>
          <w:tcPr>
            <w:tcW w:w="811" w:type="dxa"/>
          </w:tcPr>
          <w:p w:rsidR="00EE15C0" w:rsidRDefault="00B33DE8">
            <w:pPr>
              <w:pStyle w:val="TableParagraph"/>
              <w:spacing w:before="1"/>
              <w:ind w:left="199"/>
              <w:rPr>
                <w:sz w:val="24"/>
              </w:rPr>
            </w:pPr>
            <w:r>
              <w:rPr>
                <w:sz w:val="24"/>
              </w:rPr>
              <w:t>117.</w:t>
            </w:r>
          </w:p>
        </w:tc>
        <w:tc>
          <w:tcPr>
            <w:tcW w:w="6750" w:type="dxa"/>
          </w:tcPr>
          <w:p w:rsidR="00EE15C0" w:rsidRDefault="00B33DE8">
            <w:pPr>
              <w:pStyle w:val="TableParagraph"/>
              <w:spacing w:before="1"/>
              <w:ind w:left="105"/>
              <w:rPr>
                <w:sz w:val="24"/>
              </w:rPr>
            </w:pPr>
            <w:r>
              <w:rPr>
                <w:sz w:val="24"/>
              </w:rPr>
              <w:t>Mozambique Metical</w:t>
            </w:r>
          </w:p>
        </w:tc>
        <w:tc>
          <w:tcPr>
            <w:tcW w:w="1531" w:type="dxa"/>
          </w:tcPr>
          <w:p w:rsidR="00EE15C0" w:rsidRDefault="00B33DE8">
            <w:pPr>
              <w:pStyle w:val="TableParagraph"/>
              <w:spacing w:before="1"/>
              <w:ind w:left="247" w:right="241"/>
              <w:jc w:val="center"/>
              <w:rPr>
                <w:sz w:val="24"/>
              </w:rPr>
            </w:pPr>
            <w:r>
              <w:rPr>
                <w:sz w:val="24"/>
              </w:rPr>
              <w:t>MZM</w:t>
            </w:r>
          </w:p>
        </w:tc>
      </w:tr>
      <w:tr w:rsidR="00EE15C0">
        <w:trPr>
          <w:trHeight w:val="422"/>
        </w:trPr>
        <w:tc>
          <w:tcPr>
            <w:tcW w:w="811" w:type="dxa"/>
          </w:tcPr>
          <w:p w:rsidR="00EE15C0" w:rsidRDefault="00B33DE8">
            <w:pPr>
              <w:pStyle w:val="TableParagraph"/>
              <w:spacing w:line="281" w:lineRule="exact"/>
              <w:ind w:left="199"/>
              <w:rPr>
                <w:sz w:val="24"/>
              </w:rPr>
            </w:pPr>
            <w:r>
              <w:rPr>
                <w:sz w:val="24"/>
              </w:rPr>
              <w:t>118.</w:t>
            </w:r>
          </w:p>
        </w:tc>
        <w:tc>
          <w:tcPr>
            <w:tcW w:w="6750" w:type="dxa"/>
          </w:tcPr>
          <w:p w:rsidR="00EE15C0" w:rsidRDefault="00B33DE8">
            <w:pPr>
              <w:pStyle w:val="TableParagraph"/>
              <w:spacing w:line="281" w:lineRule="exact"/>
              <w:ind w:left="105"/>
              <w:rPr>
                <w:sz w:val="24"/>
              </w:rPr>
            </w:pPr>
            <w:r>
              <w:rPr>
                <w:sz w:val="24"/>
              </w:rPr>
              <w:t>Myanmar Kyat</w:t>
            </w:r>
          </w:p>
        </w:tc>
        <w:tc>
          <w:tcPr>
            <w:tcW w:w="1531" w:type="dxa"/>
          </w:tcPr>
          <w:p w:rsidR="00EE15C0" w:rsidRDefault="00B33DE8">
            <w:pPr>
              <w:pStyle w:val="TableParagraph"/>
              <w:spacing w:line="281" w:lineRule="exact"/>
              <w:ind w:left="247" w:right="241"/>
              <w:jc w:val="center"/>
              <w:rPr>
                <w:sz w:val="24"/>
              </w:rPr>
            </w:pPr>
            <w:r>
              <w:rPr>
                <w:sz w:val="24"/>
              </w:rPr>
              <w:t>MMK</w:t>
            </w:r>
          </w:p>
        </w:tc>
      </w:tr>
      <w:tr w:rsidR="00EE15C0">
        <w:trPr>
          <w:trHeight w:val="422"/>
        </w:trPr>
        <w:tc>
          <w:tcPr>
            <w:tcW w:w="811" w:type="dxa"/>
          </w:tcPr>
          <w:p w:rsidR="00EE15C0" w:rsidRDefault="00B33DE8">
            <w:pPr>
              <w:pStyle w:val="TableParagraph"/>
              <w:spacing w:line="281" w:lineRule="exact"/>
              <w:ind w:left="199"/>
              <w:rPr>
                <w:sz w:val="24"/>
              </w:rPr>
            </w:pPr>
            <w:r>
              <w:rPr>
                <w:sz w:val="24"/>
              </w:rPr>
              <w:t>119.</w:t>
            </w:r>
          </w:p>
        </w:tc>
        <w:tc>
          <w:tcPr>
            <w:tcW w:w="6750" w:type="dxa"/>
          </w:tcPr>
          <w:p w:rsidR="00EE15C0" w:rsidRDefault="00B33DE8">
            <w:pPr>
              <w:pStyle w:val="TableParagraph"/>
              <w:spacing w:line="281" w:lineRule="exact"/>
              <w:ind w:left="105"/>
              <w:rPr>
                <w:sz w:val="24"/>
              </w:rPr>
            </w:pPr>
            <w:r>
              <w:rPr>
                <w:sz w:val="24"/>
              </w:rPr>
              <w:t>Namibia Dollar</w:t>
            </w:r>
          </w:p>
        </w:tc>
        <w:tc>
          <w:tcPr>
            <w:tcW w:w="1531" w:type="dxa"/>
          </w:tcPr>
          <w:p w:rsidR="00EE15C0" w:rsidRDefault="00B33DE8">
            <w:pPr>
              <w:pStyle w:val="TableParagraph"/>
              <w:spacing w:line="281" w:lineRule="exact"/>
              <w:ind w:left="246" w:right="241"/>
              <w:jc w:val="center"/>
              <w:rPr>
                <w:sz w:val="24"/>
              </w:rPr>
            </w:pPr>
            <w:r>
              <w:rPr>
                <w:sz w:val="24"/>
              </w:rPr>
              <w:t>NAD</w:t>
            </w:r>
          </w:p>
        </w:tc>
      </w:tr>
      <w:tr w:rsidR="00EE15C0">
        <w:trPr>
          <w:trHeight w:val="422"/>
        </w:trPr>
        <w:tc>
          <w:tcPr>
            <w:tcW w:w="811" w:type="dxa"/>
          </w:tcPr>
          <w:p w:rsidR="00EE15C0" w:rsidRDefault="00B33DE8">
            <w:pPr>
              <w:pStyle w:val="TableParagraph"/>
              <w:spacing w:line="281" w:lineRule="exact"/>
              <w:ind w:left="199"/>
              <w:rPr>
                <w:sz w:val="24"/>
              </w:rPr>
            </w:pPr>
            <w:r>
              <w:rPr>
                <w:sz w:val="24"/>
              </w:rPr>
              <w:t>120.</w:t>
            </w:r>
          </w:p>
        </w:tc>
        <w:tc>
          <w:tcPr>
            <w:tcW w:w="6750" w:type="dxa"/>
          </w:tcPr>
          <w:p w:rsidR="00EE15C0" w:rsidRDefault="00B33DE8">
            <w:pPr>
              <w:pStyle w:val="TableParagraph"/>
              <w:spacing w:line="281" w:lineRule="exact"/>
              <w:ind w:left="105"/>
              <w:rPr>
                <w:sz w:val="24"/>
              </w:rPr>
            </w:pPr>
            <w:r>
              <w:rPr>
                <w:sz w:val="24"/>
              </w:rPr>
              <w:t>Rand (South African Rand)</w:t>
            </w:r>
          </w:p>
        </w:tc>
        <w:tc>
          <w:tcPr>
            <w:tcW w:w="1531" w:type="dxa"/>
          </w:tcPr>
          <w:p w:rsidR="00EE15C0" w:rsidRDefault="00B33DE8">
            <w:pPr>
              <w:pStyle w:val="TableParagraph"/>
              <w:spacing w:line="281" w:lineRule="exact"/>
              <w:ind w:left="247" w:right="241"/>
              <w:jc w:val="center"/>
              <w:rPr>
                <w:sz w:val="24"/>
              </w:rPr>
            </w:pPr>
            <w:r>
              <w:rPr>
                <w:sz w:val="24"/>
              </w:rPr>
              <w:t>ZAR</w:t>
            </w:r>
          </w:p>
        </w:tc>
      </w:tr>
      <w:tr w:rsidR="00EE15C0">
        <w:trPr>
          <w:trHeight w:val="424"/>
        </w:trPr>
        <w:tc>
          <w:tcPr>
            <w:tcW w:w="811" w:type="dxa"/>
          </w:tcPr>
          <w:p w:rsidR="00EE15C0" w:rsidRDefault="00B33DE8">
            <w:pPr>
              <w:pStyle w:val="TableParagraph"/>
              <w:spacing w:line="281" w:lineRule="exact"/>
              <w:ind w:left="199"/>
              <w:rPr>
                <w:sz w:val="24"/>
              </w:rPr>
            </w:pPr>
            <w:r>
              <w:rPr>
                <w:sz w:val="24"/>
              </w:rPr>
              <w:t>121.</w:t>
            </w:r>
          </w:p>
        </w:tc>
        <w:tc>
          <w:tcPr>
            <w:tcW w:w="6750" w:type="dxa"/>
          </w:tcPr>
          <w:p w:rsidR="00EE15C0" w:rsidRDefault="00B33DE8">
            <w:pPr>
              <w:pStyle w:val="TableParagraph"/>
              <w:spacing w:line="281" w:lineRule="exact"/>
              <w:ind w:left="105"/>
              <w:rPr>
                <w:sz w:val="24"/>
              </w:rPr>
            </w:pPr>
            <w:r>
              <w:rPr>
                <w:sz w:val="24"/>
              </w:rPr>
              <w:t>Nepalese Rupee</w:t>
            </w:r>
          </w:p>
        </w:tc>
        <w:tc>
          <w:tcPr>
            <w:tcW w:w="1531" w:type="dxa"/>
          </w:tcPr>
          <w:p w:rsidR="00EE15C0" w:rsidRDefault="00B33DE8">
            <w:pPr>
              <w:pStyle w:val="TableParagraph"/>
              <w:spacing w:line="281" w:lineRule="exact"/>
              <w:ind w:left="247" w:right="241"/>
              <w:jc w:val="center"/>
              <w:rPr>
                <w:sz w:val="24"/>
              </w:rPr>
            </w:pPr>
            <w:r>
              <w:rPr>
                <w:sz w:val="24"/>
              </w:rPr>
              <w:t>NPR</w:t>
            </w:r>
          </w:p>
        </w:tc>
      </w:tr>
      <w:tr w:rsidR="00EE15C0">
        <w:trPr>
          <w:trHeight w:val="421"/>
        </w:trPr>
        <w:tc>
          <w:tcPr>
            <w:tcW w:w="811" w:type="dxa"/>
          </w:tcPr>
          <w:p w:rsidR="00EE15C0" w:rsidRDefault="00B33DE8">
            <w:pPr>
              <w:pStyle w:val="TableParagraph"/>
              <w:spacing w:line="281" w:lineRule="exact"/>
              <w:ind w:left="199"/>
              <w:rPr>
                <w:sz w:val="24"/>
              </w:rPr>
            </w:pPr>
            <w:r>
              <w:rPr>
                <w:sz w:val="24"/>
              </w:rPr>
              <w:t>122.</w:t>
            </w:r>
          </w:p>
        </w:tc>
        <w:tc>
          <w:tcPr>
            <w:tcW w:w="6750" w:type="dxa"/>
          </w:tcPr>
          <w:p w:rsidR="00EE15C0" w:rsidRDefault="00B33DE8">
            <w:pPr>
              <w:pStyle w:val="TableParagraph"/>
              <w:spacing w:line="281" w:lineRule="exact"/>
              <w:ind w:left="105"/>
              <w:rPr>
                <w:sz w:val="24"/>
              </w:rPr>
            </w:pPr>
            <w:r>
              <w:rPr>
                <w:sz w:val="24"/>
              </w:rPr>
              <w:t>Netherlands Antilian Guilder/Florin</w:t>
            </w:r>
          </w:p>
        </w:tc>
        <w:tc>
          <w:tcPr>
            <w:tcW w:w="1531" w:type="dxa"/>
          </w:tcPr>
          <w:p w:rsidR="00EE15C0" w:rsidRDefault="00B33DE8">
            <w:pPr>
              <w:pStyle w:val="TableParagraph"/>
              <w:spacing w:line="281" w:lineRule="exact"/>
              <w:ind w:left="246" w:right="241"/>
              <w:jc w:val="center"/>
              <w:rPr>
                <w:sz w:val="24"/>
              </w:rPr>
            </w:pPr>
            <w:r>
              <w:rPr>
                <w:sz w:val="24"/>
              </w:rPr>
              <w:t>ANG</w:t>
            </w:r>
          </w:p>
        </w:tc>
      </w:tr>
      <w:tr w:rsidR="00EE15C0">
        <w:trPr>
          <w:trHeight w:val="422"/>
        </w:trPr>
        <w:tc>
          <w:tcPr>
            <w:tcW w:w="811" w:type="dxa"/>
          </w:tcPr>
          <w:p w:rsidR="00EE15C0" w:rsidRDefault="00B33DE8">
            <w:pPr>
              <w:pStyle w:val="TableParagraph"/>
              <w:spacing w:line="281" w:lineRule="exact"/>
              <w:ind w:left="199"/>
              <w:rPr>
                <w:sz w:val="24"/>
              </w:rPr>
            </w:pPr>
            <w:r>
              <w:rPr>
                <w:sz w:val="24"/>
              </w:rPr>
              <w:t>123.</w:t>
            </w:r>
          </w:p>
        </w:tc>
        <w:tc>
          <w:tcPr>
            <w:tcW w:w="6750" w:type="dxa"/>
          </w:tcPr>
          <w:p w:rsidR="00EE15C0" w:rsidRDefault="00B33DE8">
            <w:pPr>
              <w:pStyle w:val="TableParagraph"/>
              <w:spacing w:line="281" w:lineRule="exact"/>
              <w:ind w:left="105"/>
              <w:rPr>
                <w:sz w:val="24"/>
              </w:rPr>
            </w:pPr>
            <w:r>
              <w:rPr>
                <w:sz w:val="24"/>
              </w:rPr>
              <w:t>Nigeria Naira</w:t>
            </w:r>
          </w:p>
        </w:tc>
        <w:tc>
          <w:tcPr>
            <w:tcW w:w="1531" w:type="dxa"/>
          </w:tcPr>
          <w:p w:rsidR="00EE15C0" w:rsidRDefault="00B33DE8">
            <w:pPr>
              <w:pStyle w:val="TableParagraph"/>
              <w:spacing w:line="281" w:lineRule="exact"/>
              <w:ind w:left="247" w:right="241"/>
              <w:jc w:val="center"/>
              <w:rPr>
                <w:sz w:val="24"/>
              </w:rPr>
            </w:pPr>
            <w:r>
              <w:rPr>
                <w:sz w:val="24"/>
              </w:rPr>
              <w:t>NGN</w:t>
            </w:r>
          </w:p>
        </w:tc>
      </w:tr>
      <w:tr w:rsidR="00EE15C0">
        <w:trPr>
          <w:trHeight w:val="422"/>
        </w:trPr>
        <w:tc>
          <w:tcPr>
            <w:tcW w:w="811" w:type="dxa"/>
          </w:tcPr>
          <w:p w:rsidR="00EE15C0" w:rsidRDefault="00B33DE8">
            <w:pPr>
              <w:pStyle w:val="TableParagraph"/>
              <w:spacing w:line="281" w:lineRule="exact"/>
              <w:ind w:left="199"/>
              <w:rPr>
                <w:sz w:val="24"/>
              </w:rPr>
            </w:pPr>
            <w:r>
              <w:rPr>
                <w:sz w:val="24"/>
              </w:rPr>
              <w:t>124.</w:t>
            </w:r>
          </w:p>
        </w:tc>
        <w:tc>
          <w:tcPr>
            <w:tcW w:w="6750" w:type="dxa"/>
          </w:tcPr>
          <w:p w:rsidR="00EE15C0" w:rsidRDefault="00B33DE8">
            <w:pPr>
              <w:pStyle w:val="TableParagraph"/>
              <w:spacing w:line="281" w:lineRule="exact"/>
              <w:ind w:left="105"/>
              <w:rPr>
                <w:sz w:val="24"/>
              </w:rPr>
            </w:pPr>
            <w:r>
              <w:rPr>
                <w:sz w:val="24"/>
              </w:rPr>
              <w:t>Omani Rial</w:t>
            </w:r>
          </w:p>
        </w:tc>
        <w:tc>
          <w:tcPr>
            <w:tcW w:w="1531" w:type="dxa"/>
          </w:tcPr>
          <w:p w:rsidR="00EE15C0" w:rsidRDefault="00B33DE8">
            <w:pPr>
              <w:pStyle w:val="TableParagraph"/>
              <w:spacing w:line="281" w:lineRule="exact"/>
              <w:ind w:left="247" w:right="241"/>
              <w:jc w:val="center"/>
              <w:rPr>
                <w:sz w:val="24"/>
              </w:rPr>
            </w:pPr>
            <w:r>
              <w:rPr>
                <w:sz w:val="24"/>
              </w:rPr>
              <w:t>OMR</w:t>
            </w:r>
          </w:p>
        </w:tc>
      </w:tr>
      <w:tr w:rsidR="00EE15C0">
        <w:trPr>
          <w:trHeight w:val="425"/>
        </w:trPr>
        <w:tc>
          <w:tcPr>
            <w:tcW w:w="811" w:type="dxa"/>
          </w:tcPr>
          <w:p w:rsidR="00EE15C0" w:rsidRDefault="00B33DE8">
            <w:pPr>
              <w:pStyle w:val="TableParagraph"/>
              <w:spacing w:line="281" w:lineRule="exact"/>
              <w:ind w:left="199"/>
              <w:rPr>
                <w:sz w:val="24"/>
              </w:rPr>
            </w:pPr>
            <w:r>
              <w:rPr>
                <w:sz w:val="24"/>
              </w:rPr>
              <w:t>125.</w:t>
            </w:r>
          </w:p>
        </w:tc>
        <w:tc>
          <w:tcPr>
            <w:tcW w:w="6750" w:type="dxa"/>
          </w:tcPr>
          <w:p w:rsidR="00EE15C0" w:rsidRDefault="00B33DE8">
            <w:pPr>
              <w:pStyle w:val="TableParagraph"/>
              <w:spacing w:line="281" w:lineRule="exact"/>
              <w:ind w:left="105"/>
              <w:rPr>
                <w:sz w:val="24"/>
              </w:rPr>
            </w:pPr>
            <w:r>
              <w:rPr>
                <w:sz w:val="24"/>
              </w:rPr>
              <w:t>Pakistan Rupee</w:t>
            </w:r>
          </w:p>
        </w:tc>
        <w:tc>
          <w:tcPr>
            <w:tcW w:w="1531" w:type="dxa"/>
          </w:tcPr>
          <w:p w:rsidR="00EE15C0" w:rsidRDefault="00B33DE8">
            <w:pPr>
              <w:pStyle w:val="TableParagraph"/>
              <w:spacing w:line="281" w:lineRule="exact"/>
              <w:ind w:left="247" w:right="241"/>
              <w:jc w:val="center"/>
              <w:rPr>
                <w:sz w:val="24"/>
              </w:rPr>
            </w:pPr>
            <w:r>
              <w:rPr>
                <w:sz w:val="24"/>
              </w:rPr>
              <w:t>PKR</w:t>
            </w:r>
          </w:p>
        </w:tc>
      </w:tr>
      <w:tr w:rsidR="00EE15C0">
        <w:trPr>
          <w:trHeight w:val="421"/>
        </w:trPr>
        <w:tc>
          <w:tcPr>
            <w:tcW w:w="811" w:type="dxa"/>
          </w:tcPr>
          <w:p w:rsidR="00EE15C0" w:rsidRDefault="00B33DE8">
            <w:pPr>
              <w:pStyle w:val="TableParagraph"/>
              <w:spacing w:line="281" w:lineRule="exact"/>
              <w:ind w:left="199"/>
              <w:rPr>
                <w:sz w:val="24"/>
              </w:rPr>
            </w:pPr>
            <w:r>
              <w:rPr>
                <w:sz w:val="24"/>
              </w:rPr>
              <w:t>126.</w:t>
            </w:r>
          </w:p>
        </w:tc>
        <w:tc>
          <w:tcPr>
            <w:tcW w:w="6750" w:type="dxa"/>
          </w:tcPr>
          <w:p w:rsidR="00EE15C0" w:rsidRDefault="00B33DE8">
            <w:pPr>
              <w:pStyle w:val="TableParagraph"/>
              <w:spacing w:line="281" w:lineRule="exact"/>
              <w:ind w:left="105"/>
              <w:rPr>
                <w:sz w:val="24"/>
              </w:rPr>
            </w:pPr>
            <w:r>
              <w:rPr>
                <w:sz w:val="24"/>
              </w:rPr>
              <w:t>Panamanian Balboa</w:t>
            </w:r>
          </w:p>
        </w:tc>
        <w:tc>
          <w:tcPr>
            <w:tcW w:w="1531" w:type="dxa"/>
          </w:tcPr>
          <w:p w:rsidR="00EE15C0" w:rsidRDefault="00B33DE8">
            <w:pPr>
              <w:pStyle w:val="TableParagraph"/>
              <w:spacing w:line="281" w:lineRule="exact"/>
              <w:ind w:left="246" w:right="241"/>
              <w:jc w:val="center"/>
              <w:rPr>
                <w:sz w:val="24"/>
              </w:rPr>
            </w:pPr>
            <w:r>
              <w:rPr>
                <w:sz w:val="24"/>
              </w:rPr>
              <w:t>PAB</w:t>
            </w:r>
          </w:p>
        </w:tc>
      </w:tr>
      <w:tr w:rsidR="00EE15C0">
        <w:trPr>
          <w:trHeight w:val="422"/>
        </w:trPr>
        <w:tc>
          <w:tcPr>
            <w:tcW w:w="811" w:type="dxa"/>
          </w:tcPr>
          <w:p w:rsidR="00EE15C0" w:rsidRDefault="00B33DE8">
            <w:pPr>
              <w:pStyle w:val="TableParagraph"/>
              <w:spacing w:line="281" w:lineRule="exact"/>
              <w:ind w:left="199"/>
              <w:rPr>
                <w:sz w:val="24"/>
              </w:rPr>
            </w:pPr>
            <w:r>
              <w:rPr>
                <w:sz w:val="24"/>
              </w:rPr>
              <w:t>127.</w:t>
            </w:r>
          </w:p>
        </w:tc>
        <w:tc>
          <w:tcPr>
            <w:tcW w:w="6750" w:type="dxa"/>
          </w:tcPr>
          <w:p w:rsidR="00EE15C0" w:rsidRDefault="00B33DE8">
            <w:pPr>
              <w:pStyle w:val="TableParagraph"/>
              <w:spacing w:line="281" w:lineRule="exact"/>
              <w:ind w:left="105"/>
              <w:rPr>
                <w:sz w:val="24"/>
              </w:rPr>
            </w:pPr>
            <w:r>
              <w:rPr>
                <w:sz w:val="24"/>
              </w:rPr>
              <w:t>Papua New Guinea Kina</w:t>
            </w:r>
          </w:p>
        </w:tc>
        <w:tc>
          <w:tcPr>
            <w:tcW w:w="1531" w:type="dxa"/>
          </w:tcPr>
          <w:p w:rsidR="00EE15C0" w:rsidRDefault="00B33DE8">
            <w:pPr>
              <w:pStyle w:val="TableParagraph"/>
              <w:spacing w:line="281" w:lineRule="exact"/>
              <w:ind w:left="246" w:right="241"/>
              <w:jc w:val="center"/>
              <w:rPr>
                <w:sz w:val="24"/>
              </w:rPr>
            </w:pPr>
            <w:r>
              <w:rPr>
                <w:sz w:val="24"/>
              </w:rPr>
              <w:t>PGK</w:t>
            </w:r>
          </w:p>
        </w:tc>
      </w:tr>
      <w:tr w:rsidR="00EE15C0">
        <w:trPr>
          <w:trHeight w:val="422"/>
        </w:trPr>
        <w:tc>
          <w:tcPr>
            <w:tcW w:w="811" w:type="dxa"/>
          </w:tcPr>
          <w:p w:rsidR="00EE15C0" w:rsidRDefault="00B33DE8">
            <w:pPr>
              <w:pStyle w:val="TableParagraph"/>
              <w:spacing w:line="281" w:lineRule="exact"/>
              <w:ind w:left="199"/>
              <w:rPr>
                <w:sz w:val="24"/>
              </w:rPr>
            </w:pPr>
            <w:r>
              <w:rPr>
                <w:sz w:val="24"/>
              </w:rPr>
              <w:t>128.</w:t>
            </w:r>
          </w:p>
        </w:tc>
        <w:tc>
          <w:tcPr>
            <w:tcW w:w="6750" w:type="dxa"/>
          </w:tcPr>
          <w:p w:rsidR="00EE15C0" w:rsidRDefault="00B33DE8">
            <w:pPr>
              <w:pStyle w:val="TableParagraph"/>
              <w:spacing w:line="281" w:lineRule="exact"/>
              <w:ind w:left="105"/>
              <w:rPr>
                <w:sz w:val="24"/>
              </w:rPr>
            </w:pPr>
            <w:r>
              <w:rPr>
                <w:sz w:val="24"/>
              </w:rPr>
              <w:t>Paraguayan Guarani</w:t>
            </w:r>
          </w:p>
        </w:tc>
        <w:tc>
          <w:tcPr>
            <w:tcW w:w="1531" w:type="dxa"/>
          </w:tcPr>
          <w:p w:rsidR="00EE15C0" w:rsidRDefault="00B33DE8">
            <w:pPr>
              <w:pStyle w:val="TableParagraph"/>
              <w:spacing w:line="281" w:lineRule="exact"/>
              <w:ind w:left="246" w:right="241"/>
              <w:jc w:val="center"/>
              <w:rPr>
                <w:sz w:val="24"/>
              </w:rPr>
            </w:pPr>
            <w:r>
              <w:rPr>
                <w:sz w:val="24"/>
              </w:rPr>
              <w:t>PYG</w:t>
            </w:r>
          </w:p>
        </w:tc>
      </w:tr>
      <w:tr w:rsidR="00EE15C0">
        <w:trPr>
          <w:trHeight w:val="421"/>
        </w:trPr>
        <w:tc>
          <w:tcPr>
            <w:tcW w:w="811" w:type="dxa"/>
          </w:tcPr>
          <w:p w:rsidR="00EE15C0" w:rsidRDefault="00B33DE8">
            <w:pPr>
              <w:pStyle w:val="TableParagraph"/>
              <w:spacing w:line="281" w:lineRule="exact"/>
              <w:ind w:left="199"/>
              <w:rPr>
                <w:sz w:val="24"/>
              </w:rPr>
            </w:pPr>
            <w:r>
              <w:rPr>
                <w:sz w:val="24"/>
              </w:rPr>
              <w:t>129.</w:t>
            </w:r>
          </w:p>
        </w:tc>
        <w:tc>
          <w:tcPr>
            <w:tcW w:w="6750" w:type="dxa"/>
          </w:tcPr>
          <w:p w:rsidR="00EE15C0" w:rsidRDefault="00B33DE8">
            <w:pPr>
              <w:pStyle w:val="TableParagraph"/>
              <w:spacing w:line="281" w:lineRule="exact"/>
              <w:ind w:left="105"/>
              <w:rPr>
                <w:sz w:val="24"/>
              </w:rPr>
            </w:pPr>
            <w:r>
              <w:rPr>
                <w:sz w:val="24"/>
              </w:rPr>
              <w:t>Peruvian Nuevo</w:t>
            </w:r>
          </w:p>
        </w:tc>
        <w:tc>
          <w:tcPr>
            <w:tcW w:w="1531" w:type="dxa"/>
          </w:tcPr>
          <w:p w:rsidR="00EE15C0" w:rsidRDefault="00B33DE8">
            <w:pPr>
              <w:pStyle w:val="TableParagraph"/>
              <w:spacing w:line="281" w:lineRule="exact"/>
              <w:ind w:left="246" w:right="241"/>
              <w:jc w:val="center"/>
              <w:rPr>
                <w:sz w:val="24"/>
              </w:rPr>
            </w:pPr>
            <w:r>
              <w:rPr>
                <w:sz w:val="24"/>
              </w:rPr>
              <w:t>PEN</w:t>
            </w:r>
          </w:p>
        </w:tc>
      </w:tr>
      <w:tr w:rsidR="00EE15C0">
        <w:trPr>
          <w:trHeight w:val="424"/>
        </w:trPr>
        <w:tc>
          <w:tcPr>
            <w:tcW w:w="811" w:type="dxa"/>
          </w:tcPr>
          <w:p w:rsidR="00EE15C0" w:rsidRDefault="00B33DE8">
            <w:pPr>
              <w:pStyle w:val="TableParagraph"/>
              <w:spacing w:before="1"/>
              <w:ind w:left="199"/>
              <w:rPr>
                <w:sz w:val="24"/>
              </w:rPr>
            </w:pPr>
            <w:r>
              <w:rPr>
                <w:sz w:val="24"/>
              </w:rPr>
              <w:t>130.</w:t>
            </w:r>
          </w:p>
        </w:tc>
        <w:tc>
          <w:tcPr>
            <w:tcW w:w="6750" w:type="dxa"/>
          </w:tcPr>
          <w:p w:rsidR="00EE15C0" w:rsidRDefault="00B33DE8">
            <w:pPr>
              <w:pStyle w:val="TableParagraph"/>
              <w:spacing w:before="1"/>
              <w:ind w:left="105"/>
              <w:rPr>
                <w:sz w:val="24"/>
              </w:rPr>
            </w:pPr>
            <w:r>
              <w:rPr>
                <w:sz w:val="24"/>
              </w:rPr>
              <w:t>Philippines Peso</w:t>
            </w:r>
          </w:p>
        </w:tc>
        <w:tc>
          <w:tcPr>
            <w:tcW w:w="1531" w:type="dxa"/>
          </w:tcPr>
          <w:p w:rsidR="00EE15C0" w:rsidRDefault="00B33DE8">
            <w:pPr>
              <w:pStyle w:val="TableParagraph"/>
              <w:spacing w:before="1"/>
              <w:ind w:left="246" w:right="241"/>
              <w:jc w:val="center"/>
              <w:rPr>
                <w:sz w:val="24"/>
              </w:rPr>
            </w:pPr>
            <w:r>
              <w:rPr>
                <w:sz w:val="24"/>
              </w:rPr>
              <w:t>PHP</w:t>
            </w:r>
          </w:p>
        </w:tc>
      </w:tr>
      <w:tr w:rsidR="00EE15C0">
        <w:trPr>
          <w:trHeight w:val="421"/>
        </w:trPr>
        <w:tc>
          <w:tcPr>
            <w:tcW w:w="811" w:type="dxa"/>
          </w:tcPr>
          <w:p w:rsidR="00EE15C0" w:rsidRDefault="00B33DE8">
            <w:pPr>
              <w:pStyle w:val="TableParagraph"/>
              <w:spacing w:line="281" w:lineRule="exact"/>
              <w:ind w:left="199"/>
              <w:rPr>
                <w:sz w:val="24"/>
              </w:rPr>
            </w:pPr>
            <w:r>
              <w:rPr>
                <w:sz w:val="24"/>
              </w:rPr>
              <w:t>131.</w:t>
            </w:r>
          </w:p>
        </w:tc>
        <w:tc>
          <w:tcPr>
            <w:tcW w:w="6750" w:type="dxa"/>
          </w:tcPr>
          <w:p w:rsidR="00EE15C0" w:rsidRDefault="00B33DE8">
            <w:pPr>
              <w:pStyle w:val="TableParagraph"/>
              <w:spacing w:line="281" w:lineRule="exact"/>
              <w:ind w:left="105"/>
              <w:rPr>
                <w:sz w:val="24"/>
              </w:rPr>
            </w:pPr>
            <w:r>
              <w:rPr>
                <w:sz w:val="24"/>
              </w:rPr>
              <w:t>Polis Zloty/New Zloty</w:t>
            </w:r>
          </w:p>
        </w:tc>
        <w:tc>
          <w:tcPr>
            <w:tcW w:w="1531" w:type="dxa"/>
          </w:tcPr>
          <w:p w:rsidR="00EE15C0" w:rsidRDefault="00B33DE8">
            <w:pPr>
              <w:pStyle w:val="TableParagraph"/>
              <w:spacing w:line="281" w:lineRule="exact"/>
              <w:ind w:left="246" w:right="241"/>
              <w:jc w:val="center"/>
              <w:rPr>
                <w:sz w:val="24"/>
              </w:rPr>
            </w:pPr>
            <w:r>
              <w:rPr>
                <w:sz w:val="24"/>
              </w:rPr>
              <w:t>PLN</w:t>
            </w:r>
          </w:p>
        </w:tc>
      </w:tr>
      <w:tr w:rsidR="00EE15C0">
        <w:trPr>
          <w:trHeight w:val="422"/>
        </w:trPr>
        <w:tc>
          <w:tcPr>
            <w:tcW w:w="811" w:type="dxa"/>
          </w:tcPr>
          <w:p w:rsidR="00EE15C0" w:rsidRDefault="00B33DE8">
            <w:pPr>
              <w:pStyle w:val="TableParagraph"/>
              <w:spacing w:line="281" w:lineRule="exact"/>
              <w:ind w:left="199"/>
              <w:rPr>
                <w:sz w:val="24"/>
              </w:rPr>
            </w:pPr>
            <w:r>
              <w:rPr>
                <w:sz w:val="24"/>
              </w:rPr>
              <w:t>132.</w:t>
            </w:r>
          </w:p>
        </w:tc>
        <w:tc>
          <w:tcPr>
            <w:tcW w:w="6750" w:type="dxa"/>
          </w:tcPr>
          <w:p w:rsidR="00EE15C0" w:rsidRDefault="00B33DE8">
            <w:pPr>
              <w:pStyle w:val="TableParagraph"/>
              <w:spacing w:line="281" w:lineRule="exact"/>
              <w:ind w:left="105"/>
              <w:rPr>
                <w:sz w:val="24"/>
              </w:rPr>
            </w:pPr>
            <w:r>
              <w:rPr>
                <w:sz w:val="24"/>
              </w:rPr>
              <w:t>Portuguese Escudo</w:t>
            </w:r>
          </w:p>
        </w:tc>
        <w:tc>
          <w:tcPr>
            <w:tcW w:w="1531" w:type="dxa"/>
          </w:tcPr>
          <w:p w:rsidR="00EE15C0" w:rsidRDefault="00B33DE8">
            <w:pPr>
              <w:pStyle w:val="TableParagraph"/>
              <w:spacing w:line="281" w:lineRule="exact"/>
              <w:ind w:left="244" w:right="241"/>
              <w:jc w:val="center"/>
              <w:rPr>
                <w:sz w:val="24"/>
              </w:rPr>
            </w:pPr>
            <w:r>
              <w:rPr>
                <w:sz w:val="24"/>
              </w:rPr>
              <w:t>PTE</w:t>
            </w:r>
          </w:p>
        </w:tc>
      </w:tr>
      <w:tr w:rsidR="00EE15C0">
        <w:trPr>
          <w:trHeight w:val="422"/>
        </w:trPr>
        <w:tc>
          <w:tcPr>
            <w:tcW w:w="811" w:type="dxa"/>
          </w:tcPr>
          <w:p w:rsidR="00EE15C0" w:rsidRDefault="00B33DE8">
            <w:pPr>
              <w:pStyle w:val="TableParagraph"/>
              <w:spacing w:line="281" w:lineRule="exact"/>
              <w:ind w:left="199"/>
              <w:rPr>
                <w:sz w:val="24"/>
              </w:rPr>
            </w:pPr>
            <w:r>
              <w:rPr>
                <w:sz w:val="24"/>
              </w:rPr>
              <w:t>133.</w:t>
            </w:r>
          </w:p>
        </w:tc>
        <w:tc>
          <w:tcPr>
            <w:tcW w:w="6750" w:type="dxa"/>
          </w:tcPr>
          <w:p w:rsidR="00EE15C0" w:rsidRDefault="00B33DE8">
            <w:pPr>
              <w:pStyle w:val="TableParagraph"/>
              <w:spacing w:line="281" w:lineRule="exact"/>
              <w:ind w:left="105"/>
              <w:rPr>
                <w:sz w:val="24"/>
              </w:rPr>
            </w:pPr>
            <w:r>
              <w:rPr>
                <w:sz w:val="24"/>
              </w:rPr>
              <w:t>Qatari Rial</w:t>
            </w:r>
          </w:p>
        </w:tc>
        <w:tc>
          <w:tcPr>
            <w:tcW w:w="1531" w:type="dxa"/>
          </w:tcPr>
          <w:p w:rsidR="00EE15C0" w:rsidRDefault="00B33DE8">
            <w:pPr>
              <w:pStyle w:val="TableParagraph"/>
              <w:spacing w:line="281" w:lineRule="exact"/>
              <w:ind w:left="247" w:right="241"/>
              <w:jc w:val="center"/>
              <w:rPr>
                <w:sz w:val="24"/>
              </w:rPr>
            </w:pPr>
            <w:r>
              <w:rPr>
                <w:sz w:val="24"/>
              </w:rPr>
              <w:t>QAR</w:t>
            </w:r>
          </w:p>
        </w:tc>
      </w:tr>
      <w:tr w:rsidR="00EE15C0">
        <w:trPr>
          <w:trHeight w:val="424"/>
        </w:trPr>
        <w:tc>
          <w:tcPr>
            <w:tcW w:w="811" w:type="dxa"/>
          </w:tcPr>
          <w:p w:rsidR="00EE15C0" w:rsidRDefault="00B33DE8">
            <w:pPr>
              <w:pStyle w:val="TableParagraph"/>
              <w:spacing w:before="1"/>
              <w:ind w:left="199"/>
              <w:rPr>
                <w:sz w:val="24"/>
              </w:rPr>
            </w:pPr>
            <w:r>
              <w:rPr>
                <w:sz w:val="24"/>
              </w:rPr>
              <w:t>134.</w:t>
            </w:r>
          </w:p>
        </w:tc>
        <w:tc>
          <w:tcPr>
            <w:tcW w:w="6750" w:type="dxa"/>
          </w:tcPr>
          <w:p w:rsidR="00EE15C0" w:rsidRDefault="00B33DE8">
            <w:pPr>
              <w:pStyle w:val="TableParagraph"/>
              <w:spacing w:before="1"/>
              <w:ind w:left="105"/>
              <w:rPr>
                <w:sz w:val="24"/>
              </w:rPr>
            </w:pPr>
            <w:r>
              <w:rPr>
                <w:sz w:val="24"/>
              </w:rPr>
              <w:t>Romanian Leu</w:t>
            </w:r>
          </w:p>
        </w:tc>
        <w:tc>
          <w:tcPr>
            <w:tcW w:w="1531" w:type="dxa"/>
          </w:tcPr>
          <w:p w:rsidR="00EE15C0" w:rsidRDefault="00B33DE8">
            <w:pPr>
              <w:pStyle w:val="TableParagraph"/>
              <w:spacing w:before="1"/>
              <w:ind w:left="246" w:right="241"/>
              <w:jc w:val="center"/>
              <w:rPr>
                <w:sz w:val="24"/>
              </w:rPr>
            </w:pPr>
            <w:r>
              <w:rPr>
                <w:sz w:val="24"/>
              </w:rPr>
              <w:t>ROL</w:t>
            </w:r>
          </w:p>
        </w:tc>
      </w:tr>
      <w:tr w:rsidR="00EE15C0">
        <w:trPr>
          <w:trHeight w:val="422"/>
        </w:trPr>
        <w:tc>
          <w:tcPr>
            <w:tcW w:w="811" w:type="dxa"/>
          </w:tcPr>
          <w:p w:rsidR="00EE15C0" w:rsidRDefault="00B33DE8">
            <w:pPr>
              <w:pStyle w:val="TableParagraph"/>
              <w:spacing w:line="281" w:lineRule="exact"/>
              <w:ind w:left="199"/>
              <w:rPr>
                <w:sz w:val="24"/>
              </w:rPr>
            </w:pPr>
            <w:r>
              <w:rPr>
                <w:sz w:val="24"/>
              </w:rPr>
              <w:t>135.</w:t>
            </w:r>
          </w:p>
        </w:tc>
        <w:tc>
          <w:tcPr>
            <w:tcW w:w="6750" w:type="dxa"/>
          </w:tcPr>
          <w:p w:rsidR="00EE15C0" w:rsidRDefault="00B33DE8">
            <w:pPr>
              <w:pStyle w:val="TableParagraph"/>
              <w:spacing w:line="281" w:lineRule="exact"/>
              <w:ind w:left="105"/>
              <w:rPr>
                <w:sz w:val="24"/>
              </w:rPr>
            </w:pPr>
            <w:r>
              <w:rPr>
                <w:sz w:val="24"/>
              </w:rPr>
              <w:t>Russian Rouble</w:t>
            </w:r>
          </w:p>
        </w:tc>
        <w:tc>
          <w:tcPr>
            <w:tcW w:w="1531" w:type="dxa"/>
          </w:tcPr>
          <w:p w:rsidR="00EE15C0" w:rsidRDefault="00B33DE8">
            <w:pPr>
              <w:pStyle w:val="TableParagraph"/>
              <w:spacing w:line="281" w:lineRule="exact"/>
              <w:ind w:left="246" w:right="241"/>
              <w:jc w:val="center"/>
              <w:rPr>
                <w:sz w:val="24"/>
              </w:rPr>
            </w:pPr>
            <w:r>
              <w:rPr>
                <w:sz w:val="24"/>
              </w:rPr>
              <w:t>RUB</w:t>
            </w:r>
          </w:p>
        </w:tc>
      </w:tr>
      <w:tr w:rsidR="00EE15C0">
        <w:trPr>
          <w:trHeight w:val="421"/>
        </w:trPr>
        <w:tc>
          <w:tcPr>
            <w:tcW w:w="811" w:type="dxa"/>
          </w:tcPr>
          <w:p w:rsidR="00EE15C0" w:rsidRDefault="00B33DE8">
            <w:pPr>
              <w:pStyle w:val="TableParagraph"/>
              <w:spacing w:line="281" w:lineRule="exact"/>
              <w:ind w:left="199"/>
              <w:rPr>
                <w:sz w:val="24"/>
              </w:rPr>
            </w:pPr>
            <w:r>
              <w:rPr>
                <w:sz w:val="24"/>
              </w:rPr>
              <w:t>136.</w:t>
            </w:r>
          </w:p>
        </w:tc>
        <w:tc>
          <w:tcPr>
            <w:tcW w:w="6750" w:type="dxa"/>
          </w:tcPr>
          <w:p w:rsidR="00EE15C0" w:rsidRDefault="00B33DE8">
            <w:pPr>
              <w:pStyle w:val="TableParagraph"/>
              <w:spacing w:line="281" w:lineRule="exact"/>
              <w:ind w:left="105"/>
              <w:rPr>
                <w:sz w:val="24"/>
              </w:rPr>
            </w:pPr>
            <w:r>
              <w:rPr>
                <w:sz w:val="24"/>
              </w:rPr>
              <w:t>Rwanda Franc</w:t>
            </w:r>
          </w:p>
        </w:tc>
        <w:tc>
          <w:tcPr>
            <w:tcW w:w="1531" w:type="dxa"/>
          </w:tcPr>
          <w:p w:rsidR="00EE15C0" w:rsidRDefault="00B33DE8">
            <w:pPr>
              <w:pStyle w:val="TableParagraph"/>
              <w:spacing w:line="281" w:lineRule="exact"/>
              <w:ind w:left="246" w:right="241"/>
              <w:jc w:val="center"/>
              <w:rPr>
                <w:sz w:val="24"/>
              </w:rPr>
            </w:pPr>
            <w:r>
              <w:rPr>
                <w:sz w:val="24"/>
              </w:rPr>
              <w:t>RWF</w:t>
            </w:r>
          </w:p>
        </w:tc>
      </w:tr>
      <w:tr w:rsidR="00EE15C0">
        <w:trPr>
          <w:trHeight w:val="424"/>
        </w:trPr>
        <w:tc>
          <w:tcPr>
            <w:tcW w:w="811" w:type="dxa"/>
          </w:tcPr>
          <w:p w:rsidR="00EE15C0" w:rsidRDefault="00B33DE8">
            <w:pPr>
              <w:pStyle w:val="TableParagraph"/>
              <w:spacing w:line="281" w:lineRule="exact"/>
              <w:ind w:left="199"/>
              <w:rPr>
                <w:sz w:val="24"/>
              </w:rPr>
            </w:pPr>
            <w:r>
              <w:rPr>
                <w:sz w:val="24"/>
              </w:rPr>
              <w:t>137.</w:t>
            </w:r>
          </w:p>
        </w:tc>
        <w:tc>
          <w:tcPr>
            <w:tcW w:w="6750" w:type="dxa"/>
          </w:tcPr>
          <w:p w:rsidR="00EE15C0" w:rsidRDefault="00B33DE8">
            <w:pPr>
              <w:pStyle w:val="TableParagraph"/>
              <w:spacing w:line="281" w:lineRule="exact"/>
              <w:ind w:left="105"/>
              <w:rPr>
                <w:sz w:val="24"/>
              </w:rPr>
            </w:pPr>
            <w:r>
              <w:rPr>
                <w:sz w:val="24"/>
              </w:rPr>
              <w:t>Samoan (West) Tala</w:t>
            </w:r>
          </w:p>
        </w:tc>
        <w:tc>
          <w:tcPr>
            <w:tcW w:w="1531" w:type="dxa"/>
          </w:tcPr>
          <w:p w:rsidR="00EE15C0" w:rsidRDefault="00B33DE8">
            <w:pPr>
              <w:pStyle w:val="TableParagraph"/>
              <w:spacing w:line="281" w:lineRule="exact"/>
              <w:ind w:left="247" w:right="241"/>
              <w:jc w:val="center"/>
              <w:rPr>
                <w:sz w:val="24"/>
              </w:rPr>
            </w:pPr>
            <w:r>
              <w:rPr>
                <w:sz w:val="24"/>
              </w:rPr>
              <w:t>WST</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750"/>
        <w:gridCol w:w="1531"/>
      </w:tblGrid>
      <w:tr w:rsidR="00EE15C0">
        <w:trPr>
          <w:trHeight w:val="422"/>
        </w:trPr>
        <w:tc>
          <w:tcPr>
            <w:tcW w:w="811" w:type="dxa"/>
            <w:tcBorders>
              <w:top w:val="nil"/>
              <w:left w:val="nil"/>
              <w:bottom w:val="nil"/>
              <w:right w:val="nil"/>
            </w:tcBorders>
            <w:shd w:val="clear" w:color="auto" w:fill="000000"/>
          </w:tcPr>
          <w:p w:rsidR="00EE15C0" w:rsidRDefault="00B33DE8">
            <w:pPr>
              <w:pStyle w:val="TableParagraph"/>
              <w:spacing w:line="282" w:lineRule="exact"/>
              <w:ind w:left="204"/>
              <w:rPr>
                <w:b/>
                <w:sz w:val="24"/>
              </w:rPr>
            </w:pPr>
            <w:r>
              <w:rPr>
                <w:b/>
                <w:color w:val="FFFFFF"/>
                <w:sz w:val="24"/>
              </w:rPr>
              <w:t>No.</w:t>
            </w:r>
          </w:p>
        </w:tc>
        <w:tc>
          <w:tcPr>
            <w:tcW w:w="6750" w:type="dxa"/>
            <w:tcBorders>
              <w:top w:val="nil"/>
              <w:left w:val="nil"/>
              <w:bottom w:val="nil"/>
              <w:right w:val="nil"/>
            </w:tcBorders>
            <w:shd w:val="clear" w:color="auto" w:fill="000000"/>
          </w:tcPr>
          <w:p w:rsidR="00EE15C0" w:rsidRDefault="00B33DE8">
            <w:pPr>
              <w:pStyle w:val="TableParagraph"/>
              <w:spacing w:line="282" w:lineRule="exact"/>
              <w:ind w:left="2184" w:right="2178"/>
              <w:jc w:val="center"/>
              <w:rPr>
                <w:b/>
                <w:sz w:val="24"/>
              </w:rPr>
            </w:pPr>
            <w:r>
              <w:rPr>
                <w:b/>
                <w:color w:val="FFFFFF"/>
                <w:sz w:val="24"/>
              </w:rPr>
              <w:t>Nama Valuta Asing</w:t>
            </w:r>
          </w:p>
        </w:tc>
        <w:tc>
          <w:tcPr>
            <w:tcW w:w="1531" w:type="dxa"/>
            <w:tcBorders>
              <w:top w:val="nil"/>
              <w:left w:val="nil"/>
              <w:bottom w:val="nil"/>
              <w:right w:val="nil"/>
            </w:tcBorders>
            <w:shd w:val="clear" w:color="auto" w:fill="000000"/>
          </w:tcPr>
          <w:p w:rsidR="00EE15C0" w:rsidRDefault="00B33DE8">
            <w:pPr>
              <w:pStyle w:val="TableParagraph"/>
              <w:spacing w:line="282" w:lineRule="exact"/>
              <w:ind w:left="397" w:right="392"/>
              <w:jc w:val="center"/>
              <w:rPr>
                <w:b/>
                <w:sz w:val="24"/>
              </w:rPr>
            </w:pPr>
            <w:r>
              <w:rPr>
                <w:b/>
                <w:color w:val="FFFFFF"/>
                <w:sz w:val="24"/>
              </w:rPr>
              <w:t>Sandi</w:t>
            </w:r>
          </w:p>
        </w:tc>
      </w:tr>
      <w:tr w:rsidR="00EE15C0">
        <w:trPr>
          <w:trHeight w:val="431"/>
        </w:trPr>
        <w:tc>
          <w:tcPr>
            <w:tcW w:w="811" w:type="dxa"/>
            <w:tcBorders>
              <w:top w:val="nil"/>
            </w:tcBorders>
          </w:tcPr>
          <w:p w:rsidR="00EE15C0" w:rsidRDefault="00B33DE8">
            <w:pPr>
              <w:pStyle w:val="TableParagraph"/>
              <w:spacing w:before="9"/>
              <w:ind w:left="199"/>
              <w:rPr>
                <w:sz w:val="24"/>
              </w:rPr>
            </w:pPr>
            <w:r>
              <w:rPr>
                <w:sz w:val="24"/>
              </w:rPr>
              <w:t>138.</w:t>
            </w:r>
          </w:p>
        </w:tc>
        <w:tc>
          <w:tcPr>
            <w:tcW w:w="6750" w:type="dxa"/>
            <w:tcBorders>
              <w:top w:val="nil"/>
            </w:tcBorders>
          </w:tcPr>
          <w:p w:rsidR="00EE15C0" w:rsidRDefault="00B33DE8">
            <w:pPr>
              <w:pStyle w:val="TableParagraph"/>
              <w:spacing w:before="9"/>
              <w:ind w:left="105"/>
              <w:rPr>
                <w:sz w:val="24"/>
              </w:rPr>
            </w:pPr>
            <w:r>
              <w:rPr>
                <w:sz w:val="24"/>
              </w:rPr>
              <w:t>Sao Tome</w:t>
            </w:r>
            <w:r>
              <w:rPr>
                <w:spacing w:val="76"/>
                <w:sz w:val="24"/>
              </w:rPr>
              <w:t xml:space="preserve"> </w:t>
            </w:r>
            <w:r>
              <w:rPr>
                <w:sz w:val="24"/>
              </w:rPr>
              <w:t>Dobra</w:t>
            </w:r>
          </w:p>
        </w:tc>
        <w:tc>
          <w:tcPr>
            <w:tcW w:w="1531" w:type="dxa"/>
            <w:tcBorders>
              <w:top w:val="nil"/>
            </w:tcBorders>
          </w:tcPr>
          <w:p w:rsidR="00EE15C0" w:rsidRDefault="00B33DE8">
            <w:pPr>
              <w:pStyle w:val="TableParagraph"/>
              <w:spacing w:before="9"/>
              <w:ind w:left="244" w:right="241"/>
              <w:jc w:val="center"/>
              <w:rPr>
                <w:sz w:val="24"/>
              </w:rPr>
            </w:pPr>
            <w:r>
              <w:rPr>
                <w:sz w:val="24"/>
              </w:rPr>
              <w:t>STD</w:t>
            </w:r>
          </w:p>
        </w:tc>
      </w:tr>
      <w:tr w:rsidR="00EE15C0">
        <w:trPr>
          <w:trHeight w:val="422"/>
        </w:trPr>
        <w:tc>
          <w:tcPr>
            <w:tcW w:w="811" w:type="dxa"/>
          </w:tcPr>
          <w:p w:rsidR="00EE15C0" w:rsidRDefault="00B33DE8">
            <w:pPr>
              <w:pStyle w:val="TableParagraph"/>
              <w:spacing w:line="281" w:lineRule="exact"/>
              <w:ind w:left="199"/>
              <w:rPr>
                <w:sz w:val="24"/>
              </w:rPr>
            </w:pPr>
            <w:r>
              <w:rPr>
                <w:sz w:val="24"/>
              </w:rPr>
              <w:t>139.</w:t>
            </w:r>
          </w:p>
        </w:tc>
        <w:tc>
          <w:tcPr>
            <w:tcW w:w="6750" w:type="dxa"/>
          </w:tcPr>
          <w:p w:rsidR="00EE15C0" w:rsidRDefault="00B33DE8">
            <w:pPr>
              <w:pStyle w:val="TableParagraph"/>
              <w:spacing w:line="281" w:lineRule="exact"/>
              <w:ind w:left="105"/>
              <w:rPr>
                <w:sz w:val="24"/>
              </w:rPr>
            </w:pPr>
            <w:r>
              <w:rPr>
                <w:sz w:val="24"/>
              </w:rPr>
              <w:t>Saudi Riyal</w:t>
            </w:r>
          </w:p>
        </w:tc>
        <w:tc>
          <w:tcPr>
            <w:tcW w:w="1531" w:type="dxa"/>
          </w:tcPr>
          <w:p w:rsidR="00EE15C0" w:rsidRDefault="00B33DE8">
            <w:pPr>
              <w:pStyle w:val="TableParagraph"/>
              <w:spacing w:line="281" w:lineRule="exact"/>
              <w:ind w:left="247" w:right="241"/>
              <w:jc w:val="center"/>
              <w:rPr>
                <w:sz w:val="24"/>
              </w:rPr>
            </w:pPr>
            <w:r>
              <w:rPr>
                <w:sz w:val="24"/>
              </w:rPr>
              <w:t>SAR</w:t>
            </w:r>
          </w:p>
        </w:tc>
      </w:tr>
      <w:tr w:rsidR="00EE15C0">
        <w:trPr>
          <w:trHeight w:val="424"/>
        </w:trPr>
        <w:tc>
          <w:tcPr>
            <w:tcW w:w="811" w:type="dxa"/>
          </w:tcPr>
          <w:p w:rsidR="00EE15C0" w:rsidRDefault="00B33DE8">
            <w:pPr>
              <w:pStyle w:val="TableParagraph"/>
              <w:spacing w:before="1"/>
              <w:ind w:left="199"/>
              <w:rPr>
                <w:sz w:val="24"/>
              </w:rPr>
            </w:pPr>
            <w:r>
              <w:rPr>
                <w:sz w:val="24"/>
              </w:rPr>
              <w:t>140.</w:t>
            </w:r>
          </w:p>
        </w:tc>
        <w:tc>
          <w:tcPr>
            <w:tcW w:w="6750" w:type="dxa"/>
          </w:tcPr>
          <w:p w:rsidR="00EE15C0" w:rsidRDefault="00B33DE8">
            <w:pPr>
              <w:pStyle w:val="TableParagraph"/>
              <w:spacing w:before="1"/>
              <w:ind w:left="105"/>
              <w:rPr>
                <w:sz w:val="24"/>
              </w:rPr>
            </w:pPr>
            <w:r>
              <w:rPr>
                <w:sz w:val="24"/>
              </w:rPr>
              <w:t>Sierra Leone Leone</w:t>
            </w:r>
          </w:p>
        </w:tc>
        <w:tc>
          <w:tcPr>
            <w:tcW w:w="1531" w:type="dxa"/>
          </w:tcPr>
          <w:p w:rsidR="00EE15C0" w:rsidRDefault="00B33DE8">
            <w:pPr>
              <w:pStyle w:val="TableParagraph"/>
              <w:spacing w:before="1"/>
              <w:ind w:left="247" w:right="241"/>
              <w:jc w:val="center"/>
              <w:rPr>
                <w:sz w:val="24"/>
              </w:rPr>
            </w:pPr>
            <w:r>
              <w:rPr>
                <w:sz w:val="24"/>
              </w:rPr>
              <w:t>SLL</w:t>
            </w:r>
          </w:p>
        </w:tc>
      </w:tr>
      <w:tr w:rsidR="00EE15C0">
        <w:trPr>
          <w:trHeight w:val="422"/>
        </w:trPr>
        <w:tc>
          <w:tcPr>
            <w:tcW w:w="811" w:type="dxa"/>
          </w:tcPr>
          <w:p w:rsidR="00EE15C0" w:rsidRDefault="00B33DE8">
            <w:pPr>
              <w:pStyle w:val="TableParagraph"/>
              <w:spacing w:line="281" w:lineRule="exact"/>
              <w:ind w:left="199"/>
              <w:rPr>
                <w:sz w:val="24"/>
              </w:rPr>
            </w:pPr>
            <w:r>
              <w:rPr>
                <w:sz w:val="24"/>
              </w:rPr>
              <w:t>141.</w:t>
            </w:r>
          </w:p>
        </w:tc>
        <w:tc>
          <w:tcPr>
            <w:tcW w:w="6750" w:type="dxa"/>
          </w:tcPr>
          <w:p w:rsidR="00EE15C0" w:rsidRDefault="00B33DE8">
            <w:pPr>
              <w:pStyle w:val="TableParagraph"/>
              <w:spacing w:line="281" w:lineRule="exact"/>
              <w:ind w:left="105"/>
              <w:rPr>
                <w:sz w:val="24"/>
              </w:rPr>
            </w:pPr>
            <w:r>
              <w:rPr>
                <w:sz w:val="24"/>
              </w:rPr>
              <w:t>Singapore Dollar</w:t>
            </w:r>
          </w:p>
        </w:tc>
        <w:tc>
          <w:tcPr>
            <w:tcW w:w="1531" w:type="dxa"/>
          </w:tcPr>
          <w:p w:rsidR="00EE15C0" w:rsidRDefault="00B33DE8">
            <w:pPr>
              <w:pStyle w:val="TableParagraph"/>
              <w:spacing w:line="281" w:lineRule="exact"/>
              <w:ind w:left="246" w:right="241"/>
              <w:jc w:val="center"/>
              <w:rPr>
                <w:sz w:val="24"/>
              </w:rPr>
            </w:pPr>
            <w:r>
              <w:rPr>
                <w:sz w:val="24"/>
              </w:rPr>
              <w:t>SGD</w:t>
            </w:r>
          </w:p>
        </w:tc>
      </w:tr>
      <w:tr w:rsidR="00EE15C0">
        <w:trPr>
          <w:trHeight w:val="421"/>
        </w:trPr>
        <w:tc>
          <w:tcPr>
            <w:tcW w:w="811" w:type="dxa"/>
          </w:tcPr>
          <w:p w:rsidR="00EE15C0" w:rsidRDefault="00B33DE8">
            <w:pPr>
              <w:pStyle w:val="TableParagraph"/>
              <w:spacing w:line="281" w:lineRule="exact"/>
              <w:ind w:left="199"/>
              <w:rPr>
                <w:sz w:val="24"/>
              </w:rPr>
            </w:pPr>
            <w:r>
              <w:rPr>
                <w:sz w:val="24"/>
              </w:rPr>
              <w:t>142.</w:t>
            </w:r>
          </w:p>
        </w:tc>
        <w:tc>
          <w:tcPr>
            <w:tcW w:w="6750" w:type="dxa"/>
          </w:tcPr>
          <w:p w:rsidR="00EE15C0" w:rsidRDefault="00B33DE8">
            <w:pPr>
              <w:pStyle w:val="TableParagraph"/>
              <w:spacing w:line="281" w:lineRule="exact"/>
              <w:ind w:left="105"/>
              <w:rPr>
                <w:sz w:val="24"/>
              </w:rPr>
            </w:pPr>
            <w:r>
              <w:rPr>
                <w:sz w:val="24"/>
              </w:rPr>
              <w:t>Slovakian Koruna</w:t>
            </w:r>
          </w:p>
        </w:tc>
        <w:tc>
          <w:tcPr>
            <w:tcW w:w="1531" w:type="dxa"/>
          </w:tcPr>
          <w:p w:rsidR="00EE15C0" w:rsidRDefault="00B33DE8">
            <w:pPr>
              <w:pStyle w:val="TableParagraph"/>
              <w:spacing w:line="281" w:lineRule="exact"/>
              <w:ind w:left="247" w:right="241"/>
              <w:jc w:val="center"/>
              <w:rPr>
                <w:sz w:val="24"/>
              </w:rPr>
            </w:pPr>
            <w:r>
              <w:rPr>
                <w:sz w:val="24"/>
              </w:rPr>
              <w:t>SKK</w:t>
            </w:r>
          </w:p>
        </w:tc>
      </w:tr>
      <w:tr w:rsidR="00EE15C0">
        <w:trPr>
          <w:trHeight w:val="421"/>
        </w:trPr>
        <w:tc>
          <w:tcPr>
            <w:tcW w:w="811" w:type="dxa"/>
          </w:tcPr>
          <w:p w:rsidR="00EE15C0" w:rsidRDefault="00B33DE8">
            <w:pPr>
              <w:pStyle w:val="TableParagraph"/>
              <w:spacing w:line="281" w:lineRule="exact"/>
              <w:ind w:left="199"/>
              <w:rPr>
                <w:sz w:val="24"/>
              </w:rPr>
            </w:pPr>
            <w:r>
              <w:rPr>
                <w:sz w:val="24"/>
              </w:rPr>
              <w:t>143.</w:t>
            </w:r>
          </w:p>
        </w:tc>
        <w:tc>
          <w:tcPr>
            <w:tcW w:w="6750" w:type="dxa"/>
          </w:tcPr>
          <w:p w:rsidR="00EE15C0" w:rsidRDefault="00B33DE8">
            <w:pPr>
              <w:pStyle w:val="TableParagraph"/>
              <w:spacing w:line="281" w:lineRule="exact"/>
              <w:ind w:left="105"/>
              <w:rPr>
                <w:sz w:val="24"/>
              </w:rPr>
            </w:pPr>
            <w:r>
              <w:rPr>
                <w:sz w:val="24"/>
              </w:rPr>
              <w:t>Slovenia Tolar</w:t>
            </w:r>
          </w:p>
        </w:tc>
        <w:tc>
          <w:tcPr>
            <w:tcW w:w="1531" w:type="dxa"/>
          </w:tcPr>
          <w:p w:rsidR="00EE15C0" w:rsidRDefault="00B33DE8">
            <w:pPr>
              <w:pStyle w:val="TableParagraph"/>
              <w:spacing w:line="281" w:lineRule="exact"/>
              <w:ind w:left="249" w:right="241"/>
              <w:jc w:val="center"/>
              <w:rPr>
                <w:sz w:val="24"/>
              </w:rPr>
            </w:pPr>
            <w:r>
              <w:rPr>
                <w:sz w:val="24"/>
              </w:rPr>
              <w:t>SIT</w:t>
            </w:r>
          </w:p>
        </w:tc>
      </w:tr>
      <w:tr w:rsidR="00EE15C0">
        <w:trPr>
          <w:trHeight w:val="422"/>
        </w:trPr>
        <w:tc>
          <w:tcPr>
            <w:tcW w:w="811" w:type="dxa"/>
            <w:tcBorders>
              <w:bottom w:val="single" w:sz="6" w:space="0" w:color="000000"/>
            </w:tcBorders>
          </w:tcPr>
          <w:p w:rsidR="00EE15C0" w:rsidRDefault="00B33DE8">
            <w:pPr>
              <w:pStyle w:val="TableParagraph"/>
              <w:spacing w:before="1"/>
              <w:ind w:left="199"/>
              <w:rPr>
                <w:sz w:val="24"/>
              </w:rPr>
            </w:pPr>
            <w:r>
              <w:rPr>
                <w:sz w:val="24"/>
              </w:rPr>
              <w:t>144.</w:t>
            </w:r>
          </w:p>
        </w:tc>
        <w:tc>
          <w:tcPr>
            <w:tcW w:w="6750" w:type="dxa"/>
            <w:tcBorders>
              <w:bottom w:val="single" w:sz="6" w:space="0" w:color="000000"/>
            </w:tcBorders>
          </w:tcPr>
          <w:p w:rsidR="00EE15C0" w:rsidRDefault="00B33DE8">
            <w:pPr>
              <w:pStyle w:val="TableParagraph"/>
              <w:spacing w:before="1"/>
              <w:ind w:left="105"/>
              <w:rPr>
                <w:sz w:val="24"/>
              </w:rPr>
            </w:pPr>
            <w:r>
              <w:rPr>
                <w:sz w:val="24"/>
              </w:rPr>
              <w:t>Solomon Islands Dollar</w:t>
            </w:r>
          </w:p>
        </w:tc>
        <w:tc>
          <w:tcPr>
            <w:tcW w:w="1531" w:type="dxa"/>
            <w:tcBorders>
              <w:bottom w:val="single" w:sz="6" w:space="0" w:color="000000"/>
            </w:tcBorders>
          </w:tcPr>
          <w:p w:rsidR="00EE15C0" w:rsidRDefault="00B33DE8">
            <w:pPr>
              <w:pStyle w:val="TableParagraph"/>
              <w:spacing w:before="1"/>
              <w:ind w:left="246" w:right="241"/>
              <w:jc w:val="center"/>
              <w:rPr>
                <w:sz w:val="24"/>
              </w:rPr>
            </w:pPr>
            <w:r>
              <w:rPr>
                <w:sz w:val="24"/>
              </w:rPr>
              <w:t>SBD</w:t>
            </w:r>
          </w:p>
        </w:tc>
      </w:tr>
      <w:tr w:rsidR="00EE15C0">
        <w:trPr>
          <w:trHeight w:val="419"/>
        </w:trPr>
        <w:tc>
          <w:tcPr>
            <w:tcW w:w="811" w:type="dxa"/>
            <w:tcBorders>
              <w:top w:val="single" w:sz="6" w:space="0" w:color="000000"/>
            </w:tcBorders>
          </w:tcPr>
          <w:p w:rsidR="00EE15C0" w:rsidRDefault="00B33DE8">
            <w:pPr>
              <w:pStyle w:val="TableParagraph"/>
              <w:spacing w:line="279" w:lineRule="exact"/>
              <w:ind w:left="199"/>
              <w:rPr>
                <w:sz w:val="24"/>
              </w:rPr>
            </w:pPr>
            <w:r>
              <w:rPr>
                <w:sz w:val="24"/>
              </w:rPr>
              <w:t>145.</w:t>
            </w:r>
          </w:p>
        </w:tc>
        <w:tc>
          <w:tcPr>
            <w:tcW w:w="6750" w:type="dxa"/>
            <w:tcBorders>
              <w:top w:val="single" w:sz="6" w:space="0" w:color="000000"/>
            </w:tcBorders>
          </w:tcPr>
          <w:p w:rsidR="00EE15C0" w:rsidRDefault="00B33DE8">
            <w:pPr>
              <w:pStyle w:val="TableParagraph"/>
              <w:spacing w:line="279" w:lineRule="exact"/>
              <w:ind w:left="105"/>
              <w:rPr>
                <w:sz w:val="24"/>
              </w:rPr>
            </w:pPr>
            <w:r>
              <w:rPr>
                <w:sz w:val="24"/>
              </w:rPr>
              <w:t>Somali Schilling</w:t>
            </w:r>
          </w:p>
        </w:tc>
        <w:tc>
          <w:tcPr>
            <w:tcW w:w="1531" w:type="dxa"/>
            <w:tcBorders>
              <w:top w:val="single" w:sz="6" w:space="0" w:color="000000"/>
            </w:tcBorders>
          </w:tcPr>
          <w:p w:rsidR="00EE15C0" w:rsidRDefault="00B33DE8">
            <w:pPr>
              <w:pStyle w:val="TableParagraph"/>
              <w:spacing w:line="279" w:lineRule="exact"/>
              <w:ind w:left="246" w:right="241"/>
              <w:jc w:val="center"/>
              <w:rPr>
                <w:sz w:val="24"/>
              </w:rPr>
            </w:pPr>
            <w:r>
              <w:rPr>
                <w:sz w:val="24"/>
              </w:rPr>
              <w:t>SOS</w:t>
            </w:r>
          </w:p>
        </w:tc>
      </w:tr>
      <w:tr w:rsidR="00EE15C0">
        <w:trPr>
          <w:trHeight w:val="422"/>
        </w:trPr>
        <w:tc>
          <w:tcPr>
            <w:tcW w:w="811" w:type="dxa"/>
          </w:tcPr>
          <w:p w:rsidR="00EE15C0" w:rsidRDefault="00B33DE8">
            <w:pPr>
              <w:pStyle w:val="TableParagraph"/>
              <w:spacing w:line="281" w:lineRule="exact"/>
              <w:ind w:left="199"/>
              <w:rPr>
                <w:sz w:val="24"/>
              </w:rPr>
            </w:pPr>
            <w:r>
              <w:rPr>
                <w:sz w:val="24"/>
              </w:rPr>
              <w:t>146.</w:t>
            </w:r>
          </w:p>
        </w:tc>
        <w:tc>
          <w:tcPr>
            <w:tcW w:w="6750" w:type="dxa"/>
          </w:tcPr>
          <w:p w:rsidR="00EE15C0" w:rsidRDefault="00B33DE8">
            <w:pPr>
              <w:pStyle w:val="TableParagraph"/>
              <w:spacing w:line="281" w:lineRule="exact"/>
              <w:ind w:left="105"/>
              <w:rPr>
                <w:sz w:val="24"/>
              </w:rPr>
            </w:pPr>
            <w:r>
              <w:rPr>
                <w:sz w:val="24"/>
              </w:rPr>
              <w:t>Spanish Peseta (convertiable Peseta Acc)</w:t>
            </w:r>
          </w:p>
        </w:tc>
        <w:tc>
          <w:tcPr>
            <w:tcW w:w="1531" w:type="dxa"/>
          </w:tcPr>
          <w:p w:rsidR="00EE15C0" w:rsidRDefault="00B33DE8">
            <w:pPr>
              <w:pStyle w:val="TableParagraph"/>
              <w:spacing w:line="281" w:lineRule="exact"/>
              <w:ind w:left="247" w:right="241"/>
              <w:jc w:val="center"/>
              <w:rPr>
                <w:sz w:val="24"/>
              </w:rPr>
            </w:pPr>
            <w:r>
              <w:rPr>
                <w:sz w:val="24"/>
              </w:rPr>
              <w:t>ESP</w:t>
            </w:r>
          </w:p>
        </w:tc>
      </w:tr>
      <w:tr w:rsidR="00EE15C0">
        <w:trPr>
          <w:trHeight w:val="422"/>
        </w:trPr>
        <w:tc>
          <w:tcPr>
            <w:tcW w:w="811" w:type="dxa"/>
          </w:tcPr>
          <w:p w:rsidR="00EE15C0" w:rsidRDefault="00B33DE8">
            <w:pPr>
              <w:pStyle w:val="TableParagraph"/>
              <w:spacing w:line="281" w:lineRule="exact"/>
              <w:ind w:left="199"/>
              <w:rPr>
                <w:sz w:val="24"/>
              </w:rPr>
            </w:pPr>
            <w:r>
              <w:rPr>
                <w:sz w:val="24"/>
              </w:rPr>
              <w:t>147.</w:t>
            </w:r>
          </w:p>
        </w:tc>
        <w:tc>
          <w:tcPr>
            <w:tcW w:w="6750" w:type="dxa"/>
          </w:tcPr>
          <w:p w:rsidR="00EE15C0" w:rsidRDefault="00B33DE8">
            <w:pPr>
              <w:pStyle w:val="TableParagraph"/>
              <w:spacing w:line="281" w:lineRule="exact"/>
              <w:ind w:left="105"/>
              <w:rPr>
                <w:sz w:val="24"/>
              </w:rPr>
            </w:pPr>
            <w:r>
              <w:rPr>
                <w:sz w:val="24"/>
              </w:rPr>
              <w:t>Spanish Peseta</w:t>
            </w:r>
          </w:p>
        </w:tc>
        <w:tc>
          <w:tcPr>
            <w:tcW w:w="1531" w:type="dxa"/>
          </w:tcPr>
          <w:p w:rsidR="00EE15C0" w:rsidRDefault="00B33DE8">
            <w:pPr>
              <w:pStyle w:val="TableParagraph"/>
              <w:spacing w:line="281" w:lineRule="exact"/>
              <w:ind w:left="246" w:right="241"/>
              <w:jc w:val="center"/>
              <w:rPr>
                <w:sz w:val="24"/>
              </w:rPr>
            </w:pPr>
            <w:r>
              <w:rPr>
                <w:sz w:val="24"/>
              </w:rPr>
              <w:t>ESB</w:t>
            </w:r>
          </w:p>
        </w:tc>
      </w:tr>
      <w:tr w:rsidR="00EE15C0">
        <w:trPr>
          <w:trHeight w:val="424"/>
        </w:trPr>
        <w:tc>
          <w:tcPr>
            <w:tcW w:w="811" w:type="dxa"/>
          </w:tcPr>
          <w:p w:rsidR="00EE15C0" w:rsidRDefault="00B33DE8">
            <w:pPr>
              <w:pStyle w:val="TableParagraph"/>
              <w:spacing w:before="1"/>
              <w:ind w:left="199"/>
              <w:rPr>
                <w:sz w:val="24"/>
              </w:rPr>
            </w:pPr>
            <w:r>
              <w:rPr>
                <w:sz w:val="24"/>
              </w:rPr>
              <w:t>148.</w:t>
            </w:r>
          </w:p>
        </w:tc>
        <w:tc>
          <w:tcPr>
            <w:tcW w:w="6750" w:type="dxa"/>
          </w:tcPr>
          <w:p w:rsidR="00EE15C0" w:rsidRDefault="00B33DE8">
            <w:pPr>
              <w:pStyle w:val="TableParagraph"/>
              <w:spacing w:before="1"/>
              <w:ind w:left="105"/>
              <w:rPr>
                <w:sz w:val="24"/>
              </w:rPr>
            </w:pPr>
            <w:r>
              <w:rPr>
                <w:sz w:val="24"/>
              </w:rPr>
              <w:t>Sri Langka Rupee</w:t>
            </w:r>
          </w:p>
        </w:tc>
        <w:tc>
          <w:tcPr>
            <w:tcW w:w="1531" w:type="dxa"/>
          </w:tcPr>
          <w:p w:rsidR="00EE15C0" w:rsidRDefault="00B33DE8">
            <w:pPr>
              <w:pStyle w:val="TableParagraph"/>
              <w:spacing w:before="1"/>
              <w:ind w:left="247" w:right="241"/>
              <w:jc w:val="center"/>
              <w:rPr>
                <w:sz w:val="24"/>
              </w:rPr>
            </w:pPr>
            <w:r>
              <w:rPr>
                <w:sz w:val="24"/>
              </w:rPr>
              <w:t>LKR</w:t>
            </w:r>
          </w:p>
        </w:tc>
      </w:tr>
      <w:tr w:rsidR="00EE15C0">
        <w:trPr>
          <w:trHeight w:val="422"/>
        </w:trPr>
        <w:tc>
          <w:tcPr>
            <w:tcW w:w="811" w:type="dxa"/>
          </w:tcPr>
          <w:p w:rsidR="00EE15C0" w:rsidRDefault="00B33DE8">
            <w:pPr>
              <w:pStyle w:val="TableParagraph"/>
              <w:spacing w:line="281" w:lineRule="exact"/>
              <w:ind w:left="199"/>
              <w:rPr>
                <w:sz w:val="24"/>
              </w:rPr>
            </w:pPr>
            <w:r>
              <w:rPr>
                <w:sz w:val="24"/>
              </w:rPr>
              <w:t>149.</w:t>
            </w:r>
          </w:p>
        </w:tc>
        <w:tc>
          <w:tcPr>
            <w:tcW w:w="6750" w:type="dxa"/>
          </w:tcPr>
          <w:p w:rsidR="00EE15C0" w:rsidRDefault="00B33DE8">
            <w:pPr>
              <w:pStyle w:val="TableParagraph"/>
              <w:spacing w:line="281" w:lineRule="exact"/>
              <w:ind w:left="105"/>
              <w:rPr>
                <w:sz w:val="24"/>
              </w:rPr>
            </w:pPr>
            <w:r>
              <w:rPr>
                <w:sz w:val="24"/>
              </w:rPr>
              <w:t>St. Helena Pound</w:t>
            </w:r>
          </w:p>
        </w:tc>
        <w:tc>
          <w:tcPr>
            <w:tcW w:w="1531" w:type="dxa"/>
          </w:tcPr>
          <w:p w:rsidR="00EE15C0" w:rsidRDefault="00B33DE8">
            <w:pPr>
              <w:pStyle w:val="TableParagraph"/>
              <w:spacing w:line="281" w:lineRule="exact"/>
              <w:ind w:left="246" w:right="241"/>
              <w:jc w:val="center"/>
              <w:rPr>
                <w:sz w:val="24"/>
              </w:rPr>
            </w:pPr>
            <w:r>
              <w:rPr>
                <w:sz w:val="24"/>
              </w:rPr>
              <w:t>SHP</w:t>
            </w:r>
          </w:p>
        </w:tc>
      </w:tr>
      <w:tr w:rsidR="00EE15C0">
        <w:trPr>
          <w:trHeight w:val="422"/>
        </w:trPr>
        <w:tc>
          <w:tcPr>
            <w:tcW w:w="811" w:type="dxa"/>
          </w:tcPr>
          <w:p w:rsidR="00EE15C0" w:rsidRDefault="00B33DE8">
            <w:pPr>
              <w:pStyle w:val="TableParagraph"/>
              <w:spacing w:line="281" w:lineRule="exact"/>
              <w:ind w:left="199"/>
              <w:rPr>
                <w:sz w:val="24"/>
              </w:rPr>
            </w:pPr>
            <w:r>
              <w:rPr>
                <w:sz w:val="24"/>
              </w:rPr>
              <w:t>150.</w:t>
            </w:r>
          </w:p>
        </w:tc>
        <w:tc>
          <w:tcPr>
            <w:tcW w:w="6750" w:type="dxa"/>
          </w:tcPr>
          <w:p w:rsidR="00EE15C0" w:rsidRDefault="00B33DE8">
            <w:pPr>
              <w:pStyle w:val="TableParagraph"/>
              <w:spacing w:line="281" w:lineRule="exact"/>
              <w:ind w:left="105"/>
              <w:rPr>
                <w:sz w:val="24"/>
              </w:rPr>
            </w:pPr>
            <w:r>
              <w:rPr>
                <w:sz w:val="24"/>
              </w:rPr>
              <w:t>Sudanese Pound</w:t>
            </w:r>
          </w:p>
        </w:tc>
        <w:tc>
          <w:tcPr>
            <w:tcW w:w="1531" w:type="dxa"/>
          </w:tcPr>
          <w:p w:rsidR="00EE15C0" w:rsidRDefault="00B33DE8">
            <w:pPr>
              <w:pStyle w:val="TableParagraph"/>
              <w:spacing w:line="281" w:lineRule="exact"/>
              <w:ind w:left="246" w:right="241"/>
              <w:jc w:val="center"/>
              <w:rPr>
                <w:sz w:val="24"/>
              </w:rPr>
            </w:pPr>
            <w:r>
              <w:rPr>
                <w:sz w:val="24"/>
              </w:rPr>
              <w:t>SDP</w:t>
            </w:r>
          </w:p>
        </w:tc>
      </w:tr>
      <w:tr w:rsidR="00EE15C0">
        <w:trPr>
          <w:trHeight w:val="422"/>
        </w:trPr>
        <w:tc>
          <w:tcPr>
            <w:tcW w:w="811" w:type="dxa"/>
          </w:tcPr>
          <w:p w:rsidR="00EE15C0" w:rsidRDefault="00B33DE8">
            <w:pPr>
              <w:pStyle w:val="TableParagraph"/>
              <w:spacing w:line="281" w:lineRule="exact"/>
              <w:ind w:left="199"/>
              <w:rPr>
                <w:sz w:val="24"/>
              </w:rPr>
            </w:pPr>
            <w:r>
              <w:rPr>
                <w:sz w:val="24"/>
              </w:rPr>
              <w:t>151.</w:t>
            </w:r>
          </w:p>
        </w:tc>
        <w:tc>
          <w:tcPr>
            <w:tcW w:w="6750" w:type="dxa"/>
          </w:tcPr>
          <w:p w:rsidR="00EE15C0" w:rsidRDefault="00B33DE8">
            <w:pPr>
              <w:pStyle w:val="TableParagraph"/>
              <w:spacing w:line="281" w:lineRule="exact"/>
              <w:ind w:left="105"/>
              <w:rPr>
                <w:sz w:val="24"/>
              </w:rPr>
            </w:pPr>
            <w:r>
              <w:rPr>
                <w:sz w:val="24"/>
              </w:rPr>
              <w:t>Sudanese Dinar</w:t>
            </w:r>
          </w:p>
        </w:tc>
        <w:tc>
          <w:tcPr>
            <w:tcW w:w="1531" w:type="dxa"/>
          </w:tcPr>
          <w:p w:rsidR="00EE15C0" w:rsidRDefault="00B33DE8">
            <w:pPr>
              <w:pStyle w:val="TableParagraph"/>
              <w:spacing w:line="281" w:lineRule="exact"/>
              <w:ind w:left="246" w:right="241"/>
              <w:jc w:val="center"/>
              <w:rPr>
                <w:sz w:val="24"/>
              </w:rPr>
            </w:pPr>
            <w:r>
              <w:rPr>
                <w:sz w:val="24"/>
              </w:rPr>
              <w:t>SDD</w:t>
            </w:r>
          </w:p>
        </w:tc>
      </w:tr>
      <w:tr w:rsidR="00EE15C0">
        <w:trPr>
          <w:trHeight w:val="424"/>
        </w:trPr>
        <w:tc>
          <w:tcPr>
            <w:tcW w:w="811" w:type="dxa"/>
          </w:tcPr>
          <w:p w:rsidR="00EE15C0" w:rsidRDefault="00B33DE8">
            <w:pPr>
              <w:pStyle w:val="TableParagraph"/>
              <w:spacing w:before="1"/>
              <w:ind w:left="199"/>
              <w:rPr>
                <w:sz w:val="24"/>
              </w:rPr>
            </w:pPr>
            <w:r>
              <w:rPr>
                <w:sz w:val="24"/>
              </w:rPr>
              <w:t>152.</w:t>
            </w:r>
          </w:p>
        </w:tc>
        <w:tc>
          <w:tcPr>
            <w:tcW w:w="6750" w:type="dxa"/>
          </w:tcPr>
          <w:p w:rsidR="00EE15C0" w:rsidRDefault="00B33DE8">
            <w:pPr>
              <w:pStyle w:val="TableParagraph"/>
              <w:spacing w:before="1"/>
              <w:ind w:left="105"/>
              <w:rPr>
                <w:sz w:val="24"/>
              </w:rPr>
            </w:pPr>
            <w:r>
              <w:rPr>
                <w:sz w:val="24"/>
              </w:rPr>
              <w:t>Surinam Guilder</w:t>
            </w:r>
          </w:p>
        </w:tc>
        <w:tc>
          <w:tcPr>
            <w:tcW w:w="1531" w:type="dxa"/>
          </w:tcPr>
          <w:p w:rsidR="00EE15C0" w:rsidRDefault="00B33DE8">
            <w:pPr>
              <w:pStyle w:val="TableParagraph"/>
              <w:spacing w:before="1"/>
              <w:ind w:left="246" w:right="241"/>
              <w:jc w:val="center"/>
              <w:rPr>
                <w:sz w:val="24"/>
              </w:rPr>
            </w:pPr>
            <w:r>
              <w:rPr>
                <w:sz w:val="24"/>
              </w:rPr>
              <w:t>SRG</w:t>
            </w:r>
          </w:p>
        </w:tc>
      </w:tr>
      <w:tr w:rsidR="00EE15C0">
        <w:trPr>
          <w:trHeight w:val="422"/>
        </w:trPr>
        <w:tc>
          <w:tcPr>
            <w:tcW w:w="811" w:type="dxa"/>
          </w:tcPr>
          <w:p w:rsidR="00EE15C0" w:rsidRDefault="00B33DE8">
            <w:pPr>
              <w:pStyle w:val="TableParagraph"/>
              <w:spacing w:line="281" w:lineRule="exact"/>
              <w:ind w:left="199"/>
              <w:rPr>
                <w:sz w:val="24"/>
              </w:rPr>
            </w:pPr>
            <w:r>
              <w:rPr>
                <w:sz w:val="24"/>
              </w:rPr>
              <w:t>153.</w:t>
            </w:r>
          </w:p>
        </w:tc>
        <w:tc>
          <w:tcPr>
            <w:tcW w:w="6750" w:type="dxa"/>
          </w:tcPr>
          <w:p w:rsidR="00EE15C0" w:rsidRDefault="00B33DE8">
            <w:pPr>
              <w:pStyle w:val="TableParagraph"/>
              <w:spacing w:line="281" w:lineRule="exact"/>
              <w:ind w:left="105"/>
              <w:rPr>
                <w:sz w:val="24"/>
              </w:rPr>
            </w:pPr>
            <w:r>
              <w:rPr>
                <w:sz w:val="24"/>
              </w:rPr>
              <w:t>Surinam Dollar</w:t>
            </w:r>
          </w:p>
        </w:tc>
        <w:tc>
          <w:tcPr>
            <w:tcW w:w="1531" w:type="dxa"/>
          </w:tcPr>
          <w:p w:rsidR="00EE15C0" w:rsidRDefault="00B33DE8">
            <w:pPr>
              <w:pStyle w:val="TableParagraph"/>
              <w:spacing w:line="281" w:lineRule="exact"/>
              <w:ind w:left="246" w:right="241"/>
              <w:jc w:val="center"/>
              <w:rPr>
                <w:sz w:val="24"/>
              </w:rPr>
            </w:pPr>
            <w:r>
              <w:rPr>
                <w:sz w:val="24"/>
              </w:rPr>
              <w:t>SRD</w:t>
            </w:r>
          </w:p>
        </w:tc>
      </w:tr>
      <w:tr w:rsidR="00EE15C0">
        <w:trPr>
          <w:trHeight w:val="422"/>
        </w:trPr>
        <w:tc>
          <w:tcPr>
            <w:tcW w:w="811" w:type="dxa"/>
          </w:tcPr>
          <w:p w:rsidR="00EE15C0" w:rsidRDefault="00B33DE8">
            <w:pPr>
              <w:pStyle w:val="TableParagraph"/>
              <w:spacing w:line="281" w:lineRule="exact"/>
              <w:ind w:left="199"/>
              <w:rPr>
                <w:sz w:val="24"/>
              </w:rPr>
            </w:pPr>
            <w:r>
              <w:rPr>
                <w:sz w:val="24"/>
              </w:rPr>
              <w:t>154.</w:t>
            </w:r>
          </w:p>
        </w:tc>
        <w:tc>
          <w:tcPr>
            <w:tcW w:w="6750" w:type="dxa"/>
          </w:tcPr>
          <w:p w:rsidR="00EE15C0" w:rsidRDefault="00B33DE8">
            <w:pPr>
              <w:pStyle w:val="TableParagraph"/>
              <w:spacing w:line="281" w:lineRule="exact"/>
              <w:ind w:left="105"/>
              <w:rPr>
                <w:sz w:val="24"/>
              </w:rPr>
            </w:pPr>
            <w:r>
              <w:rPr>
                <w:sz w:val="24"/>
              </w:rPr>
              <w:t>Swaziland Lilangeni</w:t>
            </w:r>
          </w:p>
        </w:tc>
        <w:tc>
          <w:tcPr>
            <w:tcW w:w="1531" w:type="dxa"/>
          </w:tcPr>
          <w:p w:rsidR="00EE15C0" w:rsidRDefault="00B33DE8">
            <w:pPr>
              <w:pStyle w:val="TableParagraph"/>
              <w:spacing w:line="281" w:lineRule="exact"/>
              <w:ind w:left="247" w:right="241"/>
              <w:jc w:val="center"/>
              <w:rPr>
                <w:sz w:val="24"/>
              </w:rPr>
            </w:pPr>
            <w:r>
              <w:rPr>
                <w:sz w:val="24"/>
              </w:rPr>
              <w:t>SZL</w:t>
            </w:r>
          </w:p>
        </w:tc>
      </w:tr>
      <w:tr w:rsidR="00EE15C0">
        <w:trPr>
          <w:trHeight w:val="422"/>
        </w:trPr>
        <w:tc>
          <w:tcPr>
            <w:tcW w:w="811" w:type="dxa"/>
          </w:tcPr>
          <w:p w:rsidR="00EE15C0" w:rsidRDefault="00B33DE8">
            <w:pPr>
              <w:pStyle w:val="TableParagraph"/>
              <w:spacing w:line="281" w:lineRule="exact"/>
              <w:ind w:left="199"/>
              <w:rPr>
                <w:sz w:val="24"/>
              </w:rPr>
            </w:pPr>
            <w:r>
              <w:rPr>
                <w:sz w:val="24"/>
              </w:rPr>
              <w:t>155.</w:t>
            </w:r>
          </w:p>
        </w:tc>
        <w:tc>
          <w:tcPr>
            <w:tcW w:w="6750" w:type="dxa"/>
          </w:tcPr>
          <w:p w:rsidR="00EE15C0" w:rsidRDefault="00B33DE8">
            <w:pPr>
              <w:pStyle w:val="TableParagraph"/>
              <w:spacing w:line="281" w:lineRule="exact"/>
              <w:ind w:left="105"/>
              <w:rPr>
                <w:sz w:val="24"/>
              </w:rPr>
            </w:pPr>
            <w:r>
              <w:rPr>
                <w:sz w:val="24"/>
              </w:rPr>
              <w:t>Swedish Krone</w:t>
            </w:r>
          </w:p>
        </w:tc>
        <w:tc>
          <w:tcPr>
            <w:tcW w:w="1531" w:type="dxa"/>
          </w:tcPr>
          <w:p w:rsidR="00EE15C0" w:rsidRDefault="00B33DE8">
            <w:pPr>
              <w:pStyle w:val="TableParagraph"/>
              <w:spacing w:line="281" w:lineRule="exact"/>
              <w:ind w:left="247" w:right="241"/>
              <w:jc w:val="center"/>
              <w:rPr>
                <w:sz w:val="24"/>
              </w:rPr>
            </w:pPr>
            <w:r>
              <w:rPr>
                <w:sz w:val="24"/>
              </w:rPr>
              <w:t>SEK</w:t>
            </w:r>
          </w:p>
        </w:tc>
      </w:tr>
      <w:tr w:rsidR="00EE15C0">
        <w:trPr>
          <w:trHeight w:val="424"/>
        </w:trPr>
        <w:tc>
          <w:tcPr>
            <w:tcW w:w="811" w:type="dxa"/>
          </w:tcPr>
          <w:p w:rsidR="00EE15C0" w:rsidRDefault="00B33DE8">
            <w:pPr>
              <w:pStyle w:val="TableParagraph"/>
              <w:spacing w:line="281" w:lineRule="exact"/>
              <w:ind w:left="199"/>
              <w:rPr>
                <w:sz w:val="24"/>
              </w:rPr>
            </w:pPr>
            <w:r>
              <w:rPr>
                <w:sz w:val="24"/>
              </w:rPr>
              <w:t>156.</w:t>
            </w:r>
          </w:p>
        </w:tc>
        <w:tc>
          <w:tcPr>
            <w:tcW w:w="6750" w:type="dxa"/>
          </w:tcPr>
          <w:p w:rsidR="00EE15C0" w:rsidRDefault="00B33DE8">
            <w:pPr>
              <w:pStyle w:val="TableParagraph"/>
              <w:spacing w:line="281" w:lineRule="exact"/>
              <w:ind w:left="105"/>
              <w:rPr>
                <w:sz w:val="24"/>
              </w:rPr>
            </w:pPr>
            <w:r>
              <w:rPr>
                <w:sz w:val="24"/>
              </w:rPr>
              <w:t>Syrian Pound</w:t>
            </w:r>
          </w:p>
        </w:tc>
        <w:tc>
          <w:tcPr>
            <w:tcW w:w="1531" w:type="dxa"/>
          </w:tcPr>
          <w:p w:rsidR="00EE15C0" w:rsidRDefault="00B33DE8">
            <w:pPr>
              <w:pStyle w:val="TableParagraph"/>
              <w:spacing w:line="281" w:lineRule="exact"/>
              <w:ind w:left="247" w:right="241"/>
              <w:jc w:val="center"/>
              <w:rPr>
                <w:sz w:val="24"/>
              </w:rPr>
            </w:pPr>
            <w:r>
              <w:rPr>
                <w:sz w:val="24"/>
              </w:rPr>
              <w:t>SYP</w:t>
            </w:r>
          </w:p>
        </w:tc>
      </w:tr>
      <w:tr w:rsidR="00EE15C0">
        <w:trPr>
          <w:trHeight w:val="421"/>
        </w:trPr>
        <w:tc>
          <w:tcPr>
            <w:tcW w:w="811" w:type="dxa"/>
          </w:tcPr>
          <w:p w:rsidR="00EE15C0" w:rsidRDefault="00B33DE8">
            <w:pPr>
              <w:pStyle w:val="TableParagraph"/>
              <w:spacing w:line="281" w:lineRule="exact"/>
              <w:ind w:left="199"/>
              <w:rPr>
                <w:sz w:val="24"/>
              </w:rPr>
            </w:pPr>
            <w:r>
              <w:rPr>
                <w:sz w:val="24"/>
              </w:rPr>
              <w:t>157.</w:t>
            </w:r>
          </w:p>
        </w:tc>
        <w:tc>
          <w:tcPr>
            <w:tcW w:w="6750" w:type="dxa"/>
          </w:tcPr>
          <w:p w:rsidR="00EE15C0" w:rsidRDefault="00B33DE8">
            <w:pPr>
              <w:pStyle w:val="TableParagraph"/>
              <w:spacing w:line="281" w:lineRule="exact"/>
              <w:ind w:left="105"/>
              <w:rPr>
                <w:sz w:val="24"/>
              </w:rPr>
            </w:pPr>
            <w:r>
              <w:rPr>
                <w:sz w:val="24"/>
              </w:rPr>
              <w:t>Taiwan Dollar</w:t>
            </w:r>
          </w:p>
        </w:tc>
        <w:tc>
          <w:tcPr>
            <w:tcW w:w="1531" w:type="dxa"/>
          </w:tcPr>
          <w:p w:rsidR="00EE15C0" w:rsidRDefault="00B33DE8">
            <w:pPr>
              <w:pStyle w:val="TableParagraph"/>
              <w:spacing w:line="281" w:lineRule="exact"/>
              <w:ind w:left="244" w:right="241"/>
              <w:jc w:val="center"/>
              <w:rPr>
                <w:sz w:val="24"/>
              </w:rPr>
            </w:pPr>
            <w:r>
              <w:rPr>
                <w:sz w:val="24"/>
              </w:rPr>
              <w:t>TWD</w:t>
            </w:r>
          </w:p>
        </w:tc>
      </w:tr>
      <w:tr w:rsidR="00EE15C0">
        <w:trPr>
          <w:trHeight w:val="422"/>
        </w:trPr>
        <w:tc>
          <w:tcPr>
            <w:tcW w:w="811" w:type="dxa"/>
          </w:tcPr>
          <w:p w:rsidR="00EE15C0" w:rsidRDefault="00B33DE8">
            <w:pPr>
              <w:pStyle w:val="TableParagraph"/>
              <w:spacing w:line="281" w:lineRule="exact"/>
              <w:ind w:left="199"/>
              <w:rPr>
                <w:sz w:val="24"/>
              </w:rPr>
            </w:pPr>
            <w:r>
              <w:rPr>
                <w:sz w:val="24"/>
              </w:rPr>
              <w:t>158.</w:t>
            </w:r>
          </w:p>
        </w:tc>
        <w:tc>
          <w:tcPr>
            <w:tcW w:w="6750" w:type="dxa"/>
          </w:tcPr>
          <w:p w:rsidR="00EE15C0" w:rsidRDefault="00B33DE8">
            <w:pPr>
              <w:pStyle w:val="TableParagraph"/>
              <w:spacing w:line="281" w:lineRule="exact"/>
              <w:ind w:left="105"/>
              <w:rPr>
                <w:sz w:val="24"/>
              </w:rPr>
            </w:pPr>
            <w:r>
              <w:rPr>
                <w:sz w:val="24"/>
              </w:rPr>
              <w:t>Tajikistan Somoni</w:t>
            </w:r>
          </w:p>
        </w:tc>
        <w:tc>
          <w:tcPr>
            <w:tcW w:w="1531" w:type="dxa"/>
          </w:tcPr>
          <w:p w:rsidR="00EE15C0" w:rsidRDefault="00B33DE8">
            <w:pPr>
              <w:pStyle w:val="TableParagraph"/>
              <w:spacing w:line="281" w:lineRule="exact"/>
              <w:ind w:left="244" w:right="241"/>
              <w:jc w:val="center"/>
              <w:rPr>
                <w:sz w:val="24"/>
              </w:rPr>
            </w:pPr>
            <w:r>
              <w:rPr>
                <w:sz w:val="24"/>
              </w:rPr>
              <w:t>TJS</w:t>
            </w:r>
          </w:p>
        </w:tc>
      </w:tr>
      <w:tr w:rsidR="00EE15C0">
        <w:trPr>
          <w:trHeight w:val="422"/>
        </w:trPr>
        <w:tc>
          <w:tcPr>
            <w:tcW w:w="811" w:type="dxa"/>
          </w:tcPr>
          <w:p w:rsidR="00EE15C0" w:rsidRDefault="00B33DE8">
            <w:pPr>
              <w:pStyle w:val="TableParagraph"/>
              <w:spacing w:line="281" w:lineRule="exact"/>
              <w:ind w:left="199"/>
              <w:rPr>
                <w:sz w:val="24"/>
              </w:rPr>
            </w:pPr>
            <w:r>
              <w:rPr>
                <w:sz w:val="24"/>
              </w:rPr>
              <w:t>159.</w:t>
            </w:r>
          </w:p>
        </w:tc>
        <w:tc>
          <w:tcPr>
            <w:tcW w:w="6750" w:type="dxa"/>
          </w:tcPr>
          <w:p w:rsidR="00EE15C0" w:rsidRDefault="00B33DE8">
            <w:pPr>
              <w:pStyle w:val="TableParagraph"/>
              <w:spacing w:line="281" w:lineRule="exact"/>
              <w:ind w:left="105"/>
              <w:rPr>
                <w:sz w:val="24"/>
              </w:rPr>
            </w:pPr>
            <w:r>
              <w:rPr>
                <w:sz w:val="24"/>
              </w:rPr>
              <w:t>Tanzanian Shilling</w:t>
            </w:r>
          </w:p>
        </w:tc>
        <w:tc>
          <w:tcPr>
            <w:tcW w:w="1531" w:type="dxa"/>
          </w:tcPr>
          <w:p w:rsidR="00EE15C0" w:rsidRDefault="00B33DE8">
            <w:pPr>
              <w:pStyle w:val="TableParagraph"/>
              <w:spacing w:line="281" w:lineRule="exact"/>
              <w:ind w:left="244" w:right="241"/>
              <w:jc w:val="center"/>
              <w:rPr>
                <w:sz w:val="24"/>
              </w:rPr>
            </w:pPr>
            <w:r>
              <w:rPr>
                <w:sz w:val="24"/>
              </w:rPr>
              <w:t>TZS</w:t>
            </w:r>
          </w:p>
        </w:tc>
      </w:tr>
      <w:tr w:rsidR="00EE15C0">
        <w:trPr>
          <w:trHeight w:val="425"/>
        </w:trPr>
        <w:tc>
          <w:tcPr>
            <w:tcW w:w="811" w:type="dxa"/>
          </w:tcPr>
          <w:p w:rsidR="00EE15C0" w:rsidRDefault="00B33DE8">
            <w:pPr>
              <w:pStyle w:val="TableParagraph"/>
              <w:spacing w:line="281" w:lineRule="exact"/>
              <w:ind w:left="199"/>
              <w:rPr>
                <w:sz w:val="24"/>
              </w:rPr>
            </w:pPr>
            <w:r>
              <w:rPr>
                <w:sz w:val="24"/>
              </w:rPr>
              <w:t>160.</w:t>
            </w:r>
          </w:p>
        </w:tc>
        <w:tc>
          <w:tcPr>
            <w:tcW w:w="6750" w:type="dxa"/>
          </w:tcPr>
          <w:p w:rsidR="00EE15C0" w:rsidRDefault="00B33DE8">
            <w:pPr>
              <w:pStyle w:val="TableParagraph"/>
              <w:spacing w:line="281" w:lineRule="exact"/>
              <w:ind w:left="105"/>
              <w:rPr>
                <w:sz w:val="24"/>
              </w:rPr>
            </w:pPr>
            <w:r>
              <w:rPr>
                <w:sz w:val="24"/>
              </w:rPr>
              <w:t>Thai Bath</w:t>
            </w:r>
          </w:p>
        </w:tc>
        <w:tc>
          <w:tcPr>
            <w:tcW w:w="1531" w:type="dxa"/>
          </w:tcPr>
          <w:p w:rsidR="00EE15C0" w:rsidRDefault="00B33DE8">
            <w:pPr>
              <w:pStyle w:val="TableParagraph"/>
              <w:spacing w:line="281" w:lineRule="exact"/>
              <w:ind w:left="244" w:right="241"/>
              <w:jc w:val="center"/>
              <w:rPr>
                <w:sz w:val="24"/>
              </w:rPr>
            </w:pPr>
            <w:r>
              <w:rPr>
                <w:sz w:val="24"/>
              </w:rPr>
              <w:t>THB</w:t>
            </w:r>
          </w:p>
        </w:tc>
      </w:tr>
      <w:tr w:rsidR="00EE15C0">
        <w:trPr>
          <w:trHeight w:val="421"/>
        </w:trPr>
        <w:tc>
          <w:tcPr>
            <w:tcW w:w="811" w:type="dxa"/>
          </w:tcPr>
          <w:p w:rsidR="00EE15C0" w:rsidRDefault="00B33DE8">
            <w:pPr>
              <w:pStyle w:val="TableParagraph"/>
              <w:spacing w:line="281" w:lineRule="exact"/>
              <w:ind w:left="199"/>
              <w:rPr>
                <w:sz w:val="24"/>
              </w:rPr>
            </w:pPr>
            <w:r>
              <w:rPr>
                <w:sz w:val="24"/>
              </w:rPr>
              <w:t>161.</w:t>
            </w:r>
          </w:p>
        </w:tc>
        <w:tc>
          <w:tcPr>
            <w:tcW w:w="6750" w:type="dxa"/>
          </w:tcPr>
          <w:p w:rsidR="00EE15C0" w:rsidRDefault="00B33DE8">
            <w:pPr>
              <w:pStyle w:val="TableParagraph"/>
              <w:spacing w:line="281" w:lineRule="exact"/>
              <w:ind w:left="105"/>
              <w:rPr>
                <w:sz w:val="24"/>
              </w:rPr>
            </w:pPr>
            <w:r>
              <w:rPr>
                <w:sz w:val="24"/>
              </w:rPr>
              <w:t>Tonga Pa'anga</w:t>
            </w:r>
          </w:p>
        </w:tc>
        <w:tc>
          <w:tcPr>
            <w:tcW w:w="1531" w:type="dxa"/>
          </w:tcPr>
          <w:p w:rsidR="00EE15C0" w:rsidRDefault="00B33DE8">
            <w:pPr>
              <w:pStyle w:val="TableParagraph"/>
              <w:spacing w:line="281" w:lineRule="exact"/>
              <w:ind w:left="244" w:right="241"/>
              <w:jc w:val="center"/>
              <w:rPr>
                <w:sz w:val="24"/>
              </w:rPr>
            </w:pPr>
            <w:r>
              <w:rPr>
                <w:sz w:val="24"/>
              </w:rPr>
              <w:t>TOP</w:t>
            </w:r>
          </w:p>
        </w:tc>
      </w:tr>
      <w:tr w:rsidR="00EE15C0">
        <w:trPr>
          <w:trHeight w:val="422"/>
        </w:trPr>
        <w:tc>
          <w:tcPr>
            <w:tcW w:w="811" w:type="dxa"/>
          </w:tcPr>
          <w:p w:rsidR="00EE15C0" w:rsidRDefault="00B33DE8">
            <w:pPr>
              <w:pStyle w:val="TableParagraph"/>
              <w:spacing w:line="281" w:lineRule="exact"/>
              <w:ind w:left="199"/>
              <w:rPr>
                <w:sz w:val="24"/>
              </w:rPr>
            </w:pPr>
            <w:r>
              <w:rPr>
                <w:sz w:val="24"/>
              </w:rPr>
              <w:t>162.</w:t>
            </w:r>
          </w:p>
        </w:tc>
        <w:tc>
          <w:tcPr>
            <w:tcW w:w="6750" w:type="dxa"/>
          </w:tcPr>
          <w:p w:rsidR="00EE15C0" w:rsidRDefault="00B33DE8">
            <w:pPr>
              <w:pStyle w:val="TableParagraph"/>
              <w:spacing w:line="281" w:lineRule="exact"/>
              <w:ind w:left="105"/>
              <w:rPr>
                <w:sz w:val="24"/>
              </w:rPr>
            </w:pPr>
            <w:r>
              <w:rPr>
                <w:sz w:val="24"/>
              </w:rPr>
              <w:t>Trinidad &amp; Tobago Dollar</w:t>
            </w:r>
          </w:p>
        </w:tc>
        <w:tc>
          <w:tcPr>
            <w:tcW w:w="1531" w:type="dxa"/>
          </w:tcPr>
          <w:p w:rsidR="00EE15C0" w:rsidRDefault="00B33DE8">
            <w:pPr>
              <w:pStyle w:val="TableParagraph"/>
              <w:spacing w:line="281" w:lineRule="exact"/>
              <w:ind w:left="244" w:right="241"/>
              <w:jc w:val="center"/>
              <w:rPr>
                <w:sz w:val="24"/>
              </w:rPr>
            </w:pPr>
            <w:r>
              <w:rPr>
                <w:sz w:val="24"/>
              </w:rPr>
              <w:t>TTD</w:t>
            </w:r>
          </w:p>
        </w:tc>
      </w:tr>
      <w:tr w:rsidR="00EE15C0">
        <w:trPr>
          <w:trHeight w:val="422"/>
        </w:trPr>
        <w:tc>
          <w:tcPr>
            <w:tcW w:w="811" w:type="dxa"/>
          </w:tcPr>
          <w:p w:rsidR="00EE15C0" w:rsidRDefault="00B33DE8">
            <w:pPr>
              <w:pStyle w:val="TableParagraph"/>
              <w:spacing w:line="281" w:lineRule="exact"/>
              <w:ind w:left="199"/>
              <w:rPr>
                <w:sz w:val="24"/>
              </w:rPr>
            </w:pPr>
            <w:r>
              <w:rPr>
                <w:sz w:val="24"/>
              </w:rPr>
              <w:t>163.</w:t>
            </w:r>
          </w:p>
        </w:tc>
        <w:tc>
          <w:tcPr>
            <w:tcW w:w="6750" w:type="dxa"/>
          </w:tcPr>
          <w:p w:rsidR="00EE15C0" w:rsidRDefault="00B33DE8">
            <w:pPr>
              <w:pStyle w:val="TableParagraph"/>
              <w:spacing w:line="281" w:lineRule="exact"/>
              <w:ind w:left="105"/>
              <w:rPr>
                <w:sz w:val="24"/>
              </w:rPr>
            </w:pPr>
            <w:r>
              <w:rPr>
                <w:sz w:val="24"/>
              </w:rPr>
              <w:t>Tunisian Dinar</w:t>
            </w:r>
          </w:p>
        </w:tc>
        <w:tc>
          <w:tcPr>
            <w:tcW w:w="1531" w:type="dxa"/>
          </w:tcPr>
          <w:p w:rsidR="00EE15C0" w:rsidRDefault="00B33DE8">
            <w:pPr>
              <w:pStyle w:val="TableParagraph"/>
              <w:spacing w:line="281" w:lineRule="exact"/>
              <w:ind w:left="244" w:right="241"/>
              <w:jc w:val="center"/>
              <w:rPr>
                <w:sz w:val="24"/>
              </w:rPr>
            </w:pPr>
            <w:r>
              <w:rPr>
                <w:sz w:val="24"/>
              </w:rPr>
              <w:t>TND</w:t>
            </w:r>
          </w:p>
        </w:tc>
      </w:tr>
      <w:tr w:rsidR="00EE15C0">
        <w:trPr>
          <w:trHeight w:val="421"/>
        </w:trPr>
        <w:tc>
          <w:tcPr>
            <w:tcW w:w="811" w:type="dxa"/>
          </w:tcPr>
          <w:p w:rsidR="00EE15C0" w:rsidRDefault="00B33DE8">
            <w:pPr>
              <w:pStyle w:val="TableParagraph"/>
              <w:spacing w:line="281" w:lineRule="exact"/>
              <w:ind w:left="199"/>
              <w:rPr>
                <w:sz w:val="24"/>
              </w:rPr>
            </w:pPr>
            <w:r>
              <w:rPr>
                <w:sz w:val="24"/>
              </w:rPr>
              <w:t>164.</w:t>
            </w:r>
          </w:p>
        </w:tc>
        <w:tc>
          <w:tcPr>
            <w:tcW w:w="6750" w:type="dxa"/>
          </w:tcPr>
          <w:p w:rsidR="00EE15C0" w:rsidRDefault="00B33DE8">
            <w:pPr>
              <w:pStyle w:val="TableParagraph"/>
              <w:spacing w:line="281" w:lineRule="exact"/>
              <w:ind w:left="105"/>
              <w:rPr>
                <w:sz w:val="24"/>
              </w:rPr>
            </w:pPr>
            <w:r>
              <w:rPr>
                <w:sz w:val="24"/>
              </w:rPr>
              <w:t>Turkish Lira</w:t>
            </w:r>
          </w:p>
        </w:tc>
        <w:tc>
          <w:tcPr>
            <w:tcW w:w="1531" w:type="dxa"/>
          </w:tcPr>
          <w:p w:rsidR="00EE15C0" w:rsidRDefault="00B33DE8">
            <w:pPr>
              <w:pStyle w:val="TableParagraph"/>
              <w:spacing w:line="281" w:lineRule="exact"/>
              <w:ind w:left="244" w:right="241"/>
              <w:jc w:val="center"/>
              <w:rPr>
                <w:sz w:val="24"/>
              </w:rPr>
            </w:pPr>
            <w:r>
              <w:rPr>
                <w:sz w:val="24"/>
              </w:rPr>
              <w:t>TRL</w:t>
            </w:r>
          </w:p>
        </w:tc>
      </w:tr>
      <w:tr w:rsidR="00EE15C0">
        <w:trPr>
          <w:trHeight w:val="424"/>
        </w:trPr>
        <w:tc>
          <w:tcPr>
            <w:tcW w:w="811" w:type="dxa"/>
          </w:tcPr>
          <w:p w:rsidR="00EE15C0" w:rsidRDefault="00B33DE8">
            <w:pPr>
              <w:pStyle w:val="TableParagraph"/>
              <w:spacing w:before="1"/>
              <w:ind w:left="199"/>
              <w:rPr>
                <w:sz w:val="24"/>
              </w:rPr>
            </w:pPr>
            <w:r>
              <w:rPr>
                <w:sz w:val="24"/>
              </w:rPr>
              <w:t>165.</w:t>
            </w:r>
          </w:p>
        </w:tc>
        <w:tc>
          <w:tcPr>
            <w:tcW w:w="6750" w:type="dxa"/>
          </w:tcPr>
          <w:p w:rsidR="00EE15C0" w:rsidRDefault="00B33DE8">
            <w:pPr>
              <w:pStyle w:val="TableParagraph"/>
              <w:spacing w:before="1"/>
              <w:ind w:left="105"/>
              <w:rPr>
                <w:sz w:val="24"/>
              </w:rPr>
            </w:pPr>
            <w:r>
              <w:rPr>
                <w:sz w:val="24"/>
              </w:rPr>
              <w:t>Turkmenistan Manat</w:t>
            </w:r>
          </w:p>
        </w:tc>
        <w:tc>
          <w:tcPr>
            <w:tcW w:w="1531" w:type="dxa"/>
          </w:tcPr>
          <w:p w:rsidR="00EE15C0" w:rsidRDefault="00B33DE8">
            <w:pPr>
              <w:pStyle w:val="TableParagraph"/>
              <w:spacing w:before="1"/>
              <w:ind w:left="244" w:right="241"/>
              <w:jc w:val="center"/>
              <w:rPr>
                <w:sz w:val="24"/>
              </w:rPr>
            </w:pPr>
            <w:r>
              <w:rPr>
                <w:sz w:val="24"/>
              </w:rPr>
              <w:t>TMM</w:t>
            </w:r>
          </w:p>
        </w:tc>
      </w:tr>
      <w:tr w:rsidR="00EE15C0">
        <w:trPr>
          <w:trHeight w:val="421"/>
        </w:trPr>
        <w:tc>
          <w:tcPr>
            <w:tcW w:w="811" w:type="dxa"/>
          </w:tcPr>
          <w:p w:rsidR="00EE15C0" w:rsidRDefault="00B33DE8">
            <w:pPr>
              <w:pStyle w:val="TableParagraph"/>
              <w:spacing w:line="281" w:lineRule="exact"/>
              <w:ind w:left="199"/>
              <w:rPr>
                <w:sz w:val="24"/>
              </w:rPr>
            </w:pPr>
            <w:r>
              <w:rPr>
                <w:sz w:val="24"/>
              </w:rPr>
              <w:t>166.</w:t>
            </w:r>
          </w:p>
        </w:tc>
        <w:tc>
          <w:tcPr>
            <w:tcW w:w="6750" w:type="dxa"/>
          </w:tcPr>
          <w:p w:rsidR="00EE15C0" w:rsidRDefault="00B33DE8">
            <w:pPr>
              <w:pStyle w:val="TableParagraph"/>
              <w:spacing w:line="281" w:lineRule="exact"/>
              <w:ind w:left="105"/>
              <w:rPr>
                <w:sz w:val="24"/>
              </w:rPr>
            </w:pPr>
            <w:r>
              <w:rPr>
                <w:sz w:val="24"/>
              </w:rPr>
              <w:t>Ugandan Shilling</w:t>
            </w:r>
          </w:p>
        </w:tc>
        <w:tc>
          <w:tcPr>
            <w:tcW w:w="1531" w:type="dxa"/>
          </w:tcPr>
          <w:p w:rsidR="00EE15C0" w:rsidRDefault="00B33DE8">
            <w:pPr>
              <w:pStyle w:val="TableParagraph"/>
              <w:spacing w:line="281" w:lineRule="exact"/>
              <w:ind w:left="247" w:right="241"/>
              <w:jc w:val="center"/>
              <w:rPr>
                <w:sz w:val="24"/>
              </w:rPr>
            </w:pPr>
            <w:r>
              <w:rPr>
                <w:sz w:val="24"/>
              </w:rPr>
              <w:t>UGX</w:t>
            </w:r>
          </w:p>
        </w:tc>
      </w:tr>
      <w:tr w:rsidR="00EE15C0">
        <w:trPr>
          <w:trHeight w:val="422"/>
        </w:trPr>
        <w:tc>
          <w:tcPr>
            <w:tcW w:w="811" w:type="dxa"/>
          </w:tcPr>
          <w:p w:rsidR="00EE15C0" w:rsidRDefault="00B33DE8">
            <w:pPr>
              <w:pStyle w:val="TableParagraph"/>
              <w:spacing w:line="281" w:lineRule="exact"/>
              <w:ind w:left="199"/>
              <w:rPr>
                <w:sz w:val="24"/>
              </w:rPr>
            </w:pPr>
            <w:r>
              <w:rPr>
                <w:sz w:val="24"/>
              </w:rPr>
              <w:t>167.</w:t>
            </w:r>
          </w:p>
        </w:tc>
        <w:tc>
          <w:tcPr>
            <w:tcW w:w="6750" w:type="dxa"/>
          </w:tcPr>
          <w:p w:rsidR="00EE15C0" w:rsidRDefault="00B33DE8">
            <w:pPr>
              <w:pStyle w:val="TableParagraph"/>
              <w:spacing w:line="281" w:lineRule="exact"/>
              <w:ind w:left="105"/>
              <w:rPr>
                <w:sz w:val="24"/>
              </w:rPr>
            </w:pPr>
            <w:r>
              <w:rPr>
                <w:sz w:val="24"/>
              </w:rPr>
              <w:t>Ukrainian Hryvna</w:t>
            </w:r>
          </w:p>
        </w:tc>
        <w:tc>
          <w:tcPr>
            <w:tcW w:w="1531" w:type="dxa"/>
          </w:tcPr>
          <w:p w:rsidR="00EE15C0" w:rsidRDefault="00B33DE8">
            <w:pPr>
              <w:pStyle w:val="TableParagraph"/>
              <w:spacing w:line="281" w:lineRule="exact"/>
              <w:ind w:left="247" w:right="241"/>
              <w:jc w:val="center"/>
              <w:rPr>
                <w:sz w:val="24"/>
              </w:rPr>
            </w:pPr>
            <w:r>
              <w:rPr>
                <w:sz w:val="24"/>
              </w:rPr>
              <w:t>UAH</w:t>
            </w:r>
          </w:p>
        </w:tc>
      </w:tr>
      <w:tr w:rsidR="00EE15C0">
        <w:trPr>
          <w:trHeight w:val="422"/>
        </w:trPr>
        <w:tc>
          <w:tcPr>
            <w:tcW w:w="811" w:type="dxa"/>
          </w:tcPr>
          <w:p w:rsidR="00EE15C0" w:rsidRDefault="00B33DE8">
            <w:pPr>
              <w:pStyle w:val="TableParagraph"/>
              <w:spacing w:line="281" w:lineRule="exact"/>
              <w:ind w:left="199"/>
              <w:rPr>
                <w:sz w:val="24"/>
              </w:rPr>
            </w:pPr>
            <w:r>
              <w:rPr>
                <w:sz w:val="24"/>
              </w:rPr>
              <w:t>168.</w:t>
            </w:r>
          </w:p>
        </w:tc>
        <w:tc>
          <w:tcPr>
            <w:tcW w:w="6750" w:type="dxa"/>
          </w:tcPr>
          <w:p w:rsidR="00EE15C0" w:rsidRDefault="00B33DE8">
            <w:pPr>
              <w:pStyle w:val="TableParagraph"/>
              <w:spacing w:line="281" w:lineRule="exact"/>
              <w:ind w:left="105"/>
              <w:rPr>
                <w:sz w:val="24"/>
              </w:rPr>
            </w:pPr>
            <w:r>
              <w:rPr>
                <w:sz w:val="24"/>
              </w:rPr>
              <w:t>UAE Dirham</w:t>
            </w:r>
          </w:p>
        </w:tc>
        <w:tc>
          <w:tcPr>
            <w:tcW w:w="1531" w:type="dxa"/>
          </w:tcPr>
          <w:p w:rsidR="00EE15C0" w:rsidRDefault="00B33DE8">
            <w:pPr>
              <w:pStyle w:val="TableParagraph"/>
              <w:spacing w:line="281" w:lineRule="exact"/>
              <w:ind w:left="246" w:right="241"/>
              <w:jc w:val="center"/>
              <w:rPr>
                <w:sz w:val="24"/>
              </w:rPr>
            </w:pPr>
            <w:r>
              <w:rPr>
                <w:sz w:val="24"/>
              </w:rPr>
              <w:t>AED</w:t>
            </w:r>
          </w:p>
        </w:tc>
      </w:tr>
      <w:tr w:rsidR="00EE15C0">
        <w:trPr>
          <w:trHeight w:val="424"/>
        </w:trPr>
        <w:tc>
          <w:tcPr>
            <w:tcW w:w="811" w:type="dxa"/>
          </w:tcPr>
          <w:p w:rsidR="00EE15C0" w:rsidRDefault="00B33DE8">
            <w:pPr>
              <w:pStyle w:val="TableParagraph"/>
              <w:spacing w:before="1"/>
              <w:ind w:left="199"/>
              <w:rPr>
                <w:sz w:val="24"/>
              </w:rPr>
            </w:pPr>
            <w:r>
              <w:rPr>
                <w:sz w:val="24"/>
              </w:rPr>
              <w:t>169.</w:t>
            </w:r>
          </w:p>
        </w:tc>
        <w:tc>
          <w:tcPr>
            <w:tcW w:w="6750" w:type="dxa"/>
          </w:tcPr>
          <w:p w:rsidR="00EE15C0" w:rsidRDefault="00B33DE8">
            <w:pPr>
              <w:pStyle w:val="TableParagraph"/>
              <w:spacing w:before="1"/>
              <w:ind w:left="105"/>
              <w:rPr>
                <w:sz w:val="24"/>
              </w:rPr>
            </w:pPr>
            <w:r>
              <w:rPr>
                <w:sz w:val="24"/>
              </w:rPr>
              <w:t>Uruguay Peso</w:t>
            </w:r>
          </w:p>
        </w:tc>
        <w:tc>
          <w:tcPr>
            <w:tcW w:w="1531" w:type="dxa"/>
          </w:tcPr>
          <w:p w:rsidR="00EE15C0" w:rsidRDefault="00B33DE8">
            <w:pPr>
              <w:pStyle w:val="TableParagraph"/>
              <w:spacing w:before="1"/>
              <w:ind w:left="247" w:right="241"/>
              <w:jc w:val="center"/>
              <w:rPr>
                <w:sz w:val="24"/>
              </w:rPr>
            </w:pPr>
            <w:r>
              <w:rPr>
                <w:sz w:val="24"/>
              </w:rPr>
              <w:t>UYU</w:t>
            </w:r>
          </w:p>
        </w:tc>
      </w:tr>
      <w:tr w:rsidR="00EE15C0">
        <w:trPr>
          <w:trHeight w:val="422"/>
        </w:trPr>
        <w:tc>
          <w:tcPr>
            <w:tcW w:w="811" w:type="dxa"/>
          </w:tcPr>
          <w:p w:rsidR="00EE15C0" w:rsidRDefault="00B33DE8">
            <w:pPr>
              <w:pStyle w:val="TableParagraph"/>
              <w:spacing w:line="281" w:lineRule="exact"/>
              <w:ind w:left="199"/>
              <w:rPr>
                <w:sz w:val="24"/>
              </w:rPr>
            </w:pPr>
            <w:r>
              <w:rPr>
                <w:sz w:val="24"/>
              </w:rPr>
              <w:t>170.</w:t>
            </w:r>
          </w:p>
        </w:tc>
        <w:tc>
          <w:tcPr>
            <w:tcW w:w="6750" w:type="dxa"/>
          </w:tcPr>
          <w:p w:rsidR="00EE15C0" w:rsidRDefault="00B33DE8">
            <w:pPr>
              <w:pStyle w:val="TableParagraph"/>
              <w:spacing w:line="281" w:lineRule="exact"/>
              <w:ind w:left="105"/>
              <w:rPr>
                <w:sz w:val="24"/>
              </w:rPr>
            </w:pPr>
            <w:r>
              <w:rPr>
                <w:sz w:val="24"/>
              </w:rPr>
              <w:t>Uzbekistan Sum</w:t>
            </w:r>
          </w:p>
        </w:tc>
        <w:tc>
          <w:tcPr>
            <w:tcW w:w="1531" w:type="dxa"/>
          </w:tcPr>
          <w:p w:rsidR="00EE15C0" w:rsidRDefault="00B33DE8">
            <w:pPr>
              <w:pStyle w:val="TableParagraph"/>
              <w:spacing w:line="281" w:lineRule="exact"/>
              <w:ind w:left="247" w:right="241"/>
              <w:jc w:val="center"/>
              <w:rPr>
                <w:sz w:val="24"/>
              </w:rPr>
            </w:pPr>
            <w:r>
              <w:rPr>
                <w:sz w:val="24"/>
              </w:rPr>
              <w:t>UZS</w:t>
            </w:r>
          </w:p>
        </w:tc>
      </w:tr>
      <w:tr w:rsidR="00EE15C0">
        <w:trPr>
          <w:trHeight w:val="421"/>
        </w:trPr>
        <w:tc>
          <w:tcPr>
            <w:tcW w:w="811" w:type="dxa"/>
          </w:tcPr>
          <w:p w:rsidR="00EE15C0" w:rsidRDefault="00B33DE8">
            <w:pPr>
              <w:pStyle w:val="TableParagraph"/>
              <w:spacing w:line="281" w:lineRule="exact"/>
              <w:ind w:left="199"/>
              <w:rPr>
                <w:sz w:val="24"/>
              </w:rPr>
            </w:pPr>
            <w:r>
              <w:rPr>
                <w:sz w:val="24"/>
              </w:rPr>
              <w:t>171.</w:t>
            </w:r>
          </w:p>
        </w:tc>
        <w:tc>
          <w:tcPr>
            <w:tcW w:w="6750" w:type="dxa"/>
          </w:tcPr>
          <w:p w:rsidR="00EE15C0" w:rsidRDefault="00B33DE8">
            <w:pPr>
              <w:pStyle w:val="TableParagraph"/>
              <w:spacing w:line="281" w:lineRule="exact"/>
              <w:ind w:left="105"/>
              <w:rPr>
                <w:sz w:val="24"/>
              </w:rPr>
            </w:pPr>
            <w:r>
              <w:rPr>
                <w:sz w:val="24"/>
              </w:rPr>
              <w:t>Vanuatu Vatu</w:t>
            </w:r>
          </w:p>
        </w:tc>
        <w:tc>
          <w:tcPr>
            <w:tcW w:w="1531" w:type="dxa"/>
          </w:tcPr>
          <w:p w:rsidR="00EE15C0" w:rsidRDefault="00B33DE8">
            <w:pPr>
              <w:pStyle w:val="TableParagraph"/>
              <w:spacing w:line="281" w:lineRule="exact"/>
              <w:ind w:left="246" w:right="241"/>
              <w:jc w:val="center"/>
              <w:rPr>
                <w:sz w:val="24"/>
              </w:rPr>
            </w:pPr>
            <w:r>
              <w:rPr>
                <w:sz w:val="24"/>
              </w:rPr>
              <w:t>VUV</w:t>
            </w:r>
          </w:p>
        </w:tc>
      </w:tr>
      <w:tr w:rsidR="00EE15C0">
        <w:trPr>
          <w:trHeight w:val="424"/>
        </w:trPr>
        <w:tc>
          <w:tcPr>
            <w:tcW w:w="811" w:type="dxa"/>
          </w:tcPr>
          <w:p w:rsidR="00EE15C0" w:rsidRDefault="00B33DE8">
            <w:pPr>
              <w:pStyle w:val="TableParagraph"/>
              <w:spacing w:line="281" w:lineRule="exact"/>
              <w:ind w:left="199"/>
              <w:rPr>
                <w:sz w:val="24"/>
              </w:rPr>
            </w:pPr>
            <w:r>
              <w:rPr>
                <w:sz w:val="24"/>
              </w:rPr>
              <w:t>172.</w:t>
            </w:r>
          </w:p>
        </w:tc>
        <w:tc>
          <w:tcPr>
            <w:tcW w:w="6750" w:type="dxa"/>
          </w:tcPr>
          <w:p w:rsidR="00EE15C0" w:rsidRDefault="00B33DE8">
            <w:pPr>
              <w:pStyle w:val="TableParagraph"/>
              <w:spacing w:line="281" w:lineRule="exact"/>
              <w:ind w:left="105"/>
              <w:rPr>
                <w:sz w:val="24"/>
              </w:rPr>
            </w:pPr>
            <w:r>
              <w:rPr>
                <w:sz w:val="24"/>
              </w:rPr>
              <w:t>Venezuelan Bolivar</w:t>
            </w:r>
          </w:p>
        </w:tc>
        <w:tc>
          <w:tcPr>
            <w:tcW w:w="1531" w:type="dxa"/>
          </w:tcPr>
          <w:p w:rsidR="00EE15C0" w:rsidRDefault="00B33DE8">
            <w:pPr>
              <w:pStyle w:val="TableParagraph"/>
              <w:spacing w:line="281" w:lineRule="exact"/>
              <w:ind w:left="246" w:right="241"/>
              <w:jc w:val="center"/>
              <w:rPr>
                <w:sz w:val="24"/>
              </w:rPr>
            </w:pPr>
            <w:r>
              <w:rPr>
                <w:sz w:val="24"/>
              </w:rPr>
              <w:t>VEB</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6750"/>
        <w:gridCol w:w="1531"/>
      </w:tblGrid>
      <w:tr w:rsidR="00EE15C0">
        <w:trPr>
          <w:trHeight w:val="422"/>
        </w:trPr>
        <w:tc>
          <w:tcPr>
            <w:tcW w:w="811" w:type="dxa"/>
            <w:tcBorders>
              <w:top w:val="nil"/>
              <w:left w:val="nil"/>
              <w:bottom w:val="nil"/>
              <w:right w:val="nil"/>
            </w:tcBorders>
            <w:shd w:val="clear" w:color="auto" w:fill="000000"/>
          </w:tcPr>
          <w:p w:rsidR="00EE15C0" w:rsidRDefault="00B33DE8">
            <w:pPr>
              <w:pStyle w:val="TableParagraph"/>
              <w:spacing w:line="282" w:lineRule="exact"/>
              <w:ind w:left="204"/>
              <w:rPr>
                <w:b/>
                <w:sz w:val="24"/>
              </w:rPr>
            </w:pPr>
            <w:r>
              <w:rPr>
                <w:b/>
                <w:color w:val="FFFFFF"/>
                <w:sz w:val="24"/>
              </w:rPr>
              <w:t>No.</w:t>
            </w:r>
          </w:p>
        </w:tc>
        <w:tc>
          <w:tcPr>
            <w:tcW w:w="6750" w:type="dxa"/>
            <w:tcBorders>
              <w:top w:val="nil"/>
              <w:left w:val="nil"/>
              <w:bottom w:val="nil"/>
              <w:right w:val="nil"/>
            </w:tcBorders>
            <w:shd w:val="clear" w:color="auto" w:fill="000000"/>
          </w:tcPr>
          <w:p w:rsidR="00EE15C0" w:rsidRDefault="00B33DE8">
            <w:pPr>
              <w:pStyle w:val="TableParagraph"/>
              <w:spacing w:line="282" w:lineRule="exact"/>
              <w:ind w:left="2184" w:right="2178"/>
              <w:jc w:val="center"/>
              <w:rPr>
                <w:b/>
                <w:sz w:val="24"/>
              </w:rPr>
            </w:pPr>
            <w:r>
              <w:rPr>
                <w:b/>
                <w:color w:val="FFFFFF"/>
                <w:sz w:val="24"/>
              </w:rPr>
              <w:t>Nama Valuta Asing</w:t>
            </w:r>
          </w:p>
        </w:tc>
        <w:tc>
          <w:tcPr>
            <w:tcW w:w="1531" w:type="dxa"/>
            <w:tcBorders>
              <w:top w:val="nil"/>
              <w:left w:val="nil"/>
              <w:bottom w:val="nil"/>
              <w:right w:val="nil"/>
            </w:tcBorders>
            <w:shd w:val="clear" w:color="auto" w:fill="000000"/>
          </w:tcPr>
          <w:p w:rsidR="00EE15C0" w:rsidRDefault="00B33DE8">
            <w:pPr>
              <w:pStyle w:val="TableParagraph"/>
              <w:spacing w:line="282" w:lineRule="exact"/>
              <w:ind w:left="397" w:right="392"/>
              <w:jc w:val="center"/>
              <w:rPr>
                <w:b/>
                <w:sz w:val="24"/>
              </w:rPr>
            </w:pPr>
            <w:r>
              <w:rPr>
                <w:b/>
                <w:color w:val="FFFFFF"/>
                <w:sz w:val="24"/>
              </w:rPr>
              <w:t>Sandi</w:t>
            </w:r>
          </w:p>
        </w:tc>
      </w:tr>
      <w:tr w:rsidR="00EE15C0">
        <w:trPr>
          <w:trHeight w:val="431"/>
        </w:trPr>
        <w:tc>
          <w:tcPr>
            <w:tcW w:w="811" w:type="dxa"/>
            <w:tcBorders>
              <w:top w:val="nil"/>
            </w:tcBorders>
          </w:tcPr>
          <w:p w:rsidR="00EE15C0" w:rsidRDefault="00B33DE8">
            <w:pPr>
              <w:pStyle w:val="TableParagraph"/>
              <w:spacing w:before="9"/>
              <w:ind w:left="199"/>
              <w:rPr>
                <w:sz w:val="24"/>
              </w:rPr>
            </w:pPr>
            <w:r>
              <w:rPr>
                <w:sz w:val="24"/>
              </w:rPr>
              <w:t>173.</w:t>
            </w:r>
          </w:p>
        </w:tc>
        <w:tc>
          <w:tcPr>
            <w:tcW w:w="6750" w:type="dxa"/>
            <w:tcBorders>
              <w:top w:val="nil"/>
            </w:tcBorders>
          </w:tcPr>
          <w:p w:rsidR="00EE15C0" w:rsidRDefault="00B33DE8">
            <w:pPr>
              <w:pStyle w:val="TableParagraph"/>
              <w:spacing w:before="9"/>
              <w:ind w:left="105"/>
              <w:rPr>
                <w:sz w:val="24"/>
              </w:rPr>
            </w:pPr>
            <w:r>
              <w:rPr>
                <w:sz w:val="24"/>
              </w:rPr>
              <w:t>Vietnam Dong</w:t>
            </w:r>
          </w:p>
        </w:tc>
        <w:tc>
          <w:tcPr>
            <w:tcW w:w="1531" w:type="dxa"/>
            <w:tcBorders>
              <w:top w:val="nil"/>
            </w:tcBorders>
          </w:tcPr>
          <w:p w:rsidR="00EE15C0" w:rsidRDefault="00B33DE8">
            <w:pPr>
              <w:pStyle w:val="TableParagraph"/>
              <w:spacing w:before="9"/>
              <w:ind w:left="246" w:right="241"/>
              <w:jc w:val="center"/>
              <w:rPr>
                <w:sz w:val="24"/>
              </w:rPr>
            </w:pPr>
            <w:r>
              <w:rPr>
                <w:sz w:val="24"/>
              </w:rPr>
              <w:t>VND</w:t>
            </w:r>
          </w:p>
        </w:tc>
      </w:tr>
      <w:tr w:rsidR="00EE15C0">
        <w:trPr>
          <w:trHeight w:val="422"/>
        </w:trPr>
        <w:tc>
          <w:tcPr>
            <w:tcW w:w="811" w:type="dxa"/>
          </w:tcPr>
          <w:p w:rsidR="00EE15C0" w:rsidRDefault="00B33DE8">
            <w:pPr>
              <w:pStyle w:val="TableParagraph"/>
              <w:spacing w:line="281" w:lineRule="exact"/>
              <w:ind w:left="199"/>
              <w:rPr>
                <w:sz w:val="24"/>
              </w:rPr>
            </w:pPr>
            <w:r>
              <w:rPr>
                <w:sz w:val="24"/>
              </w:rPr>
              <w:t>174.</w:t>
            </w:r>
          </w:p>
        </w:tc>
        <w:tc>
          <w:tcPr>
            <w:tcW w:w="6750" w:type="dxa"/>
          </w:tcPr>
          <w:p w:rsidR="00EE15C0" w:rsidRDefault="00B33DE8">
            <w:pPr>
              <w:pStyle w:val="TableParagraph"/>
              <w:spacing w:line="281" w:lineRule="exact"/>
              <w:ind w:left="105"/>
              <w:rPr>
                <w:sz w:val="24"/>
              </w:rPr>
            </w:pPr>
            <w:r>
              <w:rPr>
                <w:sz w:val="24"/>
              </w:rPr>
              <w:t>Yemeni Rial</w:t>
            </w:r>
          </w:p>
        </w:tc>
        <w:tc>
          <w:tcPr>
            <w:tcW w:w="1531" w:type="dxa"/>
          </w:tcPr>
          <w:p w:rsidR="00EE15C0" w:rsidRDefault="00B33DE8">
            <w:pPr>
              <w:pStyle w:val="TableParagraph"/>
              <w:spacing w:line="281" w:lineRule="exact"/>
              <w:ind w:left="247" w:right="241"/>
              <w:jc w:val="center"/>
              <w:rPr>
                <w:sz w:val="24"/>
              </w:rPr>
            </w:pPr>
            <w:r>
              <w:rPr>
                <w:sz w:val="24"/>
              </w:rPr>
              <w:t>YER</w:t>
            </w:r>
          </w:p>
        </w:tc>
      </w:tr>
      <w:tr w:rsidR="00EE15C0">
        <w:trPr>
          <w:trHeight w:val="424"/>
        </w:trPr>
        <w:tc>
          <w:tcPr>
            <w:tcW w:w="811" w:type="dxa"/>
          </w:tcPr>
          <w:p w:rsidR="00EE15C0" w:rsidRDefault="00B33DE8">
            <w:pPr>
              <w:pStyle w:val="TableParagraph"/>
              <w:spacing w:before="1"/>
              <w:ind w:left="199"/>
              <w:rPr>
                <w:sz w:val="24"/>
              </w:rPr>
            </w:pPr>
            <w:r>
              <w:rPr>
                <w:sz w:val="24"/>
              </w:rPr>
              <w:t>175.</w:t>
            </w:r>
          </w:p>
        </w:tc>
        <w:tc>
          <w:tcPr>
            <w:tcW w:w="6750" w:type="dxa"/>
          </w:tcPr>
          <w:p w:rsidR="00EE15C0" w:rsidRDefault="00B33DE8">
            <w:pPr>
              <w:pStyle w:val="TableParagraph"/>
              <w:spacing w:before="1"/>
              <w:ind w:left="105"/>
              <w:rPr>
                <w:sz w:val="24"/>
              </w:rPr>
            </w:pPr>
            <w:r>
              <w:rPr>
                <w:sz w:val="24"/>
              </w:rPr>
              <w:t>Yugoslav Dinar</w:t>
            </w:r>
          </w:p>
        </w:tc>
        <w:tc>
          <w:tcPr>
            <w:tcW w:w="1531" w:type="dxa"/>
          </w:tcPr>
          <w:p w:rsidR="00EE15C0" w:rsidRDefault="00B33DE8">
            <w:pPr>
              <w:pStyle w:val="TableParagraph"/>
              <w:spacing w:before="1"/>
              <w:ind w:left="246" w:right="241"/>
              <w:jc w:val="center"/>
              <w:rPr>
                <w:sz w:val="24"/>
              </w:rPr>
            </w:pPr>
            <w:r>
              <w:rPr>
                <w:sz w:val="24"/>
              </w:rPr>
              <w:t>YUM</w:t>
            </w:r>
          </w:p>
        </w:tc>
      </w:tr>
      <w:tr w:rsidR="00EE15C0">
        <w:trPr>
          <w:trHeight w:val="422"/>
        </w:trPr>
        <w:tc>
          <w:tcPr>
            <w:tcW w:w="811" w:type="dxa"/>
          </w:tcPr>
          <w:p w:rsidR="00EE15C0" w:rsidRDefault="00B33DE8">
            <w:pPr>
              <w:pStyle w:val="TableParagraph"/>
              <w:spacing w:line="281" w:lineRule="exact"/>
              <w:ind w:left="199"/>
              <w:rPr>
                <w:sz w:val="24"/>
              </w:rPr>
            </w:pPr>
            <w:r>
              <w:rPr>
                <w:sz w:val="24"/>
              </w:rPr>
              <w:t>176.</w:t>
            </w:r>
          </w:p>
        </w:tc>
        <w:tc>
          <w:tcPr>
            <w:tcW w:w="6750" w:type="dxa"/>
          </w:tcPr>
          <w:p w:rsidR="00EE15C0" w:rsidRDefault="00B33DE8">
            <w:pPr>
              <w:pStyle w:val="TableParagraph"/>
              <w:spacing w:line="281" w:lineRule="exact"/>
              <w:ind w:left="105"/>
              <w:rPr>
                <w:sz w:val="24"/>
              </w:rPr>
            </w:pPr>
            <w:r>
              <w:rPr>
                <w:sz w:val="24"/>
              </w:rPr>
              <w:t>Greek Drachma</w:t>
            </w:r>
          </w:p>
        </w:tc>
        <w:tc>
          <w:tcPr>
            <w:tcW w:w="1531" w:type="dxa"/>
          </w:tcPr>
          <w:p w:rsidR="00EE15C0" w:rsidRDefault="00B33DE8">
            <w:pPr>
              <w:pStyle w:val="TableParagraph"/>
              <w:spacing w:line="281" w:lineRule="exact"/>
              <w:ind w:left="247" w:right="241"/>
              <w:jc w:val="center"/>
              <w:rPr>
                <w:sz w:val="24"/>
              </w:rPr>
            </w:pPr>
            <w:r>
              <w:rPr>
                <w:sz w:val="24"/>
              </w:rPr>
              <w:t>GRD</w:t>
            </w:r>
          </w:p>
        </w:tc>
      </w:tr>
      <w:tr w:rsidR="00EE15C0">
        <w:trPr>
          <w:trHeight w:val="421"/>
        </w:trPr>
        <w:tc>
          <w:tcPr>
            <w:tcW w:w="811" w:type="dxa"/>
          </w:tcPr>
          <w:p w:rsidR="00EE15C0" w:rsidRDefault="00B33DE8">
            <w:pPr>
              <w:pStyle w:val="TableParagraph"/>
              <w:spacing w:line="281" w:lineRule="exact"/>
              <w:ind w:left="199"/>
              <w:rPr>
                <w:sz w:val="24"/>
              </w:rPr>
            </w:pPr>
            <w:r>
              <w:rPr>
                <w:sz w:val="24"/>
              </w:rPr>
              <w:t>177.</w:t>
            </w:r>
          </w:p>
        </w:tc>
        <w:tc>
          <w:tcPr>
            <w:tcW w:w="6750" w:type="dxa"/>
          </w:tcPr>
          <w:p w:rsidR="00EE15C0" w:rsidRDefault="00B33DE8">
            <w:pPr>
              <w:pStyle w:val="TableParagraph"/>
              <w:spacing w:line="281" w:lineRule="exact"/>
              <w:ind w:left="105"/>
              <w:rPr>
                <w:sz w:val="24"/>
              </w:rPr>
            </w:pPr>
            <w:r>
              <w:rPr>
                <w:sz w:val="24"/>
              </w:rPr>
              <w:t>Zambian Kwacha</w:t>
            </w:r>
          </w:p>
        </w:tc>
        <w:tc>
          <w:tcPr>
            <w:tcW w:w="1531" w:type="dxa"/>
          </w:tcPr>
          <w:p w:rsidR="00EE15C0" w:rsidRDefault="00B33DE8">
            <w:pPr>
              <w:pStyle w:val="TableParagraph"/>
              <w:spacing w:line="281" w:lineRule="exact"/>
              <w:ind w:left="247" w:right="241"/>
              <w:jc w:val="center"/>
              <w:rPr>
                <w:sz w:val="24"/>
              </w:rPr>
            </w:pPr>
            <w:r>
              <w:rPr>
                <w:sz w:val="24"/>
              </w:rPr>
              <w:t>ZMK</w:t>
            </w:r>
          </w:p>
        </w:tc>
      </w:tr>
      <w:tr w:rsidR="00EE15C0">
        <w:trPr>
          <w:trHeight w:val="421"/>
        </w:trPr>
        <w:tc>
          <w:tcPr>
            <w:tcW w:w="811" w:type="dxa"/>
          </w:tcPr>
          <w:p w:rsidR="00EE15C0" w:rsidRDefault="00B33DE8">
            <w:pPr>
              <w:pStyle w:val="TableParagraph"/>
              <w:spacing w:line="281" w:lineRule="exact"/>
              <w:ind w:left="199"/>
              <w:rPr>
                <w:sz w:val="24"/>
              </w:rPr>
            </w:pPr>
            <w:r>
              <w:rPr>
                <w:sz w:val="24"/>
              </w:rPr>
              <w:t>178.</w:t>
            </w:r>
          </w:p>
        </w:tc>
        <w:tc>
          <w:tcPr>
            <w:tcW w:w="6750" w:type="dxa"/>
          </w:tcPr>
          <w:p w:rsidR="00EE15C0" w:rsidRDefault="00B33DE8">
            <w:pPr>
              <w:pStyle w:val="TableParagraph"/>
              <w:spacing w:line="281" w:lineRule="exact"/>
              <w:ind w:left="105"/>
              <w:rPr>
                <w:sz w:val="24"/>
              </w:rPr>
            </w:pPr>
            <w:r>
              <w:rPr>
                <w:sz w:val="24"/>
              </w:rPr>
              <w:t>Zimbabwe Dollar</w:t>
            </w:r>
          </w:p>
        </w:tc>
        <w:tc>
          <w:tcPr>
            <w:tcW w:w="1531" w:type="dxa"/>
          </w:tcPr>
          <w:p w:rsidR="00EE15C0" w:rsidRDefault="00B33DE8">
            <w:pPr>
              <w:pStyle w:val="TableParagraph"/>
              <w:spacing w:line="281" w:lineRule="exact"/>
              <w:ind w:left="246" w:right="241"/>
              <w:jc w:val="center"/>
              <w:rPr>
                <w:sz w:val="24"/>
              </w:rPr>
            </w:pPr>
            <w:r>
              <w:rPr>
                <w:sz w:val="24"/>
              </w:rPr>
              <w:t>ZWD</w:t>
            </w:r>
          </w:p>
        </w:tc>
      </w:tr>
      <w:tr w:rsidR="00EE15C0">
        <w:trPr>
          <w:trHeight w:val="422"/>
        </w:trPr>
        <w:tc>
          <w:tcPr>
            <w:tcW w:w="811" w:type="dxa"/>
            <w:tcBorders>
              <w:bottom w:val="single" w:sz="6" w:space="0" w:color="000000"/>
            </w:tcBorders>
          </w:tcPr>
          <w:p w:rsidR="00EE15C0" w:rsidRDefault="00B33DE8">
            <w:pPr>
              <w:pStyle w:val="TableParagraph"/>
              <w:spacing w:before="1"/>
              <w:ind w:left="199"/>
              <w:rPr>
                <w:sz w:val="24"/>
              </w:rPr>
            </w:pPr>
            <w:r>
              <w:rPr>
                <w:sz w:val="24"/>
              </w:rPr>
              <w:t>179.</w:t>
            </w:r>
          </w:p>
        </w:tc>
        <w:tc>
          <w:tcPr>
            <w:tcW w:w="6750" w:type="dxa"/>
            <w:tcBorders>
              <w:bottom w:val="single" w:sz="6" w:space="0" w:color="000000"/>
            </w:tcBorders>
          </w:tcPr>
          <w:p w:rsidR="00EE15C0" w:rsidRDefault="00B33DE8">
            <w:pPr>
              <w:pStyle w:val="TableParagraph"/>
              <w:spacing w:before="1"/>
              <w:ind w:left="105"/>
              <w:rPr>
                <w:sz w:val="24"/>
              </w:rPr>
            </w:pPr>
            <w:r>
              <w:rPr>
                <w:sz w:val="24"/>
              </w:rPr>
              <w:t>Special Drawing Right</w:t>
            </w:r>
          </w:p>
        </w:tc>
        <w:tc>
          <w:tcPr>
            <w:tcW w:w="1531" w:type="dxa"/>
            <w:tcBorders>
              <w:bottom w:val="single" w:sz="6" w:space="0" w:color="000000"/>
            </w:tcBorders>
          </w:tcPr>
          <w:p w:rsidR="00EE15C0" w:rsidRDefault="00B33DE8">
            <w:pPr>
              <w:pStyle w:val="TableParagraph"/>
              <w:spacing w:before="1"/>
              <w:ind w:left="246" w:right="241"/>
              <w:jc w:val="center"/>
              <w:rPr>
                <w:sz w:val="24"/>
              </w:rPr>
            </w:pPr>
            <w:r>
              <w:rPr>
                <w:sz w:val="24"/>
              </w:rPr>
              <w:t>XDR</w:t>
            </w:r>
          </w:p>
        </w:tc>
      </w:tr>
      <w:tr w:rsidR="00EE15C0">
        <w:trPr>
          <w:trHeight w:val="419"/>
        </w:trPr>
        <w:tc>
          <w:tcPr>
            <w:tcW w:w="811" w:type="dxa"/>
            <w:tcBorders>
              <w:top w:val="single" w:sz="6" w:space="0" w:color="000000"/>
            </w:tcBorders>
          </w:tcPr>
          <w:p w:rsidR="00EE15C0" w:rsidRDefault="00B33DE8">
            <w:pPr>
              <w:pStyle w:val="TableParagraph"/>
              <w:spacing w:line="279" w:lineRule="exact"/>
              <w:ind w:left="199"/>
              <w:rPr>
                <w:sz w:val="24"/>
              </w:rPr>
            </w:pPr>
            <w:r>
              <w:rPr>
                <w:sz w:val="24"/>
              </w:rPr>
              <w:t>180.</w:t>
            </w:r>
          </w:p>
        </w:tc>
        <w:tc>
          <w:tcPr>
            <w:tcW w:w="6750" w:type="dxa"/>
            <w:tcBorders>
              <w:top w:val="single" w:sz="6" w:space="0" w:color="000000"/>
            </w:tcBorders>
          </w:tcPr>
          <w:p w:rsidR="00EE15C0" w:rsidRDefault="00B33DE8">
            <w:pPr>
              <w:pStyle w:val="TableParagraph"/>
              <w:spacing w:line="279" w:lineRule="exact"/>
              <w:ind w:left="105"/>
              <w:rPr>
                <w:sz w:val="24"/>
              </w:rPr>
            </w:pPr>
            <w:r>
              <w:rPr>
                <w:sz w:val="24"/>
              </w:rPr>
              <w:t>Silver</w:t>
            </w:r>
          </w:p>
        </w:tc>
        <w:tc>
          <w:tcPr>
            <w:tcW w:w="1531" w:type="dxa"/>
            <w:tcBorders>
              <w:top w:val="single" w:sz="6" w:space="0" w:color="000000"/>
            </w:tcBorders>
          </w:tcPr>
          <w:p w:rsidR="00EE15C0" w:rsidRDefault="00B33DE8">
            <w:pPr>
              <w:pStyle w:val="TableParagraph"/>
              <w:spacing w:line="279" w:lineRule="exact"/>
              <w:ind w:left="246" w:right="241"/>
              <w:jc w:val="center"/>
              <w:rPr>
                <w:sz w:val="24"/>
              </w:rPr>
            </w:pPr>
            <w:r>
              <w:rPr>
                <w:sz w:val="24"/>
              </w:rPr>
              <w:t>XAG</w:t>
            </w:r>
          </w:p>
        </w:tc>
      </w:tr>
      <w:tr w:rsidR="00EE15C0">
        <w:trPr>
          <w:trHeight w:val="422"/>
        </w:trPr>
        <w:tc>
          <w:tcPr>
            <w:tcW w:w="811" w:type="dxa"/>
          </w:tcPr>
          <w:p w:rsidR="00EE15C0" w:rsidRDefault="00B33DE8">
            <w:pPr>
              <w:pStyle w:val="TableParagraph"/>
              <w:spacing w:line="281" w:lineRule="exact"/>
              <w:ind w:left="199"/>
              <w:rPr>
                <w:sz w:val="24"/>
              </w:rPr>
            </w:pPr>
            <w:r>
              <w:rPr>
                <w:sz w:val="24"/>
              </w:rPr>
              <w:t>181.</w:t>
            </w:r>
          </w:p>
        </w:tc>
        <w:tc>
          <w:tcPr>
            <w:tcW w:w="6750" w:type="dxa"/>
          </w:tcPr>
          <w:p w:rsidR="00EE15C0" w:rsidRDefault="00B33DE8">
            <w:pPr>
              <w:pStyle w:val="TableParagraph"/>
              <w:spacing w:line="281" w:lineRule="exact"/>
              <w:ind w:left="105"/>
              <w:rPr>
                <w:sz w:val="24"/>
              </w:rPr>
            </w:pPr>
            <w:r>
              <w:rPr>
                <w:sz w:val="24"/>
              </w:rPr>
              <w:t>Gold</w:t>
            </w:r>
          </w:p>
        </w:tc>
        <w:tc>
          <w:tcPr>
            <w:tcW w:w="1531" w:type="dxa"/>
          </w:tcPr>
          <w:p w:rsidR="00EE15C0" w:rsidRDefault="00B33DE8">
            <w:pPr>
              <w:pStyle w:val="TableParagraph"/>
              <w:spacing w:line="281" w:lineRule="exact"/>
              <w:ind w:left="246" w:right="241"/>
              <w:jc w:val="center"/>
              <w:rPr>
                <w:sz w:val="24"/>
              </w:rPr>
            </w:pPr>
            <w:r>
              <w:rPr>
                <w:sz w:val="24"/>
              </w:rPr>
              <w:t>XAU</w:t>
            </w:r>
          </w:p>
        </w:tc>
      </w:tr>
      <w:tr w:rsidR="00EE15C0">
        <w:trPr>
          <w:trHeight w:val="422"/>
        </w:trPr>
        <w:tc>
          <w:tcPr>
            <w:tcW w:w="811" w:type="dxa"/>
          </w:tcPr>
          <w:p w:rsidR="00EE15C0" w:rsidRDefault="00B33DE8">
            <w:pPr>
              <w:pStyle w:val="TableParagraph"/>
              <w:spacing w:line="281" w:lineRule="exact"/>
              <w:ind w:left="199"/>
              <w:rPr>
                <w:sz w:val="24"/>
              </w:rPr>
            </w:pPr>
            <w:r>
              <w:rPr>
                <w:sz w:val="24"/>
              </w:rPr>
              <w:t>182.</w:t>
            </w:r>
          </w:p>
        </w:tc>
        <w:tc>
          <w:tcPr>
            <w:tcW w:w="6750" w:type="dxa"/>
          </w:tcPr>
          <w:p w:rsidR="00EE15C0" w:rsidRDefault="00B33DE8">
            <w:pPr>
              <w:pStyle w:val="TableParagraph"/>
              <w:spacing w:line="281" w:lineRule="exact"/>
              <w:ind w:left="105"/>
              <w:rPr>
                <w:sz w:val="24"/>
              </w:rPr>
            </w:pPr>
            <w:r>
              <w:rPr>
                <w:sz w:val="24"/>
              </w:rPr>
              <w:t>Canadian Dollar</w:t>
            </w:r>
          </w:p>
        </w:tc>
        <w:tc>
          <w:tcPr>
            <w:tcW w:w="1531" w:type="dxa"/>
          </w:tcPr>
          <w:p w:rsidR="00EE15C0" w:rsidRDefault="00B33DE8">
            <w:pPr>
              <w:pStyle w:val="TableParagraph"/>
              <w:spacing w:line="281" w:lineRule="exact"/>
              <w:ind w:left="247" w:right="241"/>
              <w:jc w:val="center"/>
              <w:rPr>
                <w:sz w:val="24"/>
              </w:rPr>
            </w:pPr>
            <w:r>
              <w:rPr>
                <w:sz w:val="24"/>
              </w:rPr>
              <w:t>CAD</w:t>
            </w:r>
          </w:p>
        </w:tc>
      </w:tr>
      <w:tr w:rsidR="00EE15C0">
        <w:trPr>
          <w:trHeight w:val="424"/>
        </w:trPr>
        <w:tc>
          <w:tcPr>
            <w:tcW w:w="811" w:type="dxa"/>
          </w:tcPr>
          <w:p w:rsidR="00EE15C0" w:rsidRDefault="00B33DE8">
            <w:pPr>
              <w:pStyle w:val="TableParagraph"/>
              <w:spacing w:before="1"/>
              <w:ind w:left="199"/>
              <w:rPr>
                <w:sz w:val="24"/>
              </w:rPr>
            </w:pPr>
            <w:r>
              <w:rPr>
                <w:sz w:val="24"/>
              </w:rPr>
              <w:t>183.</w:t>
            </w:r>
          </w:p>
        </w:tc>
        <w:tc>
          <w:tcPr>
            <w:tcW w:w="6750" w:type="dxa"/>
          </w:tcPr>
          <w:p w:rsidR="00EE15C0" w:rsidRDefault="00B33DE8">
            <w:pPr>
              <w:pStyle w:val="TableParagraph"/>
              <w:spacing w:before="1"/>
              <w:ind w:left="105"/>
              <w:rPr>
                <w:sz w:val="24"/>
              </w:rPr>
            </w:pPr>
            <w:r>
              <w:rPr>
                <w:sz w:val="24"/>
              </w:rPr>
              <w:t>Netherlands Guilder/Gulden/Florin</w:t>
            </w:r>
          </w:p>
        </w:tc>
        <w:tc>
          <w:tcPr>
            <w:tcW w:w="1531" w:type="dxa"/>
          </w:tcPr>
          <w:p w:rsidR="00EE15C0" w:rsidRDefault="00B33DE8">
            <w:pPr>
              <w:pStyle w:val="TableParagraph"/>
              <w:spacing w:before="1"/>
              <w:ind w:left="247" w:right="241"/>
              <w:jc w:val="center"/>
              <w:rPr>
                <w:sz w:val="24"/>
              </w:rPr>
            </w:pPr>
            <w:r>
              <w:rPr>
                <w:sz w:val="24"/>
              </w:rPr>
              <w:t>NLG</w:t>
            </w:r>
          </w:p>
        </w:tc>
      </w:tr>
      <w:tr w:rsidR="00EE15C0">
        <w:trPr>
          <w:trHeight w:val="422"/>
        </w:trPr>
        <w:tc>
          <w:tcPr>
            <w:tcW w:w="811" w:type="dxa"/>
          </w:tcPr>
          <w:p w:rsidR="00EE15C0" w:rsidRDefault="00B33DE8">
            <w:pPr>
              <w:pStyle w:val="TableParagraph"/>
              <w:spacing w:line="281" w:lineRule="exact"/>
              <w:ind w:left="199"/>
              <w:rPr>
                <w:sz w:val="24"/>
              </w:rPr>
            </w:pPr>
            <w:r>
              <w:rPr>
                <w:sz w:val="24"/>
              </w:rPr>
              <w:t>184.</w:t>
            </w:r>
          </w:p>
        </w:tc>
        <w:tc>
          <w:tcPr>
            <w:tcW w:w="6750" w:type="dxa"/>
          </w:tcPr>
          <w:p w:rsidR="00EE15C0" w:rsidRDefault="00B33DE8">
            <w:pPr>
              <w:pStyle w:val="TableParagraph"/>
              <w:spacing w:line="281" w:lineRule="exact"/>
              <w:ind w:left="105"/>
              <w:rPr>
                <w:sz w:val="24"/>
              </w:rPr>
            </w:pPr>
            <w:r>
              <w:rPr>
                <w:sz w:val="24"/>
              </w:rPr>
              <w:t>Cape Verde Escudo</w:t>
            </w:r>
          </w:p>
        </w:tc>
        <w:tc>
          <w:tcPr>
            <w:tcW w:w="1531" w:type="dxa"/>
          </w:tcPr>
          <w:p w:rsidR="00EE15C0" w:rsidRDefault="00B33DE8">
            <w:pPr>
              <w:pStyle w:val="TableParagraph"/>
              <w:spacing w:line="281" w:lineRule="exact"/>
              <w:ind w:left="247" w:right="241"/>
              <w:jc w:val="center"/>
              <w:rPr>
                <w:sz w:val="24"/>
              </w:rPr>
            </w:pPr>
            <w:r>
              <w:rPr>
                <w:sz w:val="24"/>
              </w:rPr>
              <w:t>CVE</w:t>
            </w:r>
          </w:p>
        </w:tc>
      </w:tr>
    </w:tbl>
    <w:p w:rsidR="00EE15C0" w:rsidRDefault="00EE15C0">
      <w:pPr>
        <w:pStyle w:val="BodyText"/>
        <w:spacing w:before="11"/>
        <w:jc w:val="left"/>
        <w:rPr>
          <w:rFonts w:ascii="Times New Roman"/>
          <w:sz w:val="27"/>
        </w:rPr>
      </w:pPr>
    </w:p>
    <w:p w:rsidR="00EE15C0" w:rsidRDefault="00B33DE8">
      <w:pPr>
        <w:pStyle w:val="BodyText"/>
        <w:spacing w:before="100" w:line="360" w:lineRule="auto"/>
        <w:ind w:left="218" w:right="273"/>
      </w:pPr>
      <w:r>
        <w:t>Jika terdapat perubahan sandi valuta asing maka mengacu pada sandi valuta asing sebagaimana terdapat pada situs web Sistem Pelaporan Otoritas Jasa</w:t>
      </w:r>
      <w:r>
        <w:rPr>
          <w:spacing w:val="-1"/>
        </w:rPr>
        <w:t xml:space="preserve"> </w:t>
      </w:r>
      <w:r>
        <w:t>Keuangan.</w:t>
      </w:r>
    </w:p>
    <w:p w:rsidR="00EE15C0" w:rsidRDefault="00EE15C0">
      <w:pPr>
        <w:spacing w:line="360" w:lineRule="auto"/>
        <w:sectPr w:rsidR="00EE15C0">
          <w:pgSz w:w="11890" w:h="18730"/>
          <w:pgMar w:top="1600" w:right="1140" w:bottom="280" w:left="1200" w:header="720" w:footer="0" w:gutter="0"/>
          <w:cols w:space="720"/>
        </w:sectPr>
      </w:pPr>
    </w:p>
    <w:p w:rsidR="00EE15C0" w:rsidRDefault="00B33DE8">
      <w:pPr>
        <w:pStyle w:val="BodyText"/>
        <w:spacing w:before="92"/>
        <w:ind w:left="218"/>
        <w:jc w:val="left"/>
        <w:rPr>
          <w:b/>
        </w:rPr>
      </w:pPr>
      <w:r>
        <w:rPr>
          <w:b/>
        </w:rPr>
        <w:t>Lampiran 05</w:t>
      </w:r>
    </w:p>
    <w:p w:rsidR="00EE15C0" w:rsidRDefault="00B33DE8">
      <w:pPr>
        <w:pStyle w:val="BodyText"/>
        <w:spacing w:before="141"/>
        <w:ind w:left="218"/>
        <w:jc w:val="left"/>
        <w:rPr>
          <w:b/>
        </w:rPr>
      </w:pPr>
      <w:r>
        <w:rPr>
          <w:b/>
        </w:rPr>
        <w:t>Daftar Sandi Sektor Ekonomi</w:t>
      </w:r>
    </w:p>
    <w:p w:rsidR="00EE15C0" w:rsidRDefault="00EE15C0">
      <w:pPr>
        <w:pStyle w:val="BodyText"/>
        <w:jc w:val="left"/>
        <w:rPr>
          <w:b/>
          <w:sz w:val="20"/>
        </w:rPr>
      </w:pPr>
    </w:p>
    <w:p w:rsidR="00EE15C0" w:rsidRDefault="00EE15C0">
      <w:pPr>
        <w:pStyle w:val="BodyText"/>
        <w:jc w:val="left"/>
        <w:rPr>
          <w:b/>
          <w:sz w:val="20"/>
        </w:rPr>
      </w:pPr>
    </w:p>
    <w:p w:rsidR="00EE15C0" w:rsidRDefault="00EE15C0">
      <w:pPr>
        <w:pStyle w:val="BodyText"/>
        <w:spacing w:before="10"/>
        <w:jc w:val="left"/>
        <w:rPr>
          <w:b/>
          <w:sz w:val="2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1" w:lineRule="exact"/>
              <w:ind w:left="160"/>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1"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1"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107"/>
              <w:rPr>
                <w:sz w:val="24"/>
              </w:rPr>
            </w:pPr>
            <w:r>
              <w:rPr>
                <w:sz w:val="24"/>
              </w:rPr>
              <w:t>1.</w:t>
            </w:r>
          </w:p>
        </w:tc>
        <w:tc>
          <w:tcPr>
            <w:tcW w:w="7113" w:type="dxa"/>
            <w:tcBorders>
              <w:top w:val="nil"/>
            </w:tcBorders>
          </w:tcPr>
          <w:p w:rsidR="00EE15C0" w:rsidRDefault="00B33DE8">
            <w:pPr>
              <w:pStyle w:val="TableParagraph"/>
              <w:spacing w:before="9"/>
              <w:ind w:left="107"/>
              <w:rPr>
                <w:sz w:val="24"/>
              </w:rPr>
            </w:pPr>
            <w:r>
              <w:rPr>
                <w:sz w:val="24"/>
              </w:rPr>
              <w:t>Pertanian Padi</w:t>
            </w:r>
          </w:p>
        </w:tc>
        <w:tc>
          <w:tcPr>
            <w:tcW w:w="1261" w:type="dxa"/>
            <w:tcBorders>
              <w:top w:val="nil"/>
            </w:tcBorders>
          </w:tcPr>
          <w:p w:rsidR="00EE15C0" w:rsidRDefault="00B33DE8">
            <w:pPr>
              <w:pStyle w:val="TableParagraph"/>
              <w:spacing w:before="9"/>
              <w:ind w:left="159" w:right="159"/>
              <w:jc w:val="center"/>
              <w:rPr>
                <w:sz w:val="24"/>
              </w:rPr>
            </w:pPr>
            <w:r>
              <w:rPr>
                <w:sz w:val="24"/>
              </w:rPr>
              <w:t>011110</w:t>
            </w:r>
          </w:p>
        </w:tc>
      </w:tr>
      <w:tr w:rsidR="00EE15C0">
        <w:trPr>
          <w:trHeight w:val="422"/>
        </w:trPr>
        <w:tc>
          <w:tcPr>
            <w:tcW w:w="720" w:type="dxa"/>
          </w:tcPr>
          <w:p w:rsidR="00EE15C0" w:rsidRDefault="00B33DE8">
            <w:pPr>
              <w:pStyle w:val="TableParagraph"/>
              <w:spacing w:line="281" w:lineRule="exact"/>
              <w:ind w:left="107"/>
              <w:rPr>
                <w:sz w:val="24"/>
              </w:rPr>
            </w:pPr>
            <w:r>
              <w:rPr>
                <w:sz w:val="24"/>
              </w:rPr>
              <w:t>2.</w:t>
            </w:r>
          </w:p>
        </w:tc>
        <w:tc>
          <w:tcPr>
            <w:tcW w:w="7113" w:type="dxa"/>
          </w:tcPr>
          <w:p w:rsidR="00EE15C0" w:rsidRDefault="00B33DE8">
            <w:pPr>
              <w:pStyle w:val="TableParagraph"/>
              <w:spacing w:line="281" w:lineRule="exact"/>
              <w:ind w:left="107"/>
              <w:rPr>
                <w:sz w:val="24"/>
              </w:rPr>
            </w:pPr>
            <w:r>
              <w:rPr>
                <w:sz w:val="24"/>
              </w:rPr>
              <w:t>Pertanian Palawija Jagung</w:t>
            </w:r>
          </w:p>
        </w:tc>
        <w:tc>
          <w:tcPr>
            <w:tcW w:w="1261" w:type="dxa"/>
          </w:tcPr>
          <w:p w:rsidR="00EE15C0" w:rsidRDefault="00B33DE8">
            <w:pPr>
              <w:pStyle w:val="TableParagraph"/>
              <w:spacing w:line="281" w:lineRule="exact"/>
              <w:ind w:left="159" w:right="159"/>
              <w:jc w:val="center"/>
              <w:rPr>
                <w:sz w:val="24"/>
              </w:rPr>
            </w:pPr>
            <w:r>
              <w:rPr>
                <w:sz w:val="24"/>
              </w:rPr>
              <w:t>011121</w:t>
            </w:r>
          </w:p>
        </w:tc>
      </w:tr>
      <w:tr w:rsidR="00EE15C0">
        <w:trPr>
          <w:trHeight w:val="424"/>
        </w:trPr>
        <w:tc>
          <w:tcPr>
            <w:tcW w:w="720" w:type="dxa"/>
          </w:tcPr>
          <w:p w:rsidR="00EE15C0" w:rsidRDefault="00B33DE8">
            <w:pPr>
              <w:pStyle w:val="TableParagraph"/>
              <w:spacing w:before="1"/>
              <w:ind w:left="107"/>
              <w:rPr>
                <w:sz w:val="24"/>
              </w:rPr>
            </w:pPr>
            <w:r>
              <w:rPr>
                <w:sz w:val="24"/>
              </w:rPr>
              <w:t>3.</w:t>
            </w:r>
          </w:p>
        </w:tc>
        <w:tc>
          <w:tcPr>
            <w:tcW w:w="7113" w:type="dxa"/>
          </w:tcPr>
          <w:p w:rsidR="00EE15C0" w:rsidRDefault="00B33DE8">
            <w:pPr>
              <w:pStyle w:val="TableParagraph"/>
              <w:spacing w:before="1"/>
              <w:ind w:left="107"/>
              <w:rPr>
                <w:sz w:val="24"/>
              </w:rPr>
            </w:pPr>
            <w:r>
              <w:rPr>
                <w:sz w:val="24"/>
              </w:rPr>
              <w:t>Pertanian Palawija Ketela Pohon</w:t>
            </w:r>
          </w:p>
        </w:tc>
        <w:tc>
          <w:tcPr>
            <w:tcW w:w="1261" w:type="dxa"/>
          </w:tcPr>
          <w:p w:rsidR="00EE15C0" w:rsidRDefault="00B33DE8">
            <w:pPr>
              <w:pStyle w:val="TableParagraph"/>
              <w:spacing w:before="1"/>
              <w:ind w:left="159" w:right="159"/>
              <w:jc w:val="center"/>
              <w:rPr>
                <w:sz w:val="24"/>
              </w:rPr>
            </w:pPr>
            <w:r>
              <w:rPr>
                <w:sz w:val="24"/>
              </w:rPr>
              <w:t>011122</w:t>
            </w:r>
          </w:p>
        </w:tc>
      </w:tr>
      <w:tr w:rsidR="00EE15C0">
        <w:trPr>
          <w:trHeight w:val="422"/>
        </w:trPr>
        <w:tc>
          <w:tcPr>
            <w:tcW w:w="720" w:type="dxa"/>
          </w:tcPr>
          <w:p w:rsidR="00EE15C0" w:rsidRDefault="00B33DE8">
            <w:pPr>
              <w:pStyle w:val="TableParagraph"/>
              <w:spacing w:line="281" w:lineRule="exact"/>
              <w:ind w:left="107"/>
              <w:rPr>
                <w:sz w:val="24"/>
              </w:rPr>
            </w:pPr>
            <w:r>
              <w:rPr>
                <w:sz w:val="24"/>
              </w:rPr>
              <w:t>4.</w:t>
            </w:r>
          </w:p>
        </w:tc>
        <w:tc>
          <w:tcPr>
            <w:tcW w:w="7113" w:type="dxa"/>
          </w:tcPr>
          <w:p w:rsidR="00EE15C0" w:rsidRDefault="00B33DE8">
            <w:pPr>
              <w:pStyle w:val="TableParagraph"/>
              <w:spacing w:line="281" w:lineRule="exact"/>
              <w:ind w:left="107"/>
              <w:rPr>
                <w:sz w:val="24"/>
              </w:rPr>
            </w:pPr>
            <w:r>
              <w:rPr>
                <w:sz w:val="24"/>
              </w:rPr>
              <w:t>Pertanian Palawija Ubi Jalar</w:t>
            </w:r>
          </w:p>
        </w:tc>
        <w:tc>
          <w:tcPr>
            <w:tcW w:w="1261" w:type="dxa"/>
          </w:tcPr>
          <w:p w:rsidR="00EE15C0" w:rsidRDefault="00B33DE8">
            <w:pPr>
              <w:pStyle w:val="TableParagraph"/>
              <w:spacing w:line="281" w:lineRule="exact"/>
              <w:ind w:left="159" w:right="159"/>
              <w:jc w:val="center"/>
              <w:rPr>
                <w:sz w:val="24"/>
              </w:rPr>
            </w:pPr>
            <w:r>
              <w:rPr>
                <w:sz w:val="24"/>
              </w:rPr>
              <w:t>011123</w:t>
            </w:r>
          </w:p>
        </w:tc>
      </w:tr>
      <w:tr w:rsidR="00EE15C0">
        <w:trPr>
          <w:trHeight w:val="422"/>
        </w:trPr>
        <w:tc>
          <w:tcPr>
            <w:tcW w:w="720" w:type="dxa"/>
          </w:tcPr>
          <w:p w:rsidR="00EE15C0" w:rsidRDefault="00B33DE8">
            <w:pPr>
              <w:pStyle w:val="TableParagraph"/>
              <w:spacing w:line="281" w:lineRule="exact"/>
              <w:ind w:left="107"/>
              <w:rPr>
                <w:sz w:val="24"/>
              </w:rPr>
            </w:pPr>
            <w:r>
              <w:rPr>
                <w:sz w:val="24"/>
              </w:rPr>
              <w:t>5.</w:t>
            </w:r>
          </w:p>
        </w:tc>
        <w:tc>
          <w:tcPr>
            <w:tcW w:w="7113" w:type="dxa"/>
          </w:tcPr>
          <w:p w:rsidR="00EE15C0" w:rsidRDefault="00B33DE8">
            <w:pPr>
              <w:pStyle w:val="TableParagraph"/>
              <w:spacing w:line="281" w:lineRule="exact"/>
              <w:ind w:left="107"/>
              <w:rPr>
                <w:sz w:val="24"/>
              </w:rPr>
            </w:pPr>
            <w:r>
              <w:rPr>
                <w:sz w:val="24"/>
              </w:rPr>
              <w:t>Pertanian Palawija Umbi-umbian Lain</w:t>
            </w:r>
          </w:p>
        </w:tc>
        <w:tc>
          <w:tcPr>
            <w:tcW w:w="1261" w:type="dxa"/>
          </w:tcPr>
          <w:p w:rsidR="00EE15C0" w:rsidRDefault="00B33DE8">
            <w:pPr>
              <w:pStyle w:val="TableParagraph"/>
              <w:spacing w:line="281" w:lineRule="exact"/>
              <w:ind w:left="159" w:right="159"/>
              <w:jc w:val="center"/>
              <w:rPr>
                <w:sz w:val="24"/>
              </w:rPr>
            </w:pPr>
            <w:r>
              <w:rPr>
                <w:sz w:val="24"/>
              </w:rPr>
              <w:t>011124</w:t>
            </w:r>
          </w:p>
        </w:tc>
      </w:tr>
      <w:tr w:rsidR="00EE15C0">
        <w:trPr>
          <w:trHeight w:val="422"/>
        </w:trPr>
        <w:tc>
          <w:tcPr>
            <w:tcW w:w="720" w:type="dxa"/>
          </w:tcPr>
          <w:p w:rsidR="00EE15C0" w:rsidRDefault="00B33DE8">
            <w:pPr>
              <w:pStyle w:val="TableParagraph"/>
              <w:spacing w:line="281" w:lineRule="exact"/>
              <w:ind w:left="107"/>
              <w:rPr>
                <w:sz w:val="24"/>
              </w:rPr>
            </w:pPr>
            <w:r>
              <w:rPr>
                <w:sz w:val="24"/>
              </w:rPr>
              <w:t>6.</w:t>
            </w:r>
          </w:p>
        </w:tc>
        <w:tc>
          <w:tcPr>
            <w:tcW w:w="7113" w:type="dxa"/>
          </w:tcPr>
          <w:p w:rsidR="00EE15C0" w:rsidRDefault="00B33DE8">
            <w:pPr>
              <w:pStyle w:val="TableParagraph"/>
              <w:spacing w:line="281" w:lineRule="exact"/>
              <w:ind w:left="107"/>
              <w:rPr>
                <w:sz w:val="24"/>
              </w:rPr>
            </w:pPr>
            <w:r>
              <w:rPr>
                <w:sz w:val="24"/>
              </w:rPr>
              <w:t>Pertanian Palawija Kacang Tanah</w:t>
            </w:r>
          </w:p>
        </w:tc>
        <w:tc>
          <w:tcPr>
            <w:tcW w:w="1261" w:type="dxa"/>
          </w:tcPr>
          <w:p w:rsidR="00EE15C0" w:rsidRDefault="00B33DE8">
            <w:pPr>
              <w:pStyle w:val="TableParagraph"/>
              <w:spacing w:line="281" w:lineRule="exact"/>
              <w:ind w:left="159" w:right="159"/>
              <w:jc w:val="center"/>
              <w:rPr>
                <w:sz w:val="24"/>
              </w:rPr>
            </w:pPr>
            <w:r>
              <w:rPr>
                <w:sz w:val="24"/>
              </w:rPr>
              <w:t>011125</w:t>
            </w:r>
          </w:p>
        </w:tc>
      </w:tr>
      <w:tr w:rsidR="00EE15C0">
        <w:trPr>
          <w:trHeight w:val="424"/>
        </w:trPr>
        <w:tc>
          <w:tcPr>
            <w:tcW w:w="720" w:type="dxa"/>
          </w:tcPr>
          <w:p w:rsidR="00EE15C0" w:rsidRDefault="00B33DE8">
            <w:pPr>
              <w:pStyle w:val="TableParagraph"/>
              <w:spacing w:before="1"/>
              <w:ind w:left="107"/>
              <w:rPr>
                <w:sz w:val="24"/>
              </w:rPr>
            </w:pPr>
            <w:r>
              <w:rPr>
                <w:sz w:val="24"/>
              </w:rPr>
              <w:t>7.</w:t>
            </w:r>
          </w:p>
        </w:tc>
        <w:tc>
          <w:tcPr>
            <w:tcW w:w="7113" w:type="dxa"/>
          </w:tcPr>
          <w:p w:rsidR="00EE15C0" w:rsidRDefault="00B33DE8">
            <w:pPr>
              <w:pStyle w:val="TableParagraph"/>
              <w:spacing w:before="1"/>
              <w:ind w:left="107"/>
              <w:rPr>
                <w:sz w:val="24"/>
              </w:rPr>
            </w:pPr>
            <w:r>
              <w:rPr>
                <w:sz w:val="24"/>
              </w:rPr>
              <w:t>Pertanian Palawija Kedelai</w:t>
            </w:r>
          </w:p>
        </w:tc>
        <w:tc>
          <w:tcPr>
            <w:tcW w:w="1261" w:type="dxa"/>
          </w:tcPr>
          <w:p w:rsidR="00EE15C0" w:rsidRDefault="00B33DE8">
            <w:pPr>
              <w:pStyle w:val="TableParagraph"/>
              <w:spacing w:before="1"/>
              <w:ind w:left="159" w:right="159"/>
              <w:jc w:val="center"/>
              <w:rPr>
                <w:sz w:val="24"/>
              </w:rPr>
            </w:pPr>
            <w:r>
              <w:rPr>
                <w:sz w:val="24"/>
              </w:rPr>
              <w:t>011126</w:t>
            </w:r>
          </w:p>
        </w:tc>
      </w:tr>
      <w:tr w:rsidR="00EE15C0">
        <w:trPr>
          <w:trHeight w:val="422"/>
        </w:trPr>
        <w:tc>
          <w:tcPr>
            <w:tcW w:w="720" w:type="dxa"/>
          </w:tcPr>
          <w:p w:rsidR="00EE15C0" w:rsidRDefault="00B33DE8">
            <w:pPr>
              <w:pStyle w:val="TableParagraph"/>
              <w:spacing w:line="281" w:lineRule="exact"/>
              <w:ind w:left="107"/>
              <w:rPr>
                <w:sz w:val="24"/>
              </w:rPr>
            </w:pPr>
            <w:r>
              <w:rPr>
                <w:sz w:val="24"/>
              </w:rPr>
              <w:t>8.</w:t>
            </w:r>
          </w:p>
        </w:tc>
        <w:tc>
          <w:tcPr>
            <w:tcW w:w="7113" w:type="dxa"/>
          </w:tcPr>
          <w:p w:rsidR="00EE15C0" w:rsidRDefault="00B33DE8">
            <w:pPr>
              <w:pStyle w:val="TableParagraph"/>
              <w:spacing w:line="281" w:lineRule="exact"/>
              <w:ind w:left="107"/>
              <w:rPr>
                <w:sz w:val="24"/>
              </w:rPr>
            </w:pPr>
            <w:r>
              <w:rPr>
                <w:sz w:val="24"/>
              </w:rPr>
              <w:t>Pertanian Palawija Kacang-kacangan Lain</w:t>
            </w:r>
          </w:p>
        </w:tc>
        <w:tc>
          <w:tcPr>
            <w:tcW w:w="1261" w:type="dxa"/>
          </w:tcPr>
          <w:p w:rsidR="00EE15C0" w:rsidRDefault="00B33DE8">
            <w:pPr>
              <w:pStyle w:val="TableParagraph"/>
              <w:spacing w:line="281" w:lineRule="exact"/>
              <w:ind w:left="159" w:right="159"/>
              <w:jc w:val="center"/>
              <w:rPr>
                <w:sz w:val="24"/>
              </w:rPr>
            </w:pPr>
            <w:r>
              <w:rPr>
                <w:sz w:val="24"/>
              </w:rPr>
              <w:t>011129</w:t>
            </w:r>
          </w:p>
        </w:tc>
      </w:tr>
      <w:tr w:rsidR="00EE15C0">
        <w:trPr>
          <w:trHeight w:val="421"/>
        </w:trPr>
        <w:tc>
          <w:tcPr>
            <w:tcW w:w="720" w:type="dxa"/>
          </w:tcPr>
          <w:p w:rsidR="00EE15C0" w:rsidRDefault="00B33DE8">
            <w:pPr>
              <w:pStyle w:val="TableParagraph"/>
              <w:spacing w:line="281" w:lineRule="exact"/>
              <w:ind w:left="107"/>
              <w:rPr>
                <w:sz w:val="24"/>
              </w:rPr>
            </w:pPr>
            <w:r>
              <w:rPr>
                <w:sz w:val="24"/>
              </w:rPr>
              <w:t>9.</w:t>
            </w:r>
          </w:p>
        </w:tc>
        <w:tc>
          <w:tcPr>
            <w:tcW w:w="7113" w:type="dxa"/>
          </w:tcPr>
          <w:p w:rsidR="00EE15C0" w:rsidRDefault="00B33DE8">
            <w:pPr>
              <w:pStyle w:val="TableParagraph"/>
              <w:spacing w:line="281" w:lineRule="exact"/>
              <w:ind w:left="107"/>
              <w:rPr>
                <w:sz w:val="24"/>
              </w:rPr>
            </w:pPr>
            <w:r>
              <w:rPr>
                <w:sz w:val="24"/>
              </w:rPr>
              <w:t>Perkebunan Tebu dan Tanaman Pemanis Lain</w:t>
            </w:r>
          </w:p>
        </w:tc>
        <w:tc>
          <w:tcPr>
            <w:tcW w:w="1261" w:type="dxa"/>
          </w:tcPr>
          <w:p w:rsidR="00EE15C0" w:rsidRDefault="00B33DE8">
            <w:pPr>
              <w:pStyle w:val="TableParagraph"/>
              <w:spacing w:line="281" w:lineRule="exact"/>
              <w:ind w:left="159" w:right="159"/>
              <w:jc w:val="center"/>
              <w:rPr>
                <w:sz w:val="24"/>
              </w:rPr>
            </w:pPr>
            <w:r>
              <w:rPr>
                <w:sz w:val="24"/>
              </w:rPr>
              <w:t>011130</w:t>
            </w:r>
          </w:p>
        </w:tc>
      </w:tr>
      <w:tr w:rsidR="00EE15C0">
        <w:trPr>
          <w:trHeight w:val="421"/>
        </w:trPr>
        <w:tc>
          <w:tcPr>
            <w:tcW w:w="720" w:type="dxa"/>
          </w:tcPr>
          <w:p w:rsidR="00EE15C0" w:rsidRDefault="00B33DE8">
            <w:pPr>
              <w:pStyle w:val="TableParagraph"/>
              <w:spacing w:line="281" w:lineRule="exact"/>
              <w:ind w:left="107"/>
              <w:rPr>
                <w:sz w:val="24"/>
              </w:rPr>
            </w:pPr>
            <w:r>
              <w:rPr>
                <w:sz w:val="24"/>
              </w:rPr>
              <w:t>10.</w:t>
            </w:r>
          </w:p>
        </w:tc>
        <w:tc>
          <w:tcPr>
            <w:tcW w:w="7113" w:type="dxa"/>
          </w:tcPr>
          <w:p w:rsidR="00EE15C0" w:rsidRDefault="00B33DE8">
            <w:pPr>
              <w:pStyle w:val="TableParagraph"/>
              <w:spacing w:line="281" w:lineRule="exact"/>
              <w:ind w:left="107"/>
              <w:rPr>
                <w:sz w:val="24"/>
              </w:rPr>
            </w:pPr>
            <w:r>
              <w:rPr>
                <w:sz w:val="24"/>
              </w:rPr>
              <w:t>Perkebunan Tembakau</w:t>
            </w:r>
          </w:p>
        </w:tc>
        <w:tc>
          <w:tcPr>
            <w:tcW w:w="1261" w:type="dxa"/>
          </w:tcPr>
          <w:p w:rsidR="00EE15C0" w:rsidRDefault="00B33DE8">
            <w:pPr>
              <w:pStyle w:val="TableParagraph"/>
              <w:spacing w:line="281" w:lineRule="exact"/>
              <w:ind w:left="159" w:right="159"/>
              <w:jc w:val="center"/>
              <w:rPr>
                <w:sz w:val="24"/>
              </w:rPr>
            </w:pPr>
            <w:r>
              <w:rPr>
                <w:sz w:val="24"/>
              </w:rPr>
              <w:t>011140</w:t>
            </w:r>
          </w:p>
        </w:tc>
      </w:tr>
      <w:tr w:rsidR="00EE15C0">
        <w:trPr>
          <w:trHeight w:val="424"/>
        </w:trPr>
        <w:tc>
          <w:tcPr>
            <w:tcW w:w="720" w:type="dxa"/>
          </w:tcPr>
          <w:p w:rsidR="00EE15C0" w:rsidRDefault="00B33DE8">
            <w:pPr>
              <w:pStyle w:val="TableParagraph"/>
              <w:spacing w:line="281" w:lineRule="exact"/>
              <w:ind w:left="107"/>
              <w:rPr>
                <w:sz w:val="24"/>
              </w:rPr>
            </w:pPr>
            <w:r>
              <w:rPr>
                <w:sz w:val="24"/>
              </w:rPr>
              <w:t>11.</w:t>
            </w:r>
          </w:p>
        </w:tc>
        <w:tc>
          <w:tcPr>
            <w:tcW w:w="7113" w:type="dxa"/>
          </w:tcPr>
          <w:p w:rsidR="00EE15C0" w:rsidRDefault="00B33DE8">
            <w:pPr>
              <w:pStyle w:val="TableParagraph"/>
              <w:spacing w:line="281" w:lineRule="exact"/>
              <w:ind w:left="107"/>
              <w:rPr>
                <w:sz w:val="24"/>
              </w:rPr>
            </w:pPr>
            <w:r>
              <w:rPr>
                <w:sz w:val="24"/>
              </w:rPr>
              <w:t>Perkebunan Karet dan Penghasil Getah Lain</w:t>
            </w:r>
          </w:p>
        </w:tc>
        <w:tc>
          <w:tcPr>
            <w:tcW w:w="1261" w:type="dxa"/>
          </w:tcPr>
          <w:p w:rsidR="00EE15C0" w:rsidRDefault="00B33DE8">
            <w:pPr>
              <w:pStyle w:val="TableParagraph"/>
              <w:spacing w:line="281" w:lineRule="exact"/>
              <w:ind w:left="159" w:right="159"/>
              <w:jc w:val="center"/>
              <w:rPr>
                <w:sz w:val="24"/>
              </w:rPr>
            </w:pPr>
            <w:r>
              <w:rPr>
                <w:sz w:val="24"/>
              </w:rPr>
              <w:t>011150</w:t>
            </w:r>
          </w:p>
        </w:tc>
      </w:tr>
      <w:tr w:rsidR="00EE15C0">
        <w:trPr>
          <w:trHeight w:val="422"/>
        </w:trPr>
        <w:tc>
          <w:tcPr>
            <w:tcW w:w="720" w:type="dxa"/>
          </w:tcPr>
          <w:p w:rsidR="00EE15C0" w:rsidRDefault="00B33DE8">
            <w:pPr>
              <w:pStyle w:val="TableParagraph"/>
              <w:spacing w:line="281" w:lineRule="exact"/>
              <w:ind w:left="107"/>
              <w:rPr>
                <w:sz w:val="24"/>
              </w:rPr>
            </w:pPr>
            <w:r>
              <w:rPr>
                <w:sz w:val="24"/>
              </w:rPr>
              <w:t>12.</w:t>
            </w:r>
          </w:p>
        </w:tc>
        <w:tc>
          <w:tcPr>
            <w:tcW w:w="7113" w:type="dxa"/>
          </w:tcPr>
          <w:p w:rsidR="00EE15C0" w:rsidRDefault="00B33DE8">
            <w:pPr>
              <w:pStyle w:val="TableParagraph"/>
              <w:spacing w:line="281" w:lineRule="exact"/>
              <w:ind w:left="107"/>
              <w:rPr>
                <w:sz w:val="24"/>
              </w:rPr>
            </w:pPr>
            <w:r>
              <w:rPr>
                <w:sz w:val="24"/>
              </w:rPr>
              <w:t>Perkebunan Tanaman Bahan Baku Tekstil dan Sejenisnya</w:t>
            </w:r>
          </w:p>
        </w:tc>
        <w:tc>
          <w:tcPr>
            <w:tcW w:w="1261" w:type="dxa"/>
          </w:tcPr>
          <w:p w:rsidR="00EE15C0" w:rsidRDefault="00B33DE8">
            <w:pPr>
              <w:pStyle w:val="TableParagraph"/>
              <w:spacing w:line="281" w:lineRule="exact"/>
              <w:ind w:left="159" w:right="159"/>
              <w:jc w:val="center"/>
              <w:rPr>
                <w:sz w:val="24"/>
              </w:rPr>
            </w:pPr>
            <w:r>
              <w:rPr>
                <w:sz w:val="24"/>
              </w:rPr>
              <w:t>011160</w:t>
            </w:r>
          </w:p>
        </w:tc>
      </w:tr>
      <w:tr w:rsidR="00EE15C0">
        <w:trPr>
          <w:trHeight w:val="421"/>
        </w:trPr>
        <w:tc>
          <w:tcPr>
            <w:tcW w:w="720" w:type="dxa"/>
          </w:tcPr>
          <w:p w:rsidR="00EE15C0" w:rsidRDefault="00B33DE8">
            <w:pPr>
              <w:pStyle w:val="TableParagraph"/>
              <w:spacing w:line="281" w:lineRule="exact"/>
              <w:ind w:left="107"/>
              <w:rPr>
                <w:sz w:val="24"/>
              </w:rPr>
            </w:pPr>
            <w:r>
              <w:rPr>
                <w:sz w:val="24"/>
              </w:rPr>
              <w:t>13.</w:t>
            </w:r>
          </w:p>
        </w:tc>
        <w:tc>
          <w:tcPr>
            <w:tcW w:w="7113" w:type="dxa"/>
          </w:tcPr>
          <w:p w:rsidR="00EE15C0" w:rsidRDefault="00B33DE8">
            <w:pPr>
              <w:pStyle w:val="TableParagraph"/>
              <w:spacing w:line="281" w:lineRule="exact"/>
              <w:ind w:left="107"/>
              <w:rPr>
                <w:sz w:val="24"/>
              </w:rPr>
            </w:pPr>
            <w:r>
              <w:rPr>
                <w:sz w:val="24"/>
              </w:rPr>
              <w:t>Perkebunan Tanaman Obat atau Bahan Farmasi</w:t>
            </w:r>
          </w:p>
        </w:tc>
        <w:tc>
          <w:tcPr>
            <w:tcW w:w="1261" w:type="dxa"/>
          </w:tcPr>
          <w:p w:rsidR="00EE15C0" w:rsidRDefault="00B33DE8">
            <w:pPr>
              <w:pStyle w:val="TableParagraph"/>
              <w:spacing w:line="281" w:lineRule="exact"/>
              <w:ind w:left="159" w:right="159"/>
              <w:jc w:val="center"/>
              <w:rPr>
                <w:sz w:val="24"/>
              </w:rPr>
            </w:pPr>
            <w:r>
              <w:rPr>
                <w:sz w:val="24"/>
              </w:rPr>
              <w:t>011170</w:t>
            </w:r>
          </w:p>
        </w:tc>
      </w:tr>
      <w:tr w:rsidR="00EE15C0">
        <w:trPr>
          <w:trHeight w:val="422"/>
        </w:trPr>
        <w:tc>
          <w:tcPr>
            <w:tcW w:w="720" w:type="dxa"/>
          </w:tcPr>
          <w:p w:rsidR="00EE15C0" w:rsidRDefault="00B33DE8">
            <w:pPr>
              <w:pStyle w:val="TableParagraph"/>
              <w:spacing w:line="281" w:lineRule="exact"/>
              <w:ind w:left="107"/>
              <w:rPr>
                <w:sz w:val="24"/>
              </w:rPr>
            </w:pPr>
            <w:r>
              <w:rPr>
                <w:sz w:val="24"/>
              </w:rPr>
              <w:t>14.</w:t>
            </w:r>
          </w:p>
        </w:tc>
        <w:tc>
          <w:tcPr>
            <w:tcW w:w="7113" w:type="dxa"/>
          </w:tcPr>
          <w:p w:rsidR="00EE15C0" w:rsidRDefault="00B33DE8">
            <w:pPr>
              <w:pStyle w:val="TableParagraph"/>
              <w:spacing w:line="281" w:lineRule="exact"/>
              <w:ind w:left="107"/>
              <w:rPr>
                <w:sz w:val="24"/>
              </w:rPr>
            </w:pPr>
            <w:r>
              <w:rPr>
                <w:sz w:val="24"/>
              </w:rPr>
              <w:t>Perkebunan Tanaman Minyak Atsiri</w:t>
            </w:r>
          </w:p>
        </w:tc>
        <w:tc>
          <w:tcPr>
            <w:tcW w:w="1261" w:type="dxa"/>
          </w:tcPr>
          <w:p w:rsidR="00EE15C0" w:rsidRDefault="00B33DE8">
            <w:pPr>
              <w:pStyle w:val="TableParagraph"/>
              <w:spacing w:line="281" w:lineRule="exact"/>
              <w:ind w:left="159" w:right="159"/>
              <w:jc w:val="center"/>
              <w:rPr>
                <w:sz w:val="24"/>
              </w:rPr>
            </w:pPr>
            <w:r>
              <w:rPr>
                <w:sz w:val="24"/>
              </w:rPr>
              <w:t>011180</w:t>
            </w:r>
          </w:p>
        </w:tc>
      </w:tr>
      <w:tr w:rsidR="00EE15C0">
        <w:trPr>
          <w:trHeight w:val="846"/>
        </w:trPr>
        <w:tc>
          <w:tcPr>
            <w:tcW w:w="720" w:type="dxa"/>
          </w:tcPr>
          <w:p w:rsidR="00EE15C0" w:rsidRDefault="00B33DE8">
            <w:pPr>
              <w:pStyle w:val="TableParagraph"/>
              <w:spacing w:line="281" w:lineRule="exact"/>
              <w:ind w:left="107"/>
              <w:rPr>
                <w:sz w:val="24"/>
              </w:rPr>
            </w:pPr>
            <w:r>
              <w:rPr>
                <w:sz w:val="24"/>
              </w:rPr>
              <w:t>15.</w:t>
            </w:r>
          </w:p>
        </w:tc>
        <w:tc>
          <w:tcPr>
            <w:tcW w:w="7113" w:type="dxa"/>
          </w:tcPr>
          <w:p w:rsidR="00EE15C0" w:rsidRDefault="00B33DE8">
            <w:pPr>
              <w:pStyle w:val="TableParagraph"/>
              <w:spacing w:line="281" w:lineRule="exact"/>
              <w:ind w:left="107"/>
              <w:rPr>
                <w:sz w:val="24"/>
              </w:rPr>
            </w:pPr>
            <w:r>
              <w:rPr>
                <w:sz w:val="24"/>
              </w:rPr>
              <w:t>Perkebunan Tanaman Lain yang Tidak Diklasifikasikan di</w:t>
            </w:r>
          </w:p>
          <w:p w:rsidR="00EE15C0" w:rsidRDefault="00B33DE8">
            <w:pPr>
              <w:pStyle w:val="TableParagraph"/>
              <w:spacing w:before="143"/>
              <w:ind w:left="107"/>
              <w:rPr>
                <w:sz w:val="24"/>
              </w:rPr>
            </w:pPr>
            <w:r>
              <w:rPr>
                <w:sz w:val="24"/>
              </w:rPr>
              <w:t>Tempat Lain</w:t>
            </w:r>
          </w:p>
        </w:tc>
        <w:tc>
          <w:tcPr>
            <w:tcW w:w="1261" w:type="dxa"/>
          </w:tcPr>
          <w:p w:rsidR="00EE15C0" w:rsidRDefault="00B33DE8">
            <w:pPr>
              <w:pStyle w:val="TableParagraph"/>
              <w:spacing w:line="281" w:lineRule="exact"/>
              <w:ind w:left="159" w:right="159"/>
              <w:jc w:val="center"/>
              <w:rPr>
                <w:sz w:val="24"/>
              </w:rPr>
            </w:pPr>
            <w:r>
              <w:rPr>
                <w:sz w:val="24"/>
              </w:rPr>
              <w:t>011190</w:t>
            </w:r>
          </w:p>
        </w:tc>
      </w:tr>
      <w:tr w:rsidR="00EE15C0">
        <w:trPr>
          <w:trHeight w:val="844"/>
        </w:trPr>
        <w:tc>
          <w:tcPr>
            <w:tcW w:w="720" w:type="dxa"/>
          </w:tcPr>
          <w:p w:rsidR="00EE15C0" w:rsidRDefault="00B33DE8">
            <w:pPr>
              <w:pStyle w:val="TableParagraph"/>
              <w:spacing w:line="281" w:lineRule="exact"/>
              <w:ind w:left="107"/>
              <w:rPr>
                <w:sz w:val="24"/>
              </w:rPr>
            </w:pPr>
            <w:r>
              <w:rPr>
                <w:sz w:val="24"/>
              </w:rPr>
              <w:t>16.</w:t>
            </w:r>
          </w:p>
        </w:tc>
        <w:tc>
          <w:tcPr>
            <w:tcW w:w="7113" w:type="dxa"/>
          </w:tcPr>
          <w:p w:rsidR="00EE15C0" w:rsidRDefault="00B33DE8">
            <w:pPr>
              <w:pStyle w:val="TableParagraph"/>
              <w:tabs>
                <w:tab w:val="left" w:pos="1448"/>
                <w:tab w:val="left" w:pos="3131"/>
                <w:tab w:val="left" w:pos="4328"/>
                <w:tab w:val="left" w:pos="5089"/>
                <w:tab w:val="left" w:pos="6287"/>
              </w:tabs>
              <w:spacing w:line="281" w:lineRule="exact"/>
              <w:ind w:left="107"/>
              <w:rPr>
                <w:sz w:val="24"/>
              </w:rPr>
            </w:pPr>
            <w:r>
              <w:rPr>
                <w:sz w:val="24"/>
              </w:rPr>
              <w:t>Pertanian</w:t>
            </w:r>
            <w:r>
              <w:rPr>
                <w:sz w:val="24"/>
              </w:rPr>
              <w:tab/>
              <w:t>Hortikultura</w:t>
            </w:r>
            <w:r>
              <w:rPr>
                <w:sz w:val="24"/>
              </w:rPr>
              <w:tab/>
              <w:t>Sayuran</w:t>
            </w:r>
            <w:r>
              <w:rPr>
                <w:sz w:val="24"/>
              </w:rPr>
              <w:tab/>
              <w:t>yang</w:t>
            </w:r>
            <w:r>
              <w:rPr>
                <w:sz w:val="24"/>
              </w:rPr>
              <w:tab/>
              <w:t>Dipanen</w:t>
            </w:r>
            <w:r>
              <w:rPr>
                <w:sz w:val="24"/>
              </w:rPr>
              <w:tab/>
              <w:t>Sekali</w:t>
            </w:r>
          </w:p>
          <w:p w:rsidR="00EE15C0" w:rsidRDefault="00B33DE8">
            <w:pPr>
              <w:pStyle w:val="TableParagraph"/>
              <w:spacing w:before="140"/>
              <w:ind w:left="107"/>
              <w:rPr>
                <w:sz w:val="24"/>
              </w:rPr>
            </w:pPr>
            <w:r>
              <w:rPr>
                <w:sz w:val="24"/>
              </w:rPr>
              <w:t>Bawang Merah</w:t>
            </w:r>
          </w:p>
        </w:tc>
        <w:tc>
          <w:tcPr>
            <w:tcW w:w="1261" w:type="dxa"/>
          </w:tcPr>
          <w:p w:rsidR="00EE15C0" w:rsidRDefault="00B33DE8">
            <w:pPr>
              <w:pStyle w:val="TableParagraph"/>
              <w:spacing w:line="281" w:lineRule="exact"/>
              <w:ind w:left="159" w:right="159"/>
              <w:jc w:val="center"/>
              <w:rPr>
                <w:sz w:val="24"/>
              </w:rPr>
            </w:pPr>
            <w:r>
              <w:rPr>
                <w:sz w:val="24"/>
              </w:rPr>
              <w:t>011211</w:t>
            </w:r>
          </w:p>
        </w:tc>
      </w:tr>
      <w:tr w:rsidR="00EE15C0">
        <w:trPr>
          <w:trHeight w:val="422"/>
        </w:trPr>
        <w:tc>
          <w:tcPr>
            <w:tcW w:w="720" w:type="dxa"/>
          </w:tcPr>
          <w:p w:rsidR="00EE15C0" w:rsidRDefault="00B33DE8">
            <w:pPr>
              <w:pStyle w:val="TableParagraph"/>
              <w:spacing w:line="281" w:lineRule="exact"/>
              <w:ind w:left="107"/>
              <w:rPr>
                <w:sz w:val="24"/>
              </w:rPr>
            </w:pPr>
            <w:r>
              <w:rPr>
                <w:sz w:val="24"/>
              </w:rPr>
              <w:t>17.</w:t>
            </w:r>
          </w:p>
        </w:tc>
        <w:tc>
          <w:tcPr>
            <w:tcW w:w="7113" w:type="dxa"/>
          </w:tcPr>
          <w:p w:rsidR="00EE15C0" w:rsidRDefault="00B33DE8">
            <w:pPr>
              <w:pStyle w:val="TableParagraph"/>
              <w:spacing w:line="281" w:lineRule="exact"/>
              <w:ind w:left="107"/>
              <w:rPr>
                <w:sz w:val="24"/>
              </w:rPr>
            </w:pPr>
            <w:r>
              <w:rPr>
                <w:sz w:val="24"/>
              </w:rPr>
              <w:t>Pertanian Hortikultura Sayuran yang Dipanen Sekali Lain</w:t>
            </w:r>
          </w:p>
        </w:tc>
        <w:tc>
          <w:tcPr>
            <w:tcW w:w="1261" w:type="dxa"/>
          </w:tcPr>
          <w:p w:rsidR="00EE15C0" w:rsidRDefault="00B33DE8">
            <w:pPr>
              <w:pStyle w:val="TableParagraph"/>
              <w:spacing w:line="281" w:lineRule="exact"/>
              <w:ind w:left="159" w:right="159"/>
              <w:jc w:val="center"/>
              <w:rPr>
                <w:sz w:val="24"/>
              </w:rPr>
            </w:pPr>
            <w:r>
              <w:rPr>
                <w:sz w:val="24"/>
              </w:rPr>
              <w:t>011219</w:t>
            </w:r>
          </w:p>
        </w:tc>
      </w:tr>
      <w:tr w:rsidR="00EE15C0">
        <w:trPr>
          <w:trHeight w:val="845"/>
        </w:trPr>
        <w:tc>
          <w:tcPr>
            <w:tcW w:w="720" w:type="dxa"/>
          </w:tcPr>
          <w:p w:rsidR="00EE15C0" w:rsidRDefault="00B33DE8">
            <w:pPr>
              <w:pStyle w:val="TableParagraph"/>
              <w:spacing w:line="281" w:lineRule="exact"/>
              <w:ind w:left="107"/>
              <w:rPr>
                <w:sz w:val="24"/>
              </w:rPr>
            </w:pPr>
            <w:r>
              <w:rPr>
                <w:sz w:val="24"/>
              </w:rPr>
              <w:t>18.</w:t>
            </w:r>
          </w:p>
        </w:tc>
        <w:tc>
          <w:tcPr>
            <w:tcW w:w="7113" w:type="dxa"/>
          </w:tcPr>
          <w:p w:rsidR="00EE15C0" w:rsidRDefault="00B33DE8">
            <w:pPr>
              <w:pStyle w:val="TableParagraph"/>
              <w:spacing w:line="281" w:lineRule="exact"/>
              <w:ind w:left="107"/>
              <w:rPr>
                <w:sz w:val="24"/>
              </w:rPr>
            </w:pPr>
            <w:r>
              <w:rPr>
                <w:sz w:val="24"/>
              </w:rPr>
              <w:t>Pertanian Hortikultura Sayuran yang Dipanen Lebih</w:t>
            </w:r>
            <w:r>
              <w:rPr>
                <w:spacing w:val="59"/>
                <w:sz w:val="24"/>
              </w:rPr>
              <w:t xml:space="preserve"> </w:t>
            </w:r>
            <w:r>
              <w:rPr>
                <w:sz w:val="24"/>
              </w:rPr>
              <w:t>dari</w:t>
            </w:r>
          </w:p>
          <w:p w:rsidR="00EE15C0" w:rsidRDefault="00B33DE8">
            <w:pPr>
              <w:pStyle w:val="TableParagraph"/>
              <w:spacing w:before="141"/>
              <w:ind w:left="107"/>
              <w:rPr>
                <w:sz w:val="24"/>
              </w:rPr>
            </w:pPr>
            <w:r>
              <w:rPr>
                <w:sz w:val="24"/>
              </w:rPr>
              <w:t>Sekali</w:t>
            </w:r>
          </w:p>
        </w:tc>
        <w:tc>
          <w:tcPr>
            <w:tcW w:w="1261" w:type="dxa"/>
          </w:tcPr>
          <w:p w:rsidR="00EE15C0" w:rsidRDefault="00B33DE8">
            <w:pPr>
              <w:pStyle w:val="TableParagraph"/>
              <w:spacing w:line="281" w:lineRule="exact"/>
              <w:ind w:left="159" w:right="159"/>
              <w:jc w:val="center"/>
              <w:rPr>
                <w:sz w:val="24"/>
              </w:rPr>
            </w:pPr>
            <w:r>
              <w:rPr>
                <w:sz w:val="24"/>
              </w:rPr>
              <w:t>011220</w:t>
            </w:r>
          </w:p>
        </w:tc>
      </w:tr>
      <w:tr w:rsidR="00EE15C0">
        <w:trPr>
          <w:trHeight w:val="424"/>
        </w:trPr>
        <w:tc>
          <w:tcPr>
            <w:tcW w:w="720" w:type="dxa"/>
          </w:tcPr>
          <w:p w:rsidR="00EE15C0" w:rsidRDefault="00B33DE8">
            <w:pPr>
              <w:pStyle w:val="TableParagraph"/>
              <w:spacing w:before="1"/>
              <w:ind w:left="107"/>
              <w:rPr>
                <w:sz w:val="24"/>
              </w:rPr>
            </w:pPr>
            <w:r>
              <w:rPr>
                <w:sz w:val="24"/>
              </w:rPr>
              <w:t>19.</w:t>
            </w:r>
          </w:p>
        </w:tc>
        <w:tc>
          <w:tcPr>
            <w:tcW w:w="7113" w:type="dxa"/>
          </w:tcPr>
          <w:p w:rsidR="00EE15C0" w:rsidRDefault="00B33DE8">
            <w:pPr>
              <w:pStyle w:val="TableParagraph"/>
              <w:spacing w:before="1"/>
              <w:ind w:left="107"/>
              <w:rPr>
                <w:sz w:val="24"/>
              </w:rPr>
            </w:pPr>
            <w:r>
              <w:rPr>
                <w:sz w:val="24"/>
              </w:rPr>
              <w:t>Pertanian Hortikultura Bunga-bungaan Anggrek</w:t>
            </w:r>
          </w:p>
        </w:tc>
        <w:tc>
          <w:tcPr>
            <w:tcW w:w="1261" w:type="dxa"/>
          </w:tcPr>
          <w:p w:rsidR="00EE15C0" w:rsidRDefault="00B33DE8">
            <w:pPr>
              <w:pStyle w:val="TableParagraph"/>
              <w:spacing w:before="1"/>
              <w:ind w:left="159" w:right="159"/>
              <w:jc w:val="center"/>
              <w:rPr>
                <w:sz w:val="24"/>
              </w:rPr>
            </w:pPr>
            <w:r>
              <w:rPr>
                <w:sz w:val="24"/>
              </w:rPr>
              <w:t>011231</w:t>
            </w:r>
          </w:p>
        </w:tc>
      </w:tr>
      <w:tr w:rsidR="00EE15C0">
        <w:trPr>
          <w:trHeight w:val="422"/>
        </w:trPr>
        <w:tc>
          <w:tcPr>
            <w:tcW w:w="720" w:type="dxa"/>
          </w:tcPr>
          <w:p w:rsidR="00EE15C0" w:rsidRDefault="00B33DE8">
            <w:pPr>
              <w:pStyle w:val="TableParagraph"/>
              <w:spacing w:line="281" w:lineRule="exact"/>
              <w:ind w:left="107"/>
              <w:rPr>
                <w:sz w:val="24"/>
              </w:rPr>
            </w:pPr>
            <w:r>
              <w:rPr>
                <w:sz w:val="24"/>
              </w:rPr>
              <w:t>20.</w:t>
            </w:r>
          </w:p>
        </w:tc>
        <w:tc>
          <w:tcPr>
            <w:tcW w:w="7113" w:type="dxa"/>
          </w:tcPr>
          <w:p w:rsidR="00EE15C0" w:rsidRDefault="00B33DE8">
            <w:pPr>
              <w:pStyle w:val="TableParagraph"/>
              <w:spacing w:line="281" w:lineRule="exact"/>
              <w:ind w:left="107"/>
              <w:rPr>
                <w:sz w:val="24"/>
              </w:rPr>
            </w:pPr>
            <w:r>
              <w:rPr>
                <w:sz w:val="24"/>
              </w:rPr>
              <w:t>Pertanian Hortikultura Bunga-bungaan Lain</w:t>
            </w:r>
          </w:p>
        </w:tc>
        <w:tc>
          <w:tcPr>
            <w:tcW w:w="1261" w:type="dxa"/>
          </w:tcPr>
          <w:p w:rsidR="00EE15C0" w:rsidRDefault="00B33DE8">
            <w:pPr>
              <w:pStyle w:val="TableParagraph"/>
              <w:spacing w:line="281" w:lineRule="exact"/>
              <w:ind w:left="159" w:right="159"/>
              <w:jc w:val="center"/>
              <w:rPr>
                <w:sz w:val="24"/>
              </w:rPr>
            </w:pPr>
            <w:r>
              <w:rPr>
                <w:sz w:val="24"/>
              </w:rPr>
              <w:t>011239</w:t>
            </w:r>
          </w:p>
        </w:tc>
      </w:tr>
      <w:tr w:rsidR="00EE15C0">
        <w:trPr>
          <w:trHeight w:val="421"/>
        </w:trPr>
        <w:tc>
          <w:tcPr>
            <w:tcW w:w="720" w:type="dxa"/>
          </w:tcPr>
          <w:p w:rsidR="00EE15C0" w:rsidRDefault="00B33DE8">
            <w:pPr>
              <w:pStyle w:val="TableParagraph"/>
              <w:spacing w:line="281" w:lineRule="exact"/>
              <w:ind w:left="107"/>
              <w:rPr>
                <w:sz w:val="24"/>
              </w:rPr>
            </w:pPr>
            <w:r>
              <w:rPr>
                <w:sz w:val="24"/>
              </w:rPr>
              <w:t>21.</w:t>
            </w:r>
          </w:p>
        </w:tc>
        <w:tc>
          <w:tcPr>
            <w:tcW w:w="7113" w:type="dxa"/>
          </w:tcPr>
          <w:p w:rsidR="00EE15C0" w:rsidRDefault="00B33DE8">
            <w:pPr>
              <w:pStyle w:val="TableParagraph"/>
              <w:spacing w:line="281" w:lineRule="exact"/>
              <w:ind w:left="107"/>
              <w:rPr>
                <w:sz w:val="24"/>
              </w:rPr>
            </w:pPr>
            <w:r>
              <w:rPr>
                <w:sz w:val="24"/>
              </w:rPr>
              <w:t>Pertanian Tanaman Hias Lain</w:t>
            </w:r>
          </w:p>
        </w:tc>
        <w:tc>
          <w:tcPr>
            <w:tcW w:w="1261" w:type="dxa"/>
          </w:tcPr>
          <w:p w:rsidR="00EE15C0" w:rsidRDefault="00B33DE8">
            <w:pPr>
              <w:pStyle w:val="TableParagraph"/>
              <w:spacing w:line="281" w:lineRule="exact"/>
              <w:ind w:left="159" w:right="159"/>
              <w:jc w:val="center"/>
              <w:rPr>
                <w:sz w:val="24"/>
              </w:rPr>
            </w:pPr>
            <w:r>
              <w:rPr>
                <w:sz w:val="24"/>
              </w:rPr>
              <w:t>011240</w:t>
            </w:r>
          </w:p>
        </w:tc>
      </w:tr>
      <w:tr w:rsidR="00EE15C0">
        <w:trPr>
          <w:trHeight w:val="846"/>
        </w:trPr>
        <w:tc>
          <w:tcPr>
            <w:tcW w:w="720" w:type="dxa"/>
          </w:tcPr>
          <w:p w:rsidR="00EE15C0" w:rsidRDefault="00B33DE8">
            <w:pPr>
              <w:pStyle w:val="TableParagraph"/>
              <w:spacing w:line="281" w:lineRule="exact"/>
              <w:ind w:left="107"/>
              <w:rPr>
                <w:sz w:val="24"/>
              </w:rPr>
            </w:pPr>
            <w:r>
              <w:rPr>
                <w:sz w:val="24"/>
              </w:rPr>
              <w:t>22.</w:t>
            </w:r>
          </w:p>
        </w:tc>
        <w:tc>
          <w:tcPr>
            <w:tcW w:w="7113" w:type="dxa"/>
          </w:tcPr>
          <w:p w:rsidR="00EE15C0" w:rsidRDefault="00B33DE8">
            <w:pPr>
              <w:pStyle w:val="TableParagraph"/>
              <w:spacing w:line="281" w:lineRule="exact"/>
              <w:ind w:left="107"/>
              <w:rPr>
                <w:sz w:val="24"/>
              </w:rPr>
            </w:pPr>
            <w:r>
              <w:rPr>
                <w:sz w:val="24"/>
              </w:rPr>
              <w:t>Pembibitan dan Pembenihan Hortikultura Sayuran dan</w:t>
            </w:r>
          </w:p>
          <w:p w:rsidR="00EE15C0" w:rsidRDefault="00B33DE8">
            <w:pPr>
              <w:pStyle w:val="TableParagraph"/>
              <w:spacing w:before="140"/>
              <w:ind w:left="107"/>
              <w:rPr>
                <w:sz w:val="24"/>
              </w:rPr>
            </w:pPr>
            <w:r>
              <w:rPr>
                <w:sz w:val="24"/>
              </w:rPr>
              <w:t>Bunga-bungaan</w:t>
            </w:r>
          </w:p>
        </w:tc>
        <w:tc>
          <w:tcPr>
            <w:tcW w:w="1261" w:type="dxa"/>
          </w:tcPr>
          <w:p w:rsidR="00EE15C0" w:rsidRDefault="00B33DE8">
            <w:pPr>
              <w:pStyle w:val="TableParagraph"/>
              <w:spacing w:line="281" w:lineRule="exact"/>
              <w:ind w:left="159" w:right="159"/>
              <w:jc w:val="center"/>
              <w:rPr>
                <w:sz w:val="24"/>
              </w:rPr>
            </w:pPr>
            <w:r>
              <w:rPr>
                <w:sz w:val="24"/>
              </w:rPr>
              <w:t>011250</w:t>
            </w:r>
          </w:p>
        </w:tc>
      </w:tr>
      <w:tr w:rsidR="00EE15C0">
        <w:trPr>
          <w:trHeight w:val="422"/>
        </w:trPr>
        <w:tc>
          <w:tcPr>
            <w:tcW w:w="720" w:type="dxa"/>
          </w:tcPr>
          <w:p w:rsidR="00EE15C0" w:rsidRDefault="00B33DE8">
            <w:pPr>
              <w:pStyle w:val="TableParagraph"/>
              <w:spacing w:line="281" w:lineRule="exact"/>
              <w:ind w:left="107"/>
              <w:rPr>
                <w:sz w:val="24"/>
              </w:rPr>
            </w:pPr>
            <w:r>
              <w:rPr>
                <w:sz w:val="24"/>
              </w:rPr>
              <w:t>23.</w:t>
            </w:r>
          </w:p>
        </w:tc>
        <w:tc>
          <w:tcPr>
            <w:tcW w:w="7113" w:type="dxa"/>
          </w:tcPr>
          <w:p w:rsidR="00EE15C0" w:rsidRDefault="00B33DE8">
            <w:pPr>
              <w:pStyle w:val="TableParagraph"/>
              <w:spacing w:line="281" w:lineRule="exact"/>
              <w:ind w:left="107"/>
              <w:rPr>
                <w:sz w:val="24"/>
              </w:rPr>
            </w:pPr>
            <w:r>
              <w:rPr>
                <w:sz w:val="24"/>
              </w:rPr>
              <w:t>Pertanian Buah-buahan Musiman Jeruk</w:t>
            </w:r>
          </w:p>
        </w:tc>
        <w:tc>
          <w:tcPr>
            <w:tcW w:w="1261" w:type="dxa"/>
          </w:tcPr>
          <w:p w:rsidR="00EE15C0" w:rsidRDefault="00B33DE8">
            <w:pPr>
              <w:pStyle w:val="TableParagraph"/>
              <w:spacing w:line="281" w:lineRule="exact"/>
              <w:ind w:left="159" w:right="159"/>
              <w:jc w:val="center"/>
              <w:rPr>
                <w:sz w:val="24"/>
              </w:rPr>
            </w:pPr>
            <w:r>
              <w:rPr>
                <w:sz w:val="24"/>
              </w:rPr>
              <w:t>011311</w:t>
            </w:r>
          </w:p>
        </w:tc>
      </w:tr>
      <w:tr w:rsidR="00EE15C0">
        <w:trPr>
          <w:trHeight w:val="422"/>
        </w:trPr>
        <w:tc>
          <w:tcPr>
            <w:tcW w:w="720" w:type="dxa"/>
          </w:tcPr>
          <w:p w:rsidR="00EE15C0" w:rsidRDefault="00B33DE8">
            <w:pPr>
              <w:pStyle w:val="TableParagraph"/>
              <w:spacing w:line="281" w:lineRule="exact"/>
              <w:ind w:left="107"/>
              <w:rPr>
                <w:sz w:val="24"/>
              </w:rPr>
            </w:pPr>
            <w:r>
              <w:rPr>
                <w:sz w:val="24"/>
              </w:rPr>
              <w:t>24.</w:t>
            </w:r>
          </w:p>
        </w:tc>
        <w:tc>
          <w:tcPr>
            <w:tcW w:w="7113" w:type="dxa"/>
          </w:tcPr>
          <w:p w:rsidR="00EE15C0" w:rsidRDefault="00B33DE8">
            <w:pPr>
              <w:pStyle w:val="TableParagraph"/>
              <w:spacing w:line="281" w:lineRule="exact"/>
              <w:ind w:left="107"/>
              <w:rPr>
                <w:sz w:val="24"/>
              </w:rPr>
            </w:pPr>
            <w:r>
              <w:rPr>
                <w:sz w:val="24"/>
              </w:rPr>
              <w:t>Pertanian Buah-buahan Musiman Lain</w:t>
            </w:r>
          </w:p>
        </w:tc>
        <w:tc>
          <w:tcPr>
            <w:tcW w:w="1261" w:type="dxa"/>
          </w:tcPr>
          <w:p w:rsidR="00EE15C0" w:rsidRDefault="00B33DE8">
            <w:pPr>
              <w:pStyle w:val="TableParagraph"/>
              <w:spacing w:line="281" w:lineRule="exact"/>
              <w:ind w:left="159" w:right="159"/>
              <w:jc w:val="center"/>
              <w:rPr>
                <w:sz w:val="24"/>
              </w:rPr>
            </w:pPr>
            <w:r>
              <w:rPr>
                <w:sz w:val="24"/>
              </w:rPr>
              <w:t>011319</w:t>
            </w:r>
          </w:p>
        </w:tc>
      </w:tr>
      <w:tr w:rsidR="00EE15C0">
        <w:trPr>
          <w:trHeight w:val="422"/>
        </w:trPr>
        <w:tc>
          <w:tcPr>
            <w:tcW w:w="720" w:type="dxa"/>
          </w:tcPr>
          <w:p w:rsidR="00EE15C0" w:rsidRDefault="00B33DE8">
            <w:pPr>
              <w:pStyle w:val="TableParagraph"/>
              <w:spacing w:line="281" w:lineRule="exact"/>
              <w:ind w:left="107"/>
              <w:rPr>
                <w:sz w:val="24"/>
              </w:rPr>
            </w:pPr>
            <w:r>
              <w:rPr>
                <w:sz w:val="24"/>
              </w:rPr>
              <w:t>25.</w:t>
            </w:r>
          </w:p>
        </w:tc>
        <w:tc>
          <w:tcPr>
            <w:tcW w:w="7113" w:type="dxa"/>
          </w:tcPr>
          <w:p w:rsidR="00EE15C0" w:rsidRDefault="00B33DE8">
            <w:pPr>
              <w:pStyle w:val="TableParagraph"/>
              <w:spacing w:line="281" w:lineRule="exact"/>
              <w:ind w:left="107"/>
              <w:rPr>
                <w:sz w:val="24"/>
              </w:rPr>
            </w:pPr>
            <w:r>
              <w:rPr>
                <w:sz w:val="24"/>
              </w:rPr>
              <w:t>Pertanian Buah-buahan Sepanjang Tahun Pisang</w:t>
            </w:r>
          </w:p>
        </w:tc>
        <w:tc>
          <w:tcPr>
            <w:tcW w:w="1261" w:type="dxa"/>
          </w:tcPr>
          <w:p w:rsidR="00EE15C0" w:rsidRDefault="00B33DE8">
            <w:pPr>
              <w:pStyle w:val="TableParagraph"/>
              <w:spacing w:line="281" w:lineRule="exact"/>
              <w:ind w:left="159" w:right="159"/>
              <w:jc w:val="center"/>
              <w:rPr>
                <w:sz w:val="24"/>
              </w:rPr>
            </w:pPr>
            <w:r>
              <w:rPr>
                <w:sz w:val="24"/>
              </w:rPr>
              <w:t>011321</w:t>
            </w:r>
          </w:p>
        </w:tc>
      </w:tr>
      <w:tr w:rsidR="00EE15C0">
        <w:trPr>
          <w:trHeight w:val="421"/>
        </w:trPr>
        <w:tc>
          <w:tcPr>
            <w:tcW w:w="720" w:type="dxa"/>
          </w:tcPr>
          <w:p w:rsidR="00EE15C0" w:rsidRDefault="00B33DE8">
            <w:pPr>
              <w:pStyle w:val="TableParagraph"/>
              <w:spacing w:line="281" w:lineRule="exact"/>
              <w:ind w:left="107"/>
              <w:rPr>
                <w:sz w:val="24"/>
              </w:rPr>
            </w:pPr>
            <w:r>
              <w:rPr>
                <w:sz w:val="24"/>
              </w:rPr>
              <w:t>26.</w:t>
            </w:r>
          </w:p>
        </w:tc>
        <w:tc>
          <w:tcPr>
            <w:tcW w:w="7113" w:type="dxa"/>
          </w:tcPr>
          <w:p w:rsidR="00EE15C0" w:rsidRDefault="00B33DE8">
            <w:pPr>
              <w:pStyle w:val="TableParagraph"/>
              <w:spacing w:line="281" w:lineRule="exact"/>
              <w:ind w:left="107"/>
              <w:rPr>
                <w:sz w:val="24"/>
              </w:rPr>
            </w:pPr>
            <w:r>
              <w:rPr>
                <w:sz w:val="24"/>
              </w:rPr>
              <w:t>Pertanian Buah-buahan Sepanjang Tahun Lain</w:t>
            </w:r>
          </w:p>
        </w:tc>
        <w:tc>
          <w:tcPr>
            <w:tcW w:w="1261" w:type="dxa"/>
          </w:tcPr>
          <w:p w:rsidR="00EE15C0" w:rsidRDefault="00B33DE8">
            <w:pPr>
              <w:pStyle w:val="TableParagraph"/>
              <w:spacing w:line="281" w:lineRule="exact"/>
              <w:ind w:left="159" w:right="159"/>
              <w:jc w:val="center"/>
              <w:rPr>
                <w:sz w:val="24"/>
              </w:rPr>
            </w:pPr>
            <w:r>
              <w:rPr>
                <w:sz w:val="24"/>
              </w:rPr>
              <w:t>011329</w:t>
            </w:r>
          </w:p>
        </w:tc>
      </w:tr>
      <w:tr w:rsidR="00EE15C0">
        <w:trPr>
          <w:trHeight w:val="424"/>
        </w:trPr>
        <w:tc>
          <w:tcPr>
            <w:tcW w:w="720" w:type="dxa"/>
          </w:tcPr>
          <w:p w:rsidR="00EE15C0" w:rsidRDefault="00B33DE8">
            <w:pPr>
              <w:pStyle w:val="TableParagraph"/>
              <w:spacing w:before="1"/>
              <w:ind w:left="107"/>
              <w:rPr>
                <w:sz w:val="24"/>
              </w:rPr>
            </w:pPr>
            <w:r>
              <w:rPr>
                <w:sz w:val="24"/>
              </w:rPr>
              <w:t>27.</w:t>
            </w:r>
          </w:p>
        </w:tc>
        <w:tc>
          <w:tcPr>
            <w:tcW w:w="7113" w:type="dxa"/>
          </w:tcPr>
          <w:p w:rsidR="00EE15C0" w:rsidRDefault="00B33DE8">
            <w:pPr>
              <w:pStyle w:val="TableParagraph"/>
              <w:spacing w:before="1"/>
              <w:ind w:left="107"/>
              <w:rPr>
                <w:sz w:val="24"/>
              </w:rPr>
            </w:pPr>
            <w:r>
              <w:rPr>
                <w:sz w:val="24"/>
              </w:rPr>
              <w:t>Perkebunan Kelapa</w:t>
            </w:r>
          </w:p>
        </w:tc>
        <w:tc>
          <w:tcPr>
            <w:tcW w:w="1261" w:type="dxa"/>
          </w:tcPr>
          <w:p w:rsidR="00EE15C0" w:rsidRDefault="00B33DE8">
            <w:pPr>
              <w:pStyle w:val="TableParagraph"/>
              <w:spacing w:before="1"/>
              <w:ind w:left="159" w:right="159"/>
              <w:jc w:val="center"/>
              <w:rPr>
                <w:sz w:val="24"/>
              </w:rPr>
            </w:pPr>
            <w:r>
              <w:rPr>
                <w:sz w:val="24"/>
              </w:rPr>
              <w:t>011330</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60"/>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107"/>
              <w:rPr>
                <w:sz w:val="24"/>
              </w:rPr>
            </w:pPr>
            <w:r>
              <w:rPr>
                <w:sz w:val="24"/>
              </w:rPr>
              <w:t>28.</w:t>
            </w:r>
          </w:p>
        </w:tc>
        <w:tc>
          <w:tcPr>
            <w:tcW w:w="7113" w:type="dxa"/>
            <w:tcBorders>
              <w:top w:val="nil"/>
            </w:tcBorders>
          </w:tcPr>
          <w:p w:rsidR="00EE15C0" w:rsidRDefault="00B33DE8">
            <w:pPr>
              <w:pStyle w:val="TableParagraph"/>
              <w:spacing w:before="9"/>
              <w:ind w:left="107"/>
              <w:rPr>
                <w:sz w:val="24"/>
              </w:rPr>
            </w:pPr>
            <w:r>
              <w:rPr>
                <w:sz w:val="24"/>
              </w:rPr>
              <w:t>Perkebunan Kelapa Sawit</w:t>
            </w:r>
          </w:p>
        </w:tc>
        <w:tc>
          <w:tcPr>
            <w:tcW w:w="1261" w:type="dxa"/>
            <w:tcBorders>
              <w:top w:val="nil"/>
            </w:tcBorders>
          </w:tcPr>
          <w:p w:rsidR="00EE15C0" w:rsidRDefault="00B33DE8">
            <w:pPr>
              <w:pStyle w:val="TableParagraph"/>
              <w:spacing w:before="9"/>
              <w:ind w:left="159" w:right="159"/>
              <w:jc w:val="center"/>
              <w:rPr>
                <w:sz w:val="24"/>
              </w:rPr>
            </w:pPr>
            <w:r>
              <w:rPr>
                <w:sz w:val="24"/>
              </w:rPr>
              <w:t>011340</w:t>
            </w:r>
          </w:p>
        </w:tc>
      </w:tr>
      <w:tr w:rsidR="00EE15C0">
        <w:trPr>
          <w:trHeight w:val="422"/>
        </w:trPr>
        <w:tc>
          <w:tcPr>
            <w:tcW w:w="720" w:type="dxa"/>
          </w:tcPr>
          <w:p w:rsidR="00EE15C0" w:rsidRDefault="00B33DE8">
            <w:pPr>
              <w:pStyle w:val="TableParagraph"/>
              <w:spacing w:line="281" w:lineRule="exact"/>
              <w:ind w:left="107"/>
              <w:rPr>
                <w:sz w:val="24"/>
              </w:rPr>
            </w:pPr>
            <w:r>
              <w:rPr>
                <w:sz w:val="24"/>
              </w:rPr>
              <w:t>29.</w:t>
            </w:r>
          </w:p>
        </w:tc>
        <w:tc>
          <w:tcPr>
            <w:tcW w:w="7113" w:type="dxa"/>
          </w:tcPr>
          <w:p w:rsidR="00EE15C0" w:rsidRDefault="00B33DE8">
            <w:pPr>
              <w:pStyle w:val="TableParagraph"/>
              <w:spacing w:line="281" w:lineRule="exact"/>
              <w:ind w:left="107"/>
              <w:rPr>
                <w:sz w:val="24"/>
              </w:rPr>
            </w:pPr>
            <w:r>
              <w:rPr>
                <w:sz w:val="24"/>
              </w:rPr>
              <w:t>Perkebunan Tanaman Kopi</w:t>
            </w:r>
          </w:p>
        </w:tc>
        <w:tc>
          <w:tcPr>
            <w:tcW w:w="1261" w:type="dxa"/>
          </w:tcPr>
          <w:p w:rsidR="00EE15C0" w:rsidRDefault="00B33DE8">
            <w:pPr>
              <w:pStyle w:val="TableParagraph"/>
              <w:spacing w:line="281" w:lineRule="exact"/>
              <w:ind w:left="159" w:right="159"/>
              <w:jc w:val="center"/>
              <w:rPr>
                <w:sz w:val="24"/>
              </w:rPr>
            </w:pPr>
            <w:r>
              <w:rPr>
                <w:sz w:val="24"/>
              </w:rPr>
              <w:t>011351</w:t>
            </w:r>
          </w:p>
        </w:tc>
      </w:tr>
      <w:tr w:rsidR="00EE15C0">
        <w:trPr>
          <w:trHeight w:val="424"/>
        </w:trPr>
        <w:tc>
          <w:tcPr>
            <w:tcW w:w="720" w:type="dxa"/>
          </w:tcPr>
          <w:p w:rsidR="00EE15C0" w:rsidRDefault="00B33DE8">
            <w:pPr>
              <w:pStyle w:val="TableParagraph"/>
              <w:spacing w:before="1"/>
              <w:ind w:left="107"/>
              <w:rPr>
                <w:sz w:val="24"/>
              </w:rPr>
            </w:pPr>
            <w:r>
              <w:rPr>
                <w:sz w:val="24"/>
              </w:rPr>
              <w:t>30.</w:t>
            </w:r>
          </w:p>
        </w:tc>
        <w:tc>
          <w:tcPr>
            <w:tcW w:w="7113" w:type="dxa"/>
          </w:tcPr>
          <w:p w:rsidR="00EE15C0" w:rsidRDefault="00B33DE8">
            <w:pPr>
              <w:pStyle w:val="TableParagraph"/>
              <w:spacing w:before="1"/>
              <w:ind w:left="107"/>
              <w:rPr>
                <w:sz w:val="24"/>
              </w:rPr>
            </w:pPr>
            <w:r>
              <w:rPr>
                <w:sz w:val="24"/>
              </w:rPr>
              <w:t>Perkebunan Tanaman Teh</w:t>
            </w:r>
          </w:p>
        </w:tc>
        <w:tc>
          <w:tcPr>
            <w:tcW w:w="1261" w:type="dxa"/>
          </w:tcPr>
          <w:p w:rsidR="00EE15C0" w:rsidRDefault="00B33DE8">
            <w:pPr>
              <w:pStyle w:val="TableParagraph"/>
              <w:spacing w:before="1"/>
              <w:ind w:left="159" w:right="159"/>
              <w:jc w:val="center"/>
              <w:rPr>
                <w:sz w:val="24"/>
              </w:rPr>
            </w:pPr>
            <w:r>
              <w:rPr>
                <w:sz w:val="24"/>
              </w:rPr>
              <w:t>011352</w:t>
            </w:r>
          </w:p>
        </w:tc>
      </w:tr>
      <w:tr w:rsidR="00EE15C0">
        <w:trPr>
          <w:trHeight w:val="422"/>
        </w:trPr>
        <w:tc>
          <w:tcPr>
            <w:tcW w:w="720" w:type="dxa"/>
          </w:tcPr>
          <w:p w:rsidR="00EE15C0" w:rsidRDefault="00B33DE8">
            <w:pPr>
              <w:pStyle w:val="TableParagraph"/>
              <w:spacing w:line="281" w:lineRule="exact"/>
              <w:ind w:left="107"/>
              <w:rPr>
                <w:sz w:val="24"/>
              </w:rPr>
            </w:pPr>
            <w:r>
              <w:rPr>
                <w:sz w:val="24"/>
              </w:rPr>
              <w:t>31.</w:t>
            </w:r>
          </w:p>
        </w:tc>
        <w:tc>
          <w:tcPr>
            <w:tcW w:w="7113" w:type="dxa"/>
          </w:tcPr>
          <w:p w:rsidR="00EE15C0" w:rsidRDefault="00B33DE8">
            <w:pPr>
              <w:pStyle w:val="TableParagraph"/>
              <w:spacing w:line="281" w:lineRule="exact"/>
              <w:ind w:left="107"/>
              <w:rPr>
                <w:sz w:val="24"/>
              </w:rPr>
            </w:pPr>
            <w:r>
              <w:rPr>
                <w:sz w:val="24"/>
              </w:rPr>
              <w:t>Perkebunan Tanaman Coklat (Kakao)</w:t>
            </w:r>
          </w:p>
        </w:tc>
        <w:tc>
          <w:tcPr>
            <w:tcW w:w="1261" w:type="dxa"/>
          </w:tcPr>
          <w:p w:rsidR="00EE15C0" w:rsidRDefault="00B33DE8">
            <w:pPr>
              <w:pStyle w:val="TableParagraph"/>
              <w:spacing w:line="281" w:lineRule="exact"/>
              <w:ind w:left="159" w:right="159"/>
              <w:jc w:val="center"/>
              <w:rPr>
                <w:sz w:val="24"/>
              </w:rPr>
            </w:pPr>
            <w:r>
              <w:rPr>
                <w:sz w:val="24"/>
              </w:rPr>
              <w:t>011353</w:t>
            </w:r>
          </w:p>
        </w:tc>
      </w:tr>
      <w:tr w:rsidR="00EE15C0">
        <w:trPr>
          <w:trHeight w:val="421"/>
        </w:trPr>
        <w:tc>
          <w:tcPr>
            <w:tcW w:w="720" w:type="dxa"/>
          </w:tcPr>
          <w:p w:rsidR="00EE15C0" w:rsidRDefault="00B33DE8">
            <w:pPr>
              <w:pStyle w:val="TableParagraph"/>
              <w:spacing w:line="281" w:lineRule="exact"/>
              <w:ind w:left="107"/>
              <w:rPr>
                <w:sz w:val="24"/>
              </w:rPr>
            </w:pPr>
            <w:r>
              <w:rPr>
                <w:sz w:val="24"/>
              </w:rPr>
              <w:t>32.</w:t>
            </w:r>
          </w:p>
        </w:tc>
        <w:tc>
          <w:tcPr>
            <w:tcW w:w="7113" w:type="dxa"/>
          </w:tcPr>
          <w:p w:rsidR="00EE15C0" w:rsidRDefault="00B33DE8">
            <w:pPr>
              <w:pStyle w:val="TableParagraph"/>
              <w:spacing w:line="281" w:lineRule="exact"/>
              <w:ind w:left="107"/>
              <w:rPr>
                <w:sz w:val="24"/>
              </w:rPr>
            </w:pPr>
            <w:r>
              <w:rPr>
                <w:sz w:val="24"/>
              </w:rPr>
              <w:t>Perkebunan Jambu Mete</w:t>
            </w:r>
          </w:p>
        </w:tc>
        <w:tc>
          <w:tcPr>
            <w:tcW w:w="1261" w:type="dxa"/>
          </w:tcPr>
          <w:p w:rsidR="00EE15C0" w:rsidRDefault="00B33DE8">
            <w:pPr>
              <w:pStyle w:val="TableParagraph"/>
              <w:spacing w:line="281" w:lineRule="exact"/>
              <w:ind w:left="159" w:right="159"/>
              <w:jc w:val="center"/>
              <w:rPr>
                <w:sz w:val="24"/>
              </w:rPr>
            </w:pPr>
            <w:r>
              <w:rPr>
                <w:sz w:val="24"/>
              </w:rPr>
              <w:t>011360</w:t>
            </w:r>
          </w:p>
        </w:tc>
      </w:tr>
      <w:tr w:rsidR="00EE15C0">
        <w:trPr>
          <w:trHeight w:val="421"/>
        </w:trPr>
        <w:tc>
          <w:tcPr>
            <w:tcW w:w="720" w:type="dxa"/>
          </w:tcPr>
          <w:p w:rsidR="00EE15C0" w:rsidRDefault="00B33DE8">
            <w:pPr>
              <w:pStyle w:val="TableParagraph"/>
              <w:spacing w:line="281" w:lineRule="exact"/>
              <w:ind w:left="107"/>
              <w:rPr>
                <w:sz w:val="24"/>
              </w:rPr>
            </w:pPr>
            <w:r>
              <w:rPr>
                <w:sz w:val="24"/>
              </w:rPr>
              <w:t>33.</w:t>
            </w:r>
          </w:p>
        </w:tc>
        <w:tc>
          <w:tcPr>
            <w:tcW w:w="7113" w:type="dxa"/>
          </w:tcPr>
          <w:p w:rsidR="00EE15C0" w:rsidRDefault="00B33DE8">
            <w:pPr>
              <w:pStyle w:val="TableParagraph"/>
              <w:spacing w:line="281" w:lineRule="exact"/>
              <w:ind w:left="107"/>
              <w:rPr>
                <w:sz w:val="24"/>
              </w:rPr>
            </w:pPr>
            <w:r>
              <w:rPr>
                <w:sz w:val="24"/>
              </w:rPr>
              <w:t>Perkebunan Lada</w:t>
            </w:r>
          </w:p>
        </w:tc>
        <w:tc>
          <w:tcPr>
            <w:tcW w:w="1261" w:type="dxa"/>
          </w:tcPr>
          <w:p w:rsidR="00EE15C0" w:rsidRDefault="00B33DE8">
            <w:pPr>
              <w:pStyle w:val="TableParagraph"/>
              <w:spacing w:line="281" w:lineRule="exact"/>
              <w:ind w:left="159" w:right="159"/>
              <w:jc w:val="center"/>
              <w:rPr>
                <w:sz w:val="24"/>
              </w:rPr>
            </w:pPr>
            <w:r>
              <w:rPr>
                <w:sz w:val="24"/>
              </w:rPr>
              <w:t>011370</w:t>
            </w:r>
          </w:p>
        </w:tc>
      </w:tr>
      <w:tr w:rsidR="00EE15C0">
        <w:trPr>
          <w:trHeight w:val="422"/>
        </w:trPr>
        <w:tc>
          <w:tcPr>
            <w:tcW w:w="720" w:type="dxa"/>
            <w:tcBorders>
              <w:bottom w:val="single" w:sz="6" w:space="0" w:color="000000"/>
            </w:tcBorders>
          </w:tcPr>
          <w:p w:rsidR="00EE15C0" w:rsidRDefault="00B33DE8">
            <w:pPr>
              <w:pStyle w:val="TableParagraph"/>
              <w:spacing w:before="1"/>
              <w:ind w:left="107"/>
              <w:rPr>
                <w:sz w:val="24"/>
              </w:rPr>
            </w:pPr>
            <w:r>
              <w:rPr>
                <w:sz w:val="24"/>
              </w:rPr>
              <w:t>34.</w:t>
            </w:r>
          </w:p>
        </w:tc>
        <w:tc>
          <w:tcPr>
            <w:tcW w:w="7113" w:type="dxa"/>
            <w:tcBorders>
              <w:bottom w:val="single" w:sz="6" w:space="0" w:color="000000"/>
            </w:tcBorders>
          </w:tcPr>
          <w:p w:rsidR="00EE15C0" w:rsidRDefault="00B33DE8">
            <w:pPr>
              <w:pStyle w:val="TableParagraph"/>
              <w:spacing w:before="1"/>
              <w:ind w:left="107"/>
              <w:rPr>
                <w:sz w:val="24"/>
              </w:rPr>
            </w:pPr>
            <w:r>
              <w:rPr>
                <w:sz w:val="24"/>
              </w:rPr>
              <w:t>Perkebunan Cengkeh</w:t>
            </w:r>
          </w:p>
        </w:tc>
        <w:tc>
          <w:tcPr>
            <w:tcW w:w="1261" w:type="dxa"/>
            <w:tcBorders>
              <w:bottom w:val="single" w:sz="6" w:space="0" w:color="000000"/>
            </w:tcBorders>
          </w:tcPr>
          <w:p w:rsidR="00EE15C0" w:rsidRDefault="00B33DE8">
            <w:pPr>
              <w:pStyle w:val="TableParagraph"/>
              <w:spacing w:before="1"/>
              <w:ind w:left="159" w:right="159"/>
              <w:jc w:val="center"/>
              <w:rPr>
                <w:sz w:val="24"/>
              </w:rPr>
            </w:pPr>
            <w:r>
              <w:rPr>
                <w:sz w:val="24"/>
              </w:rPr>
              <w:t>011380</w:t>
            </w:r>
          </w:p>
        </w:tc>
      </w:tr>
      <w:tr w:rsidR="00EE15C0">
        <w:trPr>
          <w:trHeight w:val="419"/>
        </w:trPr>
        <w:tc>
          <w:tcPr>
            <w:tcW w:w="720" w:type="dxa"/>
            <w:tcBorders>
              <w:top w:val="single" w:sz="6" w:space="0" w:color="000000"/>
            </w:tcBorders>
          </w:tcPr>
          <w:p w:rsidR="00EE15C0" w:rsidRDefault="00B33DE8">
            <w:pPr>
              <w:pStyle w:val="TableParagraph"/>
              <w:spacing w:line="279" w:lineRule="exact"/>
              <w:ind w:left="107"/>
              <w:rPr>
                <w:sz w:val="24"/>
              </w:rPr>
            </w:pPr>
            <w:r>
              <w:rPr>
                <w:sz w:val="24"/>
              </w:rPr>
              <w:t>35.</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Perkebunan Tanaman Rempah Vanili</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011391</w:t>
            </w:r>
          </w:p>
        </w:tc>
      </w:tr>
      <w:tr w:rsidR="00EE15C0">
        <w:trPr>
          <w:trHeight w:val="422"/>
        </w:trPr>
        <w:tc>
          <w:tcPr>
            <w:tcW w:w="720" w:type="dxa"/>
          </w:tcPr>
          <w:p w:rsidR="00EE15C0" w:rsidRDefault="00B33DE8">
            <w:pPr>
              <w:pStyle w:val="TableParagraph"/>
              <w:spacing w:line="281" w:lineRule="exact"/>
              <w:ind w:left="107"/>
              <w:rPr>
                <w:sz w:val="24"/>
              </w:rPr>
            </w:pPr>
            <w:r>
              <w:rPr>
                <w:sz w:val="24"/>
              </w:rPr>
              <w:t>36.</w:t>
            </w:r>
          </w:p>
        </w:tc>
        <w:tc>
          <w:tcPr>
            <w:tcW w:w="7113" w:type="dxa"/>
          </w:tcPr>
          <w:p w:rsidR="00EE15C0" w:rsidRDefault="00B33DE8">
            <w:pPr>
              <w:pStyle w:val="TableParagraph"/>
              <w:spacing w:line="281" w:lineRule="exact"/>
              <w:ind w:left="107"/>
              <w:rPr>
                <w:sz w:val="24"/>
              </w:rPr>
            </w:pPr>
            <w:r>
              <w:rPr>
                <w:sz w:val="24"/>
              </w:rPr>
              <w:t>Perkebunan Tanaman Rempah Pala</w:t>
            </w:r>
          </w:p>
        </w:tc>
        <w:tc>
          <w:tcPr>
            <w:tcW w:w="1261" w:type="dxa"/>
          </w:tcPr>
          <w:p w:rsidR="00EE15C0" w:rsidRDefault="00B33DE8">
            <w:pPr>
              <w:pStyle w:val="TableParagraph"/>
              <w:spacing w:line="281" w:lineRule="exact"/>
              <w:ind w:left="159" w:right="159"/>
              <w:jc w:val="center"/>
              <w:rPr>
                <w:sz w:val="24"/>
              </w:rPr>
            </w:pPr>
            <w:r>
              <w:rPr>
                <w:sz w:val="24"/>
              </w:rPr>
              <w:t>011392</w:t>
            </w:r>
          </w:p>
        </w:tc>
      </w:tr>
      <w:tr w:rsidR="00EE15C0">
        <w:trPr>
          <w:trHeight w:val="844"/>
        </w:trPr>
        <w:tc>
          <w:tcPr>
            <w:tcW w:w="720" w:type="dxa"/>
          </w:tcPr>
          <w:p w:rsidR="00EE15C0" w:rsidRDefault="00B33DE8">
            <w:pPr>
              <w:pStyle w:val="TableParagraph"/>
              <w:spacing w:line="281" w:lineRule="exact"/>
              <w:ind w:left="107"/>
              <w:rPr>
                <w:sz w:val="24"/>
              </w:rPr>
            </w:pPr>
            <w:r>
              <w:rPr>
                <w:sz w:val="24"/>
              </w:rPr>
              <w:t>37.</w:t>
            </w:r>
          </w:p>
        </w:tc>
        <w:tc>
          <w:tcPr>
            <w:tcW w:w="7113" w:type="dxa"/>
          </w:tcPr>
          <w:p w:rsidR="00EE15C0" w:rsidRDefault="00B33DE8">
            <w:pPr>
              <w:pStyle w:val="TableParagraph"/>
              <w:tabs>
                <w:tab w:val="left" w:pos="2072"/>
                <w:tab w:val="left" w:pos="3725"/>
                <w:tab w:val="left" w:pos="5239"/>
                <w:tab w:val="left" w:pos="6340"/>
              </w:tabs>
              <w:spacing w:line="281" w:lineRule="exact"/>
              <w:ind w:left="107"/>
              <w:rPr>
                <w:sz w:val="24"/>
              </w:rPr>
            </w:pPr>
            <w:r>
              <w:rPr>
                <w:sz w:val="24"/>
              </w:rPr>
              <w:t>Perkebunan</w:t>
            </w:r>
            <w:r>
              <w:rPr>
                <w:sz w:val="24"/>
              </w:rPr>
              <w:tab/>
              <w:t>Tanaman</w:t>
            </w:r>
            <w:r>
              <w:rPr>
                <w:sz w:val="24"/>
              </w:rPr>
              <w:tab/>
              <w:t>Rempah</w:t>
            </w:r>
            <w:r>
              <w:rPr>
                <w:sz w:val="24"/>
              </w:rPr>
              <w:tab/>
              <w:t>yang</w:t>
            </w:r>
            <w:r>
              <w:rPr>
                <w:sz w:val="24"/>
              </w:rPr>
              <w:tab/>
              <w:t>Tidak</w:t>
            </w:r>
          </w:p>
          <w:p w:rsidR="00EE15C0" w:rsidRDefault="00B33DE8">
            <w:pPr>
              <w:pStyle w:val="TableParagraph"/>
              <w:spacing w:before="140"/>
              <w:ind w:left="107"/>
              <w:rPr>
                <w:sz w:val="24"/>
              </w:rPr>
            </w:pPr>
            <w:r>
              <w:rPr>
                <w:sz w:val="24"/>
              </w:rPr>
              <w:t>Diklasifikasikan di Tempat Lain</w:t>
            </w:r>
          </w:p>
        </w:tc>
        <w:tc>
          <w:tcPr>
            <w:tcW w:w="1261" w:type="dxa"/>
          </w:tcPr>
          <w:p w:rsidR="00EE15C0" w:rsidRDefault="00B33DE8">
            <w:pPr>
              <w:pStyle w:val="TableParagraph"/>
              <w:spacing w:line="281" w:lineRule="exact"/>
              <w:ind w:left="159" w:right="159"/>
              <w:jc w:val="center"/>
              <w:rPr>
                <w:sz w:val="24"/>
              </w:rPr>
            </w:pPr>
            <w:r>
              <w:rPr>
                <w:sz w:val="24"/>
              </w:rPr>
              <w:t>011399</w:t>
            </w:r>
          </w:p>
        </w:tc>
      </w:tr>
      <w:tr w:rsidR="00EE15C0">
        <w:trPr>
          <w:trHeight w:val="424"/>
        </w:trPr>
        <w:tc>
          <w:tcPr>
            <w:tcW w:w="720" w:type="dxa"/>
          </w:tcPr>
          <w:p w:rsidR="00EE15C0" w:rsidRDefault="00B33DE8">
            <w:pPr>
              <w:pStyle w:val="TableParagraph"/>
              <w:spacing w:before="1"/>
              <w:ind w:left="107"/>
              <w:rPr>
                <w:sz w:val="24"/>
              </w:rPr>
            </w:pPr>
            <w:r>
              <w:rPr>
                <w:sz w:val="24"/>
              </w:rPr>
              <w:t>38.</w:t>
            </w:r>
          </w:p>
        </w:tc>
        <w:tc>
          <w:tcPr>
            <w:tcW w:w="7113" w:type="dxa"/>
          </w:tcPr>
          <w:p w:rsidR="00EE15C0" w:rsidRDefault="00B33DE8">
            <w:pPr>
              <w:pStyle w:val="TableParagraph"/>
              <w:spacing w:before="1"/>
              <w:ind w:left="107"/>
              <w:rPr>
                <w:sz w:val="24"/>
              </w:rPr>
            </w:pPr>
            <w:r>
              <w:rPr>
                <w:sz w:val="24"/>
              </w:rPr>
              <w:t>Pembibitan dan Budidaya Sapi Potong</w:t>
            </w:r>
          </w:p>
        </w:tc>
        <w:tc>
          <w:tcPr>
            <w:tcW w:w="1261" w:type="dxa"/>
          </w:tcPr>
          <w:p w:rsidR="00EE15C0" w:rsidRDefault="00B33DE8">
            <w:pPr>
              <w:pStyle w:val="TableParagraph"/>
              <w:spacing w:before="1"/>
              <w:ind w:left="159" w:right="159"/>
              <w:jc w:val="center"/>
              <w:rPr>
                <w:sz w:val="24"/>
              </w:rPr>
            </w:pPr>
            <w:r>
              <w:rPr>
                <w:sz w:val="24"/>
              </w:rPr>
              <w:t>012110</w:t>
            </w:r>
          </w:p>
        </w:tc>
      </w:tr>
      <w:tr w:rsidR="00EE15C0">
        <w:trPr>
          <w:trHeight w:val="421"/>
        </w:trPr>
        <w:tc>
          <w:tcPr>
            <w:tcW w:w="720" w:type="dxa"/>
          </w:tcPr>
          <w:p w:rsidR="00EE15C0" w:rsidRDefault="00B33DE8">
            <w:pPr>
              <w:pStyle w:val="TableParagraph"/>
              <w:spacing w:line="281" w:lineRule="exact"/>
              <w:ind w:left="107"/>
              <w:rPr>
                <w:sz w:val="24"/>
              </w:rPr>
            </w:pPr>
            <w:r>
              <w:rPr>
                <w:sz w:val="24"/>
              </w:rPr>
              <w:t>39.</w:t>
            </w:r>
          </w:p>
        </w:tc>
        <w:tc>
          <w:tcPr>
            <w:tcW w:w="7113" w:type="dxa"/>
          </w:tcPr>
          <w:p w:rsidR="00EE15C0" w:rsidRDefault="00B33DE8">
            <w:pPr>
              <w:pStyle w:val="TableParagraph"/>
              <w:spacing w:line="281" w:lineRule="exact"/>
              <w:ind w:left="107"/>
              <w:rPr>
                <w:sz w:val="24"/>
              </w:rPr>
            </w:pPr>
            <w:r>
              <w:rPr>
                <w:sz w:val="24"/>
              </w:rPr>
              <w:t>Pembibitan dan Budidaya Domba dan Kambing Potong</w:t>
            </w:r>
          </w:p>
        </w:tc>
        <w:tc>
          <w:tcPr>
            <w:tcW w:w="1261" w:type="dxa"/>
          </w:tcPr>
          <w:p w:rsidR="00EE15C0" w:rsidRDefault="00B33DE8">
            <w:pPr>
              <w:pStyle w:val="TableParagraph"/>
              <w:spacing w:line="281" w:lineRule="exact"/>
              <w:ind w:left="159" w:right="159"/>
              <w:jc w:val="center"/>
              <w:rPr>
                <w:sz w:val="24"/>
              </w:rPr>
            </w:pPr>
            <w:r>
              <w:rPr>
                <w:sz w:val="24"/>
              </w:rPr>
              <w:t>012191</w:t>
            </w:r>
          </w:p>
        </w:tc>
      </w:tr>
      <w:tr w:rsidR="00EE15C0">
        <w:trPr>
          <w:trHeight w:val="422"/>
        </w:trPr>
        <w:tc>
          <w:tcPr>
            <w:tcW w:w="720" w:type="dxa"/>
          </w:tcPr>
          <w:p w:rsidR="00EE15C0" w:rsidRDefault="00B33DE8">
            <w:pPr>
              <w:pStyle w:val="TableParagraph"/>
              <w:spacing w:line="281" w:lineRule="exact"/>
              <w:ind w:left="107"/>
              <w:rPr>
                <w:sz w:val="24"/>
              </w:rPr>
            </w:pPr>
            <w:r>
              <w:rPr>
                <w:sz w:val="24"/>
              </w:rPr>
              <w:t>40.</w:t>
            </w:r>
          </w:p>
        </w:tc>
        <w:tc>
          <w:tcPr>
            <w:tcW w:w="7113" w:type="dxa"/>
          </w:tcPr>
          <w:p w:rsidR="00EE15C0" w:rsidRDefault="00B33DE8">
            <w:pPr>
              <w:pStyle w:val="TableParagraph"/>
              <w:spacing w:line="281" w:lineRule="exact"/>
              <w:ind w:left="107"/>
              <w:rPr>
                <w:sz w:val="24"/>
              </w:rPr>
            </w:pPr>
            <w:r>
              <w:rPr>
                <w:sz w:val="24"/>
              </w:rPr>
              <w:t>Pembibitan dan Budidaya Ternak Perah</w:t>
            </w:r>
          </w:p>
        </w:tc>
        <w:tc>
          <w:tcPr>
            <w:tcW w:w="1261" w:type="dxa"/>
          </w:tcPr>
          <w:p w:rsidR="00EE15C0" w:rsidRDefault="00B33DE8">
            <w:pPr>
              <w:pStyle w:val="TableParagraph"/>
              <w:spacing w:line="281" w:lineRule="exact"/>
              <w:ind w:left="159" w:right="159"/>
              <w:jc w:val="center"/>
              <w:rPr>
                <w:sz w:val="24"/>
              </w:rPr>
            </w:pPr>
            <w:r>
              <w:rPr>
                <w:sz w:val="24"/>
              </w:rPr>
              <w:t>012192</w:t>
            </w:r>
          </w:p>
        </w:tc>
      </w:tr>
      <w:tr w:rsidR="00EE15C0">
        <w:trPr>
          <w:trHeight w:val="422"/>
        </w:trPr>
        <w:tc>
          <w:tcPr>
            <w:tcW w:w="720" w:type="dxa"/>
          </w:tcPr>
          <w:p w:rsidR="00EE15C0" w:rsidRDefault="00B33DE8">
            <w:pPr>
              <w:pStyle w:val="TableParagraph"/>
              <w:spacing w:line="281" w:lineRule="exact"/>
              <w:ind w:left="107"/>
              <w:rPr>
                <w:sz w:val="24"/>
              </w:rPr>
            </w:pPr>
            <w:r>
              <w:rPr>
                <w:sz w:val="24"/>
              </w:rPr>
              <w:t>41.</w:t>
            </w:r>
          </w:p>
        </w:tc>
        <w:tc>
          <w:tcPr>
            <w:tcW w:w="7113" w:type="dxa"/>
          </w:tcPr>
          <w:p w:rsidR="00EE15C0" w:rsidRDefault="00B33DE8">
            <w:pPr>
              <w:pStyle w:val="TableParagraph"/>
              <w:spacing w:line="281" w:lineRule="exact"/>
              <w:ind w:left="107"/>
              <w:rPr>
                <w:sz w:val="24"/>
              </w:rPr>
            </w:pPr>
            <w:r>
              <w:rPr>
                <w:sz w:val="24"/>
              </w:rPr>
              <w:t>Pembibitan dan Budidaya Babi</w:t>
            </w:r>
          </w:p>
        </w:tc>
        <w:tc>
          <w:tcPr>
            <w:tcW w:w="1261" w:type="dxa"/>
          </w:tcPr>
          <w:p w:rsidR="00EE15C0" w:rsidRDefault="00B33DE8">
            <w:pPr>
              <w:pStyle w:val="TableParagraph"/>
              <w:spacing w:line="281" w:lineRule="exact"/>
              <w:ind w:left="159" w:right="159"/>
              <w:jc w:val="center"/>
              <w:rPr>
                <w:sz w:val="24"/>
              </w:rPr>
            </w:pPr>
            <w:r>
              <w:rPr>
                <w:sz w:val="24"/>
              </w:rPr>
              <w:t>012210</w:t>
            </w:r>
          </w:p>
        </w:tc>
      </w:tr>
      <w:tr w:rsidR="00EE15C0">
        <w:trPr>
          <w:trHeight w:val="424"/>
        </w:trPr>
        <w:tc>
          <w:tcPr>
            <w:tcW w:w="720" w:type="dxa"/>
          </w:tcPr>
          <w:p w:rsidR="00EE15C0" w:rsidRDefault="00B33DE8">
            <w:pPr>
              <w:pStyle w:val="TableParagraph"/>
              <w:spacing w:before="1"/>
              <w:ind w:left="107"/>
              <w:rPr>
                <w:sz w:val="24"/>
              </w:rPr>
            </w:pPr>
            <w:r>
              <w:rPr>
                <w:sz w:val="24"/>
              </w:rPr>
              <w:t>42.</w:t>
            </w:r>
          </w:p>
        </w:tc>
        <w:tc>
          <w:tcPr>
            <w:tcW w:w="7113" w:type="dxa"/>
          </w:tcPr>
          <w:p w:rsidR="00EE15C0" w:rsidRDefault="00B33DE8">
            <w:pPr>
              <w:pStyle w:val="TableParagraph"/>
              <w:spacing w:before="1"/>
              <w:ind w:left="107"/>
              <w:rPr>
                <w:sz w:val="24"/>
              </w:rPr>
            </w:pPr>
            <w:r>
              <w:rPr>
                <w:sz w:val="24"/>
              </w:rPr>
              <w:t>Pembibitan dan Budidaya Unggas</w:t>
            </w:r>
          </w:p>
        </w:tc>
        <w:tc>
          <w:tcPr>
            <w:tcW w:w="1261" w:type="dxa"/>
          </w:tcPr>
          <w:p w:rsidR="00EE15C0" w:rsidRDefault="00B33DE8">
            <w:pPr>
              <w:pStyle w:val="TableParagraph"/>
              <w:spacing w:before="1"/>
              <w:ind w:left="159" w:right="159"/>
              <w:jc w:val="center"/>
              <w:rPr>
                <w:sz w:val="24"/>
              </w:rPr>
            </w:pPr>
            <w:r>
              <w:rPr>
                <w:sz w:val="24"/>
              </w:rPr>
              <w:t>012291</w:t>
            </w:r>
          </w:p>
        </w:tc>
      </w:tr>
      <w:tr w:rsidR="00EE15C0">
        <w:trPr>
          <w:trHeight w:val="844"/>
        </w:trPr>
        <w:tc>
          <w:tcPr>
            <w:tcW w:w="720" w:type="dxa"/>
          </w:tcPr>
          <w:p w:rsidR="00EE15C0" w:rsidRDefault="00B33DE8">
            <w:pPr>
              <w:pStyle w:val="TableParagraph"/>
              <w:spacing w:line="281" w:lineRule="exact"/>
              <w:ind w:left="107"/>
              <w:rPr>
                <w:sz w:val="24"/>
              </w:rPr>
            </w:pPr>
            <w:r>
              <w:rPr>
                <w:sz w:val="24"/>
              </w:rPr>
              <w:t>43.</w:t>
            </w:r>
          </w:p>
        </w:tc>
        <w:tc>
          <w:tcPr>
            <w:tcW w:w="7113" w:type="dxa"/>
          </w:tcPr>
          <w:p w:rsidR="00EE15C0" w:rsidRDefault="00B33DE8">
            <w:pPr>
              <w:pStyle w:val="TableParagraph"/>
              <w:tabs>
                <w:tab w:val="left" w:pos="1779"/>
                <w:tab w:val="left" w:pos="3341"/>
                <w:tab w:val="left" w:pos="4298"/>
                <w:tab w:val="left" w:pos="6141"/>
              </w:tabs>
              <w:spacing w:line="281" w:lineRule="exact"/>
              <w:ind w:left="107"/>
              <w:rPr>
                <w:sz w:val="24"/>
              </w:rPr>
            </w:pPr>
            <w:r>
              <w:rPr>
                <w:sz w:val="24"/>
              </w:rPr>
              <w:t>Kombinasi</w:t>
            </w:r>
            <w:r>
              <w:rPr>
                <w:sz w:val="24"/>
              </w:rPr>
              <w:tab/>
              <w:t>Pertanian</w:t>
            </w:r>
            <w:r>
              <w:rPr>
                <w:sz w:val="24"/>
              </w:rPr>
              <w:tab/>
              <w:t>atau</w:t>
            </w:r>
            <w:r>
              <w:rPr>
                <w:sz w:val="24"/>
              </w:rPr>
              <w:tab/>
              <w:t>Perkebunan</w:t>
            </w:r>
            <w:r>
              <w:rPr>
                <w:sz w:val="24"/>
              </w:rPr>
              <w:tab/>
              <w:t>dengan</w:t>
            </w:r>
          </w:p>
          <w:p w:rsidR="00EE15C0" w:rsidRDefault="00B33DE8">
            <w:pPr>
              <w:pStyle w:val="TableParagraph"/>
              <w:spacing w:before="140"/>
              <w:ind w:left="107"/>
              <w:rPr>
                <w:sz w:val="24"/>
              </w:rPr>
            </w:pPr>
            <w:r>
              <w:rPr>
                <w:sz w:val="24"/>
              </w:rPr>
              <w:t>Peternakan (</w:t>
            </w:r>
            <w:r>
              <w:rPr>
                <w:i/>
                <w:sz w:val="24"/>
              </w:rPr>
              <w:t>Mixed Farming</w:t>
            </w:r>
            <w:r>
              <w:rPr>
                <w:sz w:val="24"/>
              </w:rPr>
              <w:t>)</w:t>
            </w:r>
          </w:p>
        </w:tc>
        <w:tc>
          <w:tcPr>
            <w:tcW w:w="1261" w:type="dxa"/>
          </w:tcPr>
          <w:p w:rsidR="00EE15C0" w:rsidRDefault="00B33DE8">
            <w:pPr>
              <w:pStyle w:val="TableParagraph"/>
              <w:spacing w:line="281" w:lineRule="exact"/>
              <w:ind w:left="159" w:right="159"/>
              <w:jc w:val="center"/>
              <w:rPr>
                <w:sz w:val="24"/>
              </w:rPr>
            </w:pPr>
            <w:r>
              <w:rPr>
                <w:sz w:val="24"/>
              </w:rPr>
              <w:t>013000</w:t>
            </w:r>
          </w:p>
        </w:tc>
      </w:tr>
      <w:tr w:rsidR="00EE15C0">
        <w:trPr>
          <w:trHeight w:val="422"/>
        </w:trPr>
        <w:tc>
          <w:tcPr>
            <w:tcW w:w="720" w:type="dxa"/>
          </w:tcPr>
          <w:p w:rsidR="00EE15C0" w:rsidRDefault="00B33DE8">
            <w:pPr>
              <w:pStyle w:val="TableParagraph"/>
              <w:spacing w:line="281" w:lineRule="exact"/>
              <w:ind w:left="107"/>
              <w:rPr>
                <w:sz w:val="24"/>
              </w:rPr>
            </w:pPr>
            <w:r>
              <w:rPr>
                <w:sz w:val="24"/>
              </w:rPr>
              <w:t>44.</w:t>
            </w:r>
          </w:p>
        </w:tc>
        <w:tc>
          <w:tcPr>
            <w:tcW w:w="7113" w:type="dxa"/>
          </w:tcPr>
          <w:p w:rsidR="00EE15C0" w:rsidRDefault="00B33DE8">
            <w:pPr>
              <w:pStyle w:val="TableParagraph"/>
              <w:spacing w:line="281" w:lineRule="exact"/>
              <w:ind w:left="107"/>
              <w:rPr>
                <w:sz w:val="24"/>
              </w:rPr>
            </w:pPr>
            <w:r>
              <w:rPr>
                <w:sz w:val="24"/>
              </w:rPr>
              <w:t>Jasa Pertanian, Perkebunan, dan Peternakan</w:t>
            </w:r>
          </w:p>
        </w:tc>
        <w:tc>
          <w:tcPr>
            <w:tcW w:w="1261" w:type="dxa"/>
          </w:tcPr>
          <w:p w:rsidR="00EE15C0" w:rsidRDefault="00B33DE8">
            <w:pPr>
              <w:pStyle w:val="TableParagraph"/>
              <w:spacing w:line="281" w:lineRule="exact"/>
              <w:ind w:left="159" w:right="159"/>
              <w:jc w:val="center"/>
              <w:rPr>
                <w:sz w:val="24"/>
              </w:rPr>
            </w:pPr>
            <w:r>
              <w:rPr>
                <w:sz w:val="24"/>
              </w:rPr>
              <w:t>014000</w:t>
            </w:r>
          </w:p>
        </w:tc>
      </w:tr>
      <w:tr w:rsidR="00EE15C0">
        <w:trPr>
          <w:trHeight w:val="424"/>
        </w:trPr>
        <w:tc>
          <w:tcPr>
            <w:tcW w:w="720" w:type="dxa"/>
          </w:tcPr>
          <w:p w:rsidR="00EE15C0" w:rsidRDefault="00B33DE8">
            <w:pPr>
              <w:pStyle w:val="TableParagraph"/>
              <w:spacing w:line="281" w:lineRule="exact"/>
              <w:ind w:left="107"/>
              <w:rPr>
                <w:sz w:val="24"/>
              </w:rPr>
            </w:pPr>
            <w:r>
              <w:rPr>
                <w:sz w:val="24"/>
              </w:rPr>
              <w:t>45.</w:t>
            </w:r>
          </w:p>
        </w:tc>
        <w:tc>
          <w:tcPr>
            <w:tcW w:w="7113" w:type="dxa"/>
          </w:tcPr>
          <w:p w:rsidR="00EE15C0" w:rsidRDefault="00B33DE8">
            <w:pPr>
              <w:pStyle w:val="TableParagraph"/>
              <w:spacing w:line="281" w:lineRule="exact"/>
              <w:ind w:left="107"/>
              <w:rPr>
                <w:sz w:val="24"/>
              </w:rPr>
            </w:pPr>
            <w:r>
              <w:rPr>
                <w:sz w:val="24"/>
              </w:rPr>
              <w:t>Perburuan Penangkapan dan Penangkaran Satwa Liar</w:t>
            </w:r>
          </w:p>
        </w:tc>
        <w:tc>
          <w:tcPr>
            <w:tcW w:w="1261" w:type="dxa"/>
          </w:tcPr>
          <w:p w:rsidR="00EE15C0" w:rsidRDefault="00B33DE8">
            <w:pPr>
              <w:pStyle w:val="TableParagraph"/>
              <w:spacing w:line="281" w:lineRule="exact"/>
              <w:ind w:left="159" w:right="159"/>
              <w:jc w:val="center"/>
              <w:rPr>
                <w:sz w:val="24"/>
              </w:rPr>
            </w:pPr>
            <w:r>
              <w:rPr>
                <w:sz w:val="24"/>
              </w:rPr>
              <w:t>015000</w:t>
            </w:r>
          </w:p>
        </w:tc>
      </w:tr>
      <w:tr w:rsidR="00EE15C0">
        <w:trPr>
          <w:trHeight w:val="422"/>
        </w:trPr>
        <w:tc>
          <w:tcPr>
            <w:tcW w:w="720" w:type="dxa"/>
          </w:tcPr>
          <w:p w:rsidR="00EE15C0" w:rsidRDefault="00B33DE8">
            <w:pPr>
              <w:pStyle w:val="TableParagraph"/>
              <w:spacing w:line="281" w:lineRule="exact"/>
              <w:ind w:left="107"/>
              <w:rPr>
                <w:sz w:val="24"/>
              </w:rPr>
            </w:pPr>
            <w:r>
              <w:rPr>
                <w:sz w:val="24"/>
              </w:rPr>
              <w:t>46.</w:t>
            </w:r>
          </w:p>
        </w:tc>
        <w:tc>
          <w:tcPr>
            <w:tcW w:w="7113" w:type="dxa"/>
          </w:tcPr>
          <w:p w:rsidR="00EE15C0" w:rsidRDefault="00B33DE8">
            <w:pPr>
              <w:pStyle w:val="TableParagraph"/>
              <w:spacing w:line="281" w:lineRule="exact"/>
              <w:ind w:left="107"/>
              <w:rPr>
                <w:sz w:val="24"/>
              </w:rPr>
            </w:pPr>
            <w:r>
              <w:rPr>
                <w:sz w:val="24"/>
              </w:rPr>
              <w:t>Pengusahaan Hutan Tanaman</w:t>
            </w:r>
          </w:p>
        </w:tc>
        <w:tc>
          <w:tcPr>
            <w:tcW w:w="1261" w:type="dxa"/>
          </w:tcPr>
          <w:p w:rsidR="00EE15C0" w:rsidRDefault="00B33DE8">
            <w:pPr>
              <w:pStyle w:val="TableParagraph"/>
              <w:spacing w:line="281" w:lineRule="exact"/>
              <w:ind w:left="159" w:right="159"/>
              <w:jc w:val="center"/>
              <w:rPr>
                <w:sz w:val="24"/>
              </w:rPr>
            </w:pPr>
            <w:r>
              <w:rPr>
                <w:sz w:val="24"/>
              </w:rPr>
              <w:t>020100</w:t>
            </w:r>
          </w:p>
        </w:tc>
      </w:tr>
      <w:tr w:rsidR="00EE15C0">
        <w:trPr>
          <w:trHeight w:val="421"/>
        </w:trPr>
        <w:tc>
          <w:tcPr>
            <w:tcW w:w="720" w:type="dxa"/>
          </w:tcPr>
          <w:p w:rsidR="00EE15C0" w:rsidRDefault="00B33DE8">
            <w:pPr>
              <w:pStyle w:val="TableParagraph"/>
              <w:spacing w:line="281" w:lineRule="exact"/>
              <w:ind w:left="107"/>
              <w:rPr>
                <w:sz w:val="24"/>
              </w:rPr>
            </w:pPr>
            <w:r>
              <w:rPr>
                <w:sz w:val="24"/>
              </w:rPr>
              <w:t>47.</w:t>
            </w:r>
          </w:p>
        </w:tc>
        <w:tc>
          <w:tcPr>
            <w:tcW w:w="7113" w:type="dxa"/>
          </w:tcPr>
          <w:p w:rsidR="00EE15C0" w:rsidRDefault="00B33DE8">
            <w:pPr>
              <w:pStyle w:val="TableParagraph"/>
              <w:spacing w:line="281" w:lineRule="exact"/>
              <w:ind w:left="107"/>
              <w:rPr>
                <w:sz w:val="24"/>
              </w:rPr>
            </w:pPr>
            <w:r>
              <w:rPr>
                <w:sz w:val="24"/>
              </w:rPr>
              <w:t>Pengusahaan Hutan Alam</w:t>
            </w:r>
          </w:p>
        </w:tc>
        <w:tc>
          <w:tcPr>
            <w:tcW w:w="1261" w:type="dxa"/>
          </w:tcPr>
          <w:p w:rsidR="00EE15C0" w:rsidRDefault="00B33DE8">
            <w:pPr>
              <w:pStyle w:val="TableParagraph"/>
              <w:spacing w:line="281" w:lineRule="exact"/>
              <w:ind w:left="159" w:right="159"/>
              <w:jc w:val="center"/>
              <w:rPr>
                <w:sz w:val="24"/>
              </w:rPr>
            </w:pPr>
            <w:r>
              <w:rPr>
                <w:sz w:val="24"/>
              </w:rPr>
              <w:t>020200</w:t>
            </w:r>
          </w:p>
        </w:tc>
      </w:tr>
      <w:tr w:rsidR="00EE15C0">
        <w:trPr>
          <w:trHeight w:val="422"/>
        </w:trPr>
        <w:tc>
          <w:tcPr>
            <w:tcW w:w="720" w:type="dxa"/>
          </w:tcPr>
          <w:p w:rsidR="00EE15C0" w:rsidRDefault="00B33DE8">
            <w:pPr>
              <w:pStyle w:val="TableParagraph"/>
              <w:spacing w:line="281" w:lineRule="exact"/>
              <w:ind w:left="107"/>
              <w:rPr>
                <w:sz w:val="24"/>
              </w:rPr>
            </w:pPr>
            <w:r>
              <w:rPr>
                <w:sz w:val="24"/>
              </w:rPr>
              <w:t>48.</w:t>
            </w:r>
          </w:p>
        </w:tc>
        <w:tc>
          <w:tcPr>
            <w:tcW w:w="7113" w:type="dxa"/>
          </w:tcPr>
          <w:p w:rsidR="00EE15C0" w:rsidRDefault="00B33DE8">
            <w:pPr>
              <w:pStyle w:val="TableParagraph"/>
              <w:spacing w:line="281" w:lineRule="exact"/>
              <w:ind w:left="107"/>
              <w:rPr>
                <w:sz w:val="24"/>
              </w:rPr>
            </w:pPr>
            <w:r>
              <w:rPr>
                <w:sz w:val="24"/>
              </w:rPr>
              <w:t>Pengusahaan Hasil Hutan Selain Kayu</w:t>
            </w:r>
          </w:p>
        </w:tc>
        <w:tc>
          <w:tcPr>
            <w:tcW w:w="1261" w:type="dxa"/>
          </w:tcPr>
          <w:p w:rsidR="00EE15C0" w:rsidRDefault="00B33DE8">
            <w:pPr>
              <w:pStyle w:val="TableParagraph"/>
              <w:spacing w:line="281" w:lineRule="exact"/>
              <w:ind w:left="159" w:right="159"/>
              <w:jc w:val="center"/>
              <w:rPr>
                <w:sz w:val="24"/>
              </w:rPr>
            </w:pPr>
            <w:r>
              <w:rPr>
                <w:sz w:val="24"/>
              </w:rPr>
              <w:t>020300</w:t>
            </w:r>
          </w:p>
        </w:tc>
      </w:tr>
      <w:tr w:rsidR="00EE15C0">
        <w:trPr>
          <w:trHeight w:val="424"/>
        </w:trPr>
        <w:tc>
          <w:tcPr>
            <w:tcW w:w="720" w:type="dxa"/>
          </w:tcPr>
          <w:p w:rsidR="00EE15C0" w:rsidRDefault="00B33DE8">
            <w:pPr>
              <w:pStyle w:val="TableParagraph"/>
              <w:spacing w:line="281" w:lineRule="exact"/>
              <w:ind w:left="107"/>
              <w:rPr>
                <w:sz w:val="24"/>
              </w:rPr>
            </w:pPr>
            <w:r>
              <w:rPr>
                <w:sz w:val="24"/>
              </w:rPr>
              <w:t>49.</w:t>
            </w:r>
          </w:p>
        </w:tc>
        <w:tc>
          <w:tcPr>
            <w:tcW w:w="7113" w:type="dxa"/>
          </w:tcPr>
          <w:p w:rsidR="00EE15C0" w:rsidRDefault="00B33DE8">
            <w:pPr>
              <w:pStyle w:val="TableParagraph"/>
              <w:spacing w:line="281" w:lineRule="exact"/>
              <w:ind w:left="107"/>
              <w:rPr>
                <w:sz w:val="24"/>
              </w:rPr>
            </w:pPr>
            <w:r>
              <w:rPr>
                <w:sz w:val="24"/>
              </w:rPr>
              <w:t>Jasa Kehutanan</w:t>
            </w:r>
          </w:p>
        </w:tc>
        <w:tc>
          <w:tcPr>
            <w:tcW w:w="1261" w:type="dxa"/>
          </w:tcPr>
          <w:p w:rsidR="00EE15C0" w:rsidRDefault="00B33DE8">
            <w:pPr>
              <w:pStyle w:val="TableParagraph"/>
              <w:spacing w:line="281" w:lineRule="exact"/>
              <w:ind w:left="159" w:right="159"/>
              <w:jc w:val="center"/>
              <w:rPr>
                <w:sz w:val="24"/>
              </w:rPr>
            </w:pPr>
            <w:r>
              <w:rPr>
                <w:sz w:val="24"/>
              </w:rPr>
              <w:t>020400</w:t>
            </w:r>
          </w:p>
        </w:tc>
      </w:tr>
      <w:tr w:rsidR="00EE15C0">
        <w:trPr>
          <w:trHeight w:val="421"/>
        </w:trPr>
        <w:tc>
          <w:tcPr>
            <w:tcW w:w="720" w:type="dxa"/>
          </w:tcPr>
          <w:p w:rsidR="00EE15C0" w:rsidRDefault="00B33DE8">
            <w:pPr>
              <w:pStyle w:val="TableParagraph"/>
              <w:spacing w:line="281" w:lineRule="exact"/>
              <w:ind w:left="107"/>
              <w:rPr>
                <w:sz w:val="24"/>
              </w:rPr>
            </w:pPr>
            <w:r>
              <w:rPr>
                <w:sz w:val="24"/>
              </w:rPr>
              <w:t>50.</w:t>
            </w:r>
          </w:p>
        </w:tc>
        <w:tc>
          <w:tcPr>
            <w:tcW w:w="7113" w:type="dxa"/>
          </w:tcPr>
          <w:p w:rsidR="00EE15C0" w:rsidRDefault="00B33DE8">
            <w:pPr>
              <w:pStyle w:val="TableParagraph"/>
              <w:spacing w:line="281" w:lineRule="exact"/>
              <w:ind w:left="107"/>
              <w:rPr>
                <w:sz w:val="24"/>
              </w:rPr>
            </w:pPr>
            <w:r>
              <w:rPr>
                <w:sz w:val="24"/>
              </w:rPr>
              <w:t>Usaha Kehutanan Lain</w:t>
            </w:r>
          </w:p>
        </w:tc>
        <w:tc>
          <w:tcPr>
            <w:tcW w:w="1261" w:type="dxa"/>
          </w:tcPr>
          <w:p w:rsidR="00EE15C0" w:rsidRDefault="00B33DE8">
            <w:pPr>
              <w:pStyle w:val="TableParagraph"/>
              <w:spacing w:line="281" w:lineRule="exact"/>
              <w:ind w:left="159" w:right="159"/>
              <w:jc w:val="center"/>
              <w:rPr>
                <w:sz w:val="24"/>
              </w:rPr>
            </w:pPr>
            <w:r>
              <w:rPr>
                <w:sz w:val="24"/>
              </w:rPr>
              <w:t>020500</w:t>
            </w:r>
          </w:p>
        </w:tc>
      </w:tr>
      <w:tr w:rsidR="00EE15C0">
        <w:trPr>
          <w:trHeight w:val="421"/>
        </w:trPr>
        <w:tc>
          <w:tcPr>
            <w:tcW w:w="720" w:type="dxa"/>
          </w:tcPr>
          <w:p w:rsidR="00EE15C0" w:rsidRDefault="00B33DE8">
            <w:pPr>
              <w:pStyle w:val="TableParagraph"/>
              <w:spacing w:line="281" w:lineRule="exact"/>
              <w:ind w:left="107"/>
              <w:rPr>
                <w:sz w:val="24"/>
              </w:rPr>
            </w:pPr>
            <w:r>
              <w:rPr>
                <w:sz w:val="24"/>
              </w:rPr>
              <w:t>51.</w:t>
            </w:r>
          </w:p>
        </w:tc>
        <w:tc>
          <w:tcPr>
            <w:tcW w:w="7113" w:type="dxa"/>
          </w:tcPr>
          <w:p w:rsidR="00EE15C0" w:rsidRDefault="00B33DE8">
            <w:pPr>
              <w:pStyle w:val="TableParagraph"/>
              <w:spacing w:line="281" w:lineRule="exact"/>
              <w:ind w:left="107"/>
              <w:rPr>
                <w:sz w:val="24"/>
              </w:rPr>
            </w:pPr>
            <w:r>
              <w:rPr>
                <w:sz w:val="24"/>
              </w:rPr>
              <w:t>Penangkapan Ikan Tuna</w:t>
            </w:r>
          </w:p>
        </w:tc>
        <w:tc>
          <w:tcPr>
            <w:tcW w:w="1261" w:type="dxa"/>
          </w:tcPr>
          <w:p w:rsidR="00EE15C0" w:rsidRDefault="00B33DE8">
            <w:pPr>
              <w:pStyle w:val="TableParagraph"/>
              <w:spacing w:line="281" w:lineRule="exact"/>
              <w:ind w:left="159" w:right="159"/>
              <w:jc w:val="center"/>
              <w:rPr>
                <w:sz w:val="24"/>
              </w:rPr>
            </w:pPr>
            <w:r>
              <w:rPr>
                <w:sz w:val="24"/>
              </w:rPr>
              <w:t>050111</w:t>
            </w:r>
          </w:p>
        </w:tc>
      </w:tr>
      <w:tr w:rsidR="00EE15C0">
        <w:trPr>
          <w:trHeight w:val="422"/>
        </w:trPr>
        <w:tc>
          <w:tcPr>
            <w:tcW w:w="720" w:type="dxa"/>
          </w:tcPr>
          <w:p w:rsidR="00EE15C0" w:rsidRDefault="00B33DE8">
            <w:pPr>
              <w:pStyle w:val="TableParagraph"/>
              <w:spacing w:line="281" w:lineRule="exact"/>
              <w:ind w:left="107"/>
              <w:rPr>
                <w:sz w:val="24"/>
              </w:rPr>
            </w:pPr>
            <w:r>
              <w:rPr>
                <w:sz w:val="24"/>
              </w:rPr>
              <w:t>52.</w:t>
            </w:r>
          </w:p>
        </w:tc>
        <w:tc>
          <w:tcPr>
            <w:tcW w:w="7113" w:type="dxa"/>
          </w:tcPr>
          <w:p w:rsidR="00EE15C0" w:rsidRDefault="00B33DE8">
            <w:pPr>
              <w:pStyle w:val="TableParagraph"/>
              <w:spacing w:line="281" w:lineRule="exact"/>
              <w:ind w:left="107"/>
              <w:rPr>
                <w:sz w:val="24"/>
              </w:rPr>
            </w:pPr>
            <w:r>
              <w:rPr>
                <w:sz w:val="24"/>
              </w:rPr>
              <w:t>Penangkapan Ikan Lain</w:t>
            </w:r>
          </w:p>
        </w:tc>
        <w:tc>
          <w:tcPr>
            <w:tcW w:w="1261" w:type="dxa"/>
          </w:tcPr>
          <w:p w:rsidR="00EE15C0" w:rsidRDefault="00B33DE8">
            <w:pPr>
              <w:pStyle w:val="TableParagraph"/>
              <w:spacing w:line="281" w:lineRule="exact"/>
              <w:ind w:left="159" w:right="159"/>
              <w:jc w:val="center"/>
              <w:rPr>
                <w:sz w:val="24"/>
              </w:rPr>
            </w:pPr>
            <w:r>
              <w:rPr>
                <w:sz w:val="24"/>
              </w:rPr>
              <w:t>050119</w:t>
            </w:r>
          </w:p>
        </w:tc>
      </w:tr>
      <w:tr w:rsidR="00EE15C0">
        <w:trPr>
          <w:trHeight w:val="424"/>
        </w:trPr>
        <w:tc>
          <w:tcPr>
            <w:tcW w:w="720" w:type="dxa"/>
          </w:tcPr>
          <w:p w:rsidR="00EE15C0" w:rsidRDefault="00B33DE8">
            <w:pPr>
              <w:pStyle w:val="TableParagraph"/>
              <w:spacing w:line="281" w:lineRule="exact"/>
              <w:ind w:left="107"/>
              <w:rPr>
                <w:sz w:val="24"/>
              </w:rPr>
            </w:pPr>
            <w:r>
              <w:rPr>
                <w:sz w:val="24"/>
              </w:rPr>
              <w:t>53.</w:t>
            </w:r>
          </w:p>
        </w:tc>
        <w:tc>
          <w:tcPr>
            <w:tcW w:w="7113" w:type="dxa"/>
          </w:tcPr>
          <w:p w:rsidR="00EE15C0" w:rsidRDefault="00B33DE8">
            <w:pPr>
              <w:pStyle w:val="TableParagraph"/>
              <w:spacing w:line="281" w:lineRule="exact"/>
              <w:ind w:left="107"/>
              <w:rPr>
                <w:sz w:val="24"/>
              </w:rPr>
            </w:pPr>
            <w:r>
              <w:rPr>
                <w:sz w:val="24"/>
              </w:rPr>
              <w:t>Penangkapan Udang Laut</w:t>
            </w:r>
          </w:p>
        </w:tc>
        <w:tc>
          <w:tcPr>
            <w:tcW w:w="1261" w:type="dxa"/>
          </w:tcPr>
          <w:p w:rsidR="00EE15C0" w:rsidRDefault="00B33DE8">
            <w:pPr>
              <w:pStyle w:val="TableParagraph"/>
              <w:spacing w:line="281" w:lineRule="exact"/>
              <w:ind w:left="159" w:right="159"/>
              <w:jc w:val="center"/>
              <w:rPr>
                <w:sz w:val="24"/>
              </w:rPr>
            </w:pPr>
            <w:r>
              <w:rPr>
                <w:sz w:val="24"/>
              </w:rPr>
              <w:t>050121</w:t>
            </w:r>
          </w:p>
        </w:tc>
      </w:tr>
      <w:tr w:rsidR="00EE15C0">
        <w:trPr>
          <w:trHeight w:val="422"/>
        </w:trPr>
        <w:tc>
          <w:tcPr>
            <w:tcW w:w="720" w:type="dxa"/>
          </w:tcPr>
          <w:p w:rsidR="00EE15C0" w:rsidRDefault="00B33DE8">
            <w:pPr>
              <w:pStyle w:val="TableParagraph"/>
              <w:spacing w:line="281" w:lineRule="exact"/>
              <w:ind w:left="107"/>
              <w:rPr>
                <w:sz w:val="24"/>
              </w:rPr>
            </w:pPr>
            <w:r>
              <w:rPr>
                <w:sz w:val="24"/>
              </w:rPr>
              <w:t>54.</w:t>
            </w:r>
          </w:p>
        </w:tc>
        <w:tc>
          <w:tcPr>
            <w:tcW w:w="7113" w:type="dxa"/>
          </w:tcPr>
          <w:p w:rsidR="00EE15C0" w:rsidRDefault="00B33DE8">
            <w:pPr>
              <w:pStyle w:val="TableParagraph"/>
              <w:spacing w:line="281" w:lineRule="exact"/>
              <w:ind w:left="107"/>
              <w:rPr>
                <w:sz w:val="24"/>
              </w:rPr>
            </w:pPr>
            <w:r>
              <w:rPr>
                <w:sz w:val="24"/>
              </w:rPr>
              <w:t xml:space="preserve">Penangkapan </w:t>
            </w:r>
            <w:r>
              <w:rPr>
                <w:i/>
                <w:sz w:val="24"/>
              </w:rPr>
              <w:t xml:space="preserve">Crustacea </w:t>
            </w:r>
            <w:r>
              <w:rPr>
                <w:sz w:val="24"/>
              </w:rPr>
              <w:t>Lain di Laut</w:t>
            </w:r>
          </w:p>
        </w:tc>
        <w:tc>
          <w:tcPr>
            <w:tcW w:w="1261" w:type="dxa"/>
          </w:tcPr>
          <w:p w:rsidR="00EE15C0" w:rsidRDefault="00B33DE8">
            <w:pPr>
              <w:pStyle w:val="TableParagraph"/>
              <w:spacing w:line="281" w:lineRule="exact"/>
              <w:ind w:left="159" w:right="159"/>
              <w:jc w:val="center"/>
              <w:rPr>
                <w:sz w:val="24"/>
              </w:rPr>
            </w:pPr>
            <w:r>
              <w:rPr>
                <w:sz w:val="24"/>
              </w:rPr>
              <w:t>050122</w:t>
            </w:r>
          </w:p>
        </w:tc>
      </w:tr>
      <w:tr w:rsidR="00EE15C0">
        <w:trPr>
          <w:trHeight w:val="422"/>
        </w:trPr>
        <w:tc>
          <w:tcPr>
            <w:tcW w:w="720" w:type="dxa"/>
          </w:tcPr>
          <w:p w:rsidR="00EE15C0" w:rsidRDefault="00B33DE8">
            <w:pPr>
              <w:pStyle w:val="TableParagraph"/>
              <w:spacing w:line="281" w:lineRule="exact"/>
              <w:ind w:left="107"/>
              <w:rPr>
                <w:sz w:val="24"/>
              </w:rPr>
            </w:pPr>
            <w:r>
              <w:rPr>
                <w:sz w:val="24"/>
              </w:rPr>
              <w:t>55.</w:t>
            </w:r>
          </w:p>
        </w:tc>
        <w:tc>
          <w:tcPr>
            <w:tcW w:w="7113" w:type="dxa"/>
          </w:tcPr>
          <w:p w:rsidR="00EE15C0" w:rsidRDefault="00B33DE8">
            <w:pPr>
              <w:pStyle w:val="TableParagraph"/>
              <w:spacing w:line="281" w:lineRule="exact"/>
              <w:ind w:left="107"/>
              <w:rPr>
                <w:sz w:val="24"/>
              </w:rPr>
            </w:pPr>
            <w:r>
              <w:rPr>
                <w:sz w:val="24"/>
              </w:rPr>
              <w:t>Perikanan Lain</w:t>
            </w:r>
          </w:p>
        </w:tc>
        <w:tc>
          <w:tcPr>
            <w:tcW w:w="1261" w:type="dxa"/>
          </w:tcPr>
          <w:p w:rsidR="00EE15C0" w:rsidRDefault="00B33DE8">
            <w:pPr>
              <w:pStyle w:val="TableParagraph"/>
              <w:spacing w:line="281" w:lineRule="exact"/>
              <w:ind w:left="159" w:right="159"/>
              <w:jc w:val="center"/>
              <w:rPr>
                <w:sz w:val="24"/>
              </w:rPr>
            </w:pPr>
            <w:r>
              <w:rPr>
                <w:sz w:val="24"/>
              </w:rPr>
              <w:t>050190</w:t>
            </w:r>
          </w:p>
        </w:tc>
      </w:tr>
      <w:tr w:rsidR="00EE15C0">
        <w:trPr>
          <w:trHeight w:val="422"/>
        </w:trPr>
        <w:tc>
          <w:tcPr>
            <w:tcW w:w="720" w:type="dxa"/>
          </w:tcPr>
          <w:p w:rsidR="00EE15C0" w:rsidRDefault="00B33DE8">
            <w:pPr>
              <w:pStyle w:val="TableParagraph"/>
              <w:spacing w:line="281" w:lineRule="exact"/>
              <w:ind w:left="107"/>
              <w:rPr>
                <w:sz w:val="24"/>
              </w:rPr>
            </w:pPr>
            <w:r>
              <w:rPr>
                <w:sz w:val="24"/>
              </w:rPr>
              <w:t>56.</w:t>
            </w:r>
          </w:p>
        </w:tc>
        <w:tc>
          <w:tcPr>
            <w:tcW w:w="7113" w:type="dxa"/>
          </w:tcPr>
          <w:p w:rsidR="00EE15C0" w:rsidRDefault="00B33DE8">
            <w:pPr>
              <w:pStyle w:val="TableParagraph"/>
              <w:spacing w:line="281" w:lineRule="exact"/>
              <w:ind w:left="107"/>
              <w:rPr>
                <w:sz w:val="24"/>
              </w:rPr>
            </w:pPr>
            <w:r>
              <w:rPr>
                <w:sz w:val="24"/>
              </w:rPr>
              <w:t>Budidaya Biota Laut Udang</w:t>
            </w:r>
          </w:p>
        </w:tc>
        <w:tc>
          <w:tcPr>
            <w:tcW w:w="1261" w:type="dxa"/>
          </w:tcPr>
          <w:p w:rsidR="00EE15C0" w:rsidRDefault="00B33DE8">
            <w:pPr>
              <w:pStyle w:val="TableParagraph"/>
              <w:spacing w:line="281" w:lineRule="exact"/>
              <w:ind w:left="159" w:right="159"/>
              <w:jc w:val="center"/>
              <w:rPr>
                <w:sz w:val="24"/>
              </w:rPr>
            </w:pPr>
            <w:r>
              <w:rPr>
                <w:sz w:val="24"/>
              </w:rPr>
              <w:t>050211</w:t>
            </w:r>
          </w:p>
        </w:tc>
      </w:tr>
      <w:tr w:rsidR="00EE15C0">
        <w:trPr>
          <w:trHeight w:val="424"/>
        </w:trPr>
        <w:tc>
          <w:tcPr>
            <w:tcW w:w="720" w:type="dxa"/>
          </w:tcPr>
          <w:p w:rsidR="00EE15C0" w:rsidRDefault="00B33DE8">
            <w:pPr>
              <w:pStyle w:val="TableParagraph"/>
              <w:spacing w:line="281" w:lineRule="exact"/>
              <w:ind w:left="107"/>
              <w:rPr>
                <w:sz w:val="24"/>
              </w:rPr>
            </w:pPr>
            <w:r>
              <w:rPr>
                <w:sz w:val="24"/>
              </w:rPr>
              <w:t>57.</w:t>
            </w:r>
          </w:p>
        </w:tc>
        <w:tc>
          <w:tcPr>
            <w:tcW w:w="7113" w:type="dxa"/>
          </w:tcPr>
          <w:p w:rsidR="00EE15C0" w:rsidRDefault="00B33DE8">
            <w:pPr>
              <w:pStyle w:val="TableParagraph"/>
              <w:spacing w:line="281" w:lineRule="exact"/>
              <w:ind w:left="107"/>
              <w:rPr>
                <w:sz w:val="24"/>
              </w:rPr>
            </w:pPr>
            <w:r>
              <w:rPr>
                <w:sz w:val="24"/>
              </w:rPr>
              <w:t>Budidaya Biota Laut Tuna</w:t>
            </w:r>
          </w:p>
        </w:tc>
        <w:tc>
          <w:tcPr>
            <w:tcW w:w="1261" w:type="dxa"/>
          </w:tcPr>
          <w:p w:rsidR="00EE15C0" w:rsidRDefault="00B33DE8">
            <w:pPr>
              <w:pStyle w:val="TableParagraph"/>
              <w:spacing w:line="281" w:lineRule="exact"/>
              <w:ind w:left="159" w:right="159"/>
              <w:jc w:val="center"/>
              <w:rPr>
                <w:sz w:val="24"/>
              </w:rPr>
            </w:pPr>
            <w:r>
              <w:rPr>
                <w:sz w:val="24"/>
              </w:rPr>
              <w:t>050212</w:t>
            </w:r>
          </w:p>
        </w:tc>
      </w:tr>
      <w:tr w:rsidR="00EE15C0">
        <w:trPr>
          <w:trHeight w:val="421"/>
        </w:trPr>
        <w:tc>
          <w:tcPr>
            <w:tcW w:w="720" w:type="dxa"/>
          </w:tcPr>
          <w:p w:rsidR="00EE15C0" w:rsidRDefault="00B33DE8">
            <w:pPr>
              <w:pStyle w:val="TableParagraph"/>
              <w:spacing w:line="281" w:lineRule="exact"/>
              <w:ind w:left="107"/>
              <w:rPr>
                <w:sz w:val="24"/>
              </w:rPr>
            </w:pPr>
            <w:r>
              <w:rPr>
                <w:sz w:val="24"/>
              </w:rPr>
              <w:t>58.</w:t>
            </w:r>
          </w:p>
        </w:tc>
        <w:tc>
          <w:tcPr>
            <w:tcW w:w="7113" w:type="dxa"/>
          </w:tcPr>
          <w:p w:rsidR="00EE15C0" w:rsidRDefault="00B33DE8">
            <w:pPr>
              <w:pStyle w:val="TableParagraph"/>
              <w:spacing w:line="281" w:lineRule="exact"/>
              <w:ind w:left="107"/>
              <w:rPr>
                <w:sz w:val="24"/>
              </w:rPr>
            </w:pPr>
            <w:r>
              <w:rPr>
                <w:sz w:val="24"/>
              </w:rPr>
              <w:t>Budidaya Biota Laut Rumput Laut</w:t>
            </w:r>
          </w:p>
        </w:tc>
        <w:tc>
          <w:tcPr>
            <w:tcW w:w="1261" w:type="dxa"/>
          </w:tcPr>
          <w:p w:rsidR="00EE15C0" w:rsidRDefault="00B33DE8">
            <w:pPr>
              <w:pStyle w:val="TableParagraph"/>
              <w:spacing w:line="281" w:lineRule="exact"/>
              <w:ind w:left="159" w:right="159"/>
              <w:jc w:val="center"/>
              <w:rPr>
                <w:sz w:val="24"/>
              </w:rPr>
            </w:pPr>
            <w:r>
              <w:rPr>
                <w:sz w:val="24"/>
              </w:rPr>
              <w:t>050213</w:t>
            </w:r>
          </w:p>
        </w:tc>
      </w:tr>
      <w:tr w:rsidR="00EE15C0">
        <w:trPr>
          <w:trHeight w:val="421"/>
        </w:trPr>
        <w:tc>
          <w:tcPr>
            <w:tcW w:w="720" w:type="dxa"/>
          </w:tcPr>
          <w:p w:rsidR="00EE15C0" w:rsidRDefault="00B33DE8">
            <w:pPr>
              <w:pStyle w:val="TableParagraph"/>
              <w:spacing w:line="281" w:lineRule="exact"/>
              <w:ind w:left="107"/>
              <w:rPr>
                <w:sz w:val="24"/>
              </w:rPr>
            </w:pPr>
            <w:r>
              <w:rPr>
                <w:sz w:val="24"/>
              </w:rPr>
              <w:t>59.</w:t>
            </w:r>
          </w:p>
        </w:tc>
        <w:tc>
          <w:tcPr>
            <w:tcW w:w="7113" w:type="dxa"/>
          </w:tcPr>
          <w:p w:rsidR="00EE15C0" w:rsidRDefault="00B33DE8">
            <w:pPr>
              <w:pStyle w:val="TableParagraph"/>
              <w:spacing w:line="281" w:lineRule="exact"/>
              <w:ind w:left="107"/>
              <w:rPr>
                <w:sz w:val="24"/>
              </w:rPr>
            </w:pPr>
            <w:r>
              <w:rPr>
                <w:sz w:val="24"/>
              </w:rPr>
              <w:t>Budidaya Biota Laut Lain</w:t>
            </w:r>
          </w:p>
        </w:tc>
        <w:tc>
          <w:tcPr>
            <w:tcW w:w="1261" w:type="dxa"/>
          </w:tcPr>
          <w:p w:rsidR="00EE15C0" w:rsidRDefault="00B33DE8">
            <w:pPr>
              <w:pStyle w:val="TableParagraph"/>
              <w:spacing w:line="281" w:lineRule="exact"/>
              <w:ind w:left="159" w:right="159"/>
              <w:jc w:val="center"/>
              <w:rPr>
                <w:sz w:val="24"/>
              </w:rPr>
            </w:pPr>
            <w:r>
              <w:rPr>
                <w:sz w:val="24"/>
              </w:rPr>
              <w:t>050219</w:t>
            </w:r>
          </w:p>
        </w:tc>
      </w:tr>
      <w:tr w:rsidR="00EE15C0">
        <w:trPr>
          <w:trHeight w:val="421"/>
        </w:trPr>
        <w:tc>
          <w:tcPr>
            <w:tcW w:w="720" w:type="dxa"/>
          </w:tcPr>
          <w:p w:rsidR="00EE15C0" w:rsidRDefault="00B33DE8">
            <w:pPr>
              <w:pStyle w:val="TableParagraph"/>
              <w:spacing w:line="281" w:lineRule="exact"/>
              <w:ind w:left="107"/>
              <w:rPr>
                <w:sz w:val="24"/>
              </w:rPr>
            </w:pPr>
            <w:r>
              <w:rPr>
                <w:sz w:val="24"/>
              </w:rPr>
              <w:t>60.</w:t>
            </w:r>
          </w:p>
        </w:tc>
        <w:tc>
          <w:tcPr>
            <w:tcW w:w="7113" w:type="dxa"/>
          </w:tcPr>
          <w:p w:rsidR="00EE15C0" w:rsidRDefault="00B33DE8">
            <w:pPr>
              <w:pStyle w:val="TableParagraph"/>
              <w:spacing w:line="281" w:lineRule="exact"/>
              <w:ind w:left="107"/>
              <w:rPr>
                <w:sz w:val="24"/>
              </w:rPr>
            </w:pPr>
            <w:r>
              <w:rPr>
                <w:sz w:val="24"/>
              </w:rPr>
              <w:t>Pembenihan Biota Laut</w:t>
            </w:r>
          </w:p>
        </w:tc>
        <w:tc>
          <w:tcPr>
            <w:tcW w:w="1261" w:type="dxa"/>
          </w:tcPr>
          <w:p w:rsidR="00EE15C0" w:rsidRDefault="00B33DE8">
            <w:pPr>
              <w:pStyle w:val="TableParagraph"/>
              <w:spacing w:line="281" w:lineRule="exact"/>
              <w:ind w:left="159" w:right="159"/>
              <w:jc w:val="center"/>
              <w:rPr>
                <w:sz w:val="24"/>
              </w:rPr>
            </w:pPr>
            <w:r>
              <w:rPr>
                <w:sz w:val="24"/>
              </w:rPr>
              <w:t>050220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60"/>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107"/>
              <w:rPr>
                <w:sz w:val="24"/>
              </w:rPr>
            </w:pPr>
            <w:r>
              <w:rPr>
                <w:sz w:val="24"/>
              </w:rPr>
              <w:t>61.</w:t>
            </w:r>
          </w:p>
        </w:tc>
        <w:tc>
          <w:tcPr>
            <w:tcW w:w="7113" w:type="dxa"/>
            <w:tcBorders>
              <w:top w:val="nil"/>
            </w:tcBorders>
          </w:tcPr>
          <w:p w:rsidR="00EE15C0" w:rsidRDefault="00B33DE8">
            <w:pPr>
              <w:pStyle w:val="TableParagraph"/>
              <w:spacing w:before="9"/>
              <w:ind w:left="107"/>
              <w:rPr>
                <w:sz w:val="24"/>
              </w:rPr>
            </w:pPr>
            <w:r>
              <w:rPr>
                <w:sz w:val="24"/>
              </w:rPr>
              <w:t>Penangkapan Ikan di Perairan Umum</w:t>
            </w:r>
          </w:p>
        </w:tc>
        <w:tc>
          <w:tcPr>
            <w:tcW w:w="1261" w:type="dxa"/>
            <w:tcBorders>
              <w:top w:val="nil"/>
            </w:tcBorders>
          </w:tcPr>
          <w:p w:rsidR="00EE15C0" w:rsidRDefault="00B33DE8">
            <w:pPr>
              <w:pStyle w:val="TableParagraph"/>
              <w:spacing w:before="9"/>
              <w:ind w:left="159" w:right="159"/>
              <w:jc w:val="center"/>
              <w:rPr>
                <w:sz w:val="24"/>
              </w:rPr>
            </w:pPr>
            <w:r>
              <w:rPr>
                <w:sz w:val="24"/>
              </w:rPr>
              <w:t>050310</w:t>
            </w:r>
          </w:p>
        </w:tc>
      </w:tr>
      <w:tr w:rsidR="00EE15C0">
        <w:trPr>
          <w:trHeight w:val="846"/>
        </w:trPr>
        <w:tc>
          <w:tcPr>
            <w:tcW w:w="720" w:type="dxa"/>
          </w:tcPr>
          <w:p w:rsidR="00EE15C0" w:rsidRDefault="00B33DE8">
            <w:pPr>
              <w:pStyle w:val="TableParagraph"/>
              <w:spacing w:line="281" w:lineRule="exact"/>
              <w:ind w:left="107"/>
              <w:rPr>
                <w:sz w:val="24"/>
              </w:rPr>
            </w:pPr>
            <w:r>
              <w:rPr>
                <w:sz w:val="24"/>
              </w:rPr>
              <w:t>62.</w:t>
            </w:r>
          </w:p>
        </w:tc>
        <w:tc>
          <w:tcPr>
            <w:tcW w:w="7113" w:type="dxa"/>
          </w:tcPr>
          <w:p w:rsidR="00EE15C0" w:rsidRDefault="00B33DE8">
            <w:pPr>
              <w:pStyle w:val="TableParagraph"/>
              <w:spacing w:line="281" w:lineRule="exact"/>
              <w:ind w:left="107"/>
              <w:rPr>
                <w:sz w:val="24"/>
              </w:rPr>
            </w:pPr>
            <w:r>
              <w:rPr>
                <w:sz w:val="24"/>
              </w:rPr>
              <w:t xml:space="preserve">Penangkapan </w:t>
            </w:r>
            <w:r>
              <w:rPr>
                <w:i/>
                <w:sz w:val="24"/>
              </w:rPr>
              <w:t>Crustacea, Mollusca</w:t>
            </w:r>
            <w:r>
              <w:rPr>
                <w:sz w:val="24"/>
              </w:rPr>
              <w:t>, dan Biota Lain di</w:t>
            </w:r>
          </w:p>
          <w:p w:rsidR="00EE15C0" w:rsidRDefault="00B33DE8">
            <w:pPr>
              <w:pStyle w:val="TableParagraph"/>
              <w:spacing w:before="143"/>
              <w:ind w:left="107"/>
              <w:rPr>
                <w:sz w:val="24"/>
              </w:rPr>
            </w:pPr>
            <w:r>
              <w:rPr>
                <w:sz w:val="24"/>
              </w:rPr>
              <w:t>Perairan Umum</w:t>
            </w:r>
          </w:p>
        </w:tc>
        <w:tc>
          <w:tcPr>
            <w:tcW w:w="1261" w:type="dxa"/>
          </w:tcPr>
          <w:p w:rsidR="00EE15C0" w:rsidRDefault="00B33DE8">
            <w:pPr>
              <w:pStyle w:val="TableParagraph"/>
              <w:spacing w:line="281" w:lineRule="exact"/>
              <w:ind w:left="159" w:right="159"/>
              <w:jc w:val="center"/>
              <w:rPr>
                <w:sz w:val="24"/>
              </w:rPr>
            </w:pPr>
            <w:r>
              <w:rPr>
                <w:sz w:val="24"/>
              </w:rPr>
              <w:t>050320</w:t>
            </w:r>
          </w:p>
        </w:tc>
      </w:tr>
      <w:tr w:rsidR="00EE15C0">
        <w:trPr>
          <w:trHeight w:val="422"/>
        </w:trPr>
        <w:tc>
          <w:tcPr>
            <w:tcW w:w="720" w:type="dxa"/>
          </w:tcPr>
          <w:p w:rsidR="00EE15C0" w:rsidRDefault="00B33DE8">
            <w:pPr>
              <w:pStyle w:val="TableParagraph"/>
              <w:spacing w:line="281" w:lineRule="exact"/>
              <w:ind w:left="107"/>
              <w:rPr>
                <w:sz w:val="24"/>
              </w:rPr>
            </w:pPr>
            <w:r>
              <w:rPr>
                <w:sz w:val="24"/>
              </w:rPr>
              <w:t>63.</w:t>
            </w:r>
          </w:p>
        </w:tc>
        <w:tc>
          <w:tcPr>
            <w:tcW w:w="7113" w:type="dxa"/>
          </w:tcPr>
          <w:p w:rsidR="00EE15C0" w:rsidRDefault="00B33DE8">
            <w:pPr>
              <w:pStyle w:val="TableParagraph"/>
              <w:spacing w:line="281" w:lineRule="exact"/>
              <w:ind w:left="107"/>
              <w:rPr>
                <w:sz w:val="24"/>
              </w:rPr>
            </w:pPr>
            <w:r>
              <w:rPr>
                <w:sz w:val="24"/>
              </w:rPr>
              <w:t>Budidaya Biota Air Tawar Udang</w:t>
            </w:r>
          </w:p>
        </w:tc>
        <w:tc>
          <w:tcPr>
            <w:tcW w:w="1261" w:type="dxa"/>
          </w:tcPr>
          <w:p w:rsidR="00EE15C0" w:rsidRDefault="00B33DE8">
            <w:pPr>
              <w:pStyle w:val="TableParagraph"/>
              <w:spacing w:line="281" w:lineRule="exact"/>
              <w:ind w:left="159" w:right="159"/>
              <w:jc w:val="center"/>
              <w:rPr>
                <w:sz w:val="24"/>
              </w:rPr>
            </w:pPr>
            <w:r>
              <w:rPr>
                <w:sz w:val="24"/>
              </w:rPr>
              <w:t>050411</w:t>
            </w:r>
          </w:p>
        </w:tc>
      </w:tr>
      <w:tr w:rsidR="00EE15C0">
        <w:trPr>
          <w:trHeight w:val="422"/>
        </w:trPr>
        <w:tc>
          <w:tcPr>
            <w:tcW w:w="720" w:type="dxa"/>
          </w:tcPr>
          <w:p w:rsidR="00EE15C0" w:rsidRDefault="00B33DE8">
            <w:pPr>
              <w:pStyle w:val="TableParagraph"/>
              <w:spacing w:line="281" w:lineRule="exact"/>
              <w:ind w:left="107"/>
              <w:rPr>
                <w:sz w:val="24"/>
              </w:rPr>
            </w:pPr>
            <w:r>
              <w:rPr>
                <w:sz w:val="24"/>
              </w:rPr>
              <w:t>64.</w:t>
            </w:r>
          </w:p>
        </w:tc>
        <w:tc>
          <w:tcPr>
            <w:tcW w:w="7113" w:type="dxa"/>
          </w:tcPr>
          <w:p w:rsidR="00EE15C0" w:rsidRDefault="00B33DE8">
            <w:pPr>
              <w:pStyle w:val="TableParagraph"/>
              <w:spacing w:line="281" w:lineRule="exact"/>
              <w:ind w:left="107"/>
              <w:rPr>
                <w:sz w:val="24"/>
              </w:rPr>
            </w:pPr>
            <w:r>
              <w:rPr>
                <w:sz w:val="24"/>
              </w:rPr>
              <w:t>Budidaya Biota Air Tawar Lain</w:t>
            </w:r>
          </w:p>
        </w:tc>
        <w:tc>
          <w:tcPr>
            <w:tcW w:w="1261" w:type="dxa"/>
          </w:tcPr>
          <w:p w:rsidR="00EE15C0" w:rsidRDefault="00B33DE8">
            <w:pPr>
              <w:pStyle w:val="TableParagraph"/>
              <w:spacing w:line="281" w:lineRule="exact"/>
              <w:ind w:left="159" w:right="159"/>
              <w:jc w:val="center"/>
              <w:rPr>
                <w:sz w:val="24"/>
              </w:rPr>
            </w:pPr>
            <w:r>
              <w:rPr>
                <w:sz w:val="24"/>
              </w:rPr>
              <w:t>050419</w:t>
            </w:r>
          </w:p>
        </w:tc>
      </w:tr>
      <w:tr w:rsidR="00EE15C0">
        <w:trPr>
          <w:trHeight w:val="421"/>
        </w:trPr>
        <w:tc>
          <w:tcPr>
            <w:tcW w:w="720" w:type="dxa"/>
          </w:tcPr>
          <w:p w:rsidR="00EE15C0" w:rsidRDefault="00B33DE8">
            <w:pPr>
              <w:pStyle w:val="TableParagraph"/>
              <w:spacing w:line="281" w:lineRule="exact"/>
              <w:ind w:left="107"/>
              <w:rPr>
                <w:sz w:val="24"/>
              </w:rPr>
            </w:pPr>
            <w:r>
              <w:rPr>
                <w:sz w:val="24"/>
              </w:rPr>
              <w:t>65.</w:t>
            </w:r>
          </w:p>
        </w:tc>
        <w:tc>
          <w:tcPr>
            <w:tcW w:w="7113" w:type="dxa"/>
          </w:tcPr>
          <w:p w:rsidR="00EE15C0" w:rsidRDefault="00B33DE8">
            <w:pPr>
              <w:pStyle w:val="TableParagraph"/>
              <w:spacing w:line="281" w:lineRule="exact"/>
              <w:ind w:left="107"/>
              <w:rPr>
                <w:sz w:val="24"/>
              </w:rPr>
            </w:pPr>
            <w:r>
              <w:rPr>
                <w:sz w:val="24"/>
              </w:rPr>
              <w:t>Budidaya Biota Air Payau Udang</w:t>
            </w:r>
          </w:p>
        </w:tc>
        <w:tc>
          <w:tcPr>
            <w:tcW w:w="1261" w:type="dxa"/>
          </w:tcPr>
          <w:p w:rsidR="00EE15C0" w:rsidRDefault="00B33DE8">
            <w:pPr>
              <w:pStyle w:val="TableParagraph"/>
              <w:spacing w:line="281" w:lineRule="exact"/>
              <w:ind w:left="159" w:right="159"/>
              <w:jc w:val="center"/>
              <w:rPr>
                <w:sz w:val="24"/>
              </w:rPr>
            </w:pPr>
            <w:r>
              <w:rPr>
                <w:sz w:val="24"/>
              </w:rPr>
              <w:t>050421</w:t>
            </w:r>
          </w:p>
        </w:tc>
      </w:tr>
      <w:tr w:rsidR="00EE15C0">
        <w:trPr>
          <w:trHeight w:val="424"/>
        </w:trPr>
        <w:tc>
          <w:tcPr>
            <w:tcW w:w="720" w:type="dxa"/>
          </w:tcPr>
          <w:p w:rsidR="00EE15C0" w:rsidRDefault="00B33DE8">
            <w:pPr>
              <w:pStyle w:val="TableParagraph"/>
              <w:spacing w:before="1"/>
              <w:ind w:left="107"/>
              <w:rPr>
                <w:sz w:val="24"/>
              </w:rPr>
            </w:pPr>
            <w:r>
              <w:rPr>
                <w:sz w:val="24"/>
              </w:rPr>
              <w:t>66.</w:t>
            </w:r>
          </w:p>
        </w:tc>
        <w:tc>
          <w:tcPr>
            <w:tcW w:w="7113" w:type="dxa"/>
          </w:tcPr>
          <w:p w:rsidR="00EE15C0" w:rsidRDefault="00B33DE8">
            <w:pPr>
              <w:pStyle w:val="TableParagraph"/>
              <w:spacing w:before="1"/>
              <w:ind w:left="107"/>
              <w:rPr>
                <w:sz w:val="24"/>
              </w:rPr>
            </w:pPr>
            <w:r>
              <w:rPr>
                <w:sz w:val="24"/>
              </w:rPr>
              <w:t>Budidaya Biota Air Payau Lain</w:t>
            </w:r>
          </w:p>
        </w:tc>
        <w:tc>
          <w:tcPr>
            <w:tcW w:w="1261" w:type="dxa"/>
          </w:tcPr>
          <w:p w:rsidR="00EE15C0" w:rsidRDefault="00B33DE8">
            <w:pPr>
              <w:pStyle w:val="TableParagraph"/>
              <w:spacing w:before="1"/>
              <w:ind w:left="159" w:right="159"/>
              <w:jc w:val="center"/>
              <w:rPr>
                <w:sz w:val="24"/>
              </w:rPr>
            </w:pPr>
            <w:r>
              <w:rPr>
                <w:sz w:val="24"/>
              </w:rPr>
              <w:t>050429</w:t>
            </w:r>
          </w:p>
        </w:tc>
      </w:tr>
      <w:tr w:rsidR="00EE15C0">
        <w:trPr>
          <w:trHeight w:val="422"/>
        </w:trPr>
        <w:tc>
          <w:tcPr>
            <w:tcW w:w="720" w:type="dxa"/>
          </w:tcPr>
          <w:p w:rsidR="00EE15C0" w:rsidRDefault="00B33DE8">
            <w:pPr>
              <w:pStyle w:val="TableParagraph"/>
              <w:spacing w:line="281" w:lineRule="exact"/>
              <w:ind w:left="107"/>
              <w:rPr>
                <w:sz w:val="24"/>
              </w:rPr>
            </w:pPr>
            <w:r>
              <w:rPr>
                <w:sz w:val="24"/>
              </w:rPr>
              <w:t>67.</w:t>
            </w:r>
          </w:p>
        </w:tc>
        <w:tc>
          <w:tcPr>
            <w:tcW w:w="7113" w:type="dxa"/>
          </w:tcPr>
          <w:p w:rsidR="00EE15C0" w:rsidRDefault="00B33DE8">
            <w:pPr>
              <w:pStyle w:val="TableParagraph"/>
              <w:spacing w:line="281" w:lineRule="exact"/>
              <w:ind w:left="107"/>
              <w:rPr>
                <w:sz w:val="24"/>
              </w:rPr>
            </w:pPr>
            <w:r>
              <w:rPr>
                <w:sz w:val="24"/>
              </w:rPr>
              <w:t>Pembenihan Biota Air Tawar dan Air Payau</w:t>
            </w:r>
          </w:p>
        </w:tc>
        <w:tc>
          <w:tcPr>
            <w:tcW w:w="1261" w:type="dxa"/>
          </w:tcPr>
          <w:p w:rsidR="00EE15C0" w:rsidRDefault="00B33DE8">
            <w:pPr>
              <w:pStyle w:val="TableParagraph"/>
              <w:spacing w:line="281" w:lineRule="exact"/>
              <w:ind w:left="159" w:right="159"/>
              <w:jc w:val="center"/>
              <w:rPr>
                <w:sz w:val="24"/>
              </w:rPr>
            </w:pPr>
            <w:r>
              <w:rPr>
                <w:sz w:val="24"/>
              </w:rPr>
              <w:t>050490</w:t>
            </w:r>
          </w:p>
        </w:tc>
      </w:tr>
      <w:tr w:rsidR="00EE15C0">
        <w:trPr>
          <w:trHeight w:val="422"/>
        </w:trPr>
        <w:tc>
          <w:tcPr>
            <w:tcW w:w="720" w:type="dxa"/>
          </w:tcPr>
          <w:p w:rsidR="00EE15C0" w:rsidRDefault="00B33DE8">
            <w:pPr>
              <w:pStyle w:val="TableParagraph"/>
              <w:spacing w:line="281" w:lineRule="exact"/>
              <w:ind w:left="107"/>
              <w:rPr>
                <w:sz w:val="24"/>
              </w:rPr>
            </w:pPr>
            <w:r>
              <w:rPr>
                <w:sz w:val="24"/>
              </w:rPr>
              <w:t>68.</w:t>
            </w:r>
          </w:p>
        </w:tc>
        <w:tc>
          <w:tcPr>
            <w:tcW w:w="7113" w:type="dxa"/>
          </w:tcPr>
          <w:p w:rsidR="00EE15C0" w:rsidRDefault="00B33DE8">
            <w:pPr>
              <w:pStyle w:val="TableParagraph"/>
              <w:spacing w:line="281" w:lineRule="exact"/>
              <w:ind w:left="107"/>
              <w:rPr>
                <w:sz w:val="24"/>
              </w:rPr>
            </w:pPr>
            <w:r>
              <w:rPr>
                <w:sz w:val="24"/>
              </w:rPr>
              <w:t>Jasa Sarana Produksi Perikanan Laut</w:t>
            </w:r>
          </w:p>
        </w:tc>
        <w:tc>
          <w:tcPr>
            <w:tcW w:w="1261" w:type="dxa"/>
          </w:tcPr>
          <w:p w:rsidR="00EE15C0" w:rsidRDefault="00B33DE8">
            <w:pPr>
              <w:pStyle w:val="TableParagraph"/>
              <w:spacing w:line="281" w:lineRule="exact"/>
              <w:ind w:left="159" w:right="159"/>
              <w:jc w:val="center"/>
              <w:rPr>
                <w:sz w:val="24"/>
              </w:rPr>
            </w:pPr>
            <w:r>
              <w:rPr>
                <w:sz w:val="24"/>
              </w:rPr>
              <w:t>050510</w:t>
            </w:r>
          </w:p>
        </w:tc>
      </w:tr>
      <w:tr w:rsidR="00EE15C0">
        <w:trPr>
          <w:trHeight w:val="422"/>
        </w:trPr>
        <w:tc>
          <w:tcPr>
            <w:tcW w:w="720" w:type="dxa"/>
          </w:tcPr>
          <w:p w:rsidR="00EE15C0" w:rsidRDefault="00B33DE8">
            <w:pPr>
              <w:pStyle w:val="TableParagraph"/>
              <w:spacing w:line="281" w:lineRule="exact"/>
              <w:ind w:left="107"/>
              <w:rPr>
                <w:sz w:val="24"/>
              </w:rPr>
            </w:pPr>
            <w:r>
              <w:rPr>
                <w:sz w:val="24"/>
              </w:rPr>
              <w:t>69.</w:t>
            </w:r>
          </w:p>
        </w:tc>
        <w:tc>
          <w:tcPr>
            <w:tcW w:w="7113" w:type="dxa"/>
          </w:tcPr>
          <w:p w:rsidR="00EE15C0" w:rsidRDefault="00B33DE8">
            <w:pPr>
              <w:pStyle w:val="TableParagraph"/>
              <w:spacing w:line="281" w:lineRule="exact"/>
              <w:ind w:left="107"/>
              <w:rPr>
                <w:sz w:val="24"/>
              </w:rPr>
            </w:pPr>
            <w:r>
              <w:rPr>
                <w:sz w:val="24"/>
              </w:rPr>
              <w:t>Jasa Sarana Produksi Perikanan Darat</w:t>
            </w:r>
          </w:p>
        </w:tc>
        <w:tc>
          <w:tcPr>
            <w:tcW w:w="1261" w:type="dxa"/>
          </w:tcPr>
          <w:p w:rsidR="00EE15C0" w:rsidRDefault="00B33DE8">
            <w:pPr>
              <w:pStyle w:val="TableParagraph"/>
              <w:spacing w:line="281" w:lineRule="exact"/>
              <w:ind w:left="159" w:right="159"/>
              <w:jc w:val="center"/>
              <w:rPr>
                <w:sz w:val="24"/>
              </w:rPr>
            </w:pPr>
            <w:r>
              <w:rPr>
                <w:sz w:val="24"/>
              </w:rPr>
              <w:t>050580</w:t>
            </w:r>
          </w:p>
        </w:tc>
      </w:tr>
      <w:tr w:rsidR="00EE15C0">
        <w:trPr>
          <w:trHeight w:val="424"/>
        </w:trPr>
        <w:tc>
          <w:tcPr>
            <w:tcW w:w="720" w:type="dxa"/>
          </w:tcPr>
          <w:p w:rsidR="00EE15C0" w:rsidRDefault="00B33DE8">
            <w:pPr>
              <w:pStyle w:val="TableParagraph"/>
              <w:spacing w:line="281" w:lineRule="exact"/>
              <w:ind w:left="107"/>
              <w:rPr>
                <w:sz w:val="24"/>
              </w:rPr>
            </w:pPr>
            <w:r>
              <w:rPr>
                <w:sz w:val="24"/>
              </w:rPr>
              <w:t>70.</w:t>
            </w:r>
          </w:p>
        </w:tc>
        <w:tc>
          <w:tcPr>
            <w:tcW w:w="7113" w:type="dxa"/>
          </w:tcPr>
          <w:p w:rsidR="00EE15C0" w:rsidRDefault="00B33DE8">
            <w:pPr>
              <w:pStyle w:val="TableParagraph"/>
              <w:spacing w:line="281" w:lineRule="exact"/>
              <w:ind w:left="107"/>
              <w:rPr>
                <w:sz w:val="24"/>
              </w:rPr>
            </w:pPr>
            <w:r>
              <w:rPr>
                <w:sz w:val="24"/>
              </w:rPr>
              <w:t>Jasa Perikanan Lain</w:t>
            </w:r>
          </w:p>
        </w:tc>
        <w:tc>
          <w:tcPr>
            <w:tcW w:w="1261" w:type="dxa"/>
          </w:tcPr>
          <w:p w:rsidR="00EE15C0" w:rsidRDefault="00B33DE8">
            <w:pPr>
              <w:pStyle w:val="TableParagraph"/>
              <w:spacing w:line="281" w:lineRule="exact"/>
              <w:ind w:left="159" w:right="159"/>
              <w:jc w:val="center"/>
              <w:rPr>
                <w:sz w:val="24"/>
              </w:rPr>
            </w:pPr>
            <w:r>
              <w:rPr>
                <w:sz w:val="24"/>
              </w:rPr>
              <w:t>050590</w:t>
            </w:r>
          </w:p>
        </w:tc>
      </w:tr>
      <w:tr w:rsidR="00EE15C0">
        <w:trPr>
          <w:trHeight w:val="844"/>
        </w:trPr>
        <w:tc>
          <w:tcPr>
            <w:tcW w:w="720" w:type="dxa"/>
          </w:tcPr>
          <w:p w:rsidR="00EE15C0" w:rsidRDefault="00B33DE8">
            <w:pPr>
              <w:pStyle w:val="TableParagraph"/>
              <w:spacing w:line="281" w:lineRule="exact"/>
              <w:ind w:left="107"/>
              <w:rPr>
                <w:sz w:val="24"/>
              </w:rPr>
            </w:pPr>
            <w:r>
              <w:rPr>
                <w:sz w:val="24"/>
              </w:rPr>
              <w:t>71.</w:t>
            </w:r>
          </w:p>
        </w:tc>
        <w:tc>
          <w:tcPr>
            <w:tcW w:w="7113" w:type="dxa"/>
          </w:tcPr>
          <w:p w:rsidR="00EE15C0" w:rsidRDefault="00B33DE8">
            <w:pPr>
              <w:pStyle w:val="TableParagraph"/>
              <w:tabs>
                <w:tab w:val="left" w:pos="2127"/>
                <w:tab w:val="left" w:pos="3621"/>
                <w:tab w:val="left" w:pos="5204"/>
                <w:tab w:val="left" w:pos="6553"/>
              </w:tabs>
              <w:spacing w:line="281" w:lineRule="exact"/>
              <w:ind w:left="107"/>
              <w:rPr>
                <w:sz w:val="24"/>
              </w:rPr>
            </w:pPr>
            <w:r>
              <w:rPr>
                <w:sz w:val="24"/>
              </w:rPr>
              <w:t>Pertambangan</w:t>
            </w:r>
            <w:r>
              <w:rPr>
                <w:sz w:val="24"/>
              </w:rPr>
              <w:tab/>
              <w:t>Batubara,</w:t>
            </w:r>
            <w:r>
              <w:rPr>
                <w:sz w:val="24"/>
              </w:rPr>
              <w:tab/>
              <w:t>Penggalian</w:t>
            </w:r>
            <w:r>
              <w:rPr>
                <w:sz w:val="24"/>
              </w:rPr>
              <w:tab/>
              <w:t>Gambut,</w:t>
            </w:r>
            <w:r>
              <w:rPr>
                <w:sz w:val="24"/>
              </w:rPr>
              <w:tab/>
              <w:t>dan</w:t>
            </w:r>
          </w:p>
          <w:p w:rsidR="00EE15C0" w:rsidRDefault="00B33DE8">
            <w:pPr>
              <w:pStyle w:val="TableParagraph"/>
              <w:spacing w:before="140"/>
              <w:ind w:left="107"/>
              <w:rPr>
                <w:sz w:val="24"/>
              </w:rPr>
            </w:pPr>
            <w:r>
              <w:rPr>
                <w:sz w:val="24"/>
              </w:rPr>
              <w:t>Gasifikasi Batubara</w:t>
            </w:r>
          </w:p>
        </w:tc>
        <w:tc>
          <w:tcPr>
            <w:tcW w:w="1261" w:type="dxa"/>
          </w:tcPr>
          <w:p w:rsidR="00EE15C0" w:rsidRDefault="00B33DE8">
            <w:pPr>
              <w:pStyle w:val="TableParagraph"/>
              <w:spacing w:line="281" w:lineRule="exact"/>
              <w:ind w:left="159" w:right="159"/>
              <w:jc w:val="center"/>
              <w:rPr>
                <w:sz w:val="24"/>
              </w:rPr>
            </w:pPr>
            <w:r>
              <w:rPr>
                <w:sz w:val="24"/>
              </w:rPr>
              <w:t>101000</w:t>
            </w:r>
          </w:p>
        </w:tc>
      </w:tr>
      <w:tr w:rsidR="00EE15C0">
        <w:trPr>
          <w:trHeight w:val="422"/>
        </w:trPr>
        <w:tc>
          <w:tcPr>
            <w:tcW w:w="720" w:type="dxa"/>
          </w:tcPr>
          <w:p w:rsidR="00EE15C0" w:rsidRDefault="00B33DE8">
            <w:pPr>
              <w:pStyle w:val="TableParagraph"/>
              <w:spacing w:line="281" w:lineRule="exact"/>
              <w:ind w:left="107"/>
              <w:rPr>
                <w:sz w:val="24"/>
              </w:rPr>
            </w:pPr>
            <w:r>
              <w:rPr>
                <w:sz w:val="24"/>
              </w:rPr>
              <w:t>72.</w:t>
            </w:r>
          </w:p>
        </w:tc>
        <w:tc>
          <w:tcPr>
            <w:tcW w:w="7113" w:type="dxa"/>
          </w:tcPr>
          <w:p w:rsidR="00EE15C0" w:rsidRDefault="00B33DE8">
            <w:pPr>
              <w:pStyle w:val="TableParagraph"/>
              <w:spacing w:line="281" w:lineRule="exact"/>
              <w:ind w:left="107"/>
              <w:rPr>
                <w:sz w:val="24"/>
              </w:rPr>
            </w:pPr>
            <w:r>
              <w:rPr>
                <w:sz w:val="24"/>
              </w:rPr>
              <w:t>Pembuatan Briket Batubara</w:t>
            </w:r>
          </w:p>
        </w:tc>
        <w:tc>
          <w:tcPr>
            <w:tcW w:w="1261" w:type="dxa"/>
          </w:tcPr>
          <w:p w:rsidR="00EE15C0" w:rsidRDefault="00B33DE8">
            <w:pPr>
              <w:pStyle w:val="TableParagraph"/>
              <w:spacing w:line="281" w:lineRule="exact"/>
              <w:ind w:left="159" w:right="159"/>
              <w:jc w:val="center"/>
              <w:rPr>
                <w:sz w:val="24"/>
              </w:rPr>
            </w:pPr>
            <w:r>
              <w:rPr>
                <w:sz w:val="24"/>
              </w:rPr>
              <w:t>102000</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107"/>
              <w:rPr>
                <w:sz w:val="24"/>
              </w:rPr>
            </w:pPr>
            <w:r>
              <w:rPr>
                <w:sz w:val="24"/>
              </w:rPr>
              <w:t>73.</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Pertambangan Minyak dan Gas Bumi</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111010</w:t>
            </w:r>
          </w:p>
        </w:tc>
      </w:tr>
      <w:tr w:rsidR="00EE15C0">
        <w:trPr>
          <w:trHeight w:val="422"/>
        </w:trPr>
        <w:tc>
          <w:tcPr>
            <w:tcW w:w="720" w:type="dxa"/>
            <w:tcBorders>
              <w:top w:val="single" w:sz="6" w:space="0" w:color="000000"/>
            </w:tcBorders>
          </w:tcPr>
          <w:p w:rsidR="00EE15C0" w:rsidRDefault="00B33DE8">
            <w:pPr>
              <w:pStyle w:val="TableParagraph"/>
              <w:spacing w:line="281" w:lineRule="exact"/>
              <w:ind w:left="107"/>
              <w:rPr>
                <w:sz w:val="24"/>
              </w:rPr>
            </w:pPr>
            <w:r>
              <w:rPr>
                <w:sz w:val="24"/>
              </w:rPr>
              <w:t>74.</w:t>
            </w:r>
          </w:p>
        </w:tc>
        <w:tc>
          <w:tcPr>
            <w:tcW w:w="7113" w:type="dxa"/>
            <w:tcBorders>
              <w:top w:val="single" w:sz="6" w:space="0" w:color="000000"/>
            </w:tcBorders>
          </w:tcPr>
          <w:p w:rsidR="00EE15C0" w:rsidRDefault="00B33DE8">
            <w:pPr>
              <w:pStyle w:val="TableParagraph"/>
              <w:spacing w:line="281" w:lineRule="exact"/>
              <w:ind w:left="107"/>
              <w:rPr>
                <w:sz w:val="24"/>
              </w:rPr>
            </w:pPr>
            <w:r>
              <w:rPr>
                <w:sz w:val="24"/>
              </w:rPr>
              <w:t>Pengusahaan Tenaga Panas Bumi</w:t>
            </w:r>
          </w:p>
        </w:tc>
        <w:tc>
          <w:tcPr>
            <w:tcW w:w="1261" w:type="dxa"/>
            <w:tcBorders>
              <w:top w:val="single" w:sz="6" w:space="0" w:color="000000"/>
            </w:tcBorders>
          </w:tcPr>
          <w:p w:rsidR="00EE15C0" w:rsidRDefault="00B33DE8">
            <w:pPr>
              <w:pStyle w:val="TableParagraph"/>
              <w:spacing w:line="281" w:lineRule="exact"/>
              <w:ind w:left="159" w:right="159"/>
              <w:jc w:val="center"/>
              <w:rPr>
                <w:sz w:val="24"/>
              </w:rPr>
            </w:pPr>
            <w:r>
              <w:rPr>
                <w:sz w:val="24"/>
              </w:rPr>
              <w:t>111020</w:t>
            </w:r>
          </w:p>
        </w:tc>
      </w:tr>
      <w:tr w:rsidR="00EE15C0">
        <w:trPr>
          <w:trHeight w:val="422"/>
        </w:trPr>
        <w:tc>
          <w:tcPr>
            <w:tcW w:w="720" w:type="dxa"/>
          </w:tcPr>
          <w:p w:rsidR="00EE15C0" w:rsidRDefault="00B33DE8">
            <w:pPr>
              <w:pStyle w:val="TableParagraph"/>
              <w:spacing w:line="281" w:lineRule="exact"/>
              <w:ind w:left="107"/>
              <w:rPr>
                <w:sz w:val="24"/>
              </w:rPr>
            </w:pPr>
            <w:r>
              <w:rPr>
                <w:sz w:val="24"/>
              </w:rPr>
              <w:t>75.</w:t>
            </w:r>
          </w:p>
        </w:tc>
        <w:tc>
          <w:tcPr>
            <w:tcW w:w="7113" w:type="dxa"/>
          </w:tcPr>
          <w:p w:rsidR="00EE15C0" w:rsidRDefault="00B33DE8">
            <w:pPr>
              <w:pStyle w:val="TableParagraph"/>
              <w:spacing w:line="281" w:lineRule="exact"/>
              <w:ind w:left="107"/>
              <w:rPr>
                <w:sz w:val="24"/>
              </w:rPr>
            </w:pPr>
            <w:r>
              <w:rPr>
                <w:sz w:val="24"/>
              </w:rPr>
              <w:t>Jasa Pertambangan Minyak dan Gas Bumi</w:t>
            </w:r>
          </w:p>
        </w:tc>
        <w:tc>
          <w:tcPr>
            <w:tcW w:w="1261" w:type="dxa"/>
          </w:tcPr>
          <w:p w:rsidR="00EE15C0" w:rsidRDefault="00B33DE8">
            <w:pPr>
              <w:pStyle w:val="TableParagraph"/>
              <w:spacing w:line="281" w:lineRule="exact"/>
              <w:ind w:left="159" w:right="159"/>
              <w:jc w:val="center"/>
              <w:rPr>
                <w:sz w:val="24"/>
              </w:rPr>
            </w:pPr>
            <w:r>
              <w:rPr>
                <w:sz w:val="24"/>
              </w:rPr>
              <w:t>112000</w:t>
            </w:r>
          </w:p>
        </w:tc>
      </w:tr>
      <w:tr w:rsidR="00EE15C0">
        <w:trPr>
          <w:trHeight w:val="421"/>
        </w:trPr>
        <w:tc>
          <w:tcPr>
            <w:tcW w:w="720" w:type="dxa"/>
          </w:tcPr>
          <w:p w:rsidR="00EE15C0" w:rsidRDefault="00B33DE8">
            <w:pPr>
              <w:pStyle w:val="TableParagraph"/>
              <w:spacing w:line="281" w:lineRule="exact"/>
              <w:ind w:left="107"/>
              <w:rPr>
                <w:sz w:val="24"/>
              </w:rPr>
            </w:pPr>
            <w:r>
              <w:rPr>
                <w:sz w:val="24"/>
              </w:rPr>
              <w:t>76.</w:t>
            </w:r>
          </w:p>
        </w:tc>
        <w:tc>
          <w:tcPr>
            <w:tcW w:w="7113" w:type="dxa"/>
          </w:tcPr>
          <w:p w:rsidR="00EE15C0" w:rsidRDefault="00B33DE8">
            <w:pPr>
              <w:pStyle w:val="TableParagraph"/>
              <w:spacing w:line="281" w:lineRule="exact"/>
              <w:ind w:left="107"/>
              <w:rPr>
                <w:sz w:val="24"/>
              </w:rPr>
            </w:pPr>
            <w:r>
              <w:rPr>
                <w:sz w:val="24"/>
              </w:rPr>
              <w:t>Pertambangan Bijih Uranium dan Thorium</w:t>
            </w:r>
          </w:p>
        </w:tc>
        <w:tc>
          <w:tcPr>
            <w:tcW w:w="1261" w:type="dxa"/>
          </w:tcPr>
          <w:p w:rsidR="00EE15C0" w:rsidRDefault="00B33DE8">
            <w:pPr>
              <w:pStyle w:val="TableParagraph"/>
              <w:spacing w:line="281" w:lineRule="exact"/>
              <w:ind w:left="159" w:right="159"/>
              <w:jc w:val="center"/>
              <w:rPr>
                <w:sz w:val="24"/>
              </w:rPr>
            </w:pPr>
            <w:r>
              <w:rPr>
                <w:sz w:val="24"/>
              </w:rPr>
              <w:t>120000</w:t>
            </w:r>
          </w:p>
        </w:tc>
      </w:tr>
      <w:tr w:rsidR="00EE15C0">
        <w:trPr>
          <w:trHeight w:val="422"/>
        </w:trPr>
        <w:tc>
          <w:tcPr>
            <w:tcW w:w="720" w:type="dxa"/>
          </w:tcPr>
          <w:p w:rsidR="00EE15C0" w:rsidRDefault="00B33DE8">
            <w:pPr>
              <w:pStyle w:val="TableParagraph"/>
              <w:spacing w:line="281" w:lineRule="exact"/>
              <w:ind w:left="107"/>
              <w:rPr>
                <w:sz w:val="24"/>
              </w:rPr>
            </w:pPr>
            <w:r>
              <w:rPr>
                <w:sz w:val="24"/>
              </w:rPr>
              <w:t>77.</w:t>
            </w:r>
          </w:p>
        </w:tc>
        <w:tc>
          <w:tcPr>
            <w:tcW w:w="7113" w:type="dxa"/>
          </w:tcPr>
          <w:p w:rsidR="00EE15C0" w:rsidRDefault="00B33DE8">
            <w:pPr>
              <w:pStyle w:val="TableParagraph"/>
              <w:spacing w:line="281" w:lineRule="exact"/>
              <w:ind w:left="107"/>
              <w:rPr>
                <w:sz w:val="24"/>
              </w:rPr>
            </w:pPr>
            <w:r>
              <w:rPr>
                <w:sz w:val="24"/>
              </w:rPr>
              <w:t>Pertambangan Pasir Besi dan Bijih Besi</w:t>
            </w:r>
          </w:p>
        </w:tc>
        <w:tc>
          <w:tcPr>
            <w:tcW w:w="1261" w:type="dxa"/>
          </w:tcPr>
          <w:p w:rsidR="00EE15C0" w:rsidRDefault="00B33DE8">
            <w:pPr>
              <w:pStyle w:val="TableParagraph"/>
              <w:spacing w:line="281" w:lineRule="exact"/>
              <w:ind w:left="159" w:right="159"/>
              <w:jc w:val="center"/>
              <w:rPr>
                <w:sz w:val="24"/>
              </w:rPr>
            </w:pPr>
            <w:r>
              <w:rPr>
                <w:sz w:val="24"/>
              </w:rPr>
              <w:t>131000</w:t>
            </w:r>
          </w:p>
        </w:tc>
      </w:tr>
      <w:tr w:rsidR="00EE15C0">
        <w:trPr>
          <w:trHeight w:val="424"/>
        </w:trPr>
        <w:tc>
          <w:tcPr>
            <w:tcW w:w="720" w:type="dxa"/>
          </w:tcPr>
          <w:p w:rsidR="00EE15C0" w:rsidRDefault="00B33DE8">
            <w:pPr>
              <w:pStyle w:val="TableParagraph"/>
              <w:spacing w:line="281" w:lineRule="exact"/>
              <w:ind w:left="107"/>
              <w:rPr>
                <w:sz w:val="24"/>
              </w:rPr>
            </w:pPr>
            <w:r>
              <w:rPr>
                <w:sz w:val="24"/>
              </w:rPr>
              <w:t>78.</w:t>
            </w:r>
          </w:p>
        </w:tc>
        <w:tc>
          <w:tcPr>
            <w:tcW w:w="7113" w:type="dxa"/>
          </w:tcPr>
          <w:p w:rsidR="00EE15C0" w:rsidRDefault="00B33DE8">
            <w:pPr>
              <w:pStyle w:val="TableParagraph"/>
              <w:spacing w:line="281" w:lineRule="exact"/>
              <w:ind w:left="107"/>
              <w:rPr>
                <w:sz w:val="24"/>
              </w:rPr>
            </w:pPr>
            <w:r>
              <w:rPr>
                <w:sz w:val="24"/>
              </w:rPr>
              <w:t>Pertambangan Bijih Timah</w:t>
            </w:r>
          </w:p>
        </w:tc>
        <w:tc>
          <w:tcPr>
            <w:tcW w:w="1261" w:type="dxa"/>
          </w:tcPr>
          <w:p w:rsidR="00EE15C0" w:rsidRDefault="00B33DE8">
            <w:pPr>
              <w:pStyle w:val="TableParagraph"/>
              <w:spacing w:line="281" w:lineRule="exact"/>
              <w:ind w:left="159" w:right="159"/>
              <w:jc w:val="center"/>
              <w:rPr>
                <w:sz w:val="24"/>
              </w:rPr>
            </w:pPr>
            <w:r>
              <w:rPr>
                <w:sz w:val="24"/>
              </w:rPr>
              <w:t>132010</w:t>
            </w:r>
          </w:p>
        </w:tc>
      </w:tr>
      <w:tr w:rsidR="00EE15C0">
        <w:trPr>
          <w:trHeight w:val="422"/>
        </w:trPr>
        <w:tc>
          <w:tcPr>
            <w:tcW w:w="720" w:type="dxa"/>
          </w:tcPr>
          <w:p w:rsidR="00EE15C0" w:rsidRDefault="00B33DE8">
            <w:pPr>
              <w:pStyle w:val="TableParagraph"/>
              <w:spacing w:line="281" w:lineRule="exact"/>
              <w:ind w:left="107"/>
              <w:rPr>
                <w:sz w:val="24"/>
              </w:rPr>
            </w:pPr>
            <w:r>
              <w:rPr>
                <w:sz w:val="24"/>
              </w:rPr>
              <w:t>79.</w:t>
            </w:r>
          </w:p>
        </w:tc>
        <w:tc>
          <w:tcPr>
            <w:tcW w:w="7113" w:type="dxa"/>
          </w:tcPr>
          <w:p w:rsidR="00EE15C0" w:rsidRDefault="00B33DE8">
            <w:pPr>
              <w:pStyle w:val="TableParagraph"/>
              <w:spacing w:line="281" w:lineRule="exact"/>
              <w:ind w:left="107"/>
              <w:rPr>
                <w:sz w:val="24"/>
              </w:rPr>
            </w:pPr>
            <w:r>
              <w:rPr>
                <w:sz w:val="24"/>
              </w:rPr>
              <w:t>Pertambangan Bijih Bauksit</w:t>
            </w:r>
          </w:p>
        </w:tc>
        <w:tc>
          <w:tcPr>
            <w:tcW w:w="1261" w:type="dxa"/>
          </w:tcPr>
          <w:p w:rsidR="00EE15C0" w:rsidRDefault="00B33DE8">
            <w:pPr>
              <w:pStyle w:val="TableParagraph"/>
              <w:spacing w:line="281" w:lineRule="exact"/>
              <w:ind w:left="159" w:right="159"/>
              <w:jc w:val="center"/>
              <w:rPr>
                <w:sz w:val="24"/>
              </w:rPr>
            </w:pPr>
            <w:r>
              <w:rPr>
                <w:sz w:val="24"/>
              </w:rPr>
              <w:t>132020</w:t>
            </w:r>
          </w:p>
        </w:tc>
      </w:tr>
      <w:tr w:rsidR="00EE15C0">
        <w:trPr>
          <w:trHeight w:val="421"/>
        </w:trPr>
        <w:tc>
          <w:tcPr>
            <w:tcW w:w="720" w:type="dxa"/>
          </w:tcPr>
          <w:p w:rsidR="00EE15C0" w:rsidRDefault="00B33DE8">
            <w:pPr>
              <w:pStyle w:val="TableParagraph"/>
              <w:spacing w:line="281" w:lineRule="exact"/>
              <w:ind w:left="107"/>
              <w:rPr>
                <w:sz w:val="24"/>
              </w:rPr>
            </w:pPr>
            <w:r>
              <w:rPr>
                <w:sz w:val="24"/>
              </w:rPr>
              <w:t>80.</w:t>
            </w:r>
          </w:p>
        </w:tc>
        <w:tc>
          <w:tcPr>
            <w:tcW w:w="7113" w:type="dxa"/>
          </w:tcPr>
          <w:p w:rsidR="00EE15C0" w:rsidRDefault="00B33DE8">
            <w:pPr>
              <w:pStyle w:val="TableParagraph"/>
              <w:spacing w:line="281" w:lineRule="exact"/>
              <w:ind w:left="107"/>
              <w:rPr>
                <w:sz w:val="24"/>
              </w:rPr>
            </w:pPr>
            <w:r>
              <w:rPr>
                <w:sz w:val="24"/>
              </w:rPr>
              <w:t>Pertambangan Bijih Tembaga</w:t>
            </w:r>
          </w:p>
        </w:tc>
        <w:tc>
          <w:tcPr>
            <w:tcW w:w="1261" w:type="dxa"/>
          </w:tcPr>
          <w:p w:rsidR="00EE15C0" w:rsidRDefault="00B33DE8">
            <w:pPr>
              <w:pStyle w:val="TableParagraph"/>
              <w:spacing w:line="281" w:lineRule="exact"/>
              <w:ind w:left="159" w:right="159"/>
              <w:jc w:val="center"/>
              <w:rPr>
                <w:sz w:val="24"/>
              </w:rPr>
            </w:pPr>
            <w:r>
              <w:rPr>
                <w:sz w:val="24"/>
              </w:rPr>
              <w:t>132030</w:t>
            </w:r>
          </w:p>
        </w:tc>
      </w:tr>
      <w:tr w:rsidR="00EE15C0">
        <w:trPr>
          <w:trHeight w:val="422"/>
        </w:trPr>
        <w:tc>
          <w:tcPr>
            <w:tcW w:w="720" w:type="dxa"/>
          </w:tcPr>
          <w:p w:rsidR="00EE15C0" w:rsidRDefault="00B33DE8">
            <w:pPr>
              <w:pStyle w:val="TableParagraph"/>
              <w:spacing w:line="281" w:lineRule="exact"/>
              <w:ind w:left="107"/>
              <w:rPr>
                <w:sz w:val="24"/>
              </w:rPr>
            </w:pPr>
            <w:r>
              <w:rPr>
                <w:sz w:val="24"/>
              </w:rPr>
              <w:t>81.</w:t>
            </w:r>
          </w:p>
        </w:tc>
        <w:tc>
          <w:tcPr>
            <w:tcW w:w="7113" w:type="dxa"/>
          </w:tcPr>
          <w:p w:rsidR="00EE15C0" w:rsidRDefault="00B33DE8">
            <w:pPr>
              <w:pStyle w:val="TableParagraph"/>
              <w:spacing w:line="281" w:lineRule="exact"/>
              <w:ind w:left="107"/>
              <w:rPr>
                <w:sz w:val="24"/>
              </w:rPr>
            </w:pPr>
            <w:r>
              <w:rPr>
                <w:sz w:val="24"/>
              </w:rPr>
              <w:t>Pertambangan Bijih Nikel</w:t>
            </w:r>
          </w:p>
        </w:tc>
        <w:tc>
          <w:tcPr>
            <w:tcW w:w="1261" w:type="dxa"/>
          </w:tcPr>
          <w:p w:rsidR="00EE15C0" w:rsidRDefault="00B33DE8">
            <w:pPr>
              <w:pStyle w:val="TableParagraph"/>
              <w:spacing w:line="281" w:lineRule="exact"/>
              <w:ind w:left="159" w:right="159"/>
              <w:jc w:val="center"/>
              <w:rPr>
                <w:sz w:val="24"/>
              </w:rPr>
            </w:pPr>
            <w:r>
              <w:rPr>
                <w:sz w:val="24"/>
              </w:rPr>
              <w:t>132040</w:t>
            </w:r>
          </w:p>
        </w:tc>
      </w:tr>
      <w:tr w:rsidR="00EE15C0">
        <w:trPr>
          <w:trHeight w:val="424"/>
        </w:trPr>
        <w:tc>
          <w:tcPr>
            <w:tcW w:w="720" w:type="dxa"/>
          </w:tcPr>
          <w:p w:rsidR="00EE15C0" w:rsidRDefault="00B33DE8">
            <w:pPr>
              <w:pStyle w:val="TableParagraph"/>
              <w:spacing w:line="281" w:lineRule="exact"/>
              <w:ind w:left="107"/>
              <w:rPr>
                <w:sz w:val="24"/>
              </w:rPr>
            </w:pPr>
            <w:r>
              <w:rPr>
                <w:sz w:val="24"/>
              </w:rPr>
              <w:t>82.</w:t>
            </w:r>
          </w:p>
        </w:tc>
        <w:tc>
          <w:tcPr>
            <w:tcW w:w="7113" w:type="dxa"/>
          </w:tcPr>
          <w:p w:rsidR="00EE15C0" w:rsidRDefault="00B33DE8">
            <w:pPr>
              <w:pStyle w:val="TableParagraph"/>
              <w:spacing w:line="281" w:lineRule="exact"/>
              <w:ind w:left="107"/>
              <w:rPr>
                <w:sz w:val="24"/>
              </w:rPr>
            </w:pPr>
            <w:r>
              <w:rPr>
                <w:sz w:val="24"/>
              </w:rPr>
              <w:t>Pertambangan Emas</w:t>
            </w:r>
          </w:p>
        </w:tc>
        <w:tc>
          <w:tcPr>
            <w:tcW w:w="1261" w:type="dxa"/>
          </w:tcPr>
          <w:p w:rsidR="00EE15C0" w:rsidRDefault="00B33DE8">
            <w:pPr>
              <w:pStyle w:val="TableParagraph"/>
              <w:spacing w:line="281" w:lineRule="exact"/>
              <w:ind w:left="159" w:right="159"/>
              <w:jc w:val="center"/>
              <w:rPr>
                <w:sz w:val="24"/>
              </w:rPr>
            </w:pPr>
            <w:r>
              <w:rPr>
                <w:sz w:val="24"/>
              </w:rPr>
              <w:t>132061</w:t>
            </w:r>
          </w:p>
        </w:tc>
      </w:tr>
      <w:tr w:rsidR="00EE15C0">
        <w:trPr>
          <w:trHeight w:val="421"/>
        </w:trPr>
        <w:tc>
          <w:tcPr>
            <w:tcW w:w="720" w:type="dxa"/>
          </w:tcPr>
          <w:p w:rsidR="00EE15C0" w:rsidRDefault="00B33DE8">
            <w:pPr>
              <w:pStyle w:val="TableParagraph"/>
              <w:spacing w:line="281" w:lineRule="exact"/>
              <w:ind w:left="107"/>
              <w:rPr>
                <w:sz w:val="24"/>
              </w:rPr>
            </w:pPr>
            <w:r>
              <w:rPr>
                <w:sz w:val="24"/>
              </w:rPr>
              <w:t>83.</w:t>
            </w:r>
          </w:p>
        </w:tc>
        <w:tc>
          <w:tcPr>
            <w:tcW w:w="7113" w:type="dxa"/>
          </w:tcPr>
          <w:p w:rsidR="00EE15C0" w:rsidRDefault="00B33DE8">
            <w:pPr>
              <w:pStyle w:val="TableParagraph"/>
              <w:spacing w:line="281" w:lineRule="exact"/>
              <w:ind w:left="107"/>
              <w:rPr>
                <w:sz w:val="24"/>
              </w:rPr>
            </w:pPr>
            <w:r>
              <w:rPr>
                <w:sz w:val="24"/>
              </w:rPr>
              <w:t>Pertambangan Perak</w:t>
            </w:r>
          </w:p>
        </w:tc>
        <w:tc>
          <w:tcPr>
            <w:tcW w:w="1261" w:type="dxa"/>
          </w:tcPr>
          <w:p w:rsidR="00EE15C0" w:rsidRDefault="00B33DE8">
            <w:pPr>
              <w:pStyle w:val="TableParagraph"/>
              <w:spacing w:line="281" w:lineRule="exact"/>
              <w:ind w:left="159" w:right="159"/>
              <w:jc w:val="center"/>
              <w:rPr>
                <w:sz w:val="24"/>
              </w:rPr>
            </w:pPr>
            <w:r>
              <w:rPr>
                <w:sz w:val="24"/>
              </w:rPr>
              <w:t>132062</w:t>
            </w:r>
          </w:p>
        </w:tc>
      </w:tr>
      <w:tr w:rsidR="00EE15C0">
        <w:trPr>
          <w:trHeight w:val="421"/>
        </w:trPr>
        <w:tc>
          <w:tcPr>
            <w:tcW w:w="720" w:type="dxa"/>
          </w:tcPr>
          <w:p w:rsidR="00EE15C0" w:rsidRDefault="00B33DE8">
            <w:pPr>
              <w:pStyle w:val="TableParagraph"/>
              <w:spacing w:line="281" w:lineRule="exact"/>
              <w:ind w:left="107"/>
              <w:rPr>
                <w:sz w:val="24"/>
              </w:rPr>
            </w:pPr>
            <w:r>
              <w:rPr>
                <w:sz w:val="24"/>
              </w:rPr>
              <w:t>84.</w:t>
            </w:r>
          </w:p>
        </w:tc>
        <w:tc>
          <w:tcPr>
            <w:tcW w:w="7113" w:type="dxa"/>
          </w:tcPr>
          <w:p w:rsidR="00EE15C0" w:rsidRDefault="00B33DE8">
            <w:pPr>
              <w:pStyle w:val="TableParagraph"/>
              <w:spacing w:line="281" w:lineRule="exact"/>
              <w:ind w:left="107"/>
              <w:rPr>
                <w:sz w:val="24"/>
              </w:rPr>
            </w:pPr>
            <w:r>
              <w:rPr>
                <w:sz w:val="24"/>
              </w:rPr>
              <w:t>Bahan Galian Lain yang Tidak Mengandung Bijih Besi</w:t>
            </w:r>
          </w:p>
        </w:tc>
        <w:tc>
          <w:tcPr>
            <w:tcW w:w="1261" w:type="dxa"/>
          </w:tcPr>
          <w:p w:rsidR="00EE15C0" w:rsidRDefault="00B33DE8">
            <w:pPr>
              <w:pStyle w:val="TableParagraph"/>
              <w:spacing w:line="281" w:lineRule="exact"/>
              <w:ind w:left="159" w:right="159"/>
              <w:jc w:val="center"/>
              <w:rPr>
                <w:sz w:val="24"/>
              </w:rPr>
            </w:pPr>
            <w:r>
              <w:rPr>
                <w:sz w:val="24"/>
              </w:rPr>
              <w:t>132090</w:t>
            </w:r>
          </w:p>
        </w:tc>
      </w:tr>
      <w:tr w:rsidR="00EE15C0">
        <w:trPr>
          <w:trHeight w:val="422"/>
        </w:trPr>
        <w:tc>
          <w:tcPr>
            <w:tcW w:w="720" w:type="dxa"/>
          </w:tcPr>
          <w:p w:rsidR="00EE15C0" w:rsidRDefault="00B33DE8">
            <w:pPr>
              <w:pStyle w:val="TableParagraph"/>
              <w:spacing w:line="281" w:lineRule="exact"/>
              <w:ind w:left="107"/>
              <w:rPr>
                <w:sz w:val="24"/>
              </w:rPr>
            </w:pPr>
            <w:r>
              <w:rPr>
                <w:sz w:val="24"/>
              </w:rPr>
              <w:t>85.</w:t>
            </w:r>
          </w:p>
        </w:tc>
        <w:tc>
          <w:tcPr>
            <w:tcW w:w="7113" w:type="dxa"/>
          </w:tcPr>
          <w:p w:rsidR="00EE15C0" w:rsidRDefault="00B33DE8">
            <w:pPr>
              <w:pStyle w:val="TableParagraph"/>
              <w:spacing w:line="281" w:lineRule="exact"/>
              <w:ind w:left="107"/>
              <w:rPr>
                <w:sz w:val="24"/>
              </w:rPr>
            </w:pPr>
            <w:r>
              <w:rPr>
                <w:sz w:val="24"/>
              </w:rPr>
              <w:t>Penggalian Batu-batuan, Tanah Liat, dan Pasir</w:t>
            </w:r>
          </w:p>
        </w:tc>
        <w:tc>
          <w:tcPr>
            <w:tcW w:w="1261" w:type="dxa"/>
          </w:tcPr>
          <w:p w:rsidR="00EE15C0" w:rsidRDefault="00B33DE8">
            <w:pPr>
              <w:pStyle w:val="TableParagraph"/>
              <w:spacing w:line="281" w:lineRule="exact"/>
              <w:ind w:left="159" w:right="159"/>
              <w:jc w:val="center"/>
              <w:rPr>
                <w:sz w:val="24"/>
              </w:rPr>
            </w:pPr>
            <w:r>
              <w:rPr>
                <w:sz w:val="24"/>
              </w:rPr>
              <w:t>141000</w:t>
            </w:r>
          </w:p>
        </w:tc>
      </w:tr>
      <w:tr w:rsidR="00EE15C0">
        <w:trPr>
          <w:trHeight w:val="424"/>
        </w:trPr>
        <w:tc>
          <w:tcPr>
            <w:tcW w:w="720" w:type="dxa"/>
          </w:tcPr>
          <w:p w:rsidR="00EE15C0" w:rsidRDefault="00B33DE8">
            <w:pPr>
              <w:pStyle w:val="TableParagraph"/>
              <w:spacing w:line="281" w:lineRule="exact"/>
              <w:ind w:left="107"/>
              <w:rPr>
                <w:sz w:val="24"/>
              </w:rPr>
            </w:pPr>
            <w:r>
              <w:rPr>
                <w:sz w:val="24"/>
              </w:rPr>
              <w:t>86.</w:t>
            </w:r>
          </w:p>
        </w:tc>
        <w:tc>
          <w:tcPr>
            <w:tcW w:w="7113" w:type="dxa"/>
          </w:tcPr>
          <w:p w:rsidR="00EE15C0" w:rsidRDefault="00B33DE8">
            <w:pPr>
              <w:pStyle w:val="TableParagraph"/>
              <w:spacing w:line="281" w:lineRule="exact"/>
              <w:ind w:left="107"/>
              <w:rPr>
                <w:sz w:val="24"/>
              </w:rPr>
            </w:pPr>
            <w:r>
              <w:rPr>
                <w:sz w:val="24"/>
              </w:rPr>
              <w:t>Pertambangan Mineral, Bahan Kimia, dan Bahan Pupuk</w:t>
            </w:r>
          </w:p>
        </w:tc>
        <w:tc>
          <w:tcPr>
            <w:tcW w:w="1261" w:type="dxa"/>
          </w:tcPr>
          <w:p w:rsidR="00EE15C0" w:rsidRDefault="00B33DE8">
            <w:pPr>
              <w:pStyle w:val="TableParagraph"/>
              <w:spacing w:line="281" w:lineRule="exact"/>
              <w:ind w:left="159" w:right="159"/>
              <w:jc w:val="center"/>
              <w:rPr>
                <w:sz w:val="24"/>
              </w:rPr>
            </w:pPr>
            <w:r>
              <w:rPr>
                <w:sz w:val="24"/>
              </w:rPr>
              <w:t>142100</w:t>
            </w:r>
          </w:p>
        </w:tc>
      </w:tr>
      <w:tr w:rsidR="00EE15C0">
        <w:trPr>
          <w:trHeight w:val="422"/>
        </w:trPr>
        <w:tc>
          <w:tcPr>
            <w:tcW w:w="720" w:type="dxa"/>
          </w:tcPr>
          <w:p w:rsidR="00EE15C0" w:rsidRDefault="00B33DE8">
            <w:pPr>
              <w:pStyle w:val="TableParagraph"/>
              <w:spacing w:line="281" w:lineRule="exact"/>
              <w:ind w:left="107"/>
              <w:rPr>
                <w:sz w:val="24"/>
              </w:rPr>
            </w:pPr>
            <w:r>
              <w:rPr>
                <w:sz w:val="24"/>
              </w:rPr>
              <w:t>87.</w:t>
            </w:r>
          </w:p>
        </w:tc>
        <w:tc>
          <w:tcPr>
            <w:tcW w:w="7113" w:type="dxa"/>
          </w:tcPr>
          <w:p w:rsidR="00EE15C0" w:rsidRDefault="00B33DE8">
            <w:pPr>
              <w:pStyle w:val="TableParagraph"/>
              <w:spacing w:line="281" w:lineRule="exact"/>
              <w:ind w:left="107"/>
              <w:rPr>
                <w:sz w:val="24"/>
              </w:rPr>
            </w:pPr>
            <w:r>
              <w:rPr>
                <w:sz w:val="24"/>
              </w:rPr>
              <w:t>Ekstraksi Garam</w:t>
            </w:r>
          </w:p>
        </w:tc>
        <w:tc>
          <w:tcPr>
            <w:tcW w:w="1261" w:type="dxa"/>
          </w:tcPr>
          <w:p w:rsidR="00EE15C0" w:rsidRDefault="00B33DE8">
            <w:pPr>
              <w:pStyle w:val="TableParagraph"/>
              <w:spacing w:line="281" w:lineRule="exact"/>
              <w:ind w:left="159" w:right="159"/>
              <w:jc w:val="center"/>
              <w:rPr>
                <w:sz w:val="24"/>
              </w:rPr>
            </w:pPr>
            <w:r>
              <w:rPr>
                <w:sz w:val="24"/>
              </w:rPr>
              <w:t>142200</w:t>
            </w:r>
          </w:p>
        </w:tc>
      </w:tr>
      <w:tr w:rsidR="00EE15C0">
        <w:trPr>
          <w:trHeight w:val="422"/>
        </w:trPr>
        <w:tc>
          <w:tcPr>
            <w:tcW w:w="720" w:type="dxa"/>
          </w:tcPr>
          <w:p w:rsidR="00EE15C0" w:rsidRDefault="00B33DE8">
            <w:pPr>
              <w:pStyle w:val="TableParagraph"/>
              <w:spacing w:line="281" w:lineRule="exact"/>
              <w:ind w:left="107"/>
              <w:rPr>
                <w:sz w:val="24"/>
              </w:rPr>
            </w:pPr>
            <w:r>
              <w:rPr>
                <w:sz w:val="24"/>
              </w:rPr>
              <w:t>88.</w:t>
            </w:r>
          </w:p>
        </w:tc>
        <w:tc>
          <w:tcPr>
            <w:tcW w:w="7113" w:type="dxa"/>
          </w:tcPr>
          <w:p w:rsidR="00EE15C0" w:rsidRDefault="00B33DE8">
            <w:pPr>
              <w:pStyle w:val="TableParagraph"/>
              <w:spacing w:line="281" w:lineRule="exact"/>
              <w:ind w:left="107"/>
              <w:rPr>
                <w:sz w:val="24"/>
              </w:rPr>
            </w:pPr>
            <w:r>
              <w:rPr>
                <w:sz w:val="24"/>
              </w:rPr>
              <w:t>Pertambangan dan Penggalian Lain</w:t>
            </w:r>
          </w:p>
        </w:tc>
        <w:tc>
          <w:tcPr>
            <w:tcW w:w="1261" w:type="dxa"/>
          </w:tcPr>
          <w:p w:rsidR="00EE15C0" w:rsidRDefault="00B33DE8">
            <w:pPr>
              <w:pStyle w:val="TableParagraph"/>
              <w:spacing w:line="281" w:lineRule="exact"/>
              <w:ind w:left="159" w:right="159"/>
              <w:jc w:val="center"/>
              <w:rPr>
                <w:sz w:val="24"/>
              </w:rPr>
            </w:pPr>
            <w:r>
              <w:rPr>
                <w:sz w:val="24"/>
              </w:rPr>
              <w:t>142900</w:t>
            </w:r>
          </w:p>
        </w:tc>
      </w:tr>
      <w:tr w:rsidR="00EE15C0">
        <w:trPr>
          <w:trHeight w:val="422"/>
        </w:trPr>
        <w:tc>
          <w:tcPr>
            <w:tcW w:w="720" w:type="dxa"/>
          </w:tcPr>
          <w:p w:rsidR="00EE15C0" w:rsidRDefault="00B33DE8">
            <w:pPr>
              <w:pStyle w:val="TableParagraph"/>
              <w:spacing w:line="281" w:lineRule="exact"/>
              <w:ind w:left="107"/>
              <w:rPr>
                <w:sz w:val="24"/>
              </w:rPr>
            </w:pPr>
            <w:r>
              <w:rPr>
                <w:sz w:val="24"/>
              </w:rPr>
              <w:t>89.</w:t>
            </w:r>
          </w:p>
        </w:tc>
        <w:tc>
          <w:tcPr>
            <w:tcW w:w="7113" w:type="dxa"/>
          </w:tcPr>
          <w:p w:rsidR="00EE15C0" w:rsidRDefault="00B33DE8">
            <w:pPr>
              <w:pStyle w:val="TableParagraph"/>
              <w:spacing w:line="281" w:lineRule="exact"/>
              <w:ind w:left="107"/>
              <w:rPr>
                <w:sz w:val="24"/>
              </w:rPr>
            </w:pPr>
            <w:r>
              <w:rPr>
                <w:sz w:val="24"/>
              </w:rPr>
              <w:t>Industri Pemotongan Hewan</w:t>
            </w:r>
          </w:p>
        </w:tc>
        <w:tc>
          <w:tcPr>
            <w:tcW w:w="1261" w:type="dxa"/>
          </w:tcPr>
          <w:p w:rsidR="00EE15C0" w:rsidRDefault="00B33DE8">
            <w:pPr>
              <w:pStyle w:val="TableParagraph"/>
              <w:spacing w:line="281" w:lineRule="exact"/>
              <w:ind w:left="159" w:right="159"/>
              <w:jc w:val="center"/>
              <w:rPr>
                <w:sz w:val="24"/>
              </w:rPr>
            </w:pPr>
            <w:r>
              <w:rPr>
                <w:sz w:val="24"/>
              </w:rPr>
              <w:t>151110</w:t>
            </w:r>
          </w:p>
        </w:tc>
      </w:tr>
      <w:tr w:rsidR="00EE15C0">
        <w:trPr>
          <w:trHeight w:val="422"/>
        </w:trPr>
        <w:tc>
          <w:tcPr>
            <w:tcW w:w="720" w:type="dxa"/>
          </w:tcPr>
          <w:p w:rsidR="00EE15C0" w:rsidRDefault="00B33DE8">
            <w:pPr>
              <w:pStyle w:val="TableParagraph"/>
              <w:spacing w:line="281" w:lineRule="exact"/>
              <w:ind w:left="107"/>
              <w:rPr>
                <w:sz w:val="24"/>
              </w:rPr>
            </w:pPr>
            <w:r>
              <w:rPr>
                <w:sz w:val="24"/>
              </w:rPr>
              <w:t>90.</w:t>
            </w:r>
          </w:p>
        </w:tc>
        <w:tc>
          <w:tcPr>
            <w:tcW w:w="7113" w:type="dxa"/>
          </w:tcPr>
          <w:p w:rsidR="00EE15C0" w:rsidRDefault="00B33DE8">
            <w:pPr>
              <w:pStyle w:val="TableParagraph"/>
              <w:spacing w:line="281" w:lineRule="exact"/>
              <w:ind w:left="107"/>
              <w:rPr>
                <w:sz w:val="24"/>
              </w:rPr>
            </w:pPr>
            <w:r>
              <w:rPr>
                <w:sz w:val="24"/>
              </w:rPr>
              <w:t>Industri Pengolahan dan Pengawetan Daging</w:t>
            </w:r>
          </w:p>
        </w:tc>
        <w:tc>
          <w:tcPr>
            <w:tcW w:w="1261" w:type="dxa"/>
          </w:tcPr>
          <w:p w:rsidR="00EE15C0" w:rsidRDefault="00B33DE8">
            <w:pPr>
              <w:pStyle w:val="TableParagraph"/>
              <w:spacing w:line="281" w:lineRule="exact"/>
              <w:ind w:left="159" w:right="159"/>
              <w:jc w:val="center"/>
              <w:rPr>
                <w:sz w:val="24"/>
              </w:rPr>
            </w:pPr>
            <w:r>
              <w:rPr>
                <w:sz w:val="24"/>
              </w:rPr>
              <w:t>151120</w:t>
            </w:r>
          </w:p>
        </w:tc>
      </w:tr>
      <w:tr w:rsidR="00EE15C0">
        <w:trPr>
          <w:trHeight w:val="1269"/>
        </w:trPr>
        <w:tc>
          <w:tcPr>
            <w:tcW w:w="720" w:type="dxa"/>
          </w:tcPr>
          <w:p w:rsidR="00EE15C0" w:rsidRDefault="00B33DE8">
            <w:pPr>
              <w:pStyle w:val="TableParagraph"/>
              <w:spacing w:before="1"/>
              <w:ind w:left="107"/>
              <w:rPr>
                <w:sz w:val="24"/>
              </w:rPr>
            </w:pPr>
            <w:r>
              <w:rPr>
                <w:sz w:val="24"/>
              </w:rPr>
              <w:t>91.</w:t>
            </w:r>
          </w:p>
        </w:tc>
        <w:tc>
          <w:tcPr>
            <w:tcW w:w="7113" w:type="dxa"/>
          </w:tcPr>
          <w:p w:rsidR="00EE15C0" w:rsidRDefault="00B33DE8">
            <w:pPr>
              <w:pStyle w:val="TableParagraph"/>
              <w:spacing w:before="1" w:line="360" w:lineRule="auto"/>
              <w:ind w:left="107"/>
              <w:rPr>
                <w:sz w:val="24"/>
              </w:rPr>
            </w:pPr>
            <w:r>
              <w:rPr>
                <w:sz w:val="24"/>
              </w:rPr>
              <w:t>Industri Pengolahan dan Pengawetan Ikan dan Biota Perairan Lain</w:t>
            </w:r>
          </w:p>
        </w:tc>
        <w:tc>
          <w:tcPr>
            <w:tcW w:w="1261" w:type="dxa"/>
          </w:tcPr>
          <w:p w:rsidR="00EE15C0" w:rsidRDefault="00B33DE8">
            <w:pPr>
              <w:pStyle w:val="TableParagraph"/>
              <w:spacing w:before="1"/>
              <w:ind w:left="159" w:right="159"/>
              <w:jc w:val="center"/>
              <w:rPr>
                <w:sz w:val="24"/>
              </w:rPr>
            </w:pPr>
            <w:r>
              <w:rPr>
                <w:sz w:val="24"/>
              </w:rPr>
              <w:t>151200</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60"/>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854"/>
        </w:trPr>
        <w:tc>
          <w:tcPr>
            <w:tcW w:w="720" w:type="dxa"/>
            <w:tcBorders>
              <w:top w:val="nil"/>
            </w:tcBorders>
          </w:tcPr>
          <w:p w:rsidR="00EE15C0" w:rsidRDefault="00B33DE8">
            <w:pPr>
              <w:pStyle w:val="TableParagraph"/>
              <w:spacing w:before="9"/>
              <w:ind w:left="107"/>
              <w:rPr>
                <w:sz w:val="24"/>
              </w:rPr>
            </w:pPr>
            <w:r>
              <w:rPr>
                <w:sz w:val="24"/>
              </w:rPr>
              <w:t>92.</w:t>
            </w:r>
          </w:p>
        </w:tc>
        <w:tc>
          <w:tcPr>
            <w:tcW w:w="7113" w:type="dxa"/>
            <w:tcBorders>
              <w:top w:val="nil"/>
            </w:tcBorders>
          </w:tcPr>
          <w:p w:rsidR="00EE15C0" w:rsidRDefault="00B33DE8">
            <w:pPr>
              <w:pStyle w:val="TableParagraph"/>
              <w:tabs>
                <w:tab w:val="left" w:pos="1289"/>
                <w:tab w:val="left" w:pos="2962"/>
                <w:tab w:val="left" w:pos="4598"/>
                <w:tab w:val="left" w:pos="6554"/>
              </w:tabs>
              <w:spacing w:before="9"/>
              <w:ind w:left="107"/>
              <w:rPr>
                <w:sz w:val="24"/>
              </w:rPr>
            </w:pPr>
            <w:r>
              <w:rPr>
                <w:sz w:val="24"/>
              </w:rPr>
              <w:t>Industri</w:t>
            </w:r>
            <w:r>
              <w:rPr>
                <w:sz w:val="24"/>
              </w:rPr>
              <w:tab/>
              <w:t>Pengolahan,</w:t>
            </w:r>
            <w:r>
              <w:rPr>
                <w:sz w:val="24"/>
              </w:rPr>
              <w:tab/>
              <w:t>Pengawetan</w:t>
            </w:r>
            <w:r>
              <w:rPr>
                <w:sz w:val="24"/>
              </w:rPr>
              <w:tab/>
              <w:t>Buah-buahan,</w:t>
            </w:r>
            <w:r>
              <w:rPr>
                <w:sz w:val="24"/>
              </w:rPr>
              <w:tab/>
              <w:t>dan</w:t>
            </w:r>
          </w:p>
          <w:p w:rsidR="00EE15C0" w:rsidRDefault="00B33DE8">
            <w:pPr>
              <w:pStyle w:val="TableParagraph"/>
              <w:spacing w:before="140"/>
              <w:ind w:left="107"/>
              <w:rPr>
                <w:sz w:val="24"/>
              </w:rPr>
            </w:pPr>
            <w:r>
              <w:rPr>
                <w:sz w:val="24"/>
              </w:rPr>
              <w:t>Sayuran</w:t>
            </w:r>
          </w:p>
        </w:tc>
        <w:tc>
          <w:tcPr>
            <w:tcW w:w="1261" w:type="dxa"/>
            <w:tcBorders>
              <w:top w:val="nil"/>
            </w:tcBorders>
          </w:tcPr>
          <w:p w:rsidR="00EE15C0" w:rsidRDefault="00B33DE8">
            <w:pPr>
              <w:pStyle w:val="TableParagraph"/>
              <w:spacing w:before="9"/>
              <w:ind w:left="159" w:right="159"/>
              <w:jc w:val="center"/>
              <w:rPr>
                <w:sz w:val="24"/>
              </w:rPr>
            </w:pPr>
            <w:r>
              <w:rPr>
                <w:sz w:val="24"/>
              </w:rPr>
              <w:t>151300</w:t>
            </w:r>
          </w:p>
        </w:tc>
      </w:tr>
      <w:tr w:rsidR="00EE15C0">
        <w:trPr>
          <w:trHeight w:val="846"/>
        </w:trPr>
        <w:tc>
          <w:tcPr>
            <w:tcW w:w="720" w:type="dxa"/>
          </w:tcPr>
          <w:p w:rsidR="00EE15C0" w:rsidRDefault="00B33DE8">
            <w:pPr>
              <w:pStyle w:val="TableParagraph"/>
              <w:spacing w:line="281" w:lineRule="exact"/>
              <w:ind w:left="107"/>
              <w:rPr>
                <w:sz w:val="24"/>
              </w:rPr>
            </w:pPr>
            <w:r>
              <w:rPr>
                <w:sz w:val="24"/>
              </w:rPr>
              <w:t>93.</w:t>
            </w:r>
          </w:p>
        </w:tc>
        <w:tc>
          <w:tcPr>
            <w:tcW w:w="7113" w:type="dxa"/>
          </w:tcPr>
          <w:p w:rsidR="00EE15C0" w:rsidRDefault="00B33DE8">
            <w:pPr>
              <w:pStyle w:val="TableParagraph"/>
              <w:spacing w:line="281" w:lineRule="exact"/>
              <w:ind w:left="107"/>
              <w:rPr>
                <w:sz w:val="24"/>
              </w:rPr>
            </w:pPr>
            <w:r>
              <w:rPr>
                <w:sz w:val="24"/>
              </w:rPr>
              <w:t>Industri Minyak Mentah (Minyak Makan) dari Nabati dan</w:t>
            </w:r>
          </w:p>
          <w:p w:rsidR="00EE15C0" w:rsidRDefault="00B33DE8">
            <w:pPr>
              <w:pStyle w:val="TableParagraph"/>
              <w:spacing w:before="143"/>
              <w:ind w:left="107"/>
              <w:rPr>
                <w:sz w:val="24"/>
              </w:rPr>
            </w:pPr>
            <w:r>
              <w:rPr>
                <w:sz w:val="24"/>
              </w:rPr>
              <w:t>Hewani</w:t>
            </w:r>
          </w:p>
        </w:tc>
        <w:tc>
          <w:tcPr>
            <w:tcW w:w="1261" w:type="dxa"/>
          </w:tcPr>
          <w:p w:rsidR="00EE15C0" w:rsidRDefault="00B33DE8">
            <w:pPr>
              <w:pStyle w:val="TableParagraph"/>
              <w:spacing w:line="281" w:lineRule="exact"/>
              <w:ind w:left="159" w:right="159"/>
              <w:jc w:val="center"/>
              <w:rPr>
                <w:sz w:val="24"/>
              </w:rPr>
            </w:pPr>
            <w:r>
              <w:rPr>
                <w:sz w:val="24"/>
              </w:rPr>
              <w:t>151410</w:t>
            </w:r>
          </w:p>
        </w:tc>
      </w:tr>
      <w:tr w:rsidR="00EE15C0">
        <w:trPr>
          <w:trHeight w:val="421"/>
        </w:trPr>
        <w:tc>
          <w:tcPr>
            <w:tcW w:w="720" w:type="dxa"/>
          </w:tcPr>
          <w:p w:rsidR="00EE15C0" w:rsidRDefault="00B33DE8">
            <w:pPr>
              <w:pStyle w:val="TableParagraph"/>
              <w:spacing w:line="281" w:lineRule="exact"/>
              <w:ind w:left="107"/>
              <w:rPr>
                <w:sz w:val="24"/>
              </w:rPr>
            </w:pPr>
            <w:r>
              <w:rPr>
                <w:sz w:val="24"/>
              </w:rPr>
              <w:t>94.</w:t>
            </w:r>
          </w:p>
        </w:tc>
        <w:tc>
          <w:tcPr>
            <w:tcW w:w="7113" w:type="dxa"/>
          </w:tcPr>
          <w:p w:rsidR="00EE15C0" w:rsidRDefault="00B33DE8">
            <w:pPr>
              <w:pStyle w:val="TableParagraph"/>
              <w:spacing w:line="281" w:lineRule="exact"/>
              <w:ind w:left="107"/>
              <w:rPr>
                <w:sz w:val="24"/>
              </w:rPr>
            </w:pPr>
            <w:r>
              <w:rPr>
                <w:sz w:val="24"/>
              </w:rPr>
              <w:t>lndustri Minyak Goreng dari Kelapa</w:t>
            </w:r>
          </w:p>
        </w:tc>
        <w:tc>
          <w:tcPr>
            <w:tcW w:w="1261" w:type="dxa"/>
          </w:tcPr>
          <w:p w:rsidR="00EE15C0" w:rsidRDefault="00B33DE8">
            <w:pPr>
              <w:pStyle w:val="TableParagraph"/>
              <w:spacing w:line="281" w:lineRule="exact"/>
              <w:ind w:left="159" w:right="159"/>
              <w:jc w:val="center"/>
              <w:rPr>
                <w:sz w:val="24"/>
              </w:rPr>
            </w:pPr>
            <w:r>
              <w:rPr>
                <w:sz w:val="24"/>
              </w:rPr>
              <w:t>151430</w:t>
            </w:r>
          </w:p>
        </w:tc>
      </w:tr>
      <w:tr w:rsidR="00EE15C0">
        <w:trPr>
          <w:trHeight w:val="422"/>
        </w:trPr>
        <w:tc>
          <w:tcPr>
            <w:tcW w:w="720" w:type="dxa"/>
          </w:tcPr>
          <w:p w:rsidR="00EE15C0" w:rsidRDefault="00B33DE8">
            <w:pPr>
              <w:pStyle w:val="TableParagraph"/>
              <w:spacing w:line="281" w:lineRule="exact"/>
              <w:ind w:left="107"/>
              <w:rPr>
                <w:sz w:val="24"/>
              </w:rPr>
            </w:pPr>
            <w:r>
              <w:rPr>
                <w:sz w:val="24"/>
              </w:rPr>
              <w:t>95.</w:t>
            </w:r>
          </w:p>
        </w:tc>
        <w:tc>
          <w:tcPr>
            <w:tcW w:w="7113" w:type="dxa"/>
          </w:tcPr>
          <w:p w:rsidR="00EE15C0" w:rsidRDefault="00B33DE8">
            <w:pPr>
              <w:pStyle w:val="TableParagraph"/>
              <w:spacing w:line="281" w:lineRule="exact"/>
              <w:ind w:left="107"/>
              <w:rPr>
                <w:sz w:val="24"/>
              </w:rPr>
            </w:pPr>
            <w:r>
              <w:rPr>
                <w:sz w:val="24"/>
              </w:rPr>
              <w:t>Industri Minyak Goreng dari Kelapa Sawit Mentah</w:t>
            </w:r>
          </w:p>
        </w:tc>
        <w:tc>
          <w:tcPr>
            <w:tcW w:w="1261" w:type="dxa"/>
          </w:tcPr>
          <w:p w:rsidR="00EE15C0" w:rsidRDefault="00B33DE8">
            <w:pPr>
              <w:pStyle w:val="TableParagraph"/>
              <w:spacing w:line="281" w:lineRule="exact"/>
              <w:ind w:left="159" w:right="159"/>
              <w:jc w:val="center"/>
              <w:rPr>
                <w:sz w:val="24"/>
              </w:rPr>
            </w:pPr>
            <w:r>
              <w:rPr>
                <w:sz w:val="24"/>
              </w:rPr>
              <w:t>151440</w:t>
            </w:r>
          </w:p>
        </w:tc>
      </w:tr>
      <w:tr w:rsidR="00EE15C0">
        <w:trPr>
          <w:trHeight w:val="421"/>
        </w:trPr>
        <w:tc>
          <w:tcPr>
            <w:tcW w:w="720" w:type="dxa"/>
          </w:tcPr>
          <w:p w:rsidR="00EE15C0" w:rsidRDefault="00B33DE8">
            <w:pPr>
              <w:pStyle w:val="TableParagraph"/>
              <w:spacing w:line="281" w:lineRule="exact"/>
              <w:ind w:left="107"/>
              <w:rPr>
                <w:sz w:val="24"/>
              </w:rPr>
            </w:pPr>
            <w:r>
              <w:rPr>
                <w:sz w:val="24"/>
              </w:rPr>
              <w:t>96.</w:t>
            </w:r>
          </w:p>
        </w:tc>
        <w:tc>
          <w:tcPr>
            <w:tcW w:w="7113" w:type="dxa"/>
          </w:tcPr>
          <w:p w:rsidR="00EE15C0" w:rsidRDefault="00B33DE8">
            <w:pPr>
              <w:pStyle w:val="TableParagraph"/>
              <w:spacing w:line="281" w:lineRule="exact"/>
              <w:ind w:left="107"/>
              <w:rPr>
                <w:sz w:val="24"/>
              </w:rPr>
            </w:pPr>
            <w:r>
              <w:rPr>
                <w:sz w:val="24"/>
              </w:rPr>
              <w:t>Industri Minyak Goreng dari Biji Kelapa Sawit</w:t>
            </w:r>
          </w:p>
        </w:tc>
        <w:tc>
          <w:tcPr>
            <w:tcW w:w="1261" w:type="dxa"/>
          </w:tcPr>
          <w:p w:rsidR="00EE15C0" w:rsidRDefault="00B33DE8">
            <w:pPr>
              <w:pStyle w:val="TableParagraph"/>
              <w:spacing w:line="281" w:lineRule="exact"/>
              <w:ind w:left="159" w:right="159"/>
              <w:jc w:val="center"/>
              <w:rPr>
                <w:sz w:val="24"/>
              </w:rPr>
            </w:pPr>
            <w:r>
              <w:rPr>
                <w:sz w:val="24"/>
              </w:rPr>
              <w:t>151450</w:t>
            </w:r>
          </w:p>
        </w:tc>
      </w:tr>
      <w:tr w:rsidR="00EE15C0">
        <w:trPr>
          <w:trHeight w:val="425"/>
        </w:trPr>
        <w:tc>
          <w:tcPr>
            <w:tcW w:w="720" w:type="dxa"/>
          </w:tcPr>
          <w:p w:rsidR="00EE15C0" w:rsidRDefault="00B33DE8">
            <w:pPr>
              <w:pStyle w:val="TableParagraph"/>
              <w:spacing w:before="2"/>
              <w:ind w:left="107"/>
              <w:rPr>
                <w:sz w:val="24"/>
              </w:rPr>
            </w:pPr>
            <w:r>
              <w:rPr>
                <w:sz w:val="24"/>
              </w:rPr>
              <w:t>97.</w:t>
            </w:r>
          </w:p>
        </w:tc>
        <w:tc>
          <w:tcPr>
            <w:tcW w:w="7113" w:type="dxa"/>
          </w:tcPr>
          <w:p w:rsidR="00EE15C0" w:rsidRDefault="00B33DE8">
            <w:pPr>
              <w:pStyle w:val="TableParagraph"/>
              <w:spacing w:before="2"/>
              <w:ind w:left="107"/>
              <w:rPr>
                <w:sz w:val="24"/>
              </w:rPr>
            </w:pPr>
            <w:r>
              <w:rPr>
                <w:sz w:val="24"/>
              </w:rPr>
              <w:t>Industri Susu dan Makanan dari Susu</w:t>
            </w:r>
          </w:p>
        </w:tc>
        <w:tc>
          <w:tcPr>
            <w:tcW w:w="1261" w:type="dxa"/>
          </w:tcPr>
          <w:p w:rsidR="00EE15C0" w:rsidRDefault="00B33DE8">
            <w:pPr>
              <w:pStyle w:val="TableParagraph"/>
              <w:spacing w:before="2"/>
              <w:ind w:left="159" w:right="159"/>
              <w:jc w:val="center"/>
              <w:rPr>
                <w:sz w:val="24"/>
              </w:rPr>
            </w:pPr>
            <w:r>
              <w:rPr>
                <w:sz w:val="24"/>
              </w:rPr>
              <w:t>152000</w:t>
            </w:r>
          </w:p>
        </w:tc>
      </w:tr>
      <w:tr w:rsidR="00EE15C0">
        <w:trPr>
          <w:trHeight w:val="421"/>
        </w:trPr>
        <w:tc>
          <w:tcPr>
            <w:tcW w:w="720" w:type="dxa"/>
          </w:tcPr>
          <w:p w:rsidR="00EE15C0" w:rsidRDefault="00B33DE8">
            <w:pPr>
              <w:pStyle w:val="TableParagraph"/>
              <w:spacing w:line="281" w:lineRule="exact"/>
              <w:ind w:left="107"/>
              <w:rPr>
                <w:sz w:val="24"/>
              </w:rPr>
            </w:pPr>
            <w:r>
              <w:rPr>
                <w:sz w:val="24"/>
              </w:rPr>
              <w:t>98.</w:t>
            </w:r>
          </w:p>
        </w:tc>
        <w:tc>
          <w:tcPr>
            <w:tcW w:w="7113" w:type="dxa"/>
          </w:tcPr>
          <w:p w:rsidR="00EE15C0" w:rsidRDefault="00B33DE8">
            <w:pPr>
              <w:pStyle w:val="TableParagraph"/>
              <w:spacing w:line="281" w:lineRule="exact"/>
              <w:ind w:left="107"/>
              <w:rPr>
                <w:sz w:val="24"/>
              </w:rPr>
            </w:pPr>
            <w:r>
              <w:rPr>
                <w:sz w:val="24"/>
              </w:rPr>
              <w:t>Industri Penggilingan Padi dan Penyosohan Beras</w:t>
            </w:r>
          </w:p>
        </w:tc>
        <w:tc>
          <w:tcPr>
            <w:tcW w:w="1261" w:type="dxa"/>
          </w:tcPr>
          <w:p w:rsidR="00EE15C0" w:rsidRDefault="00B33DE8">
            <w:pPr>
              <w:pStyle w:val="TableParagraph"/>
              <w:spacing w:line="281" w:lineRule="exact"/>
              <w:ind w:left="159" w:right="159"/>
              <w:jc w:val="center"/>
              <w:rPr>
                <w:sz w:val="24"/>
              </w:rPr>
            </w:pPr>
            <w:r>
              <w:rPr>
                <w:sz w:val="24"/>
              </w:rPr>
              <w:t>153110</w:t>
            </w:r>
          </w:p>
        </w:tc>
      </w:tr>
      <w:tr w:rsidR="00EE15C0">
        <w:trPr>
          <w:trHeight w:val="422"/>
        </w:trPr>
        <w:tc>
          <w:tcPr>
            <w:tcW w:w="720" w:type="dxa"/>
          </w:tcPr>
          <w:p w:rsidR="00EE15C0" w:rsidRDefault="00B33DE8">
            <w:pPr>
              <w:pStyle w:val="TableParagraph"/>
              <w:spacing w:line="281" w:lineRule="exact"/>
              <w:ind w:left="107"/>
              <w:rPr>
                <w:sz w:val="24"/>
              </w:rPr>
            </w:pPr>
            <w:r>
              <w:rPr>
                <w:sz w:val="24"/>
              </w:rPr>
              <w:t>99.</w:t>
            </w:r>
          </w:p>
        </w:tc>
        <w:tc>
          <w:tcPr>
            <w:tcW w:w="7113" w:type="dxa"/>
          </w:tcPr>
          <w:p w:rsidR="00EE15C0" w:rsidRDefault="00B33DE8">
            <w:pPr>
              <w:pStyle w:val="TableParagraph"/>
              <w:spacing w:line="281" w:lineRule="exact"/>
              <w:ind w:left="107"/>
              <w:rPr>
                <w:sz w:val="24"/>
              </w:rPr>
            </w:pPr>
            <w:r>
              <w:rPr>
                <w:sz w:val="24"/>
              </w:rPr>
              <w:t>lndustri Kopra</w:t>
            </w:r>
          </w:p>
        </w:tc>
        <w:tc>
          <w:tcPr>
            <w:tcW w:w="1261" w:type="dxa"/>
          </w:tcPr>
          <w:p w:rsidR="00EE15C0" w:rsidRDefault="00B33DE8">
            <w:pPr>
              <w:pStyle w:val="TableParagraph"/>
              <w:spacing w:line="281" w:lineRule="exact"/>
              <w:ind w:left="159" w:right="159"/>
              <w:jc w:val="center"/>
              <w:rPr>
                <w:sz w:val="24"/>
              </w:rPr>
            </w:pPr>
            <w:r>
              <w:rPr>
                <w:sz w:val="24"/>
              </w:rPr>
              <w:t>153180</w:t>
            </w:r>
          </w:p>
        </w:tc>
      </w:tr>
      <w:tr w:rsidR="00EE15C0">
        <w:trPr>
          <w:trHeight w:val="422"/>
        </w:trPr>
        <w:tc>
          <w:tcPr>
            <w:tcW w:w="720" w:type="dxa"/>
          </w:tcPr>
          <w:p w:rsidR="00EE15C0" w:rsidRDefault="00B33DE8">
            <w:pPr>
              <w:pStyle w:val="TableParagraph"/>
              <w:spacing w:line="281" w:lineRule="exact"/>
              <w:ind w:left="107"/>
              <w:rPr>
                <w:sz w:val="24"/>
              </w:rPr>
            </w:pPr>
            <w:r>
              <w:rPr>
                <w:sz w:val="24"/>
              </w:rPr>
              <w:t>100.</w:t>
            </w:r>
          </w:p>
        </w:tc>
        <w:tc>
          <w:tcPr>
            <w:tcW w:w="7113" w:type="dxa"/>
          </w:tcPr>
          <w:p w:rsidR="00EE15C0" w:rsidRDefault="00B33DE8">
            <w:pPr>
              <w:pStyle w:val="TableParagraph"/>
              <w:spacing w:line="281" w:lineRule="exact"/>
              <w:ind w:left="107"/>
              <w:rPr>
                <w:sz w:val="24"/>
              </w:rPr>
            </w:pPr>
            <w:r>
              <w:rPr>
                <w:sz w:val="24"/>
              </w:rPr>
              <w:t>Industri Penggilingan Lain</w:t>
            </w:r>
          </w:p>
        </w:tc>
        <w:tc>
          <w:tcPr>
            <w:tcW w:w="1261" w:type="dxa"/>
          </w:tcPr>
          <w:p w:rsidR="00EE15C0" w:rsidRDefault="00B33DE8">
            <w:pPr>
              <w:pStyle w:val="TableParagraph"/>
              <w:spacing w:line="281" w:lineRule="exact"/>
              <w:ind w:left="159" w:right="159"/>
              <w:jc w:val="center"/>
              <w:rPr>
                <w:sz w:val="24"/>
              </w:rPr>
            </w:pPr>
            <w:r>
              <w:rPr>
                <w:sz w:val="24"/>
              </w:rPr>
              <w:t>153190</w:t>
            </w:r>
          </w:p>
        </w:tc>
      </w:tr>
      <w:tr w:rsidR="00EE15C0">
        <w:trPr>
          <w:trHeight w:val="424"/>
        </w:trPr>
        <w:tc>
          <w:tcPr>
            <w:tcW w:w="720" w:type="dxa"/>
          </w:tcPr>
          <w:p w:rsidR="00EE15C0" w:rsidRDefault="00B33DE8">
            <w:pPr>
              <w:pStyle w:val="TableParagraph"/>
              <w:spacing w:line="281" w:lineRule="exact"/>
              <w:ind w:left="107"/>
              <w:rPr>
                <w:sz w:val="24"/>
              </w:rPr>
            </w:pPr>
            <w:r>
              <w:rPr>
                <w:sz w:val="24"/>
              </w:rPr>
              <w:t>101.</w:t>
            </w:r>
          </w:p>
        </w:tc>
        <w:tc>
          <w:tcPr>
            <w:tcW w:w="7113" w:type="dxa"/>
          </w:tcPr>
          <w:p w:rsidR="00EE15C0" w:rsidRDefault="00B33DE8">
            <w:pPr>
              <w:pStyle w:val="TableParagraph"/>
              <w:spacing w:line="281" w:lineRule="exact"/>
              <w:ind w:left="107"/>
              <w:rPr>
                <w:sz w:val="24"/>
              </w:rPr>
            </w:pPr>
            <w:r>
              <w:rPr>
                <w:sz w:val="24"/>
              </w:rPr>
              <w:t>Industri Tepung dan Pati</w:t>
            </w:r>
          </w:p>
        </w:tc>
        <w:tc>
          <w:tcPr>
            <w:tcW w:w="1261" w:type="dxa"/>
          </w:tcPr>
          <w:p w:rsidR="00EE15C0" w:rsidRDefault="00B33DE8">
            <w:pPr>
              <w:pStyle w:val="TableParagraph"/>
              <w:spacing w:line="281" w:lineRule="exact"/>
              <w:ind w:left="159" w:right="159"/>
              <w:jc w:val="center"/>
              <w:rPr>
                <w:sz w:val="24"/>
              </w:rPr>
            </w:pPr>
            <w:r>
              <w:rPr>
                <w:sz w:val="24"/>
              </w:rPr>
              <w:t>153200</w:t>
            </w:r>
          </w:p>
        </w:tc>
      </w:tr>
      <w:tr w:rsidR="00EE15C0">
        <w:trPr>
          <w:trHeight w:val="422"/>
        </w:trPr>
        <w:tc>
          <w:tcPr>
            <w:tcW w:w="720" w:type="dxa"/>
          </w:tcPr>
          <w:p w:rsidR="00EE15C0" w:rsidRDefault="00B33DE8">
            <w:pPr>
              <w:pStyle w:val="TableParagraph"/>
              <w:spacing w:line="281" w:lineRule="exact"/>
              <w:ind w:left="107"/>
              <w:rPr>
                <w:sz w:val="24"/>
              </w:rPr>
            </w:pPr>
            <w:r>
              <w:rPr>
                <w:sz w:val="24"/>
              </w:rPr>
              <w:t>102.</w:t>
            </w:r>
          </w:p>
        </w:tc>
        <w:tc>
          <w:tcPr>
            <w:tcW w:w="7113" w:type="dxa"/>
          </w:tcPr>
          <w:p w:rsidR="00EE15C0" w:rsidRDefault="00B33DE8">
            <w:pPr>
              <w:pStyle w:val="TableParagraph"/>
              <w:spacing w:line="281" w:lineRule="exact"/>
              <w:ind w:left="107"/>
              <w:rPr>
                <w:sz w:val="24"/>
              </w:rPr>
            </w:pPr>
            <w:r>
              <w:rPr>
                <w:sz w:val="24"/>
              </w:rPr>
              <w:t>Industri Pakan Ternak</w:t>
            </w:r>
          </w:p>
        </w:tc>
        <w:tc>
          <w:tcPr>
            <w:tcW w:w="1261" w:type="dxa"/>
          </w:tcPr>
          <w:p w:rsidR="00EE15C0" w:rsidRDefault="00B33DE8">
            <w:pPr>
              <w:pStyle w:val="TableParagraph"/>
              <w:spacing w:line="281" w:lineRule="exact"/>
              <w:ind w:left="159" w:right="159"/>
              <w:jc w:val="center"/>
              <w:rPr>
                <w:sz w:val="24"/>
              </w:rPr>
            </w:pPr>
            <w:r>
              <w:rPr>
                <w:sz w:val="24"/>
              </w:rPr>
              <w:t>153300</w:t>
            </w:r>
          </w:p>
        </w:tc>
      </w:tr>
      <w:tr w:rsidR="00EE15C0">
        <w:trPr>
          <w:trHeight w:val="422"/>
        </w:trPr>
        <w:tc>
          <w:tcPr>
            <w:tcW w:w="720" w:type="dxa"/>
          </w:tcPr>
          <w:p w:rsidR="00EE15C0" w:rsidRDefault="00B33DE8">
            <w:pPr>
              <w:pStyle w:val="TableParagraph"/>
              <w:spacing w:line="281" w:lineRule="exact"/>
              <w:ind w:left="107"/>
              <w:rPr>
                <w:sz w:val="24"/>
              </w:rPr>
            </w:pPr>
            <w:r>
              <w:rPr>
                <w:sz w:val="24"/>
              </w:rPr>
              <w:t>103.</w:t>
            </w:r>
          </w:p>
        </w:tc>
        <w:tc>
          <w:tcPr>
            <w:tcW w:w="7113" w:type="dxa"/>
          </w:tcPr>
          <w:p w:rsidR="00EE15C0" w:rsidRDefault="00B33DE8">
            <w:pPr>
              <w:pStyle w:val="TableParagraph"/>
              <w:spacing w:line="281" w:lineRule="exact"/>
              <w:ind w:left="107"/>
              <w:rPr>
                <w:sz w:val="24"/>
              </w:rPr>
            </w:pPr>
            <w:r>
              <w:rPr>
                <w:sz w:val="24"/>
              </w:rPr>
              <w:t>Industri Makanan Lain</w:t>
            </w:r>
          </w:p>
        </w:tc>
        <w:tc>
          <w:tcPr>
            <w:tcW w:w="1261" w:type="dxa"/>
          </w:tcPr>
          <w:p w:rsidR="00EE15C0" w:rsidRDefault="00B33DE8">
            <w:pPr>
              <w:pStyle w:val="TableParagraph"/>
              <w:spacing w:line="281" w:lineRule="exact"/>
              <w:ind w:left="159" w:right="159"/>
              <w:jc w:val="center"/>
              <w:rPr>
                <w:sz w:val="24"/>
              </w:rPr>
            </w:pPr>
            <w:r>
              <w:rPr>
                <w:sz w:val="24"/>
              </w:rPr>
              <w:t>154000</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107"/>
              <w:rPr>
                <w:sz w:val="24"/>
              </w:rPr>
            </w:pPr>
            <w:r>
              <w:rPr>
                <w:sz w:val="24"/>
              </w:rPr>
              <w:t>104.</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Industri Roti dan Sejenisnya</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154100</w:t>
            </w:r>
          </w:p>
        </w:tc>
      </w:tr>
      <w:tr w:rsidR="00EE15C0">
        <w:trPr>
          <w:trHeight w:val="422"/>
        </w:trPr>
        <w:tc>
          <w:tcPr>
            <w:tcW w:w="720" w:type="dxa"/>
            <w:tcBorders>
              <w:top w:val="single" w:sz="6" w:space="0" w:color="000000"/>
            </w:tcBorders>
          </w:tcPr>
          <w:p w:rsidR="00EE15C0" w:rsidRDefault="00B33DE8">
            <w:pPr>
              <w:pStyle w:val="TableParagraph"/>
              <w:spacing w:line="279" w:lineRule="exact"/>
              <w:ind w:left="107"/>
              <w:rPr>
                <w:sz w:val="24"/>
              </w:rPr>
            </w:pPr>
            <w:r>
              <w:rPr>
                <w:sz w:val="24"/>
              </w:rPr>
              <w:t>105.</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Industri Gula dan Pengolahan Gula</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154200</w:t>
            </w:r>
          </w:p>
        </w:tc>
      </w:tr>
      <w:tr w:rsidR="00EE15C0">
        <w:trPr>
          <w:trHeight w:val="422"/>
        </w:trPr>
        <w:tc>
          <w:tcPr>
            <w:tcW w:w="720" w:type="dxa"/>
          </w:tcPr>
          <w:p w:rsidR="00EE15C0" w:rsidRDefault="00B33DE8">
            <w:pPr>
              <w:pStyle w:val="TableParagraph"/>
              <w:spacing w:line="281" w:lineRule="exact"/>
              <w:ind w:left="107"/>
              <w:rPr>
                <w:sz w:val="24"/>
              </w:rPr>
            </w:pPr>
            <w:r>
              <w:rPr>
                <w:sz w:val="24"/>
              </w:rPr>
              <w:t>106.</w:t>
            </w:r>
          </w:p>
        </w:tc>
        <w:tc>
          <w:tcPr>
            <w:tcW w:w="7113" w:type="dxa"/>
          </w:tcPr>
          <w:p w:rsidR="00EE15C0" w:rsidRDefault="00B33DE8">
            <w:pPr>
              <w:pStyle w:val="TableParagraph"/>
              <w:spacing w:line="281" w:lineRule="exact"/>
              <w:ind w:left="107"/>
              <w:rPr>
                <w:sz w:val="24"/>
              </w:rPr>
            </w:pPr>
            <w:r>
              <w:rPr>
                <w:sz w:val="24"/>
              </w:rPr>
              <w:t>Industri Coklat dan Kembang Gula</w:t>
            </w:r>
          </w:p>
        </w:tc>
        <w:tc>
          <w:tcPr>
            <w:tcW w:w="1261" w:type="dxa"/>
          </w:tcPr>
          <w:p w:rsidR="00EE15C0" w:rsidRDefault="00B33DE8">
            <w:pPr>
              <w:pStyle w:val="TableParagraph"/>
              <w:spacing w:line="281" w:lineRule="exact"/>
              <w:ind w:left="159" w:right="159"/>
              <w:jc w:val="center"/>
              <w:rPr>
                <w:sz w:val="24"/>
              </w:rPr>
            </w:pPr>
            <w:r>
              <w:rPr>
                <w:sz w:val="24"/>
              </w:rPr>
              <w:t>154300</w:t>
            </w:r>
          </w:p>
        </w:tc>
      </w:tr>
      <w:tr w:rsidR="00EE15C0">
        <w:trPr>
          <w:trHeight w:val="844"/>
        </w:trPr>
        <w:tc>
          <w:tcPr>
            <w:tcW w:w="720" w:type="dxa"/>
          </w:tcPr>
          <w:p w:rsidR="00EE15C0" w:rsidRDefault="00B33DE8">
            <w:pPr>
              <w:pStyle w:val="TableParagraph"/>
              <w:spacing w:line="281" w:lineRule="exact"/>
              <w:ind w:left="107"/>
              <w:rPr>
                <w:sz w:val="24"/>
              </w:rPr>
            </w:pPr>
            <w:r>
              <w:rPr>
                <w:sz w:val="24"/>
              </w:rPr>
              <w:t>107.</w:t>
            </w:r>
          </w:p>
        </w:tc>
        <w:tc>
          <w:tcPr>
            <w:tcW w:w="7113" w:type="dxa"/>
          </w:tcPr>
          <w:p w:rsidR="00EE15C0" w:rsidRDefault="00B33DE8">
            <w:pPr>
              <w:pStyle w:val="TableParagraph"/>
              <w:tabs>
                <w:tab w:val="left" w:pos="1277"/>
                <w:tab w:val="left" w:pos="2693"/>
                <w:tab w:val="left" w:pos="3286"/>
                <w:tab w:val="left" w:pos="4449"/>
                <w:tab w:val="left" w:pos="5479"/>
                <w:tab w:val="left" w:pos="6551"/>
              </w:tabs>
              <w:spacing w:line="281" w:lineRule="exact"/>
              <w:ind w:left="107"/>
              <w:rPr>
                <w:sz w:val="24"/>
              </w:rPr>
            </w:pPr>
            <w:r>
              <w:rPr>
                <w:sz w:val="24"/>
              </w:rPr>
              <w:t>Industri</w:t>
            </w:r>
            <w:r>
              <w:rPr>
                <w:sz w:val="24"/>
              </w:rPr>
              <w:tab/>
              <w:t>Makaroni,</w:t>
            </w:r>
            <w:r>
              <w:rPr>
                <w:sz w:val="24"/>
              </w:rPr>
              <w:tab/>
              <w:t>Mi,</w:t>
            </w:r>
            <w:r>
              <w:rPr>
                <w:sz w:val="24"/>
              </w:rPr>
              <w:tab/>
              <w:t>Spageti,</w:t>
            </w:r>
            <w:r>
              <w:rPr>
                <w:sz w:val="24"/>
              </w:rPr>
              <w:tab/>
              <w:t>Bihun,</w:t>
            </w:r>
            <w:r>
              <w:rPr>
                <w:sz w:val="24"/>
              </w:rPr>
              <w:tab/>
              <w:t>Sohun,</w:t>
            </w:r>
            <w:r>
              <w:rPr>
                <w:sz w:val="24"/>
              </w:rPr>
              <w:tab/>
              <w:t>dan</w:t>
            </w:r>
          </w:p>
          <w:p w:rsidR="00EE15C0" w:rsidRDefault="00B33DE8">
            <w:pPr>
              <w:pStyle w:val="TableParagraph"/>
              <w:spacing w:before="140"/>
              <w:ind w:left="107"/>
              <w:rPr>
                <w:sz w:val="24"/>
              </w:rPr>
            </w:pPr>
            <w:r>
              <w:rPr>
                <w:sz w:val="24"/>
              </w:rPr>
              <w:t>Sejenisnya</w:t>
            </w:r>
          </w:p>
        </w:tc>
        <w:tc>
          <w:tcPr>
            <w:tcW w:w="1261" w:type="dxa"/>
          </w:tcPr>
          <w:p w:rsidR="00EE15C0" w:rsidRDefault="00B33DE8">
            <w:pPr>
              <w:pStyle w:val="TableParagraph"/>
              <w:spacing w:line="281" w:lineRule="exact"/>
              <w:ind w:left="159" w:right="159"/>
              <w:jc w:val="center"/>
              <w:rPr>
                <w:sz w:val="24"/>
              </w:rPr>
            </w:pPr>
            <w:r>
              <w:rPr>
                <w:sz w:val="24"/>
              </w:rPr>
              <w:t>154400</w:t>
            </w:r>
          </w:p>
        </w:tc>
      </w:tr>
      <w:tr w:rsidR="00EE15C0">
        <w:trPr>
          <w:trHeight w:val="421"/>
        </w:trPr>
        <w:tc>
          <w:tcPr>
            <w:tcW w:w="720" w:type="dxa"/>
          </w:tcPr>
          <w:p w:rsidR="00EE15C0" w:rsidRDefault="00B33DE8">
            <w:pPr>
              <w:pStyle w:val="TableParagraph"/>
              <w:spacing w:line="281" w:lineRule="exact"/>
              <w:ind w:left="107"/>
              <w:rPr>
                <w:sz w:val="24"/>
              </w:rPr>
            </w:pPr>
            <w:r>
              <w:rPr>
                <w:sz w:val="24"/>
              </w:rPr>
              <w:t>108.</w:t>
            </w:r>
          </w:p>
        </w:tc>
        <w:tc>
          <w:tcPr>
            <w:tcW w:w="7113" w:type="dxa"/>
          </w:tcPr>
          <w:p w:rsidR="00EE15C0" w:rsidRDefault="00B33DE8">
            <w:pPr>
              <w:pStyle w:val="TableParagraph"/>
              <w:spacing w:line="281" w:lineRule="exact"/>
              <w:ind w:left="107"/>
              <w:rPr>
                <w:sz w:val="24"/>
              </w:rPr>
            </w:pPr>
            <w:r>
              <w:rPr>
                <w:sz w:val="24"/>
              </w:rPr>
              <w:t>Industri Pengolahan Teh</w:t>
            </w:r>
          </w:p>
        </w:tc>
        <w:tc>
          <w:tcPr>
            <w:tcW w:w="1261" w:type="dxa"/>
          </w:tcPr>
          <w:p w:rsidR="00EE15C0" w:rsidRDefault="00B33DE8">
            <w:pPr>
              <w:pStyle w:val="TableParagraph"/>
              <w:spacing w:line="281" w:lineRule="exact"/>
              <w:ind w:left="159" w:right="159"/>
              <w:jc w:val="center"/>
              <w:rPr>
                <w:sz w:val="24"/>
              </w:rPr>
            </w:pPr>
            <w:r>
              <w:rPr>
                <w:sz w:val="24"/>
              </w:rPr>
              <w:t>154911</w:t>
            </w:r>
          </w:p>
        </w:tc>
      </w:tr>
      <w:tr w:rsidR="00EE15C0">
        <w:trPr>
          <w:trHeight w:val="424"/>
        </w:trPr>
        <w:tc>
          <w:tcPr>
            <w:tcW w:w="720" w:type="dxa"/>
          </w:tcPr>
          <w:p w:rsidR="00EE15C0" w:rsidRDefault="00B33DE8">
            <w:pPr>
              <w:pStyle w:val="TableParagraph"/>
              <w:spacing w:line="281" w:lineRule="exact"/>
              <w:ind w:left="107"/>
              <w:rPr>
                <w:sz w:val="24"/>
              </w:rPr>
            </w:pPr>
            <w:r>
              <w:rPr>
                <w:sz w:val="24"/>
              </w:rPr>
              <w:t>109.</w:t>
            </w:r>
          </w:p>
        </w:tc>
        <w:tc>
          <w:tcPr>
            <w:tcW w:w="7113" w:type="dxa"/>
          </w:tcPr>
          <w:p w:rsidR="00EE15C0" w:rsidRDefault="00B33DE8">
            <w:pPr>
              <w:pStyle w:val="TableParagraph"/>
              <w:spacing w:line="281" w:lineRule="exact"/>
              <w:ind w:left="107"/>
              <w:rPr>
                <w:sz w:val="24"/>
              </w:rPr>
            </w:pPr>
            <w:r>
              <w:rPr>
                <w:sz w:val="24"/>
              </w:rPr>
              <w:t>Industri Pengolahan Kopi</w:t>
            </w:r>
          </w:p>
        </w:tc>
        <w:tc>
          <w:tcPr>
            <w:tcW w:w="1261" w:type="dxa"/>
          </w:tcPr>
          <w:p w:rsidR="00EE15C0" w:rsidRDefault="00B33DE8">
            <w:pPr>
              <w:pStyle w:val="TableParagraph"/>
              <w:spacing w:line="281" w:lineRule="exact"/>
              <w:ind w:left="159" w:right="159"/>
              <w:jc w:val="center"/>
              <w:rPr>
                <w:sz w:val="24"/>
              </w:rPr>
            </w:pPr>
            <w:r>
              <w:rPr>
                <w:sz w:val="24"/>
              </w:rPr>
              <w:t>154912</w:t>
            </w:r>
          </w:p>
        </w:tc>
      </w:tr>
      <w:tr w:rsidR="00EE15C0">
        <w:trPr>
          <w:trHeight w:val="422"/>
        </w:trPr>
        <w:tc>
          <w:tcPr>
            <w:tcW w:w="720" w:type="dxa"/>
          </w:tcPr>
          <w:p w:rsidR="00EE15C0" w:rsidRDefault="00B33DE8">
            <w:pPr>
              <w:pStyle w:val="TableParagraph"/>
              <w:spacing w:line="281" w:lineRule="exact"/>
              <w:ind w:left="107"/>
              <w:rPr>
                <w:sz w:val="24"/>
              </w:rPr>
            </w:pPr>
            <w:r>
              <w:rPr>
                <w:sz w:val="24"/>
              </w:rPr>
              <w:t>110.</w:t>
            </w:r>
          </w:p>
        </w:tc>
        <w:tc>
          <w:tcPr>
            <w:tcW w:w="7113" w:type="dxa"/>
          </w:tcPr>
          <w:p w:rsidR="00EE15C0" w:rsidRDefault="00B33DE8">
            <w:pPr>
              <w:pStyle w:val="TableParagraph"/>
              <w:spacing w:line="281" w:lineRule="exact"/>
              <w:ind w:left="107"/>
              <w:rPr>
                <w:sz w:val="24"/>
              </w:rPr>
            </w:pPr>
            <w:r>
              <w:rPr>
                <w:sz w:val="24"/>
              </w:rPr>
              <w:t>lndustri Kecap</w:t>
            </w:r>
          </w:p>
        </w:tc>
        <w:tc>
          <w:tcPr>
            <w:tcW w:w="1261" w:type="dxa"/>
          </w:tcPr>
          <w:p w:rsidR="00EE15C0" w:rsidRDefault="00B33DE8">
            <w:pPr>
              <w:pStyle w:val="TableParagraph"/>
              <w:spacing w:line="281" w:lineRule="exact"/>
              <w:ind w:left="159" w:right="159"/>
              <w:jc w:val="center"/>
              <w:rPr>
                <w:sz w:val="24"/>
              </w:rPr>
            </w:pPr>
            <w:r>
              <w:rPr>
                <w:sz w:val="24"/>
              </w:rPr>
              <w:t>154930</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107"/>
              <w:rPr>
                <w:sz w:val="24"/>
              </w:rPr>
            </w:pPr>
            <w:r>
              <w:rPr>
                <w:sz w:val="24"/>
              </w:rPr>
              <w:t>111.</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lndustri Tempe dan Tahu</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154940</w:t>
            </w:r>
          </w:p>
        </w:tc>
      </w:tr>
      <w:tr w:rsidR="00EE15C0">
        <w:trPr>
          <w:trHeight w:val="842"/>
        </w:trPr>
        <w:tc>
          <w:tcPr>
            <w:tcW w:w="720" w:type="dxa"/>
            <w:tcBorders>
              <w:top w:val="single" w:sz="6" w:space="0" w:color="000000"/>
            </w:tcBorders>
          </w:tcPr>
          <w:p w:rsidR="00EE15C0" w:rsidRDefault="00B33DE8">
            <w:pPr>
              <w:pStyle w:val="TableParagraph"/>
              <w:spacing w:line="279" w:lineRule="exact"/>
              <w:ind w:left="107"/>
              <w:rPr>
                <w:sz w:val="24"/>
              </w:rPr>
            </w:pPr>
            <w:r>
              <w:rPr>
                <w:sz w:val="24"/>
              </w:rPr>
              <w:t>112.</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lndustri Makanan yang Tidak Diklasifikasikan di Tempat</w:t>
            </w:r>
          </w:p>
          <w:p w:rsidR="00EE15C0" w:rsidRDefault="00B33DE8">
            <w:pPr>
              <w:pStyle w:val="TableParagraph"/>
              <w:spacing w:before="140"/>
              <w:ind w:left="107"/>
              <w:rPr>
                <w:sz w:val="24"/>
              </w:rPr>
            </w:pPr>
            <w:r>
              <w:rPr>
                <w:sz w:val="24"/>
              </w:rPr>
              <w:t>Lain</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154990</w:t>
            </w:r>
          </w:p>
        </w:tc>
      </w:tr>
      <w:tr w:rsidR="00EE15C0">
        <w:trPr>
          <w:trHeight w:val="424"/>
        </w:trPr>
        <w:tc>
          <w:tcPr>
            <w:tcW w:w="720" w:type="dxa"/>
          </w:tcPr>
          <w:p w:rsidR="00EE15C0" w:rsidRDefault="00B33DE8">
            <w:pPr>
              <w:pStyle w:val="TableParagraph"/>
              <w:spacing w:before="1"/>
              <w:ind w:left="107"/>
              <w:rPr>
                <w:sz w:val="24"/>
              </w:rPr>
            </w:pPr>
            <w:r>
              <w:rPr>
                <w:sz w:val="24"/>
              </w:rPr>
              <w:t>113.</w:t>
            </w:r>
          </w:p>
        </w:tc>
        <w:tc>
          <w:tcPr>
            <w:tcW w:w="7113" w:type="dxa"/>
          </w:tcPr>
          <w:p w:rsidR="00EE15C0" w:rsidRDefault="00B33DE8">
            <w:pPr>
              <w:pStyle w:val="TableParagraph"/>
              <w:spacing w:before="1"/>
              <w:ind w:left="107"/>
              <w:rPr>
                <w:sz w:val="24"/>
              </w:rPr>
            </w:pPr>
            <w:r>
              <w:rPr>
                <w:sz w:val="24"/>
              </w:rPr>
              <w:t>Industri Minuman</w:t>
            </w:r>
          </w:p>
        </w:tc>
        <w:tc>
          <w:tcPr>
            <w:tcW w:w="1261" w:type="dxa"/>
          </w:tcPr>
          <w:p w:rsidR="00EE15C0" w:rsidRDefault="00B33DE8">
            <w:pPr>
              <w:pStyle w:val="TableParagraph"/>
              <w:spacing w:before="1"/>
              <w:ind w:left="159" w:right="159"/>
              <w:jc w:val="center"/>
              <w:rPr>
                <w:sz w:val="24"/>
              </w:rPr>
            </w:pPr>
            <w:r>
              <w:rPr>
                <w:sz w:val="24"/>
              </w:rPr>
              <w:t>155000</w:t>
            </w:r>
          </w:p>
        </w:tc>
      </w:tr>
      <w:tr w:rsidR="00EE15C0">
        <w:trPr>
          <w:trHeight w:val="421"/>
        </w:trPr>
        <w:tc>
          <w:tcPr>
            <w:tcW w:w="720" w:type="dxa"/>
          </w:tcPr>
          <w:p w:rsidR="00EE15C0" w:rsidRDefault="00B33DE8">
            <w:pPr>
              <w:pStyle w:val="TableParagraph"/>
              <w:spacing w:line="281" w:lineRule="exact"/>
              <w:ind w:left="107"/>
              <w:rPr>
                <w:sz w:val="24"/>
              </w:rPr>
            </w:pPr>
            <w:r>
              <w:rPr>
                <w:sz w:val="24"/>
              </w:rPr>
              <w:t>114.</w:t>
            </w:r>
          </w:p>
        </w:tc>
        <w:tc>
          <w:tcPr>
            <w:tcW w:w="7113" w:type="dxa"/>
          </w:tcPr>
          <w:p w:rsidR="00EE15C0" w:rsidRDefault="00B33DE8">
            <w:pPr>
              <w:pStyle w:val="TableParagraph"/>
              <w:spacing w:line="281" w:lineRule="exact"/>
              <w:ind w:left="107"/>
              <w:rPr>
                <w:sz w:val="24"/>
              </w:rPr>
            </w:pPr>
            <w:r>
              <w:rPr>
                <w:sz w:val="24"/>
              </w:rPr>
              <w:t>lndustri Pengeringan dan Pengolahan Tembakau</w:t>
            </w:r>
          </w:p>
        </w:tc>
        <w:tc>
          <w:tcPr>
            <w:tcW w:w="1261" w:type="dxa"/>
          </w:tcPr>
          <w:p w:rsidR="00EE15C0" w:rsidRDefault="00B33DE8">
            <w:pPr>
              <w:pStyle w:val="TableParagraph"/>
              <w:spacing w:line="281" w:lineRule="exact"/>
              <w:ind w:left="159" w:right="159"/>
              <w:jc w:val="center"/>
              <w:rPr>
                <w:sz w:val="24"/>
              </w:rPr>
            </w:pPr>
            <w:r>
              <w:rPr>
                <w:sz w:val="24"/>
              </w:rPr>
              <w:t>160010</w:t>
            </w:r>
          </w:p>
        </w:tc>
      </w:tr>
      <w:tr w:rsidR="00EE15C0">
        <w:trPr>
          <w:trHeight w:val="421"/>
        </w:trPr>
        <w:tc>
          <w:tcPr>
            <w:tcW w:w="720" w:type="dxa"/>
          </w:tcPr>
          <w:p w:rsidR="00EE15C0" w:rsidRDefault="00B33DE8">
            <w:pPr>
              <w:pStyle w:val="TableParagraph"/>
              <w:spacing w:line="281" w:lineRule="exact"/>
              <w:ind w:left="107"/>
              <w:rPr>
                <w:sz w:val="24"/>
              </w:rPr>
            </w:pPr>
            <w:r>
              <w:rPr>
                <w:sz w:val="24"/>
              </w:rPr>
              <w:t>115.</w:t>
            </w:r>
          </w:p>
        </w:tc>
        <w:tc>
          <w:tcPr>
            <w:tcW w:w="7113" w:type="dxa"/>
          </w:tcPr>
          <w:p w:rsidR="00EE15C0" w:rsidRDefault="00B33DE8">
            <w:pPr>
              <w:pStyle w:val="TableParagraph"/>
              <w:spacing w:line="281" w:lineRule="exact"/>
              <w:ind w:left="107"/>
              <w:rPr>
                <w:sz w:val="24"/>
              </w:rPr>
            </w:pPr>
            <w:r>
              <w:rPr>
                <w:sz w:val="24"/>
              </w:rPr>
              <w:t>Industri Rokok</w:t>
            </w:r>
          </w:p>
        </w:tc>
        <w:tc>
          <w:tcPr>
            <w:tcW w:w="1261" w:type="dxa"/>
          </w:tcPr>
          <w:p w:rsidR="00EE15C0" w:rsidRDefault="00B33DE8">
            <w:pPr>
              <w:pStyle w:val="TableParagraph"/>
              <w:spacing w:line="281" w:lineRule="exact"/>
              <w:ind w:left="159" w:right="159"/>
              <w:jc w:val="center"/>
              <w:rPr>
                <w:sz w:val="24"/>
              </w:rPr>
            </w:pPr>
            <w:r>
              <w:rPr>
                <w:sz w:val="24"/>
              </w:rPr>
              <w:t>160050</w:t>
            </w:r>
          </w:p>
        </w:tc>
      </w:tr>
      <w:tr w:rsidR="00EE15C0">
        <w:trPr>
          <w:trHeight w:val="422"/>
        </w:trPr>
        <w:tc>
          <w:tcPr>
            <w:tcW w:w="720" w:type="dxa"/>
          </w:tcPr>
          <w:p w:rsidR="00EE15C0" w:rsidRDefault="00B33DE8">
            <w:pPr>
              <w:pStyle w:val="TableParagraph"/>
              <w:spacing w:line="281" w:lineRule="exact"/>
              <w:ind w:left="107"/>
              <w:rPr>
                <w:sz w:val="24"/>
              </w:rPr>
            </w:pPr>
            <w:r>
              <w:rPr>
                <w:sz w:val="24"/>
              </w:rPr>
              <w:t>116.</w:t>
            </w:r>
          </w:p>
        </w:tc>
        <w:tc>
          <w:tcPr>
            <w:tcW w:w="7113" w:type="dxa"/>
          </w:tcPr>
          <w:p w:rsidR="00EE15C0" w:rsidRDefault="00B33DE8">
            <w:pPr>
              <w:pStyle w:val="TableParagraph"/>
              <w:spacing w:line="281" w:lineRule="exact"/>
              <w:ind w:left="107"/>
              <w:rPr>
                <w:sz w:val="24"/>
              </w:rPr>
            </w:pPr>
            <w:r>
              <w:rPr>
                <w:sz w:val="24"/>
              </w:rPr>
              <w:t>Industri Bumbu Rokok Serta Kelengkapan Rokok Lain</w:t>
            </w:r>
          </w:p>
        </w:tc>
        <w:tc>
          <w:tcPr>
            <w:tcW w:w="1261" w:type="dxa"/>
          </w:tcPr>
          <w:p w:rsidR="00EE15C0" w:rsidRDefault="00B33DE8">
            <w:pPr>
              <w:pStyle w:val="TableParagraph"/>
              <w:spacing w:line="281" w:lineRule="exact"/>
              <w:ind w:left="159" w:right="159"/>
              <w:jc w:val="center"/>
              <w:rPr>
                <w:sz w:val="24"/>
              </w:rPr>
            </w:pPr>
            <w:r>
              <w:rPr>
                <w:sz w:val="24"/>
              </w:rPr>
              <w:t>160090</w:t>
            </w:r>
          </w:p>
        </w:tc>
      </w:tr>
      <w:tr w:rsidR="00EE15C0">
        <w:trPr>
          <w:trHeight w:val="844"/>
        </w:trPr>
        <w:tc>
          <w:tcPr>
            <w:tcW w:w="720" w:type="dxa"/>
            <w:tcBorders>
              <w:bottom w:val="single" w:sz="6" w:space="0" w:color="000000"/>
            </w:tcBorders>
          </w:tcPr>
          <w:p w:rsidR="00EE15C0" w:rsidRDefault="00B33DE8">
            <w:pPr>
              <w:pStyle w:val="TableParagraph"/>
              <w:spacing w:line="281" w:lineRule="exact"/>
              <w:ind w:left="107"/>
              <w:rPr>
                <w:sz w:val="24"/>
              </w:rPr>
            </w:pPr>
            <w:r>
              <w:rPr>
                <w:sz w:val="24"/>
              </w:rPr>
              <w:t>117.</w:t>
            </w:r>
          </w:p>
        </w:tc>
        <w:tc>
          <w:tcPr>
            <w:tcW w:w="7113" w:type="dxa"/>
            <w:tcBorders>
              <w:bottom w:val="single" w:sz="6" w:space="0" w:color="000000"/>
            </w:tcBorders>
          </w:tcPr>
          <w:p w:rsidR="00EE15C0" w:rsidRDefault="00B33DE8">
            <w:pPr>
              <w:pStyle w:val="TableParagraph"/>
              <w:tabs>
                <w:tab w:val="left" w:pos="1325"/>
                <w:tab w:val="left" w:pos="3000"/>
                <w:tab w:val="left" w:pos="4720"/>
                <w:tab w:val="left" w:pos="6352"/>
              </w:tabs>
              <w:spacing w:line="281" w:lineRule="exact"/>
              <w:ind w:left="107"/>
              <w:rPr>
                <w:sz w:val="24"/>
              </w:rPr>
            </w:pPr>
            <w:r>
              <w:rPr>
                <w:sz w:val="24"/>
              </w:rPr>
              <w:t>Industri</w:t>
            </w:r>
            <w:r>
              <w:rPr>
                <w:sz w:val="24"/>
              </w:rPr>
              <w:tab/>
              <w:t>Pemintalan,</w:t>
            </w:r>
            <w:r>
              <w:rPr>
                <w:sz w:val="24"/>
              </w:rPr>
              <w:tab/>
              <w:t>Pertenunan,</w:t>
            </w:r>
            <w:r>
              <w:rPr>
                <w:sz w:val="24"/>
              </w:rPr>
              <w:tab/>
              <w:t>Pengolahan</w:t>
            </w:r>
            <w:r>
              <w:rPr>
                <w:sz w:val="24"/>
              </w:rPr>
              <w:tab/>
              <w:t>Akhir</w:t>
            </w:r>
          </w:p>
          <w:p w:rsidR="00EE15C0" w:rsidRDefault="00B33DE8">
            <w:pPr>
              <w:pStyle w:val="TableParagraph"/>
              <w:spacing w:before="143"/>
              <w:ind w:left="107"/>
              <w:rPr>
                <w:sz w:val="24"/>
              </w:rPr>
            </w:pPr>
            <w:r>
              <w:rPr>
                <w:sz w:val="24"/>
              </w:rPr>
              <w:t>Tekstil</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171000</w:t>
            </w:r>
          </w:p>
        </w:tc>
      </w:tr>
      <w:tr w:rsidR="00EE15C0">
        <w:trPr>
          <w:trHeight w:val="419"/>
        </w:trPr>
        <w:tc>
          <w:tcPr>
            <w:tcW w:w="720" w:type="dxa"/>
            <w:tcBorders>
              <w:top w:val="single" w:sz="6" w:space="0" w:color="000000"/>
            </w:tcBorders>
          </w:tcPr>
          <w:p w:rsidR="00EE15C0" w:rsidRDefault="00B33DE8">
            <w:pPr>
              <w:pStyle w:val="TableParagraph"/>
              <w:spacing w:line="279" w:lineRule="exact"/>
              <w:ind w:left="107"/>
              <w:rPr>
                <w:sz w:val="24"/>
              </w:rPr>
            </w:pPr>
            <w:r>
              <w:rPr>
                <w:sz w:val="24"/>
              </w:rPr>
              <w:t>118.</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Industri Barang Jadi Tekstil dan Permadani</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172000</w:t>
            </w:r>
          </w:p>
        </w:tc>
      </w:tr>
      <w:tr w:rsidR="00EE15C0">
        <w:trPr>
          <w:trHeight w:val="421"/>
        </w:trPr>
        <w:tc>
          <w:tcPr>
            <w:tcW w:w="720" w:type="dxa"/>
          </w:tcPr>
          <w:p w:rsidR="00EE15C0" w:rsidRDefault="00B33DE8">
            <w:pPr>
              <w:pStyle w:val="TableParagraph"/>
              <w:spacing w:line="281" w:lineRule="exact"/>
              <w:ind w:left="107"/>
              <w:rPr>
                <w:sz w:val="24"/>
              </w:rPr>
            </w:pPr>
            <w:r>
              <w:rPr>
                <w:sz w:val="24"/>
              </w:rPr>
              <w:t>119.</w:t>
            </w:r>
          </w:p>
        </w:tc>
        <w:tc>
          <w:tcPr>
            <w:tcW w:w="7113" w:type="dxa"/>
          </w:tcPr>
          <w:p w:rsidR="00EE15C0" w:rsidRDefault="00B33DE8">
            <w:pPr>
              <w:pStyle w:val="TableParagraph"/>
              <w:spacing w:line="281" w:lineRule="exact"/>
              <w:ind w:left="107"/>
              <w:rPr>
                <w:sz w:val="24"/>
              </w:rPr>
            </w:pPr>
            <w:r>
              <w:rPr>
                <w:sz w:val="24"/>
              </w:rPr>
              <w:t>Industri Perajutan</w:t>
            </w:r>
          </w:p>
        </w:tc>
        <w:tc>
          <w:tcPr>
            <w:tcW w:w="1261" w:type="dxa"/>
          </w:tcPr>
          <w:p w:rsidR="00EE15C0" w:rsidRDefault="00B33DE8">
            <w:pPr>
              <w:pStyle w:val="TableParagraph"/>
              <w:spacing w:line="281" w:lineRule="exact"/>
              <w:ind w:left="159" w:right="159"/>
              <w:jc w:val="center"/>
              <w:rPr>
                <w:sz w:val="24"/>
              </w:rPr>
            </w:pPr>
            <w:r>
              <w:rPr>
                <w:sz w:val="24"/>
              </w:rPr>
              <w:t>173000</w:t>
            </w:r>
          </w:p>
        </w:tc>
      </w:tr>
      <w:tr w:rsidR="00EE15C0">
        <w:trPr>
          <w:trHeight w:val="846"/>
        </w:trPr>
        <w:tc>
          <w:tcPr>
            <w:tcW w:w="720" w:type="dxa"/>
          </w:tcPr>
          <w:p w:rsidR="00EE15C0" w:rsidRDefault="00B33DE8">
            <w:pPr>
              <w:pStyle w:val="TableParagraph"/>
              <w:spacing w:line="281" w:lineRule="exact"/>
              <w:ind w:left="107"/>
              <w:rPr>
                <w:sz w:val="24"/>
              </w:rPr>
            </w:pPr>
            <w:r>
              <w:rPr>
                <w:sz w:val="24"/>
              </w:rPr>
              <w:t>120.</w:t>
            </w:r>
          </w:p>
        </w:tc>
        <w:tc>
          <w:tcPr>
            <w:tcW w:w="7113" w:type="dxa"/>
          </w:tcPr>
          <w:p w:rsidR="00EE15C0" w:rsidRDefault="00B33DE8">
            <w:pPr>
              <w:pStyle w:val="TableParagraph"/>
              <w:spacing w:line="281" w:lineRule="exact"/>
              <w:ind w:left="107"/>
              <w:rPr>
                <w:sz w:val="24"/>
              </w:rPr>
            </w:pPr>
            <w:r>
              <w:rPr>
                <w:sz w:val="24"/>
              </w:rPr>
              <w:t>Industri Kapuk</w:t>
            </w:r>
          </w:p>
        </w:tc>
        <w:tc>
          <w:tcPr>
            <w:tcW w:w="1261" w:type="dxa"/>
          </w:tcPr>
          <w:p w:rsidR="00EE15C0" w:rsidRDefault="00B33DE8">
            <w:pPr>
              <w:pStyle w:val="TableParagraph"/>
              <w:spacing w:line="281" w:lineRule="exact"/>
              <w:ind w:left="159" w:right="159"/>
              <w:jc w:val="center"/>
              <w:rPr>
                <w:sz w:val="24"/>
              </w:rPr>
            </w:pPr>
            <w:r>
              <w:rPr>
                <w:sz w:val="24"/>
              </w:rPr>
              <w:t>174000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854"/>
        </w:trPr>
        <w:tc>
          <w:tcPr>
            <w:tcW w:w="720" w:type="dxa"/>
            <w:tcBorders>
              <w:top w:val="nil"/>
            </w:tcBorders>
          </w:tcPr>
          <w:p w:rsidR="00EE15C0" w:rsidRDefault="00B33DE8">
            <w:pPr>
              <w:pStyle w:val="TableParagraph"/>
              <w:spacing w:before="9"/>
              <w:ind w:left="87" w:right="59"/>
              <w:jc w:val="center"/>
              <w:rPr>
                <w:sz w:val="24"/>
              </w:rPr>
            </w:pPr>
            <w:r>
              <w:rPr>
                <w:sz w:val="24"/>
              </w:rPr>
              <w:t>121.</w:t>
            </w:r>
          </w:p>
        </w:tc>
        <w:tc>
          <w:tcPr>
            <w:tcW w:w="7113" w:type="dxa"/>
            <w:tcBorders>
              <w:top w:val="nil"/>
            </w:tcBorders>
          </w:tcPr>
          <w:p w:rsidR="00EE15C0" w:rsidRDefault="00B33DE8">
            <w:pPr>
              <w:pStyle w:val="TableParagraph"/>
              <w:tabs>
                <w:tab w:val="left" w:pos="1270"/>
                <w:tab w:val="left" w:pos="2429"/>
                <w:tab w:val="left" w:pos="3148"/>
                <w:tab w:val="left" w:pos="3810"/>
                <w:tab w:val="left" w:pos="6128"/>
              </w:tabs>
              <w:spacing w:before="9"/>
              <w:ind w:left="107"/>
              <w:rPr>
                <w:sz w:val="24"/>
              </w:rPr>
            </w:pPr>
            <w:r>
              <w:rPr>
                <w:sz w:val="24"/>
              </w:rPr>
              <w:t>Industri</w:t>
            </w:r>
            <w:r>
              <w:rPr>
                <w:sz w:val="24"/>
              </w:rPr>
              <w:tab/>
              <w:t>Pakaian</w:t>
            </w:r>
            <w:r>
              <w:rPr>
                <w:sz w:val="24"/>
              </w:rPr>
              <w:tab/>
              <w:t>Jadi</w:t>
            </w:r>
            <w:r>
              <w:rPr>
                <w:sz w:val="24"/>
              </w:rPr>
              <w:tab/>
              <w:t>dan</w:t>
            </w:r>
            <w:r>
              <w:rPr>
                <w:sz w:val="24"/>
              </w:rPr>
              <w:tab/>
              <w:t>Perlengkapannya,</w:t>
            </w:r>
            <w:r>
              <w:rPr>
                <w:sz w:val="24"/>
              </w:rPr>
              <w:tab/>
              <w:t>Kecuali</w:t>
            </w:r>
          </w:p>
          <w:p w:rsidR="00EE15C0" w:rsidRDefault="00B33DE8">
            <w:pPr>
              <w:pStyle w:val="TableParagraph"/>
              <w:spacing w:before="140"/>
              <w:ind w:left="107"/>
              <w:rPr>
                <w:sz w:val="24"/>
              </w:rPr>
            </w:pPr>
            <w:r>
              <w:rPr>
                <w:sz w:val="24"/>
              </w:rPr>
              <w:t>Pakaian Jadi Berbulu</w:t>
            </w:r>
          </w:p>
        </w:tc>
        <w:tc>
          <w:tcPr>
            <w:tcW w:w="1261" w:type="dxa"/>
            <w:tcBorders>
              <w:top w:val="nil"/>
            </w:tcBorders>
          </w:tcPr>
          <w:p w:rsidR="00EE15C0" w:rsidRDefault="00B33DE8">
            <w:pPr>
              <w:pStyle w:val="TableParagraph"/>
              <w:spacing w:before="9"/>
              <w:ind w:left="159" w:right="159"/>
              <w:jc w:val="center"/>
              <w:rPr>
                <w:sz w:val="24"/>
              </w:rPr>
            </w:pPr>
            <w:r>
              <w:rPr>
                <w:sz w:val="24"/>
              </w:rPr>
              <w:t>181000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122.</w:t>
            </w:r>
          </w:p>
        </w:tc>
        <w:tc>
          <w:tcPr>
            <w:tcW w:w="7113" w:type="dxa"/>
          </w:tcPr>
          <w:p w:rsidR="00EE15C0" w:rsidRDefault="00B33DE8">
            <w:pPr>
              <w:pStyle w:val="TableParagraph"/>
              <w:spacing w:line="281" w:lineRule="exact"/>
              <w:ind w:left="107"/>
              <w:rPr>
                <w:sz w:val="24"/>
              </w:rPr>
            </w:pPr>
            <w:r>
              <w:rPr>
                <w:sz w:val="24"/>
              </w:rPr>
              <w:t>Industri Pakaian Jadi atau Barang Jadi dari Kulit Berbulu</w:t>
            </w:r>
          </w:p>
          <w:p w:rsidR="00EE15C0" w:rsidRDefault="00B33DE8">
            <w:pPr>
              <w:pStyle w:val="TableParagraph"/>
              <w:spacing w:before="143"/>
              <w:ind w:left="107"/>
              <w:rPr>
                <w:sz w:val="24"/>
              </w:rPr>
            </w:pPr>
            <w:r>
              <w:rPr>
                <w:sz w:val="24"/>
              </w:rPr>
              <w:t>dan Pencelupan Bulu</w:t>
            </w:r>
          </w:p>
        </w:tc>
        <w:tc>
          <w:tcPr>
            <w:tcW w:w="1261" w:type="dxa"/>
          </w:tcPr>
          <w:p w:rsidR="00EE15C0" w:rsidRDefault="00B33DE8">
            <w:pPr>
              <w:pStyle w:val="TableParagraph"/>
              <w:spacing w:line="281" w:lineRule="exact"/>
              <w:ind w:left="159" w:right="159"/>
              <w:jc w:val="center"/>
              <w:rPr>
                <w:sz w:val="24"/>
              </w:rPr>
            </w:pPr>
            <w:r>
              <w:rPr>
                <w:sz w:val="24"/>
              </w:rPr>
              <w:t>182000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123.</w:t>
            </w:r>
          </w:p>
        </w:tc>
        <w:tc>
          <w:tcPr>
            <w:tcW w:w="7113" w:type="dxa"/>
          </w:tcPr>
          <w:p w:rsidR="00EE15C0" w:rsidRDefault="00B33DE8">
            <w:pPr>
              <w:pStyle w:val="TableParagraph"/>
              <w:spacing w:line="281" w:lineRule="exact"/>
              <w:ind w:left="107"/>
              <w:rPr>
                <w:sz w:val="24"/>
              </w:rPr>
            </w:pPr>
            <w:r>
              <w:rPr>
                <w:sz w:val="24"/>
              </w:rPr>
              <w:t>Industri Kulit dan Barang dari Kulit (Termasuk Kulit</w:t>
            </w:r>
          </w:p>
          <w:p w:rsidR="00EE15C0" w:rsidRDefault="00B33DE8">
            <w:pPr>
              <w:pStyle w:val="TableParagraph"/>
              <w:spacing w:before="140"/>
              <w:ind w:left="107"/>
              <w:rPr>
                <w:sz w:val="24"/>
              </w:rPr>
            </w:pPr>
            <w:r>
              <w:rPr>
                <w:sz w:val="24"/>
              </w:rPr>
              <w:t>Buatan)</w:t>
            </w:r>
          </w:p>
        </w:tc>
        <w:tc>
          <w:tcPr>
            <w:tcW w:w="1261" w:type="dxa"/>
          </w:tcPr>
          <w:p w:rsidR="00EE15C0" w:rsidRDefault="00B33DE8">
            <w:pPr>
              <w:pStyle w:val="TableParagraph"/>
              <w:spacing w:line="281" w:lineRule="exact"/>
              <w:ind w:left="159" w:right="159"/>
              <w:jc w:val="center"/>
              <w:rPr>
                <w:sz w:val="24"/>
              </w:rPr>
            </w:pPr>
            <w:r>
              <w:rPr>
                <w:sz w:val="24"/>
              </w:rPr>
              <w:t>191000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124.</w:t>
            </w:r>
          </w:p>
        </w:tc>
        <w:tc>
          <w:tcPr>
            <w:tcW w:w="7113" w:type="dxa"/>
          </w:tcPr>
          <w:p w:rsidR="00EE15C0" w:rsidRDefault="00B33DE8">
            <w:pPr>
              <w:pStyle w:val="TableParagraph"/>
              <w:spacing w:line="281" w:lineRule="exact"/>
              <w:ind w:left="107"/>
              <w:rPr>
                <w:sz w:val="24"/>
              </w:rPr>
            </w:pPr>
            <w:r>
              <w:rPr>
                <w:sz w:val="24"/>
              </w:rPr>
              <w:t>Industri Alas Kaki</w:t>
            </w:r>
          </w:p>
        </w:tc>
        <w:tc>
          <w:tcPr>
            <w:tcW w:w="1261" w:type="dxa"/>
          </w:tcPr>
          <w:p w:rsidR="00EE15C0" w:rsidRDefault="00B33DE8">
            <w:pPr>
              <w:pStyle w:val="TableParagraph"/>
              <w:spacing w:line="281" w:lineRule="exact"/>
              <w:ind w:left="159" w:right="159"/>
              <w:jc w:val="center"/>
              <w:rPr>
                <w:sz w:val="24"/>
              </w:rPr>
            </w:pPr>
            <w:r>
              <w:rPr>
                <w:sz w:val="24"/>
              </w:rPr>
              <w:t>192000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125.</w:t>
            </w:r>
          </w:p>
        </w:tc>
        <w:tc>
          <w:tcPr>
            <w:tcW w:w="7113" w:type="dxa"/>
          </w:tcPr>
          <w:p w:rsidR="00EE15C0" w:rsidRDefault="00B33DE8">
            <w:pPr>
              <w:pStyle w:val="TableParagraph"/>
              <w:tabs>
                <w:tab w:val="left" w:pos="1256"/>
                <w:tab w:val="left" w:pos="3088"/>
                <w:tab w:val="left" w:pos="3736"/>
                <w:tab w:val="left" w:pos="5341"/>
                <w:tab w:val="left" w:pos="6224"/>
              </w:tabs>
              <w:spacing w:line="281" w:lineRule="exact"/>
              <w:ind w:left="107"/>
              <w:rPr>
                <w:sz w:val="24"/>
              </w:rPr>
            </w:pPr>
            <w:r>
              <w:rPr>
                <w:sz w:val="24"/>
              </w:rPr>
              <w:t>Industri</w:t>
            </w:r>
            <w:r>
              <w:rPr>
                <w:sz w:val="24"/>
              </w:rPr>
              <w:tab/>
              <w:t>Penggergajian</w:t>
            </w:r>
            <w:r>
              <w:rPr>
                <w:sz w:val="24"/>
              </w:rPr>
              <w:tab/>
              <w:t>dan</w:t>
            </w:r>
            <w:r>
              <w:rPr>
                <w:sz w:val="24"/>
              </w:rPr>
              <w:tab/>
              <w:t>Pengawetan</w:t>
            </w:r>
            <w:r>
              <w:rPr>
                <w:sz w:val="24"/>
              </w:rPr>
              <w:tab/>
              <w:t>Kayu,</w:t>
            </w:r>
            <w:r>
              <w:rPr>
                <w:sz w:val="24"/>
              </w:rPr>
              <w:tab/>
              <w:t>Rotan,</w:t>
            </w:r>
          </w:p>
          <w:p w:rsidR="00EE15C0" w:rsidRDefault="00B33DE8">
            <w:pPr>
              <w:pStyle w:val="TableParagraph"/>
              <w:spacing w:before="140"/>
              <w:ind w:left="107"/>
              <w:rPr>
                <w:sz w:val="24"/>
              </w:rPr>
            </w:pPr>
            <w:r>
              <w:rPr>
                <w:sz w:val="24"/>
              </w:rPr>
              <w:t>Bambu, dan Sejenisnya</w:t>
            </w:r>
          </w:p>
        </w:tc>
        <w:tc>
          <w:tcPr>
            <w:tcW w:w="1261" w:type="dxa"/>
          </w:tcPr>
          <w:p w:rsidR="00EE15C0" w:rsidRDefault="00B33DE8">
            <w:pPr>
              <w:pStyle w:val="TableParagraph"/>
              <w:spacing w:line="281" w:lineRule="exact"/>
              <w:ind w:left="159" w:right="159"/>
              <w:jc w:val="center"/>
              <w:rPr>
                <w:sz w:val="24"/>
              </w:rPr>
            </w:pPr>
            <w:r>
              <w:rPr>
                <w:sz w:val="24"/>
              </w:rPr>
              <w:t>201000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126.</w:t>
            </w:r>
          </w:p>
        </w:tc>
        <w:tc>
          <w:tcPr>
            <w:tcW w:w="7113" w:type="dxa"/>
          </w:tcPr>
          <w:p w:rsidR="00EE15C0" w:rsidRDefault="00B33DE8">
            <w:pPr>
              <w:pStyle w:val="TableParagraph"/>
              <w:spacing w:before="1"/>
              <w:ind w:left="107"/>
              <w:rPr>
                <w:sz w:val="24"/>
              </w:rPr>
            </w:pPr>
            <w:r>
              <w:rPr>
                <w:sz w:val="24"/>
              </w:rPr>
              <w:t>Industri Kayu Lapis, Veneer, dan Sejenisnya</w:t>
            </w:r>
          </w:p>
        </w:tc>
        <w:tc>
          <w:tcPr>
            <w:tcW w:w="1261" w:type="dxa"/>
          </w:tcPr>
          <w:p w:rsidR="00EE15C0" w:rsidRDefault="00B33DE8">
            <w:pPr>
              <w:pStyle w:val="TableParagraph"/>
              <w:spacing w:before="1"/>
              <w:ind w:left="159" w:right="159"/>
              <w:jc w:val="center"/>
              <w:rPr>
                <w:sz w:val="24"/>
              </w:rPr>
            </w:pPr>
            <w:r>
              <w:rPr>
                <w:sz w:val="24"/>
              </w:rPr>
              <w:t>202100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127.</w:t>
            </w:r>
          </w:p>
        </w:tc>
        <w:tc>
          <w:tcPr>
            <w:tcW w:w="7113" w:type="dxa"/>
          </w:tcPr>
          <w:p w:rsidR="00EE15C0" w:rsidRDefault="00B33DE8">
            <w:pPr>
              <w:pStyle w:val="TableParagraph"/>
              <w:spacing w:line="281" w:lineRule="exact"/>
              <w:ind w:left="107"/>
              <w:rPr>
                <w:sz w:val="24"/>
              </w:rPr>
            </w:pPr>
            <w:r>
              <w:rPr>
                <w:sz w:val="24"/>
              </w:rPr>
              <w:t>Industri Anyam-anyaman, Kerajinan, Ukiran dari Kayu,</w:t>
            </w:r>
          </w:p>
          <w:p w:rsidR="00EE15C0" w:rsidRDefault="00B33DE8">
            <w:pPr>
              <w:pStyle w:val="TableParagraph"/>
              <w:spacing w:before="140"/>
              <w:ind w:left="107"/>
              <w:rPr>
                <w:sz w:val="24"/>
              </w:rPr>
            </w:pPr>
            <w:r>
              <w:rPr>
                <w:sz w:val="24"/>
              </w:rPr>
              <w:t>dan Industri Barang Lain dari Kayu</w:t>
            </w:r>
          </w:p>
        </w:tc>
        <w:tc>
          <w:tcPr>
            <w:tcW w:w="1261" w:type="dxa"/>
          </w:tcPr>
          <w:p w:rsidR="00EE15C0" w:rsidRDefault="00B33DE8">
            <w:pPr>
              <w:pStyle w:val="TableParagraph"/>
              <w:spacing w:line="281" w:lineRule="exact"/>
              <w:ind w:left="159" w:right="159"/>
              <w:jc w:val="center"/>
              <w:rPr>
                <w:sz w:val="24"/>
              </w:rPr>
            </w:pPr>
            <w:r>
              <w:rPr>
                <w:sz w:val="24"/>
              </w:rPr>
              <w:t>202900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128.</w:t>
            </w:r>
          </w:p>
        </w:tc>
        <w:tc>
          <w:tcPr>
            <w:tcW w:w="7113" w:type="dxa"/>
          </w:tcPr>
          <w:p w:rsidR="00EE15C0" w:rsidRDefault="00B33DE8">
            <w:pPr>
              <w:pStyle w:val="TableParagraph"/>
              <w:spacing w:line="281" w:lineRule="exact"/>
              <w:ind w:left="107"/>
              <w:rPr>
                <w:sz w:val="24"/>
              </w:rPr>
            </w:pPr>
            <w:r>
              <w:rPr>
                <w:sz w:val="24"/>
              </w:rPr>
              <w:t>Industri Bubur Kertas (Pulp), Kertas dan Karton atau</w:t>
            </w:r>
          </w:p>
          <w:p w:rsidR="00EE15C0" w:rsidRDefault="00B33DE8">
            <w:pPr>
              <w:pStyle w:val="TableParagraph"/>
              <w:spacing w:before="141"/>
              <w:ind w:left="107"/>
              <w:rPr>
                <w:i/>
                <w:sz w:val="24"/>
              </w:rPr>
            </w:pPr>
            <w:r>
              <w:rPr>
                <w:i/>
                <w:sz w:val="24"/>
              </w:rPr>
              <w:t>Paper Board</w:t>
            </w:r>
          </w:p>
        </w:tc>
        <w:tc>
          <w:tcPr>
            <w:tcW w:w="1261" w:type="dxa"/>
          </w:tcPr>
          <w:p w:rsidR="00EE15C0" w:rsidRDefault="00B33DE8">
            <w:pPr>
              <w:pStyle w:val="TableParagraph"/>
              <w:spacing w:line="281" w:lineRule="exact"/>
              <w:ind w:left="159" w:right="159"/>
              <w:jc w:val="center"/>
              <w:rPr>
                <w:sz w:val="24"/>
              </w:rPr>
            </w:pPr>
            <w:r>
              <w:rPr>
                <w:sz w:val="24"/>
              </w:rPr>
              <w:t>210100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129.</w:t>
            </w:r>
          </w:p>
        </w:tc>
        <w:tc>
          <w:tcPr>
            <w:tcW w:w="7113" w:type="dxa"/>
          </w:tcPr>
          <w:p w:rsidR="00EE15C0" w:rsidRDefault="00B33DE8">
            <w:pPr>
              <w:pStyle w:val="TableParagraph"/>
              <w:spacing w:before="1"/>
              <w:ind w:left="107"/>
              <w:rPr>
                <w:sz w:val="24"/>
              </w:rPr>
            </w:pPr>
            <w:r>
              <w:rPr>
                <w:sz w:val="24"/>
              </w:rPr>
              <w:t>Industri Kemasan dan Kotak dari Kertas dan Karton</w:t>
            </w:r>
          </w:p>
        </w:tc>
        <w:tc>
          <w:tcPr>
            <w:tcW w:w="1261" w:type="dxa"/>
          </w:tcPr>
          <w:p w:rsidR="00EE15C0" w:rsidRDefault="00B33DE8">
            <w:pPr>
              <w:pStyle w:val="TableParagraph"/>
              <w:spacing w:before="1"/>
              <w:ind w:left="159" w:right="159"/>
              <w:jc w:val="center"/>
              <w:rPr>
                <w:sz w:val="24"/>
              </w:rPr>
            </w:pPr>
            <w:r>
              <w:rPr>
                <w:sz w:val="24"/>
              </w:rPr>
              <w:t>210200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130.</w:t>
            </w:r>
          </w:p>
        </w:tc>
        <w:tc>
          <w:tcPr>
            <w:tcW w:w="7113" w:type="dxa"/>
          </w:tcPr>
          <w:p w:rsidR="00EE15C0" w:rsidRDefault="00B33DE8">
            <w:pPr>
              <w:pStyle w:val="TableParagraph"/>
              <w:tabs>
                <w:tab w:val="left" w:pos="1256"/>
                <w:tab w:val="left" w:pos="2307"/>
                <w:tab w:val="left" w:pos="2972"/>
                <w:tab w:val="left" w:pos="3931"/>
                <w:tab w:val="left" w:pos="4579"/>
                <w:tab w:val="left" w:pos="5581"/>
                <w:tab w:val="left" w:pos="6339"/>
              </w:tabs>
              <w:spacing w:line="281" w:lineRule="exact"/>
              <w:ind w:left="107"/>
              <w:rPr>
                <w:sz w:val="24"/>
              </w:rPr>
            </w:pPr>
            <w:r>
              <w:rPr>
                <w:sz w:val="24"/>
              </w:rPr>
              <w:t>Industri</w:t>
            </w:r>
            <w:r>
              <w:rPr>
                <w:sz w:val="24"/>
              </w:rPr>
              <w:tab/>
              <w:t>Barang</w:t>
            </w:r>
            <w:r>
              <w:rPr>
                <w:sz w:val="24"/>
              </w:rPr>
              <w:tab/>
              <w:t>dari</w:t>
            </w:r>
            <w:r>
              <w:rPr>
                <w:sz w:val="24"/>
              </w:rPr>
              <w:tab/>
              <w:t>Kertas</w:t>
            </w:r>
            <w:r>
              <w:rPr>
                <w:sz w:val="24"/>
              </w:rPr>
              <w:tab/>
              <w:t>dan</w:t>
            </w:r>
            <w:r>
              <w:rPr>
                <w:sz w:val="24"/>
              </w:rPr>
              <w:tab/>
              <w:t>Karton</w:t>
            </w:r>
            <w:r>
              <w:rPr>
                <w:sz w:val="24"/>
              </w:rPr>
              <w:tab/>
              <w:t>yang</w:t>
            </w:r>
            <w:r>
              <w:rPr>
                <w:sz w:val="24"/>
              </w:rPr>
              <w:tab/>
              <w:t>Tidak</w:t>
            </w:r>
          </w:p>
          <w:p w:rsidR="00EE15C0" w:rsidRDefault="00B33DE8">
            <w:pPr>
              <w:pStyle w:val="TableParagraph"/>
              <w:spacing w:before="140"/>
              <w:ind w:left="107"/>
              <w:rPr>
                <w:sz w:val="24"/>
              </w:rPr>
            </w:pPr>
            <w:r>
              <w:rPr>
                <w:sz w:val="24"/>
              </w:rPr>
              <w:t>Diklasifikasikan di Tempat Lain</w:t>
            </w:r>
          </w:p>
        </w:tc>
        <w:tc>
          <w:tcPr>
            <w:tcW w:w="1261" w:type="dxa"/>
          </w:tcPr>
          <w:p w:rsidR="00EE15C0" w:rsidRDefault="00B33DE8">
            <w:pPr>
              <w:pStyle w:val="TableParagraph"/>
              <w:spacing w:line="281" w:lineRule="exact"/>
              <w:ind w:left="159" w:right="159"/>
              <w:jc w:val="center"/>
              <w:rPr>
                <w:sz w:val="24"/>
              </w:rPr>
            </w:pPr>
            <w:r>
              <w:rPr>
                <w:sz w:val="24"/>
              </w:rPr>
              <w:t>210900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131.</w:t>
            </w:r>
          </w:p>
        </w:tc>
        <w:tc>
          <w:tcPr>
            <w:tcW w:w="7113" w:type="dxa"/>
          </w:tcPr>
          <w:p w:rsidR="00EE15C0" w:rsidRDefault="00B33DE8">
            <w:pPr>
              <w:pStyle w:val="TableParagraph"/>
              <w:spacing w:line="281" w:lineRule="exact"/>
              <w:ind w:left="107"/>
              <w:rPr>
                <w:sz w:val="24"/>
              </w:rPr>
            </w:pPr>
            <w:r>
              <w:rPr>
                <w:sz w:val="24"/>
              </w:rPr>
              <w:t>Industri Penerbitan</w:t>
            </w:r>
          </w:p>
        </w:tc>
        <w:tc>
          <w:tcPr>
            <w:tcW w:w="1261" w:type="dxa"/>
          </w:tcPr>
          <w:p w:rsidR="00EE15C0" w:rsidRDefault="00B33DE8">
            <w:pPr>
              <w:pStyle w:val="TableParagraph"/>
              <w:spacing w:line="281" w:lineRule="exact"/>
              <w:ind w:left="159" w:right="159"/>
              <w:jc w:val="center"/>
              <w:rPr>
                <w:sz w:val="24"/>
              </w:rPr>
            </w:pPr>
            <w:r>
              <w:rPr>
                <w:sz w:val="24"/>
              </w:rPr>
              <w:t>221000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132.</w:t>
            </w:r>
          </w:p>
        </w:tc>
        <w:tc>
          <w:tcPr>
            <w:tcW w:w="7113" w:type="dxa"/>
          </w:tcPr>
          <w:p w:rsidR="00EE15C0" w:rsidRDefault="00B33DE8">
            <w:pPr>
              <w:pStyle w:val="TableParagraph"/>
              <w:spacing w:line="281" w:lineRule="exact"/>
              <w:ind w:left="107"/>
              <w:rPr>
                <w:sz w:val="24"/>
              </w:rPr>
            </w:pPr>
            <w:r>
              <w:rPr>
                <w:sz w:val="24"/>
              </w:rPr>
              <w:t>Industri Percetakan dan Kegiatan yang Berkaitan</w:t>
            </w:r>
            <w:r>
              <w:rPr>
                <w:spacing w:val="65"/>
                <w:sz w:val="24"/>
              </w:rPr>
              <w:t xml:space="preserve"> </w:t>
            </w:r>
            <w:r>
              <w:rPr>
                <w:sz w:val="24"/>
              </w:rPr>
              <w:t>Dengan</w:t>
            </w:r>
          </w:p>
          <w:p w:rsidR="00EE15C0" w:rsidRDefault="00B33DE8">
            <w:pPr>
              <w:pStyle w:val="TableParagraph"/>
              <w:spacing w:before="140"/>
              <w:ind w:left="107"/>
              <w:rPr>
                <w:sz w:val="24"/>
              </w:rPr>
            </w:pPr>
            <w:r>
              <w:rPr>
                <w:sz w:val="24"/>
              </w:rPr>
              <w:t>Pencetakan (Termasuk Reproduksi atau Cetak Ulang)</w:t>
            </w:r>
          </w:p>
        </w:tc>
        <w:tc>
          <w:tcPr>
            <w:tcW w:w="1261" w:type="dxa"/>
          </w:tcPr>
          <w:p w:rsidR="00EE15C0" w:rsidRDefault="00B33DE8">
            <w:pPr>
              <w:pStyle w:val="TableParagraph"/>
              <w:spacing w:line="281" w:lineRule="exact"/>
              <w:ind w:left="159" w:right="159"/>
              <w:jc w:val="center"/>
              <w:rPr>
                <w:sz w:val="24"/>
              </w:rPr>
            </w:pPr>
            <w:r>
              <w:rPr>
                <w:sz w:val="24"/>
              </w:rPr>
              <w:t>222000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133.</w:t>
            </w:r>
          </w:p>
        </w:tc>
        <w:tc>
          <w:tcPr>
            <w:tcW w:w="7113" w:type="dxa"/>
          </w:tcPr>
          <w:p w:rsidR="00EE15C0" w:rsidRDefault="00B33DE8">
            <w:pPr>
              <w:pStyle w:val="TableParagraph"/>
              <w:spacing w:before="1"/>
              <w:ind w:left="107"/>
              <w:rPr>
                <w:sz w:val="24"/>
              </w:rPr>
            </w:pPr>
            <w:r>
              <w:rPr>
                <w:sz w:val="24"/>
              </w:rPr>
              <w:t>Reproduksi Media Rekaman, Film, dan Video</w:t>
            </w:r>
          </w:p>
        </w:tc>
        <w:tc>
          <w:tcPr>
            <w:tcW w:w="1261" w:type="dxa"/>
          </w:tcPr>
          <w:p w:rsidR="00EE15C0" w:rsidRDefault="00B33DE8">
            <w:pPr>
              <w:pStyle w:val="TableParagraph"/>
              <w:spacing w:before="1"/>
              <w:ind w:left="159" w:right="159"/>
              <w:jc w:val="center"/>
              <w:rPr>
                <w:sz w:val="24"/>
              </w:rPr>
            </w:pPr>
            <w:r>
              <w:rPr>
                <w:sz w:val="24"/>
              </w:rPr>
              <w:t>223000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134.</w:t>
            </w:r>
          </w:p>
        </w:tc>
        <w:tc>
          <w:tcPr>
            <w:tcW w:w="7113" w:type="dxa"/>
          </w:tcPr>
          <w:p w:rsidR="00EE15C0" w:rsidRDefault="00B33DE8">
            <w:pPr>
              <w:pStyle w:val="TableParagraph"/>
              <w:spacing w:line="281" w:lineRule="exact"/>
              <w:ind w:left="107"/>
              <w:rPr>
                <w:sz w:val="24"/>
              </w:rPr>
            </w:pPr>
            <w:r>
              <w:rPr>
                <w:sz w:val="24"/>
              </w:rPr>
              <w:t>Industri Barang-barang dari Batubara</w:t>
            </w:r>
          </w:p>
        </w:tc>
        <w:tc>
          <w:tcPr>
            <w:tcW w:w="1261" w:type="dxa"/>
          </w:tcPr>
          <w:p w:rsidR="00EE15C0" w:rsidRDefault="00B33DE8">
            <w:pPr>
              <w:pStyle w:val="TableParagraph"/>
              <w:spacing w:line="281" w:lineRule="exact"/>
              <w:ind w:left="159" w:right="159"/>
              <w:jc w:val="center"/>
              <w:rPr>
                <w:sz w:val="24"/>
              </w:rPr>
            </w:pPr>
            <w:r>
              <w:rPr>
                <w:sz w:val="24"/>
              </w:rPr>
              <w:t>231000</w:t>
            </w:r>
          </w:p>
        </w:tc>
      </w:tr>
      <w:tr w:rsidR="00EE15C0">
        <w:trPr>
          <w:trHeight w:val="1267"/>
        </w:trPr>
        <w:tc>
          <w:tcPr>
            <w:tcW w:w="720" w:type="dxa"/>
          </w:tcPr>
          <w:p w:rsidR="00EE15C0" w:rsidRDefault="00B33DE8">
            <w:pPr>
              <w:pStyle w:val="TableParagraph"/>
              <w:spacing w:line="281" w:lineRule="exact"/>
              <w:ind w:left="87" w:right="59"/>
              <w:jc w:val="center"/>
              <w:rPr>
                <w:sz w:val="24"/>
              </w:rPr>
            </w:pPr>
            <w:r>
              <w:rPr>
                <w:sz w:val="24"/>
              </w:rPr>
              <w:t>135.</w:t>
            </w:r>
          </w:p>
        </w:tc>
        <w:tc>
          <w:tcPr>
            <w:tcW w:w="7113" w:type="dxa"/>
          </w:tcPr>
          <w:p w:rsidR="00EE15C0" w:rsidRDefault="00B33DE8">
            <w:pPr>
              <w:pStyle w:val="TableParagraph"/>
              <w:tabs>
                <w:tab w:val="left" w:pos="1277"/>
                <w:tab w:val="left" w:pos="2928"/>
                <w:tab w:val="left" w:pos="4020"/>
                <w:tab w:val="left" w:pos="4959"/>
                <w:tab w:val="left" w:pos="6544"/>
              </w:tabs>
              <w:spacing w:line="281" w:lineRule="exact"/>
              <w:ind w:left="107"/>
              <w:rPr>
                <w:sz w:val="24"/>
              </w:rPr>
            </w:pPr>
            <w:r>
              <w:rPr>
                <w:sz w:val="24"/>
              </w:rPr>
              <w:t>Industri</w:t>
            </w:r>
            <w:r>
              <w:rPr>
                <w:sz w:val="24"/>
              </w:rPr>
              <w:tab/>
              <w:t>Pengilangan</w:t>
            </w:r>
            <w:r>
              <w:rPr>
                <w:sz w:val="24"/>
              </w:rPr>
              <w:tab/>
              <w:t>Minyak</w:t>
            </w:r>
            <w:r>
              <w:rPr>
                <w:sz w:val="24"/>
              </w:rPr>
              <w:tab/>
              <w:t>Bumi,</w:t>
            </w:r>
            <w:r>
              <w:rPr>
                <w:sz w:val="24"/>
              </w:rPr>
              <w:tab/>
              <w:t>Pengolahan</w:t>
            </w:r>
            <w:r>
              <w:rPr>
                <w:sz w:val="24"/>
              </w:rPr>
              <w:tab/>
              <w:t>Gas</w:t>
            </w:r>
          </w:p>
          <w:p w:rsidR="00EE15C0" w:rsidRDefault="00B33DE8">
            <w:pPr>
              <w:pStyle w:val="TableParagraph"/>
              <w:spacing w:before="3" w:line="420" w:lineRule="atLeast"/>
              <w:ind w:left="107"/>
              <w:rPr>
                <w:sz w:val="24"/>
              </w:rPr>
            </w:pPr>
            <w:r>
              <w:rPr>
                <w:sz w:val="24"/>
              </w:rPr>
              <w:t>Bumi, dan Industri Barang-barang dari Hasil Pengilangan Minyak Bumi</w:t>
            </w:r>
          </w:p>
        </w:tc>
        <w:tc>
          <w:tcPr>
            <w:tcW w:w="1261" w:type="dxa"/>
          </w:tcPr>
          <w:p w:rsidR="00EE15C0" w:rsidRDefault="00B33DE8">
            <w:pPr>
              <w:pStyle w:val="TableParagraph"/>
              <w:spacing w:line="281" w:lineRule="exact"/>
              <w:ind w:left="159" w:right="159"/>
              <w:jc w:val="center"/>
              <w:rPr>
                <w:sz w:val="24"/>
              </w:rPr>
            </w:pPr>
            <w:r>
              <w:rPr>
                <w:sz w:val="24"/>
              </w:rPr>
              <w:t>232000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136.</w:t>
            </w:r>
          </w:p>
        </w:tc>
        <w:tc>
          <w:tcPr>
            <w:tcW w:w="7113" w:type="dxa"/>
          </w:tcPr>
          <w:p w:rsidR="00EE15C0" w:rsidRDefault="00B33DE8">
            <w:pPr>
              <w:pStyle w:val="TableParagraph"/>
              <w:spacing w:before="1"/>
              <w:ind w:left="107"/>
              <w:rPr>
                <w:sz w:val="24"/>
              </w:rPr>
            </w:pPr>
            <w:r>
              <w:rPr>
                <w:sz w:val="24"/>
              </w:rPr>
              <w:t>Pengolahan Bahan Bakar Nuklir (</w:t>
            </w:r>
            <w:r>
              <w:rPr>
                <w:i/>
                <w:sz w:val="24"/>
              </w:rPr>
              <w:t>Nuclear Fuel</w:t>
            </w:r>
            <w:r>
              <w:rPr>
                <w:sz w:val="24"/>
              </w:rPr>
              <w:t>)</w:t>
            </w:r>
          </w:p>
        </w:tc>
        <w:tc>
          <w:tcPr>
            <w:tcW w:w="1261" w:type="dxa"/>
          </w:tcPr>
          <w:p w:rsidR="00EE15C0" w:rsidRDefault="00B33DE8">
            <w:pPr>
              <w:pStyle w:val="TableParagraph"/>
              <w:spacing w:before="1"/>
              <w:ind w:left="159" w:right="159"/>
              <w:jc w:val="center"/>
              <w:rPr>
                <w:sz w:val="24"/>
              </w:rPr>
            </w:pPr>
            <w:r>
              <w:rPr>
                <w:sz w:val="24"/>
              </w:rPr>
              <w:t>233000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137.</w:t>
            </w:r>
          </w:p>
        </w:tc>
        <w:tc>
          <w:tcPr>
            <w:tcW w:w="7113" w:type="dxa"/>
          </w:tcPr>
          <w:p w:rsidR="00EE15C0" w:rsidRDefault="00B33DE8">
            <w:pPr>
              <w:pStyle w:val="TableParagraph"/>
              <w:spacing w:line="281" w:lineRule="exact"/>
              <w:ind w:left="107"/>
              <w:rPr>
                <w:sz w:val="24"/>
              </w:rPr>
            </w:pPr>
            <w:r>
              <w:rPr>
                <w:sz w:val="24"/>
              </w:rPr>
              <w:t>Industri Kimia Dasar, Kecuali Pupuk</w:t>
            </w:r>
          </w:p>
        </w:tc>
        <w:tc>
          <w:tcPr>
            <w:tcW w:w="1261" w:type="dxa"/>
          </w:tcPr>
          <w:p w:rsidR="00EE15C0" w:rsidRDefault="00B33DE8">
            <w:pPr>
              <w:pStyle w:val="TableParagraph"/>
              <w:spacing w:line="281" w:lineRule="exact"/>
              <w:ind w:left="159" w:right="159"/>
              <w:jc w:val="center"/>
              <w:rPr>
                <w:sz w:val="24"/>
              </w:rPr>
            </w:pPr>
            <w:r>
              <w:rPr>
                <w:sz w:val="24"/>
              </w:rPr>
              <w:t>241100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138.</w:t>
            </w:r>
          </w:p>
        </w:tc>
        <w:tc>
          <w:tcPr>
            <w:tcW w:w="7113" w:type="dxa"/>
          </w:tcPr>
          <w:p w:rsidR="00EE15C0" w:rsidRDefault="00B33DE8">
            <w:pPr>
              <w:pStyle w:val="TableParagraph"/>
              <w:spacing w:line="281" w:lineRule="exact"/>
              <w:ind w:left="107"/>
              <w:rPr>
                <w:sz w:val="24"/>
              </w:rPr>
            </w:pPr>
            <w:r>
              <w:rPr>
                <w:sz w:val="24"/>
              </w:rPr>
              <w:t>Industri Pupuk</w:t>
            </w:r>
          </w:p>
        </w:tc>
        <w:tc>
          <w:tcPr>
            <w:tcW w:w="1261" w:type="dxa"/>
          </w:tcPr>
          <w:p w:rsidR="00EE15C0" w:rsidRDefault="00B33DE8">
            <w:pPr>
              <w:pStyle w:val="TableParagraph"/>
              <w:spacing w:line="281" w:lineRule="exact"/>
              <w:ind w:left="159" w:right="159"/>
              <w:jc w:val="center"/>
              <w:rPr>
                <w:sz w:val="24"/>
              </w:rPr>
            </w:pPr>
            <w:r>
              <w:rPr>
                <w:sz w:val="24"/>
              </w:rPr>
              <w:t>241200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139.</w:t>
            </w:r>
          </w:p>
        </w:tc>
        <w:tc>
          <w:tcPr>
            <w:tcW w:w="7113" w:type="dxa"/>
          </w:tcPr>
          <w:p w:rsidR="00EE15C0" w:rsidRDefault="00B33DE8">
            <w:pPr>
              <w:pStyle w:val="TableParagraph"/>
              <w:spacing w:line="281" w:lineRule="exact"/>
              <w:ind w:left="107"/>
              <w:rPr>
                <w:sz w:val="24"/>
              </w:rPr>
            </w:pPr>
            <w:r>
              <w:rPr>
                <w:sz w:val="24"/>
              </w:rPr>
              <w:t>Industri Plastik dan Karet Buatan</w:t>
            </w:r>
          </w:p>
        </w:tc>
        <w:tc>
          <w:tcPr>
            <w:tcW w:w="1261" w:type="dxa"/>
          </w:tcPr>
          <w:p w:rsidR="00EE15C0" w:rsidRDefault="00B33DE8">
            <w:pPr>
              <w:pStyle w:val="TableParagraph"/>
              <w:spacing w:line="281" w:lineRule="exact"/>
              <w:ind w:left="159" w:right="159"/>
              <w:jc w:val="center"/>
              <w:rPr>
                <w:sz w:val="24"/>
              </w:rPr>
            </w:pPr>
            <w:r>
              <w:rPr>
                <w:sz w:val="24"/>
              </w:rPr>
              <w:t>241300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140.</w:t>
            </w:r>
          </w:p>
        </w:tc>
        <w:tc>
          <w:tcPr>
            <w:tcW w:w="7113" w:type="dxa"/>
          </w:tcPr>
          <w:p w:rsidR="00EE15C0" w:rsidRDefault="00B33DE8">
            <w:pPr>
              <w:pStyle w:val="TableParagraph"/>
              <w:tabs>
                <w:tab w:val="left" w:pos="1429"/>
                <w:tab w:val="left" w:pos="2573"/>
                <w:tab w:val="left" w:pos="3577"/>
                <w:tab w:val="left" w:pos="5482"/>
                <w:tab w:val="left" w:pos="6552"/>
              </w:tabs>
              <w:spacing w:before="1"/>
              <w:ind w:left="107"/>
              <w:rPr>
                <w:sz w:val="24"/>
              </w:rPr>
            </w:pPr>
            <w:r>
              <w:rPr>
                <w:sz w:val="24"/>
              </w:rPr>
              <w:t>Industri</w:t>
            </w:r>
            <w:r>
              <w:rPr>
                <w:sz w:val="24"/>
              </w:rPr>
              <w:tab/>
              <w:t>Bahan</w:t>
            </w:r>
            <w:r>
              <w:rPr>
                <w:sz w:val="24"/>
              </w:rPr>
              <w:tab/>
              <w:t>Baku</w:t>
            </w:r>
            <w:r>
              <w:rPr>
                <w:sz w:val="24"/>
              </w:rPr>
              <w:tab/>
              <w:t>Pemberantas</w:t>
            </w:r>
            <w:r>
              <w:rPr>
                <w:sz w:val="24"/>
              </w:rPr>
              <w:tab/>
              <w:t>Hama</w:t>
            </w:r>
            <w:r>
              <w:rPr>
                <w:sz w:val="24"/>
              </w:rPr>
              <w:tab/>
              <w:t>dan</w:t>
            </w:r>
          </w:p>
          <w:p w:rsidR="00EE15C0" w:rsidRDefault="00B33DE8">
            <w:pPr>
              <w:pStyle w:val="TableParagraph"/>
              <w:spacing w:before="141"/>
              <w:ind w:left="107"/>
              <w:rPr>
                <w:sz w:val="24"/>
              </w:rPr>
            </w:pPr>
            <w:r>
              <w:rPr>
                <w:sz w:val="24"/>
              </w:rPr>
              <w:t>Pemberantas Hama Termasuk Zat Pengatur Tumbuh</w:t>
            </w:r>
          </w:p>
        </w:tc>
        <w:tc>
          <w:tcPr>
            <w:tcW w:w="1261" w:type="dxa"/>
          </w:tcPr>
          <w:p w:rsidR="00EE15C0" w:rsidRDefault="00B33DE8">
            <w:pPr>
              <w:pStyle w:val="TableParagraph"/>
              <w:spacing w:before="1"/>
              <w:ind w:left="159" w:right="159"/>
              <w:jc w:val="center"/>
              <w:rPr>
                <w:sz w:val="24"/>
              </w:rPr>
            </w:pPr>
            <w:r>
              <w:rPr>
                <w:sz w:val="24"/>
              </w:rPr>
              <w:t>242100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141.</w:t>
            </w:r>
          </w:p>
        </w:tc>
        <w:tc>
          <w:tcPr>
            <w:tcW w:w="7113" w:type="dxa"/>
          </w:tcPr>
          <w:p w:rsidR="00EE15C0" w:rsidRDefault="00B33DE8">
            <w:pPr>
              <w:pStyle w:val="TableParagraph"/>
              <w:spacing w:line="281" w:lineRule="exact"/>
              <w:ind w:left="107"/>
              <w:rPr>
                <w:sz w:val="24"/>
              </w:rPr>
            </w:pPr>
            <w:r>
              <w:rPr>
                <w:sz w:val="24"/>
              </w:rPr>
              <w:t>Industri Cat, Pernis, dan Lak</w:t>
            </w:r>
          </w:p>
        </w:tc>
        <w:tc>
          <w:tcPr>
            <w:tcW w:w="1261" w:type="dxa"/>
          </w:tcPr>
          <w:p w:rsidR="00EE15C0" w:rsidRDefault="00B33DE8">
            <w:pPr>
              <w:pStyle w:val="TableParagraph"/>
              <w:spacing w:line="281" w:lineRule="exact"/>
              <w:ind w:left="159" w:right="159"/>
              <w:jc w:val="center"/>
              <w:rPr>
                <w:sz w:val="24"/>
              </w:rPr>
            </w:pPr>
            <w:r>
              <w:rPr>
                <w:sz w:val="24"/>
              </w:rPr>
              <w:t>242200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142.</w:t>
            </w:r>
          </w:p>
        </w:tc>
        <w:tc>
          <w:tcPr>
            <w:tcW w:w="7113" w:type="dxa"/>
          </w:tcPr>
          <w:p w:rsidR="00EE15C0" w:rsidRDefault="00B33DE8">
            <w:pPr>
              <w:pStyle w:val="TableParagraph"/>
              <w:spacing w:line="281" w:lineRule="exact"/>
              <w:ind w:left="107"/>
              <w:rPr>
                <w:sz w:val="24"/>
              </w:rPr>
            </w:pPr>
            <w:r>
              <w:rPr>
                <w:sz w:val="24"/>
              </w:rPr>
              <w:t>Industri Farmasi dan Jamu</w:t>
            </w:r>
          </w:p>
        </w:tc>
        <w:tc>
          <w:tcPr>
            <w:tcW w:w="1261" w:type="dxa"/>
          </w:tcPr>
          <w:p w:rsidR="00EE15C0" w:rsidRDefault="00B33DE8">
            <w:pPr>
              <w:pStyle w:val="TableParagraph"/>
              <w:spacing w:line="281" w:lineRule="exact"/>
              <w:ind w:left="159" w:right="159"/>
              <w:jc w:val="center"/>
              <w:rPr>
                <w:sz w:val="24"/>
              </w:rPr>
            </w:pPr>
            <w:r>
              <w:rPr>
                <w:sz w:val="24"/>
              </w:rPr>
              <w:t>242300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143.</w:t>
            </w:r>
          </w:p>
        </w:tc>
        <w:tc>
          <w:tcPr>
            <w:tcW w:w="7113" w:type="dxa"/>
          </w:tcPr>
          <w:p w:rsidR="00EE15C0" w:rsidRDefault="00B33DE8">
            <w:pPr>
              <w:pStyle w:val="TableParagraph"/>
              <w:spacing w:line="281" w:lineRule="exact"/>
              <w:ind w:left="107"/>
              <w:rPr>
                <w:sz w:val="24"/>
              </w:rPr>
            </w:pPr>
            <w:r>
              <w:rPr>
                <w:sz w:val="24"/>
              </w:rPr>
              <w:t>Industri Sabun dan Bahan Pembersih Keperluan Rumah</w:t>
            </w:r>
          </w:p>
          <w:p w:rsidR="00EE15C0" w:rsidRDefault="00B33DE8">
            <w:pPr>
              <w:pStyle w:val="TableParagraph"/>
              <w:spacing w:before="140"/>
              <w:ind w:left="107"/>
              <w:rPr>
                <w:sz w:val="24"/>
              </w:rPr>
            </w:pPr>
            <w:r>
              <w:rPr>
                <w:sz w:val="24"/>
              </w:rPr>
              <w:t>Tangga, Kosmetik, dan Sejenisnya</w:t>
            </w:r>
          </w:p>
        </w:tc>
        <w:tc>
          <w:tcPr>
            <w:tcW w:w="1261" w:type="dxa"/>
          </w:tcPr>
          <w:p w:rsidR="00EE15C0" w:rsidRDefault="00B33DE8">
            <w:pPr>
              <w:pStyle w:val="TableParagraph"/>
              <w:spacing w:line="281" w:lineRule="exact"/>
              <w:ind w:left="159" w:right="159"/>
              <w:jc w:val="center"/>
              <w:rPr>
                <w:sz w:val="24"/>
              </w:rPr>
            </w:pPr>
            <w:r>
              <w:rPr>
                <w:sz w:val="24"/>
              </w:rPr>
              <w:t>242400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144.</w:t>
            </w:r>
          </w:p>
        </w:tc>
        <w:tc>
          <w:tcPr>
            <w:tcW w:w="7113" w:type="dxa"/>
            <w:tcBorders>
              <w:top w:val="nil"/>
            </w:tcBorders>
          </w:tcPr>
          <w:p w:rsidR="00EE15C0" w:rsidRDefault="00B33DE8">
            <w:pPr>
              <w:pStyle w:val="TableParagraph"/>
              <w:spacing w:before="9"/>
              <w:ind w:left="107"/>
              <w:rPr>
                <w:sz w:val="24"/>
              </w:rPr>
            </w:pPr>
            <w:r>
              <w:rPr>
                <w:sz w:val="24"/>
              </w:rPr>
              <w:t>Industri Minyak Atsiri</w:t>
            </w:r>
          </w:p>
        </w:tc>
        <w:tc>
          <w:tcPr>
            <w:tcW w:w="1261" w:type="dxa"/>
            <w:tcBorders>
              <w:top w:val="nil"/>
            </w:tcBorders>
          </w:tcPr>
          <w:p w:rsidR="00EE15C0" w:rsidRDefault="00B33DE8">
            <w:pPr>
              <w:pStyle w:val="TableParagraph"/>
              <w:spacing w:before="9"/>
              <w:ind w:left="159" w:right="159"/>
              <w:jc w:val="center"/>
              <w:rPr>
                <w:sz w:val="24"/>
              </w:rPr>
            </w:pPr>
            <w:r>
              <w:rPr>
                <w:sz w:val="24"/>
              </w:rPr>
              <w:t>242940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145.</w:t>
            </w:r>
          </w:p>
        </w:tc>
        <w:tc>
          <w:tcPr>
            <w:tcW w:w="7113" w:type="dxa"/>
          </w:tcPr>
          <w:p w:rsidR="00EE15C0" w:rsidRDefault="00B33DE8">
            <w:pPr>
              <w:pStyle w:val="TableParagraph"/>
              <w:spacing w:line="281" w:lineRule="exact"/>
              <w:ind w:left="107"/>
              <w:rPr>
                <w:sz w:val="24"/>
              </w:rPr>
            </w:pPr>
            <w:r>
              <w:rPr>
                <w:sz w:val="24"/>
              </w:rPr>
              <w:t>Industri Bahan Kimia dan Barang Kimia Lain</w:t>
            </w:r>
          </w:p>
        </w:tc>
        <w:tc>
          <w:tcPr>
            <w:tcW w:w="1261" w:type="dxa"/>
          </w:tcPr>
          <w:p w:rsidR="00EE15C0" w:rsidRDefault="00B33DE8">
            <w:pPr>
              <w:pStyle w:val="TableParagraph"/>
              <w:spacing w:line="281" w:lineRule="exact"/>
              <w:ind w:left="159" w:right="159"/>
              <w:jc w:val="center"/>
              <w:rPr>
                <w:sz w:val="24"/>
              </w:rPr>
            </w:pPr>
            <w:r>
              <w:rPr>
                <w:sz w:val="24"/>
              </w:rPr>
              <w:t>242990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146.</w:t>
            </w:r>
          </w:p>
        </w:tc>
        <w:tc>
          <w:tcPr>
            <w:tcW w:w="7113" w:type="dxa"/>
          </w:tcPr>
          <w:p w:rsidR="00EE15C0" w:rsidRDefault="00B33DE8">
            <w:pPr>
              <w:pStyle w:val="TableParagraph"/>
              <w:spacing w:before="1"/>
              <w:ind w:left="107"/>
              <w:rPr>
                <w:sz w:val="24"/>
              </w:rPr>
            </w:pPr>
            <w:r>
              <w:rPr>
                <w:sz w:val="24"/>
              </w:rPr>
              <w:t>Industri Serat Buatan</w:t>
            </w:r>
          </w:p>
        </w:tc>
        <w:tc>
          <w:tcPr>
            <w:tcW w:w="1261" w:type="dxa"/>
          </w:tcPr>
          <w:p w:rsidR="00EE15C0" w:rsidRDefault="00B33DE8">
            <w:pPr>
              <w:pStyle w:val="TableParagraph"/>
              <w:spacing w:before="1"/>
              <w:ind w:left="159" w:right="159"/>
              <w:jc w:val="center"/>
              <w:rPr>
                <w:sz w:val="24"/>
              </w:rPr>
            </w:pPr>
            <w:r>
              <w:rPr>
                <w:sz w:val="24"/>
              </w:rPr>
              <w:t>243000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147.</w:t>
            </w:r>
          </w:p>
        </w:tc>
        <w:tc>
          <w:tcPr>
            <w:tcW w:w="7113" w:type="dxa"/>
          </w:tcPr>
          <w:p w:rsidR="00EE15C0" w:rsidRDefault="00B33DE8">
            <w:pPr>
              <w:pStyle w:val="TableParagraph"/>
              <w:spacing w:line="281" w:lineRule="exact"/>
              <w:ind w:left="107"/>
              <w:rPr>
                <w:sz w:val="24"/>
              </w:rPr>
            </w:pPr>
            <w:r>
              <w:rPr>
                <w:sz w:val="24"/>
              </w:rPr>
              <w:t>Industri Pengasapan Karet</w:t>
            </w:r>
          </w:p>
        </w:tc>
        <w:tc>
          <w:tcPr>
            <w:tcW w:w="1261" w:type="dxa"/>
          </w:tcPr>
          <w:p w:rsidR="00EE15C0" w:rsidRDefault="00B33DE8">
            <w:pPr>
              <w:pStyle w:val="TableParagraph"/>
              <w:spacing w:line="281" w:lineRule="exact"/>
              <w:ind w:left="159" w:right="159"/>
              <w:jc w:val="center"/>
              <w:rPr>
                <w:sz w:val="24"/>
              </w:rPr>
            </w:pPr>
            <w:r>
              <w:rPr>
                <w:sz w:val="24"/>
              </w:rPr>
              <w:t>251210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148.</w:t>
            </w:r>
          </w:p>
        </w:tc>
        <w:tc>
          <w:tcPr>
            <w:tcW w:w="7113" w:type="dxa"/>
          </w:tcPr>
          <w:p w:rsidR="00EE15C0" w:rsidRDefault="00B33DE8">
            <w:pPr>
              <w:pStyle w:val="TableParagraph"/>
              <w:spacing w:line="281" w:lineRule="exact"/>
              <w:ind w:left="107"/>
              <w:rPr>
                <w:sz w:val="24"/>
              </w:rPr>
            </w:pPr>
            <w:r>
              <w:rPr>
                <w:sz w:val="24"/>
              </w:rPr>
              <w:t>Industri Remilling Karet</w:t>
            </w:r>
          </w:p>
        </w:tc>
        <w:tc>
          <w:tcPr>
            <w:tcW w:w="1261" w:type="dxa"/>
          </w:tcPr>
          <w:p w:rsidR="00EE15C0" w:rsidRDefault="00B33DE8">
            <w:pPr>
              <w:pStyle w:val="TableParagraph"/>
              <w:spacing w:line="281" w:lineRule="exact"/>
              <w:ind w:left="159" w:right="159"/>
              <w:jc w:val="center"/>
              <w:rPr>
                <w:sz w:val="24"/>
              </w:rPr>
            </w:pPr>
            <w:r>
              <w:rPr>
                <w:sz w:val="24"/>
              </w:rPr>
              <w:t>251220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149.</w:t>
            </w:r>
          </w:p>
        </w:tc>
        <w:tc>
          <w:tcPr>
            <w:tcW w:w="7113" w:type="dxa"/>
          </w:tcPr>
          <w:p w:rsidR="00EE15C0" w:rsidRDefault="00B33DE8">
            <w:pPr>
              <w:pStyle w:val="TableParagraph"/>
              <w:spacing w:line="281" w:lineRule="exact"/>
              <w:ind w:left="107"/>
              <w:rPr>
                <w:sz w:val="24"/>
              </w:rPr>
            </w:pPr>
            <w:r>
              <w:rPr>
                <w:sz w:val="24"/>
              </w:rPr>
              <w:t>Industri Karet Remah (</w:t>
            </w:r>
            <w:r>
              <w:rPr>
                <w:i/>
                <w:sz w:val="24"/>
              </w:rPr>
              <w:t>Crumb Rubber</w:t>
            </w:r>
            <w:r>
              <w:rPr>
                <w:sz w:val="24"/>
              </w:rPr>
              <w:t>)</w:t>
            </w:r>
          </w:p>
        </w:tc>
        <w:tc>
          <w:tcPr>
            <w:tcW w:w="1261" w:type="dxa"/>
          </w:tcPr>
          <w:p w:rsidR="00EE15C0" w:rsidRDefault="00B33DE8">
            <w:pPr>
              <w:pStyle w:val="TableParagraph"/>
              <w:spacing w:line="281" w:lineRule="exact"/>
              <w:ind w:left="159" w:right="159"/>
              <w:jc w:val="center"/>
              <w:rPr>
                <w:sz w:val="24"/>
              </w:rPr>
            </w:pPr>
            <w:r>
              <w:rPr>
                <w:sz w:val="24"/>
              </w:rPr>
              <w:t>251230</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150.</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Industri Barang-barang lain dari Karet</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251900</w:t>
            </w:r>
          </w:p>
        </w:tc>
      </w:tr>
      <w:tr w:rsidR="00EE15C0">
        <w:trPr>
          <w:trHeight w:val="419"/>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151.</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Industri Barang dari Plastik</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252000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152.</w:t>
            </w:r>
          </w:p>
        </w:tc>
        <w:tc>
          <w:tcPr>
            <w:tcW w:w="7113" w:type="dxa"/>
          </w:tcPr>
          <w:p w:rsidR="00EE15C0" w:rsidRDefault="00B33DE8">
            <w:pPr>
              <w:pStyle w:val="TableParagraph"/>
              <w:spacing w:line="281" w:lineRule="exact"/>
              <w:ind w:left="107"/>
              <w:rPr>
                <w:sz w:val="24"/>
              </w:rPr>
            </w:pPr>
            <w:r>
              <w:rPr>
                <w:sz w:val="24"/>
              </w:rPr>
              <w:t>Industri Gelas dan Barang dari Gelas</w:t>
            </w:r>
          </w:p>
        </w:tc>
        <w:tc>
          <w:tcPr>
            <w:tcW w:w="1261" w:type="dxa"/>
          </w:tcPr>
          <w:p w:rsidR="00EE15C0" w:rsidRDefault="00B33DE8">
            <w:pPr>
              <w:pStyle w:val="TableParagraph"/>
              <w:spacing w:line="281" w:lineRule="exact"/>
              <w:ind w:left="159" w:right="159"/>
              <w:jc w:val="center"/>
              <w:rPr>
                <w:sz w:val="24"/>
              </w:rPr>
            </w:pPr>
            <w:r>
              <w:rPr>
                <w:sz w:val="24"/>
              </w:rPr>
              <w:t>261000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153.</w:t>
            </w:r>
          </w:p>
        </w:tc>
        <w:tc>
          <w:tcPr>
            <w:tcW w:w="7113" w:type="dxa"/>
          </w:tcPr>
          <w:p w:rsidR="00EE15C0" w:rsidRDefault="00B33DE8">
            <w:pPr>
              <w:pStyle w:val="TableParagraph"/>
              <w:spacing w:line="281" w:lineRule="exact"/>
              <w:ind w:left="107"/>
              <w:rPr>
                <w:sz w:val="24"/>
              </w:rPr>
            </w:pPr>
            <w:r>
              <w:rPr>
                <w:sz w:val="24"/>
              </w:rPr>
              <w:t>Industri Barang-barang dari Porselin</w:t>
            </w:r>
          </w:p>
        </w:tc>
        <w:tc>
          <w:tcPr>
            <w:tcW w:w="1261" w:type="dxa"/>
          </w:tcPr>
          <w:p w:rsidR="00EE15C0" w:rsidRDefault="00B33DE8">
            <w:pPr>
              <w:pStyle w:val="TableParagraph"/>
              <w:spacing w:line="281" w:lineRule="exact"/>
              <w:ind w:left="159" w:right="159"/>
              <w:jc w:val="center"/>
              <w:rPr>
                <w:sz w:val="24"/>
              </w:rPr>
            </w:pPr>
            <w:r>
              <w:rPr>
                <w:sz w:val="24"/>
              </w:rPr>
              <w:t>262000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154.</w:t>
            </w:r>
          </w:p>
        </w:tc>
        <w:tc>
          <w:tcPr>
            <w:tcW w:w="7113" w:type="dxa"/>
          </w:tcPr>
          <w:p w:rsidR="00EE15C0" w:rsidRDefault="00B33DE8">
            <w:pPr>
              <w:pStyle w:val="TableParagraph"/>
              <w:spacing w:before="1"/>
              <w:ind w:left="107"/>
              <w:rPr>
                <w:sz w:val="24"/>
              </w:rPr>
            </w:pPr>
            <w:r>
              <w:rPr>
                <w:sz w:val="24"/>
              </w:rPr>
              <w:t>Industri Pengolahan Tanah Liat atau Keramik</w:t>
            </w:r>
          </w:p>
        </w:tc>
        <w:tc>
          <w:tcPr>
            <w:tcW w:w="1261" w:type="dxa"/>
          </w:tcPr>
          <w:p w:rsidR="00EE15C0" w:rsidRDefault="00B33DE8">
            <w:pPr>
              <w:pStyle w:val="TableParagraph"/>
              <w:spacing w:before="1"/>
              <w:ind w:left="159" w:right="159"/>
              <w:jc w:val="center"/>
              <w:rPr>
                <w:sz w:val="24"/>
              </w:rPr>
            </w:pPr>
            <w:r>
              <w:rPr>
                <w:sz w:val="24"/>
              </w:rPr>
              <w:t>263000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155.</w:t>
            </w:r>
          </w:p>
        </w:tc>
        <w:tc>
          <w:tcPr>
            <w:tcW w:w="7113" w:type="dxa"/>
          </w:tcPr>
          <w:p w:rsidR="00EE15C0" w:rsidRDefault="00B33DE8">
            <w:pPr>
              <w:pStyle w:val="TableParagraph"/>
              <w:spacing w:line="281" w:lineRule="exact"/>
              <w:ind w:left="107"/>
              <w:rPr>
                <w:sz w:val="24"/>
              </w:rPr>
            </w:pPr>
            <w:r>
              <w:rPr>
                <w:sz w:val="24"/>
              </w:rPr>
              <w:t>Industri Semen, Kapur dan Gips, Serta Barang-barang</w:t>
            </w:r>
          </w:p>
          <w:p w:rsidR="00EE15C0" w:rsidRDefault="00B33DE8">
            <w:pPr>
              <w:pStyle w:val="TableParagraph"/>
              <w:spacing w:before="140"/>
              <w:ind w:left="107"/>
              <w:rPr>
                <w:sz w:val="24"/>
              </w:rPr>
            </w:pPr>
            <w:r>
              <w:rPr>
                <w:sz w:val="24"/>
              </w:rPr>
              <w:t>dari Semen, dan Kapur</w:t>
            </w:r>
          </w:p>
        </w:tc>
        <w:tc>
          <w:tcPr>
            <w:tcW w:w="1261" w:type="dxa"/>
          </w:tcPr>
          <w:p w:rsidR="00EE15C0" w:rsidRDefault="00B33DE8">
            <w:pPr>
              <w:pStyle w:val="TableParagraph"/>
              <w:spacing w:line="281" w:lineRule="exact"/>
              <w:ind w:left="159" w:right="159"/>
              <w:jc w:val="center"/>
              <w:rPr>
                <w:sz w:val="24"/>
              </w:rPr>
            </w:pPr>
            <w:r>
              <w:rPr>
                <w:sz w:val="24"/>
              </w:rPr>
              <w:t>264000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156.</w:t>
            </w:r>
          </w:p>
        </w:tc>
        <w:tc>
          <w:tcPr>
            <w:tcW w:w="7113" w:type="dxa"/>
          </w:tcPr>
          <w:p w:rsidR="00EE15C0" w:rsidRDefault="00B33DE8">
            <w:pPr>
              <w:pStyle w:val="TableParagraph"/>
              <w:spacing w:line="281" w:lineRule="exact"/>
              <w:ind w:left="107"/>
              <w:rPr>
                <w:sz w:val="24"/>
              </w:rPr>
            </w:pPr>
            <w:r>
              <w:rPr>
                <w:sz w:val="24"/>
              </w:rPr>
              <w:t>Industri Barang-barang dari Batu</w:t>
            </w:r>
          </w:p>
        </w:tc>
        <w:tc>
          <w:tcPr>
            <w:tcW w:w="1261" w:type="dxa"/>
          </w:tcPr>
          <w:p w:rsidR="00EE15C0" w:rsidRDefault="00B33DE8">
            <w:pPr>
              <w:pStyle w:val="TableParagraph"/>
              <w:spacing w:line="281" w:lineRule="exact"/>
              <w:ind w:left="159" w:right="159"/>
              <w:jc w:val="center"/>
              <w:rPr>
                <w:sz w:val="24"/>
              </w:rPr>
            </w:pPr>
            <w:r>
              <w:rPr>
                <w:sz w:val="24"/>
              </w:rPr>
              <w:t>265000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157.</w:t>
            </w:r>
          </w:p>
        </w:tc>
        <w:tc>
          <w:tcPr>
            <w:tcW w:w="7113" w:type="dxa"/>
          </w:tcPr>
          <w:p w:rsidR="00EE15C0" w:rsidRDefault="00B33DE8">
            <w:pPr>
              <w:pStyle w:val="TableParagraph"/>
              <w:spacing w:line="281" w:lineRule="exact"/>
              <w:ind w:left="107"/>
              <w:rPr>
                <w:sz w:val="24"/>
              </w:rPr>
            </w:pPr>
            <w:r>
              <w:rPr>
                <w:sz w:val="24"/>
              </w:rPr>
              <w:t>Industri Barang-barang dari Asbes</w:t>
            </w:r>
          </w:p>
        </w:tc>
        <w:tc>
          <w:tcPr>
            <w:tcW w:w="1261" w:type="dxa"/>
          </w:tcPr>
          <w:p w:rsidR="00EE15C0" w:rsidRDefault="00B33DE8">
            <w:pPr>
              <w:pStyle w:val="TableParagraph"/>
              <w:spacing w:line="281" w:lineRule="exact"/>
              <w:ind w:left="159" w:right="159"/>
              <w:jc w:val="center"/>
              <w:rPr>
                <w:sz w:val="24"/>
              </w:rPr>
            </w:pPr>
            <w:r>
              <w:rPr>
                <w:sz w:val="24"/>
              </w:rPr>
              <w:t>266000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158.</w:t>
            </w:r>
          </w:p>
        </w:tc>
        <w:tc>
          <w:tcPr>
            <w:tcW w:w="7113" w:type="dxa"/>
          </w:tcPr>
          <w:p w:rsidR="00EE15C0" w:rsidRDefault="00B33DE8">
            <w:pPr>
              <w:pStyle w:val="TableParagraph"/>
              <w:spacing w:line="281" w:lineRule="exact"/>
              <w:ind w:left="107"/>
              <w:rPr>
                <w:sz w:val="24"/>
              </w:rPr>
            </w:pPr>
            <w:r>
              <w:rPr>
                <w:sz w:val="24"/>
              </w:rPr>
              <w:t>Industri Barang-barang Galian Bukan Logam Lain</w:t>
            </w:r>
          </w:p>
        </w:tc>
        <w:tc>
          <w:tcPr>
            <w:tcW w:w="1261" w:type="dxa"/>
          </w:tcPr>
          <w:p w:rsidR="00EE15C0" w:rsidRDefault="00B33DE8">
            <w:pPr>
              <w:pStyle w:val="TableParagraph"/>
              <w:spacing w:line="281" w:lineRule="exact"/>
              <w:ind w:left="159" w:right="159"/>
              <w:jc w:val="center"/>
              <w:rPr>
                <w:sz w:val="24"/>
              </w:rPr>
            </w:pPr>
            <w:r>
              <w:rPr>
                <w:sz w:val="24"/>
              </w:rPr>
              <w:t>269000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159.</w:t>
            </w:r>
          </w:p>
        </w:tc>
        <w:tc>
          <w:tcPr>
            <w:tcW w:w="7113" w:type="dxa"/>
          </w:tcPr>
          <w:p w:rsidR="00EE15C0" w:rsidRDefault="00B33DE8">
            <w:pPr>
              <w:pStyle w:val="TableParagraph"/>
              <w:spacing w:line="281" w:lineRule="exact"/>
              <w:ind w:left="107"/>
              <w:rPr>
                <w:sz w:val="24"/>
              </w:rPr>
            </w:pPr>
            <w:r>
              <w:rPr>
                <w:sz w:val="24"/>
              </w:rPr>
              <w:t>Industri Logam Dasar Besi dan Baja</w:t>
            </w:r>
          </w:p>
        </w:tc>
        <w:tc>
          <w:tcPr>
            <w:tcW w:w="1261" w:type="dxa"/>
          </w:tcPr>
          <w:p w:rsidR="00EE15C0" w:rsidRDefault="00B33DE8">
            <w:pPr>
              <w:pStyle w:val="TableParagraph"/>
              <w:spacing w:line="281" w:lineRule="exact"/>
              <w:ind w:left="159" w:right="159"/>
              <w:jc w:val="center"/>
              <w:rPr>
                <w:sz w:val="24"/>
              </w:rPr>
            </w:pPr>
            <w:r>
              <w:rPr>
                <w:sz w:val="24"/>
              </w:rPr>
              <w:t>271000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160.</w:t>
            </w:r>
          </w:p>
        </w:tc>
        <w:tc>
          <w:tcPr>
            <w:tcW w:w="7113" w:type="dxa"/>
          </w:tcPr>
          <w:p w:rsidR="00EE15C0" w:rsidRDefault="00B33DE8">
            <w:pPr>
              <w:pStyle w:val="TableParagraph"/>
              <w:spacing w:line="281" w:lineRule="exact"/>
              <w:ind w:left="107"/>
              <w:rPr>
                <w:sz w:val="24"/>
              </w:rPr>
            </w:pPr>
            <w:r>
              <w:rPr>
                <w:sz w:val="24"/>
              </w:rPr>
              <w:t>Industri Logam Dasar Bukan Besi</w:t>
            </w:r>
          </w:p>
        </w:tc>
        <w:tc>
          <w:tcPr>
            <w:tcW w:w="1261" w:type="dxa"/>
          </w:tcPr>
          <w:p w:rsidR="00EE15C0" w:rsidRDefault="00B33DE8">
            <w:pPr>
              <w:pStyle w:val="TableParagraph"/>
              <w:spacing w:line="281" w:lineRule="exact"/>
              <w:ind w:left="159" w:right="159"/>
              <w:jc w:val="center"/>
              <w:rPr>
                <w:sz w:val="24"/>
              </w:rPr>
            </w:pPr>
            <w:r>
              <w:rPr>
                <w:sz w:val="24"/>
              </w:rPr>
              <w:t>272000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161.</w:t>
            </w:r>
          </w:p>
        </w:tc>
        <w:tc>
          <w:tcPr>
            <w:tcW w:w="7113" w:type="dxa"/>
          </w:tcPr>
          <w:p w:rsidR="00EE15C0" w:rsidRDefault="00B33DE8">
            <w:pPr>
              <w:pStyle w:val="TableParagraph"/>
              <w:spacing w:line="281" w:lineRule="exact"/>
              <w:ind w:left="107"/>
              <w:rPr>
                <w:sz w:val="24"/>
              </w:rPr>
            </w:pPr>
            <w:r>
              <w:rPr>
                <w:sz w:val="24"/>
              </w:rPr>
              <w:t>Industri Pengecoran Besi dan Baja</w:t>
            </w:r>
          </w:p>
        </w:tc>
        <w:tc>
          <w:tcPr>
            <w:tcW w:w="1261" w:type="dxa"/>
          </w:tcPr>
          <w:p w:rsidR="00EE15C0" w:rsidRDefault="00B33DE8">
            <w:pPr>
              <w:pStyle w:val="TableParagraph"/>
              <w:spacing w:line="281" w:lineRule="exact"/>
              <w:ind w:left="159" w:right="159"/>
              <w:jc w:val="center"/>
              <w:rPr>
                <w:sz w:val="24"/>
              </w:rPr>
            </w:pPr>
            <w:r>
              <w:rPr>
                <w:sz w:val="24"/>
              </w:rPr>
              <w:t>273100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162.</w:t>
            </w:r>
          </w:p>
        </w:tc>
        <w:tc>
          <w:tcPr>
            <w:tcW w:w="7113" w:type="dxa"/>
          </w:tcPr>
          <w:p w:rsidR="00EE15C0" w:rsidRDefault="00B33DE8">
            <w:pPr>
              <w:pStyle w:val="TableParagraph"/>
              <w:spacing w:before="1"/>
              <w:ind w:left="107"/>
              <w:rPr>
                <w:sz w:val="24"/>
              </w:rPr>
            </w:pPr>
            <w:r>
              <w:rPr>
                <w:sz w:val="24"/>
              </w:rPr>
              <w:t>Industri Pengecoran Logam Bukan Besi dan Baja</w:t>
            </w:r>
          </w:p>
        </w:tc>
        <w:tc>
          <w:tcPr>
            <w:tcW w:w="1261" w:type="dxa"/>
          </w:tcPr>
          <w:p w:rsidR="00EE15C0" w:rsidRDefault="00B33DE8">
            <w:pPr>
              <w:pStyle w:val="TableParagraph"/>
              <w:spacing w:before="1"/>
              <w:ind w:left="159" w:right="159"/>
              <w:jc w:val="center"/>
              <w:rPr>
                <w:sz w:val="24"/>
              </w:rPr>
            </w:pPr>
            <w:r>
              <w:rPr>
                <w:sz w:val="24"/>
              </w:rPr>
              <w:t>273200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163.</w:t>
            </w:r>
          </w:p>
        </w:tc>
        <w:tc>
          <w:tcPr>
            <w:tcW w:w="7113" w:type="dxa"/>
          </w:tcPr>
          <w:p w:rsidR="00EE15C0" w:rsidRDefault="00B33DE8">
            <w:pPr>
              <w:pStyle w:val="TableParagraph"/>
              <w:tabs>
                <w:tab w:val="left" w:pos="1313"/>
                <w:tab w:val="left" w:pos="3340"/>
                <w:tab w:val="left" w:pos="4372"/>
                <w:tab w:val="left" w:pos="5151"/>
                <w:tab w:val="left" w:pos="6250"/>
              </w:tabs>
              <w:spacing w:line="281" w:lineRule="exact"/>
              <w:ind w:left="107"/>
              <w:rPr>
                <w:sz w:val="24"/>
              </w:rPr>
            </w:pPr>
            <w:r>
              <w:rPr>
                <w:sz w:val="24"/>
              </w:rPr>
              <w:t>Industri</w:t>
            </w:r>
            <w:r>
              <w:rPr>
                <w:sz w:val="24"/>
              </w:rPr>
              <w:tab/>
              <w:t>Barang-barang</w:t>
            </w:r>
            <w:r>
              <w:rPr>
                <w:sz w:val="24"/>
              </w:rPr>
              <w:tab/>
              <w:t>Logam</w:t>
            </w:r>
            <w:r>
              <w:rPr>
                <w:sz w:val="24"/>
              </w:rPr>
              <w:tab/>
              <w:t>Siap</w:t>
            </w:r>
            <w:r>
              <w:rPr>
                <w:sz w:val="24"/>
              </w:rPr>
              <w:tab/>
              <w:t>Pasang</w:t>
            </w:r>
            <w:r>
              <w:rPr>
                <w:sz w:val="24"/>
              </w:rPr>
              <w:tab/>
              <w:t>Untuk</w:t>
            </w:r>
          </w:p>
          <w:p w:rsidR="00EE15C0" w:rsidRDefault="00B33DE8">
            <w:pPr>
              <w:pStyle w:val="TableParagraph"/>
              <w:spacing w:before="140"/>
              <w:ind w:left="107"/>
              <w:rPr>
                <w:sz w:val="24"/>
              </w:rPr>
            </w:pPr>
            <w:r>
              <w:rPr>
                <w:sz w:val="24"/>
              </w:rPr>
              <w:t>Bangunan, Pembuatan Tangki, dan Generator Uap</w:t>
            </w:r>
          </w:p>
        </w:tc>
        <w:tc>
          <w:tcPr>
            <w:tcW w:w="1261" w:type="dxa"/>
          </w:tcPr>
          <w:p w:rsidR="00EE15C0" w:rsidRDefault="00B33DE8">
            <w:pPr>
              <w:pStyle w:val="TableParagraph"/>
              <w:spacing w:line="281" w:lineRule="exact"/>
              <w:ind w:left="159" w:right="159"/>
              <w:jc w:val="center"/>
              <w:rPr>
                <w:sz w:val="24"/>
              </w:rPr>
            </w:pPr>
            <w:r>
              <w:rPr>
                <w:sz w:val="24"/>
              </w:rPr>
              <w:t>281000</w:t>
            </w:r>
          </w:p>
        </w:tc>
      </w:tr>
      <w:tr w:rsidR="00EE15C0">
        <w:trPr>
          <w:trHeight w:val="845"/>
        </w:trPr>
        <w:tc>
          <w:tcPr>
            <w:tcW w:w="720" w:type="dxa"/>
          </w:tcPr>
          <w:p w:rsidR="00EE15C0" w:rsidRDefault="00B33DE8">
            <w:pPr>
              <w:pStyle w:val="TableParagraph"/>
              <w:spacing w:line="281" w:lineRule="exact"/>
              <w:ind w:left="87" w:right="59"/>
              <w:jc w:val="center"/>
              <w:rPr>
                <w:sz w:val="24"/>
              </w:rPr>
            </w:pPr>
            <w:r>
              <w:rPr>
                <w:sz w:val="24"/>
              </w:rPr>
              <w:t>164.</w:t>
            </w:r>
          </w:p>
        </w:tc>
        <w:tc>
          <w:tcPr>
            <w:tcW w:w="7113" w:type="dxa"/>
          </w:tcPr>
          <w:p w:rsidR="00EE15C0" w:rsidRDefault="00B33DE8">
            <w:pPr>
              <w:pStyle w:val="TableParagraph"/>
              <w:spacing w:line="281" w:lineRule="exact"/>
              <w:ind w:left="107"/>
              <w:rPr>
                <w:sz w:val="24"/>
              </w:rPr>
            </w:pPr>
            <w:r>
              <w:rPr>
                <w:sz w:val="24"/>
              </w:rPr>
              <w:t>Industri Alat-alat Pertanian, Pertukangan, Pemotong,</w:t>
            </w:r>
            <w:r>
              <w:rPr>
                <w:spacing w:val="62"/>
                <w:sz w:val="24"/>
              </w:rPr>
              <w:t xml:space="preserve"> </w:t>
            </w:r>
            <w:r>
              <w:rPr>
                <w:sz w:val="24"/>
              </w:rPr>
              <w:t>dan</w:t>
            </w:r>
          </w:p>
          <w:p w:rsidR="00EE15C0" w:rsidRDefault="00B33DE8">
            <w:pPr>
              <w:pStyle w:val="TableParagraph"/>
              <w:spacing w:before="141"/>
              <w:ind w:left="107"/>
              <w:rPr>
                <w:sz w:val="24"/>
              </w:rPr>
            </w:pPr>
            <w:r>
              <w:rPr>
                <w:sz w:val="24"/>
              </w:rPr>
              <w:t>Peralatan lain dari Logam</w:t>
            </w:r>
          </w:p>
        </w:tc>
        <w:tc>
          <w:tcPr>
            <w:tcW w:w="1261" w:type="dxa"/>
          </w:tcPr>
          <w:p w:rsidR="00EE15C0" w:rsidRDefault="00B33DE8">
            <w:pPr>
              <w:pStyle w:val="TableParagraph"/>
              <w:spacing w:line="281" w:lineRule="exact"/>
              <w:ind w:left="159" w:right="159"/>
              <w:jc w:val="center"/>
              <w:rPr>
                <w:sz w:val="24"/>
              </w:rPr>
            </w:pPr>
            <w:r>
              <w:rPr>
                <w:sz w:val="24"/>
              </w:rPr>
              <w:t>289300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165.</w:t>
            </w:r>
          </w:p>
        </w:tc>
        <w:tc>
          <w:tcPr>
            <w:tcW w:w="7113" w:type="dxa"/>
          </w:tcPr>
          <w:p w:rsidR="00EE15C0" w:rsidRDefault="00B33DE8">
            <w:pPr>
              <w:pStyle w:val="TableParagraph"/>
              <w:spacing w:before="1"/>
              <w:ind w:left="107"/>
              <w:rPr>
                <w:sz w:val="24"/>
              </w:rPr>
            </w:pPr>
            <w:r>
              <w:rPr>
                <w:sz w:val="24"/>
              </w:rPr>
              <w:t>Industri Barang Logam yang Tidak Diklasifikasikan</w:t>
            </w:r>
            <w:r>
              <w:rPr>
                <w:spacing w:val="53"/>
                <w:sz w:val="24"/>
              </w:rPr>
              <w:t xml:space="preserve"> </w:t>
            </w:r>
            <w:r>
              <w:rPr>
                <w:sz w:val="24"/>
              </w:rPr>
              <w:t>di</w:t>
            </w:r>
          </w:p>
          <w:p w:rsidR="00EE15C0" w:rsidRDefault="00B33DE8">
            <w:pPr>
              <w:pStyle w:val="TableParagraph"/>
              <w:spacing w:before="141"/>
              <w:ind w:left="107"/>
              <w:rPr>
                <w:sz w:val="24"/>
              </w:rPr>
            </w:pPr>
            <w:r>
              <w:rPr>
                <w:sz w:val="24"/>
              </w:rPr>
              <w:t>Tempat Lain</w:t>
            </w:r>
          </w:p>
        </w:tc>
        <w:tc>
          <w:tcPr>
            <w:tcW w:w="1261" w:type="dxa"/>
          </w:tcPr>
          <w:p w:rsidR="00EE15C0" w:rsidRDefault="00B33DE8">
            <w:pPr>
              <w:pStyle w:val="TableParagraph"/>
              <w:spacing w:before="1"/>
              <w:ind w:left="159" w:right="159"/>
              <w:jc w:val="center"/>
              <w:rPr>
                <w:sz w:val="24"/>
              </w:rPr>
            </w:pPr>
            <w:r>
              <w:rPr>
                <w:sz w:val="24"/>
              </w:rPr>
              <w:t>289900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166.</w:t>
            </w:r>
          </w:p>
        </w:tc>
        <w:tc>
          <w:tcPr>
            <w:tcW w:w="7113" w:type="dxa"/>
          </w:tcPr>
          <w:p w:rsidR="00EE15C0" w:rsidRDefault="00B33DE8">
            <w:pPr>
              <w:pStyle w:val="TableParagraph"/>
              <w:spacing w:line="281" w:lineRule="exact"/>
              <w:ind w:left="107"/>
              <w:rPr>
                <w:sz w:val="24"/>
              </w:rPr>
            </w:pPr>
            <w:r>
              <w:rPr>
                <w:sz w:val="24"/>
              </w:rPr>
              <w:t>Industri Mesin-mesin Umum</w:t>
            </w:r>
          </w:p>
        </w:tc>
        <w:tc>
          <w:tcPr>
            <w:tcW w:w="1261" w:type="dxa"/>
          </w:tcPr>
          <w:p w:rsidR="00EE15C0" w:rsidRDefault="00B33DE8">
            <w:pPr>
              <w:pStyle w:val="TableParagraph"/>
              <w:spacing w:line="281" w:lineRule="exact"/>
              <w:ind w:left="159" w:right="159"/>
              <w:jc w:val="center"/>
              <w:rPr>
                <w:sz w:val="24"/>
              </w:rPr>
            </w:pPr>
            <w:r>
              <w:rPr>
                <w:sz w:val="24"/>
              </w:rPr>
              <w:t>291000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167.</w:t>
            </w:r>
          </w:p>
        </w:tc>
        <w:tc>
          <w:tcPr>
            <w:tcW w:w="7113" w:type="dxa"/>
          </w:tcPr>
          <w:p w:rsidR="00EE15C0" w:rsidRDefault="00B33DE8">
            <w:pPr>
              <w:pStyle w:val="TableParagraph"/>
              <w:spacing w:line="281" w:lineRule="exact"/>
              <w:ind w:left="107"/>
              <w:rPr>
                <w:sz w:val="24"/>
              </w:rPr>
            </w:pPr>
            <w:r>
              <w:rPr>
                <w:sz w:val="24"/>
              </w:rPr>
              <w:t>Industri Mesin Pertanian dan Kehutanan, serta Jasa</w:t>
            </w:r>
          </w:p>
          <w:p w:rsidR="00EE15C0" w:rsidRDefault="00B33DE8">
            <w:pPr>
              <w:pStyle w:val="TableParagraph"/>
              <w:spacing w:before="140"/>
              <w:ind w:left="107"/>
              <w:rPr>
                <w:sz w:val="24"/>
              </w:rPr>
            </w:pPr>
            <w:r>
              <w:rPr>
                <w:sz w:val="24"/>
              </w:rPr>
              <w:t>Penunjang Pemeliharaan dan Perbaikan</w:t>
            </w:r>
          </w:p>
        </w:tc>
        <w:tc>
          <w:tcPr>
            <w:tcW w:w="1261" w:type="dxa"/>
          </w:tcPr>
          <w:p w:rsidR="00EE15C0" w:rsidRDefault="00B33DE8">
            <w:pPr>
              <w:pStyle w:val="TableParagraph"/>
              <w:spacing w:line="281" w:lineRule="exact"/>
              <w:ind w:left="159" w:right="159"/>
              <w:jc w:val="center"/>
              <w:rPr>
                <w:sz w:val="24"/>
              </w:rPr>
            </w:pPr>
            <w:r>
              <w:rPr>
                <w:sz w:val="24"/>
              </w:rPr>
              <w:t>292100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168.</w:t>
            </w:r>
          </w:p>
        </w:tc>
        <w:tc>
          <w:tcPr>
            <w:tcW w:w="7113" w:type="dxa"/>
          </w:tcPr>
          <w:p w:rsidR="00EE15C0" w:rsidRDefault="00B33DE8">
            <w:pPr>
              <w:pStyle w:val="TableParagraph"/>
              <w:spacing w:line="281" w:lineRule="exact"/>
              <w:ind w:left="107"/>
              <w:rPr>
                <w:sz w:val="24"/>
              </w:rPr>
            </w:pPr>
            <w:r>
              <w:rPr>
                <w:sz w:val="24"/>
              </w:rPr>
              <w:t>Industri Mesin-mesin untuk Pertambangan, Penggalian,</w:t>
            </w:r>
          </w:p>
          <w:p w:rsidR="00EE15C0" w:rsidRDefault="00B33DE8">
            <w:pPr>
              <w:pStyle w:val="TableParagraph"/>
              <w:spacing w:before="140"/>
              <w:ind w:left="107"/>
              <w:rPr>
                <w:sz w:val="24"/>
              </w:rPr>
            </w:pPr>
            <w:r>
              <w:rPr>
                <w:sz w:val="24"/>
              </w:rPr>
              <w:t>dan Konstruksi</w:t>
            </w:r>
          </w:p>
        </w:tc>
        <w:tc>
          <w:tcPr>
            <w:tcW w:w="1261" w:type="dxa"/>
          </w:tcPr>
          <w:p w:rsidR="00EE15C0" w:rsidRDefault="00B33DE8">
            <w:pPr>
              <w:pStyle w:val="TableParagraph"/>
              <w:spacing w:line="281" w:lineRule="exact"/>
              <w:ind w:left="159" w:right="159"/>
              <w:jc w:val="center"/>
              <w:rPr>
                <w:sz w:val="24"/>
              </w:rPr>
            </w:pPr>
            <w:r>
              <w:rPr>
                <w:sz w:val="24"/>
              </w:rPr>
              <w:t>292400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169.</w:t>
            </w:r>
          </w:p>
        </w:tc>
        <w:tc>
          <w:tcPr>
            <w:tcW w:w="7113" w:type="dxa"/>
          </w:tcPr>
          <w:p w:rsidR="00EE15C0" w:rsidRDefault="00B33DE8">
            <w:pPr>
              <w:pStyle w:val="TableParagraph"/>
              <w:spacing w:line="281" w:lineRule="exact"/>
              <w:ind w:left="107"/>
              <w:rPr>
                <w:sz w:val="24"/>
              </w:rPr>
            </w:pPr>
            <w:r>
              <w:rPr>
                <w:sz w:val="24"/>
              </w:rPr>
              <w:t>lndustri Mesin untuk Pengolahan Makanan,</w:t>
            </w:r>
            <w:r>
              <w:rPr>
                <w:spacing w:val="60"/>
                <w:sz w:val="24"/>
              </w:rPr>
              <w:t xml:space="preserve"> </w:t>
            </w:r>
            <w:r>
              <w:rPr>
                <w:sz w:val="24"/>
              </w:rPr>
              <w:t>Minuman,</w:t>
            </w:r>
          </w:p>
          <w:p w:rsidR="00EE15C0" w:rsidRDefault="00B33DE8">
            <w:pPr>
              <w:pStyle w:val="TableParagraph"/>
              <w:spacing w:before="140"/>
              <w:ind w:left="107"/>
              <w:rPr>
                <w:sz w:val="24"/>
              </w:rPr>
            </w:pPr>
            <w:r>
              <w:rPr>
                <w:sz w:val="24"/>
              </w:rPr>
              <w:t>dan Tembakau</w:t>
            </w:r>
          </w:p>
        </w:tc>
        <w:tc>
          <w:tcPr>
            <w:tcW w:w="1261" w:type="dxa"/>
          </w:tcPr>
          <w:p w:rsidR="00EE15C0" w:rsidRDefault="00B33DE8">
            <w:pPr>
              <w:pStyle w:val="TableParagraph"/>
              <w:spacing w:line="281" w:lineRule="exact"/>
              <w:ind w:left="159" w:right="159"/>
              <w:jc w:val="center"/>
              <w:rPr>
                <w:sz w:val="24"/>
              </w:rPr>
            </w:pPr>
            <w:r>
              <w:rPr>
                <w:sz w:val="24"/>
              </w:rPr>
              <w:t>292500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170.</w:t>
            </w:r>
          </w:p>
        </w:tc>
        <w:tc>
          <w:tcPr>
            <w:tcW w:w="7113" w:type="dxa"/>
          </w:tcPr>
          <w:p w:rsidR="00EE15C0" w:rsidRDefault="00B33DE8">
            <w:pPr>
              <w:pStyle w:val="TableParagraph"/>
              <w:spacing w:line="281" w:lineRule="exact"/>
              <w:ind w:left="107"/>
              <w:rPr>
                <w:sz w:val="24"/>
              </w:rPr>
            </w:pPr>
            <w:r>
              <w:rPr>
                <w:sz w:val="24"/>
              </w:rPr>
              <w:t>Industri Mesin-mesin Tekstil, Produk Tekstil, dan Barang-</w:t>
            </w:r>
          </w:p>
          <w:p w:rsidR="00EE15C0" w:rsidRDefault="00B33DE8">
            <w:pPr>
              <w:pStyle w:val="TableParagraph"/>
              <w:spacing w:before="140"/>
              <w:ind w:left="107"/>
              <w:rPr>
                <w:sz w:val="24"/>
              </w:rPr>
            </w:pPr>
            <w:r>
              <w:rPr>
                <w:sz w:val="24"/>
              </w:rPr>
              <w:t>barang dari Kulit</w:t>
            </w:r>
          </w:p>
        </w:tc>
        <w:tc>
          <w:tcPr>
            <w:tcW w:w="1261" w:type="dxa"/>
          </w:tcPr>
          <w:p w:rsidR="00EE15C0" w:rsidRDefault="00B33DE8">
            <w:pPr>
              <w:pStyle w:val="TableParagraph"/>
              <w:spacing w:line="281" w:lineRule="exact"/>
              <w:ind w:left="159" w:right="159"/>
              <w:jc w:val="center"/>
              <w:rPr>
                <w:sz w:val="24"/>
              </w:rPr>
            </w:pPr>
            <w:r>
              <w:rPr>
                <w:sz w:val="24"/>
              </w:rPr>
              <w:t>292600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171.</w:t>
            </w:r>
          </w:p>
        </w:tc>
        <w:tc>
          <w:tcPr>
            <w:tcW w:w="7113" w:type="dxa"/>
            <w:tcBorders>
              <w:top w:val="nil"/>
            </w:tcBorders>
          </w:tcPr>
          <w:p w:rsidR="00EE15C0" w:rsidRDefault="00B33DE8">
            <w:pPr>
              <w:pStyle w:val="TableParagraph"/>
              <w:spacing w:before="9"/>
              <w:ind w:left="107"/>
              <w:rPr>
                <w:sz w:val="24"/>
              </w:rPr>
            </w:pPr>
            <w:r>
              <w:rPr>
                <w:sz w:val="24"/>
              </w:rPr>
              <w:t>Industri Mesin-mesin Khusus Lain</w:t>
            </w:r>
          </w:p>
        </w:tc>
        <w:tc>
          <w:tcPr>
            <w:tcW w:w="1261" w:type="dxa"/>
            <w:tcBorders>
              <w:top w:val="nil"/>
            </w:tcBorders>
          </w:tcPr>
          <w:p w:rsidR="00EE15C0" w:rsidRDefault="00B33DE8">
            <w:pPr>
              <w:pStyle w:val="TableParagraph"/>
              <w:spacing w:before="9"/>
              <w:ind w:left="159" w:right="159"/>
              <w:jc w:val="center"/>
              <w:rPr>
                <w:sz w:val="24"/>
              </w:rPr>
            </w:pPr>
            <w:r>
              <w:rPr>
                <w:sz w:val="24"/>
              </w:rPr>
              <w:t>292900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172.</w:t>
            </w:r>
          </w:p>
        </w:tc>
        <w:tc>
          <w:tcPr>
            <w:tcW w:w="7113" w:type="dxa"/>
          </w:tcPr>
          <w:p w:rsidR="00EE15C0" w:rsidRDefault="00B33DE8">
            <w:pPr>
              <w:pStyle w:val="TableParagraph"/>
              <w:tabs>
                <w:tab w:val="left" w:pos="1436"/>
                <w:tab w:val="left" w:pos="2933"/>
                <w:tab w:val="left" w:pos="4175"/>
                <w:tab w:val="left" w:pos="5404"/>
                <w:tab w:val="left" w:pos="6345"/>
              </w:tabs>
              <w:spacing w:line="281" w:lineRule="exact"/>
              <w:ind w:left="107"/>
              <w:rPr>
                <w:sz w:val="24"/>
              </w:rPr>
            </w:pPr>
            <w:r>
              <w:rPr>
                <w:sz w:val="24"/>
              </w:rPr>
              <w:t>Industri</w:t>
            </w:r>
            <w:r>
              <w:rPr>
                <w:sz w:val="24"/>
              </w:rPr>
              <w:tab/>
              <w:t>Peralatan</w:t>
            </w:r>
            <w:r>
              <w:rPr>
                <w:sz w:val="24"/>
              </w:rPr>
              <w:tab/>
              <w:t>Rumah</w:t>
            </w:r>
            <w:r>
              <w:rPr>
                <w:sz w:val="24"/>
              </w:rPr>
              <w:tab/>
              <w:t>Tangga</w:t>
            </w:r>
            <w:r>
              <w:rPr>
                <w:sz w:val="24"/>
              </w:rPr>
              <w:tab/>
              <w:t>yang</w:t>
            </w:r>
            <w:r>
              <w:rPr>
                <w:sz w:val="24"/>
              </w:rPr>
              <w:tab/>
              <w:t>Tidak</w:t>
            </w:r>
          </w:p>
          <w:p w:rsidR="00EE15C0" w:rsidRDefault="00B33DE8">
            <w:pPr>
              <w:pStyle w:val="TableParagraph"/>
              <w:spacing w:before="140"/>
              <w:ind w:left="107"/>
              <w:rPr>
                <w:sz w:val="24"/>
              </w:rPr>
            </w:pPr>
            <w:r>
              <w:rPr>
                <w:sz w:val="24"/>
              </w:rPr>
              <w:t>Diklasifikasikan di Tempat Lain</w:t>
            </w:r>
          </w:p>
        </w:tc>
        <w:tc>
          <w:tcPr>
            <w:tcW w:w="1261" w:type="dxa"/>
          </w:tcPr>
          <w:p w:rsidR="00EE15C0" w:rsidRDefault="00B33DE8">
            <w:pPr>
              <w:pStyle w:val="TableParagraph"/>
              <w:spacing w:line="281" w:lineRule="exact"/>
              <w:ind w:left="159" w:right="159"/>
              <w:jc w:val="center"/>
              <w:rPr>
                <w:sz w:val="24"/>
              </w:rPr>
            </w:pPr>
            <w:r>
              <w:rPr>
                <w:sz w:val="24"/>
              </w:rPr>
              <w:t>293000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173.</w:t>
            </w:r>
          </w:p>
        </w:tc>
        <w:tc>
          <w:tcPr>
            <w:tcW w:w="7113" w:type="dxa"/>
          </w:tcPr>
          <w:p w:rsidR="00EE15C0" w:rsidRDefault="00B33DE8">
            <w:pPr>
              <w:pStyle w:val="TableParagraph"/>
              <w:spacing w:line="281" w:lineRule="exact"/>
              <w:ind w:left="107"/>
              <w:rPr>
                <w:sz w:val="24"/>
              </w:rPr>
            </w:pPr>
            <w:r>
              <w:rPr>
                <w:sz w:val="24"/>
              </w:rPr>
              <w:t>Industri Mesin dan Peralatan Kantor, Akuntansi, dan</w:t>
            </w:r>
          </w:p>
          <w:p w:rsidR="00EE15C0" w:rsidRDefault="00B33DE8">
            <w:pPr>
              <w:pStyle w:val="TableParagraph"/>
              <w:spacing w:before="140"/>
              <w:ind w:left="107"/>
              <w:rPr>
                <w:sz w:val="24"/>
              </w:rPr>
            </w:pPr>
            <w:r>
              <w:rPr>
                <w:sz w:val="24"/>
              </w:rPr>
              <w:t>Pengolahan Data</w:t>
            </w:r>
          </w:p>
        </w:tc>
        <w:tc>
          <w:tcPr>
            <w:tcW w:w="1261" w:type="dxa"/>
          </w:tcPr>
          <w:p w:rsidR="00EE15C0" w:rsidRDefault="00B33DE8">
            <w:pPr>
              <w:pStyle w:val="TableParagraph"/>
              <w:spacing w:line="281" w:lineRule="exact"/>
              <w:ind w:left="159" w:right="159"/>
              <w:jc w:val="center"/>
              <w:rPr>
                <w:sz w:val="24"/>
              </w:rPr>
            </w:pPr>
            <w:r>
              <w:rPr>
                <w:sz w:val="24"/>
              </w:rPr>
              <w:t>300000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174.</w:t>
            </w:r>
          </w:p>
        </w:tc>
        <w:tc>
          <w:tcPr>
            <w:tcW w:w="7113" w:type="dxa"/>
          </w:tcPr>
          <w:p w:rsidR="00EE15C0" w:rsidRDefault="00B33DE8">
            <w:pPr>
              <w:pStyle w:val="TableParagraph"/>
              <w:spacing w:line="281" w:lineRule="exact"/>
              <w:ind w:left="107"/>
              <w:rPr>
                <w:sz w:val="24"/>
              </w:rPr>
            </w:pPr>
            <w:r>
              <w:rPr>
                <w:sz w:val="24"/>
              </w:rPr>
              <w:t>Industri Motor Listrik, Generator, dan Transformator</w:t>
            </w:r>
          </w:p>
        </w:tc>
        <w:tc>
          <w:tcPr>
            <w:tcW w:w="1261" w:type="dxa"/>
          </w:tcPr>
          <w:p w:rsidR="00EE15C0" w:rsidRDefault="00B33DE8">
            <w:pPr>
              <w:pStyle w:val="TableParagraph"/>
              <w:spacing w:line="281" w:lineRule="exact"/>
              <w:ind w:left="159" w:right="159"/>
              <w:jc w:val="center"/>
              <w:rPr>
                <w:sz w:val="24"/>
              </w:rPr>
            </w:pPr>
            <w:r>
              <w:rPr>
                <w:sz w:val="24"/>
              </w:rPr>
              <w:t>311000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175.</w:t>
            </w:r>
          </w:p>
        </w:tc>
        <w:tc>
          <w:tcPr>
            <w:tcW w:w="7113" w:type="dxa"/>
          </w:tcPr>
          <w:p w:rsidR="00EE15C0" w:rsidRDefault="00B33DE8">
            <w:pPr>
              <w:pStyle w:val="TableParagraph"/>
              <w:spacing w:line="281" w:lineRule="exact"/>
              <w:ind w:left="107"/>
              <w:rPr>
                <w:sz w:val="24"/>
              </w:rPr>
            </w:pPr>
            <w:r>
              <w:rPr>
                <w:sz w:val="24"/>
              </w:rPr>
              <w:t>Industri Peralatan Pengontrol dan Pendistribusian Listrik</w:t>
            </w:r>
          </w:p>
        </w:tc>
        <w:tc>
          <w:tcPr>
            <w:tcW w:w="1261" w:type="dxa"/>
          </w:tcPr>
          <w:p w:rsidR="00EE15C0" w:rsidRDefault="00B33DE8">
            <w:pPr>
              <w:pStyle w:val="TableParagraph"/>
              <w:spacing w:line="281" w:lineRule="exact"/>
              <w:ind w:left="159" w:right="159"/>
              <w:jc w:val="center"/>
              <w:rPr>
                <w:sz w:val="24"/>
              </w:rPr>
            </w:pPr>
            <w:r>
              <w:rPr>
                <w:sz w:val="24"/>
              </w:rPr>
              <w:t>312000</w:t>
            </w:r>
          </w:p>
        </w:tc>
      </w:tr>
      <w:tr w:rsidR="00EE15C0">
        <w:trPr>
          <w:trHeight w:val="425"/>
        </w:trPr>
        <w:tc>
          <w:tcPr>
            <w:tcW w:w="720" w:type="dxa"/>
          </w:tcPr>
          <w:p w:rsidR="00EE15C0" w:rsidRDefault="00B33DE8">
            <w:pPr>
              <w:pStyle w:val="TableParagraph"/>
              <w:spacing w:before="2"/>
              <w:ind w:left="87" w:right="59"/>
              <w:jc w:val="center"/>
              <w:rPr>
                <w:sz w:val="24"/>
              </w:rPr>
            </w:pPr>
            <w:r>
              <w:rPr>
                <w:sz w:val="24"/>
              </w:rPr>
              <w:t>176.</w:t>
            </w:r>
          </w:p>
        </w:tc>
        <w:tc>
          <w:tcPr>
            <w:tcW w:w="7113" w:type="dxa"/>
          </w:tcPr>
          <w:p w:rsidR="00EE15C0" w:rsidRDefault="00B33DE8">
            <w:pPr>
              <w:pStyle w:val="TableParagraph"/>
              <w:spacing w:before="2"/>
              <w:ind w:left="107"/>
              <w:rPr>
                <w:sz w:val="24"/>
              </w:rPr>
            </w:pPr>
            <w:r>
              <w:rPr>
                <w:sz w:val="24"/>
              </w:rPr>
              <w:t>Industri Kabel Listrik dan Telepon</w:t>
            </w:r>
          </w:p>
        </w:tc>
        <w:tc>
          <w:tcPr>
            <w:tcW w:w="1261" w:type="dxa"/>
          </w:tcPr>
          <w:p w:rsidR="00EE15C0" w:rsidRDefault="00B33DE8">
            <w:pPr>
              <w:pStyle w:val="TableParagraph"/>
              <w:spacing w:before="2"/>
              <w:ind w:left="159" w:right="159"/>
              <w:jc w:val="center"/>
              <w:rPr>
                <w:sz w:val="24"/>
              </w:rPr>
            </w:pPr>
            <w:r>
              <w:rPr>
                <w:sz w:val="24"/>
              </w:rPr>
              <w:t>313000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177.</w:t>
            </w:r>
          </w:p>
        </w:tc>
        <w:tc>
          <w:tcPr>
            <w:tcW w:w="7113" w:type="dxa"/>
          </w:tcPr>
          <w:p w:rsidR="00EE15C0" w:rsidRDefault="00B33DE8">
            <w:pPr>
              <w:pStyle w:val="TableParagraph"/>
              <w:spacing w:line="281" w:lineRule="exact"/>
              <w:ind w:left="107"/>
              <w:rPr>
                <w:sz w:val="24"/>
              </w:rPr>
            </w:pPr>
            <w:r>
              <w:rPr>
                <w:sz w:val="24"/>
              </w:rPr>
              <w:t>Industri Akumulator Listrik dan Batu Baterai</w:t>
            </w:r>
          </w:p>
        </w:tc>
        <w:tc>
          <w:tcPr>
            <w:tcW w:w="1261" w:type="dxa"/>
          </w:tcPr>
          <w:p w:rsidR="00EE15C0" w:rsidRDefault="00B33DE8">
            <w:pPr>
              <w:pStyle w:val="TableParagraph"/>
              <w:spacing w:line="281" w:lineRule="exact"/>
              <w:ind w:left="159" w:right="159"/>
              <w:jc w:val="center"/>
              <w:rPr>
                <w:sz w:val="24"/>
              </w:rPr>
            </w:pPr>
            <w:r>
              <w:rPr>
                <w:sz w:val="24"/>
              </w:rPr>
              <w:t>314000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178.</w:t>
            </w:r>
          </w:p>
        </w:tc>
        <w:tc>
          <w:tcPr>
            <w:tcW w:w="7113" w:type="dxa"/>
          </w:tcPr>
          <w:p w:rsidR="00EE15C0" w:rsidRDefault="00B33DE8">
            <w:pPr>
              <w:pStyle w:val="TableParagraph"/>
              <w:spacing w:line="281" w:lineRule="exact"/>
              <w:ind w:left="107"/>
              <w:rPr>
                <w:sz w:val="24"/>
              </w:rPr>
            </w:pPr>
            <w:r>
              <w:rPr>
                <w:sz w:val="24"/>
              </w:rPr>
              <w:t>Industri Bola Lampu Pijar dan Lampu Penerangan</w:t>
            </w:r>
          </w:p>
        </w:tc>
        <w:tc>
          <w:tcPr>
            <w:tcW w:w="1261" w:type="dxa"/>
          </w:tcPr>
          <w:p w:rsidR="00EE15C0" w:rsidRDefault="00B33DE8">
            <w:pPr>
              <w:pStyle w:val="TableParagraph"/>
              <w:spacing w:line="281" w:lineRule="exact"/>
              <w:ind w:left="159" w:right="159"/>
              <w:jc w:val="center"/>
              <w:rPr>
                <w:sz w:val="24"/>
              </w:rPr>
            </w:pPr>
            <w:r>
              <w:rPr>
                <w:sz w:val="24"/>
              </w:rPr>
              <w:t>315000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179.</w:t>
            </w:r>
          </w:p>
        </w:tc>
        <w:tc>
          <w:tcPr>
            <w:tcW w:w="7113" w:type="dxa"/>
          </w:tcPr>
          <w:p w:rsidR="00EE15C0" w:rsidRDefault="00B33DE8">
            <w:pPr>
              <w:pStyle w:val="TableParagraph"/>
              <w:spacing w:line="281" w:lineRule="exact"/>
              <w:ind w:left="107"/>
              <w:rPr>
                <w:sz w:val="24"/>
              </w:rPr>
            </w:pPr>
            <w:r>
              <w:rPr>
                <w:sz w:val="24"/>
              </w:rPr>
              <w:t>Industri Peralatan Listrik yang Tidak Diklasifikasikan di</w:t>
            </w:r>
          </w:p>
          <w:p w:rsidR="00EE15C0" w:rsidRDefault="00B33DE8">
            <w:pPr>
              <w:pStyle w:val="TableParagraph"/>
              <w:spacing w:before="140"/>
              <w:ind w:left="107"/>
              <w:rPr>
                <w:sz w:val="24"/>
              </w:rPr>
            </w:pPr>
            <w:r>
              <w:rPr>
                <w:sz w:val="24"/>
              </w:rPr>
              <w:t>Tempat lain</w:t>
            </w:r>
          </w:p>
        </w:tc>
        <w:tc>
          <w:tcPr>
            <w:tcW w:w="1261" w:type="dxa"/>
          </w:tcPr>
          <w:p w:rsidR="00EE15C0" w:rsidRDefault="00B33DE8">
            <w:pPr>
              <w:pStyle w:val="TableParagraph"/>
              <w:spacing w:line="281" w:lineRule="exact"/>
              <w:ind w:left="159" w:right="159"/>
              <w:jc w:val="center"/>
              <w:rPr>
                <w:sz w:val="24"/>
              </w:rPr>
            </w:pPr>
            <w:r>
              <w:rPr>
                <w:sz w:val="24"/>
              </w:rPr>
              <w:t>319000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180.</w:t>
            </w:r>
          </w:p>
        </w:tc>
        <w:tc>
          <w:tcPr>
            <w:tcW w:w="7113" w:type="dxa"/>
          </w:tcPr>
          <w:p w:rsidR="00EE15C0" w:rsidRDefault="00B33DE8">
            <w:pPr>
              <w:pStyle w:val="TableParagraph"/>
              <w:spacing w:before="1"/>
              <w:ind w:left="107"/>
              <w:rPr>
                <w:sz w:val="24"/>
              </w:rPr>
            </w:pPr>
            <w:r>
              <w:rPr>
                <w:sz w:val="24"/>
              </w:rPr>
              <w:t>Industri Tabung dan Katup Elektronik Serta Komponen</w:t>
            </w:r>
          </w:p>
          <w:p w:rsidR="00EE15C0" w:rsidRDefault="00B33DE8">
            <w:pPr>
              <w:pStyle w:val="TableParagraph"/>
              <w:spacing w:before="141"/>
              <w:ind w:left="107"/>
              <w:rPr>
                <w:sz w:val="24"/>
              </w:rPr>
            </w:pPr>
            <w:r>
              <w:rPr>
                <w:sz w:val="24"/>
              </w:rPr>
              <w:t>Elektronik lainnya</w:t>
            </w:r>
          </w:p>
        </w:tc>
        <w:tc>
          <w:tcPr>
            <w:tcW w:w="1261" w:type="dxa"/>
          </w:tcPr>
          <w:p w:rsidR="00EE15C0" w:rsidRDefault="00B33DE8">
            <w:pPr>
              <w:pStyle w:val="TableParagraph"/>
              <w:spacing w:before="1"/>
              <w:ind w:left="159" w:right="159"/>
              <w:jc w:val="center"/>
              <w:rPr>
                <w:sz w:val="24"/>
              </w:rPr>
            </w:pPr>
            <w:r>
              <w:rPr>
                <w:sz w:val="24"/>
              </w:rPr>
              <w:t>321000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181.</w:t>
            </w:r>
          </w:p>
        </w:tc>
        <w:tc>
          <w:tcPr>
            <w:tcW w:w="7113" w:type="dxa"/>
          </w:tcPr>
          <w:p w:rsidR="00EE15C0" w:rsidRDefault="00B33DE8">
            <w:pPr>
              <w:pStyle w:val="TableParagraph"/>
              <w:spacing w:line="281" w:lineRule="exact"/>
              <w:ind w:left="107"/>
              <w:rPr>
                <w:sz w:val="24"/>
              </w:rPr>
            </w:pPr>
            <w:r>
              <w:rPr>
                <w:sz w:val="24"/>
              </w:rPr>
              <w:t>Industri Alat Transmisi Komunikasi</w:t>
            </w:r>
          </w:p>
        </w:tc>
        <w:tc>
          <w:tcPr>
            <w:tcW w:w="1261" w:type="dxa"/>
          </w:tcPr>
          <w:p w:rsidR="00EE15C0" w:rsidRDefault="00B33DE8">
            <w:pPr>
              <w:pStyle w:val="TableParagraph"/>
              <w:spacing w:line="281" w:lineRule="exact"/>
              <w:ind w:left="159" w:right="159"/>
              <w:jc w:val="center"/>
              <w:rPr>
                <w:sz w:val="24"/>
              </w:rPr>
            </w:pPr>
            <w:r>
              <w:rPr>
                <w:sz w:val="24"/>
              </w:rPr>
              <w:t>322000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182.</w:t>
            </w:r>
          </w:p>
        </w:tc>
        <w:tc>
          <w:tcPr>
            <w:tcW w:w="7113" w:type="dxa"/>
          </w:tcPr>
          <w:p w:rsidR="00EE15C0" w:rsidRDefault="00B33DE8">
            <w:pPr>
              <w:pStyle w:val="TableParagraph"/>
              <w:spacing w:line="281" w:lineRule="exact"/>
              <w:ind w:left="107"/>
              <w:rPr>
                <w:sz w:val="24"/>
              </w:rPr>
            </w:pPr>
            <w:r>
              <w:rPr>
                <w:sz w:val="24"/>
              </w:rPr>
              <w:t>Industri Radio, Televisi, Alat-alat Rekaman Suara dan</w:t>
            </w:r>
          </w:p>
          <w:p w:rsidR="00EE15C0" w:rsidRDefault="00B33DE8">
            <w:pPr>
              <w:pStyle w:val="TableParagraph"/>
              <w:spacing w:before="140"/>
              <w:ind w:left="107"/>
              <w:rPr>
                <w:sz w:val="24"/>
              </w:rPr>
            </w:pPr>
            <w:r>
              <w:rPr>
                <w:sz w:val="24"/>
              </w:rPr>
              <w:t>Gambar, dan Sejenisnya</w:t>
            </w:r>
          </w:p>
        </w:tc>
        <w:tc>
          <w:tcPr>
            <w:tcW w:w="1261" w:type="dxa"/>
          </w:tcPr>
          <w:p w:rsidR="00EE15C0" w:rsidRDefault="00B33DE8">
            <w:pPr>
              <w:pStyle w:val="TableParagraph"/>
              <w:spacing w:line="281" w:lineRule="exact"/>
              <w:ind w:left="159" w:right="159"/>
              <w:jc w:val="center"/>
              <w:rPr>
                <w:sz w:val="24"/>
              </w:rPr>
            </w:pPr>
            <w:r>
              <w:rPr>
                <w:sz w:val="24"/>
              </w:rPr>
              <w:t>323000</w:t>
            </w:r>
          </w:p>
        </w:tc>
      </w:tr>
      <w:tr w:rsidR="00EE15C0">
        <w:trPr>
          <w:trHeight w:val="1269"/>
        </w:trPr>
        <w:tc>
          <w:tcPr>
            <w:tcW w:w="720" w:type="dxa"/>
          </w:tcPr>
          <w:p w:rsidR="00EE15C0" w:rsidRDefault="00B33DE8">
            <w:pPr>
              <w:pStyle w:val="TableParagraph"/>
              <w:spacing w:line="281" w:lineRule="exact"/>
              <w:ind w:left="87" w:right="59"/>
              <w:jc w:val="center"/>
              <w:rPr>
                <w:sz w:val="24"/>
              </w:rPr>
            </w:pPr>
            <w:r>
              <w:rPr>
                <w:sz w:val="24"/>
              </w:rPr>
              <w:t>183.</w:t>
            </w:r>
          </w:p>
        </w:tc>
        <w:tc>
          <w:tcPr>
            <w:tcW w:w="7113" w:type="dxa"/>
          </w:tcPr>
          <w:p w:rsidR="00EE15C0" w:rsidRDefault="00B33DE8">
            <w:pPr>
              <w:pStyle w:val="TableParagraph"/>
              <w:tabs>
                <w:tab w:val="left" w:pos="1273"/>
                <w:tab w:val="left" w:pos="2606"/>
                <w:tab w:val="left" w:pos="4249"/>
                <w:tab w:val="left" w:pos="4914"/>
                <w:tab w:val="left" w:pos="6250"/>
              </w:tabs>
              <w:spacing w:line="360" w:lineRule="auto"/>
              <w:ind w:left="107" w:right="98"/>
              <w:rPr>
                <w:sz w:val="24"/>
              </w:rPr>
            </w:pPr>
            <w:r>
              <w:rPr>
                <w:sz w:val="24"/>
              </w:rPr>
              <w:t>Industri</w:t>
            </w:r>
            <w:r>
              <w:rPr>
                <w:sz w:val="24"/>
              </w:rPr>
              <w:tab/>
              <w:t>Peralatan</w:t>
            </w:r>
            <w:r>
              <w:rPr>
                <w:sz w:val="24"/>
              </w:rPr>
              <w:tab/>
            </w:r>
            <w:r>
              <w:rPr>
                <w:sz w:val="24"/>
              </w:rPr>
              <w:t>Kedokteran,</w:t>
            </w:r>
            <w:r>
              <w:rPr>
                <w:sz w:val="24"/>
              </w:rPr>
              <w:tab/>
              <w:t>dan</w:t>
            </w:r>
            <w:r>
              <w:rPr>
                <w:sz w:val="24"/>
              </w:rPr>
              <w:tab/>
              <w:t>Peralatan</w:t>
            </w:r>
            <w:r>
              <w:rPr>
                <w:sz w:val="24"/>
              </w:rPr>
              <w:tab/>
            </w:r>
            <w:r>
              <w:rPr>
                <w:spacing w:val="-3"/>
                <w:sz w:val="24"/>
              </w:rPr>
              <w:t xml:space="preserve">Untuk </w:t>
            </w:r>
            <w:r>
              <w:rPr>
                <w:sz w:val="24"/>
              </w:rPr>
              <w:t>Mengukur,</w:t>
            </w:r>
            <w:r>
              <w:rPr>
                <w:spacing w:val="32"/>
                <w:sz w:val="24"/>
              </w:rPr>
              <w:t xml:space="preserve"> </w:t>
            </w:r>
            <w:r>
              <w:rPr>
                <w:sz w:val="24"/>
              </w:rPr>
              <w:t>Memeriksa,</w:t>
            </w:r>
            <w:r>
              <w:rPr>
                <w:spacing w:val="33"/>
                <w:sz w:val="24"/>
              </w:rPr>
              <w:t xml:space="preserve"> </w:t>
            </w:r>
            <w:r>
              <w:rPr>
                <w:sz w:val="24"/>
              </w:rPr>
              <w:t>Menguji,</w:t>
            </w:r>
            <w:r>
              <w:rPr>
                <w:spacing w:val="33"/>
                <w:sz w:val="24"/>
              </w:rPr>
              <w:t xml:space="preserve"> </w:t>
            </w:r>
            <w:r>
              <w:rPr>
                <w:sz w:val="24"/>
              </w:rPr>
              <w:t>dan</w:t>
            </w:r>
            <w:r>
              <w:rPr>
                <w:spacing w:val="31"/>
                <w:sz w:val="24"/>
              </w:rPr>
              <w:t xml:space="preserve"> </w:t>
            </w:r>
            <w:r>
              <w:rPr>
                <w:sz w:val="24"/>
              </w:rPr>
              <w:t>Bagian</w:t>
            </w:r>
            <w:r>
              <w:rPr>
                <w:spacing w:val="33"/>
                <w:sz w:val="24"/>
              </w:rPr>
              <w:t xml:space="preserve"> </w:t>
            </w:r>
            <w:r>
              <w:rPr>
                <w:sz w:val="24"/>
              </w:rPr>
              <w:t>Lainnya,</w:t>
            </w:r>
          </w:p>
          <w:p w:rsidR="00EE15C0" w:rsidRDefault="00B33DE8">
            <w:pPr>
              <w:pStyle w:val="TableParagraph"/>
              <w:spacing w:before="1"/>
              <w:ind w:left="107"/>
              <w:rPr>
                <w:sz w:val="24"/>
              </w:rPr>
            </w:pPr>
            <w:r>
              <w:rPr>
                <w:sz w:val="24"/>
              </w:rPr>
              <w:t>Kecuali Alat-alat Optik</w:t>
            </w:r>
          </w:p>
        </w:tc>
        <w:tc>
          <w:tcPr>
            <w:tcW w:w="1261" w:type="dxa"/>
          </w:tcPr>
          <w:p w:rsidR="00EE15C0" w:rsidRDefault="00B33DE8">
            <w:pPr>
              <w:pStyle w:val="TableParagraph"/>
              <w:spacing w:line="281" w:lineRule="exact"/>
              <w:ind w:left="159" w:right="159"/>
              <w:jc w:val="center"/>
              <w:rPr>
                <w:sz w:val="24"/>
              </w:rPr>
            </w:pPr>
            <w:r>
              <w:rPr>
                <w:sz w:val="24"/>
              </w:rPr>
              <w:t>331000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184.</w:t>
            </w:r>
          </w:p>
        </w:tc>
        <w:tc>
          <w:tcPr>
            <w:tcW w:w="7113" w:type="dxa"/>
          </w:tcPr>
          <w:p w:rsidR="00EE15C0" w:rsidRDefault="00B33DE8">
            <w:pPr>
              <w:pStyle w:val="TableParagraph"/>
              <w:spacing w:line="281" w:lineRule="exact"/>
              <w:ind w:left="107"/>
              <w:rPr>
                <w:sz w:val="24"/>
              </w:rPr>
            </w:pPr>
            <w:r>
              <w:rPr>
                <w:sz w:val="24"/>
              </w:rPr>
              <w:t>Industri Instrumen Optik dan Peralatan Fotografi</w:t>
            </w:r>
          </w:p>
        </w:tc>
        <w:tc>
          <w:tcPr>
            <w:tcW w:w="1261" w:type="dxa"/>
          </w:tcPr>
          <w:p w:rsidR="00EE15C0" w:rsidRDefault="00B33DE8">
            <w:pPr>
              <w:pStyle w:val="TableParagraph"/>
              <w:spacing w:line="281" w:lineRule="exact"/>
              <w:ind w:left="159" w:right="159"/>
              <w:jc w:val="center"/>
              <w:rPr>
                <w:sz w:val="24"/>
              </w:rPr>
            </w:pPr>
            <w:r>
              <w:rPr>
                <w:sz w:val="24"/>
              </w:rPr>
              <w:t>332000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185.</w:t>
            </w:r>
          </w:p>
        </w:tc>
        <w:tc>
          <w:tcPr>
            <w:tcW w:w="7113" w:type="dxa"/>
          </w:tcPr>
          <w:p w:rsidR="00EE15C0" w:rsidRDefault="00B33DE8">
            <w:pPr>
              <w:pStyle w:val="TableParagraph"/>
              <w:spacing w:line="281" w:lineRule="exact"/>
              <w:ind w:left="107"/>
              <w:rPr>
                <w:sz w:val="24"/>
              </w:rPr>
            </w:pPr>
            <w:r>
              <w:rPr>
                <w:sz w:val="24"/>
              </w:rPr>
              <w:t>Industri Jam, Lonceng, dan Sejenisnya</w:t>
            </w:r>
          </w:p>
        </w:tc>
        <w:tc>
          <w:tcPr>
            <w:tcW w:w="1261" w:type="dxa"/>
          </w:tcPr>
          <w:p w:rsidR="00EE15C0" w:rsidRDefault="00B33DE8">
            <w:pPr>
              <w:pStyle w:val="TableParagraph"/>
              <w:spacing w:line="281" w:lineRule="exact"/>
              <w:ind w:left="159" w:right="159"/>
              <w:jc w:val="center"/>
              <w:rPr>
                <w:sz w:val="24"/>
              </w:rPr>
            </w:pPr>
            <w:r>
              <w:rPr>
                <w:sz w:val="24"/>
              </w:rPr>
              <w:t>333000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186.</w:t>
            </w:r>
          </w:p>
        </w:tc>
        <w:tc>
          <w:tcPr>
            <w:tcW w:w="7113" w:type="dxa"/>
          </w:tcPr>
          <w:p w:rsidR="00EE15C0" w:rsidRDefault="00B33DE8">
            <w:pPr>
              <w:pStyle w:val="TableParagraph"/>
              <w:spacing w:line="281" w:lineRule="exact"/>
              <w:ind w:left="107"/>
              <w:rPr>
                <w:sz w:val="24"/>
              </w:rPr>
            </w:pPr>
            <w:r>
              <w:rPr>
                <w:sz w:val="24"/>
              </w:rPr>
              <w:t>Industri Kendaraan Bermotor Roda Empat atau Lebih</w:t>
            </w:r>
          </w:p>
        </w:tc>
        <w:tc>
          <w:tcPr>
            <w:tcW w:w="1261" w:type="dxa"/>
          </w:tcPr>
          <w:p w:rsidR="00EE15C0" w:rsidRDefault="00B33DE8">
            <w:pPr>
              <w:pStyle w:val="TableParagraph"/>
              <w:spacing w:line="281" w:lineRule="exact"/>
              <w:ind w:left="159" w:right="159"/>
              <w:jc w:val="center"/>
              <w:rPr>
                <w:sz w:val="24"/>
              </w:rPr>
            </w:pPr>
            <w:r>
              <w:rPr>
                <w:sz w:val="24"/>
              </w:rPr>
              <w:t>341000</w:t>
            </w:r>
          </w:p>
        </w:tc>
      </w:tr>
      <w:tr w:rsidR="00EE15C0">
        <w:trPr>
          <w:trHeight w:val="847"/>
        </w:trPr>
        <w:tc>
          <w:tcPr>
            <w:tcW w:w="720" w:type="dxa"/>
          </w:tcPr>
          <w:p w:rsidR="00EE15C0" w:rsidRDefault="00B33DE8">
            <w:pPr>
              <w:pStyle w:val="TableParagraph"/>
              <w:spacing w:before="2"/>
              <w:ind w:left="87" w:right="59"/>
              <w:jc w:val="center"/>
              <w:rPr>
                <w:sz w:val="24"/>
              </w:rPr>
            </w:pPr>
            <w:r>
              <w:rPr>
                <w:sz w:val="24"/>
              </w:rPr>
              <w:t>187.</w:t>
            </w:r>
          </w:p>
        </w:tc>
        <w:tc>
          <w:tcPr>
            <w:tcW w:w="7113" w:type="dxa"/>
          </w:tcPr>
          <w:p w:rsidR="00EE15C0" w:rsidRDefault="00B33DE8">
            <w:pPr>
              <w:pStyle w:val="TableParagraph"/>
              <w:spacing w:before="2"/>
              <w:ind w:left="107"/>
              <w:rPr>
                <w:sz w:val="24"/>
              </w:rPr>
            </w:pPr>
            <w:r>
              <w:rPr>
                <w:sz w:val="24"/>
              </w:rPr>
              <w:t>Industri Karoseri Kendaraan Bermotor Roda Empat atau</w:t>
            </w:r>
          </w:p>
          <w:p w:rsidR="00EE15C0" w:rsidRDefault="00B33DE8">
            <w:pPr>
              <w:pStyle w:val="TableParagraph"/>
              <w:spacing w:before="140"/>
              <w:ind w:left="107"/>
              <w:rPr>
                <w:sz w:val="24"/>
              </w:rPr>
            </w:pPr>
            <w:r>
              <w:rPr>
                <w:sz w:val="24"/>
              </w:rPr>
              <w:t>Lebih</w:t>
            </w:r>
          </w:p>
        </w:tc>
        <w:tc>
          <w:tcPr>
            <w:tcW w:w="1261" w:type="dxa"/>
          </w:tcPr>
          <w:p w:rsidR="00EE15C0" w:rsidRDefault="00B33DE8">
            <w:pPr>
              <w:pStyle w:val="TableParagraph"/>
              <w:spacing w:before="2"/>
              <w:ind w:left="159" w:right="159"/>
              <w:jc w:val="center"/>
              <w:rPr>
                <w:sz w:val="24"/>
              </w:rPr>
            </w:pPr>
            <w:r>
              <w:rPr>
                <w:sz w:val="24"/>
              </w:rPr>
              <w:t>342000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188.</w:t>
            </w:r>
          </w:p>
        </w:tc>
        <w:tc>
          <w:tcPr>
            <w:tcW w:w="7113" w:type="dxa"/>
          </w:tcPr>
          <w:p w:rsidR="00EE15C0" w:rsidRDefault="00B33DE8">
            <w:pPr>
              <w:pStyle w:val="TableParagraph"/>
              <w:tabs>
                <w:tab w:val="left" w:pos="1395"/>
                <w:tab w:val="left" w:pos="3331"/>
                <w:tab w:val="left" w:pos="4118"/>
                <w:tab w:val="left" w:pos="5714"/>
              </w:tabs>
              <w:spacing w:line="281" w:lineRule="exact"/>
              <w:ind w:left="107"/>
              <w:rPr>
                <w:sz w:val="24"/>
              </w:rPr>
            </w:pPr>
            <w:r>
              <w:rPr>
                <w:sz w:val="24"/>
              </w:rPr>
              <w:t>Industri</w:t>
            </w:r>
            <w:r>
              <w:rPr>
                <w:sz w:val="24"/>
              </w:rPr>
              <w:tab/>
              <w:t>Perlengkapan</w:t>
            </w:r>
            <w:r>
              <w:rPr>
                <w:sz w:val="24"/>
              </w:rPr>
              <w:tab/>
              <w:t>dan</w:t>
            </w:r>
            <w:r>
              <w:rPr>
                <w:sz w:val="24"/>
              </w:rPr>
              <w:tab/>
              <w:t>Komponen</w:t>
            </w:r>
            <w:r>
              <w:rPr>
                <w:sz w:val="24"/>
              </w:rPr>
              <w:tab/>
              <w:t>Kendaraan</w:t>
            </w:r>
          </w:p>
          <w:p w:rsidR="00EE15C0" w:rsidRDefault="00B33DE8">
            <w:pPr>
              <w:pStyle w:val="TableParagraph"/>
              <w:spacing w:before="140"/>
              <w:ind w:left="107"/>
              <w:rPr>
                <w:sz w:val="24"/>
              </w:rPr>
            </w:pPr>
            <w:r>
              <w:rPr>
                <w:sz w:val="24"/>
              </w:rPr>
              <w:t>Bermotor Roda Empat atau Lebih</w:t>
            </w:r>
          </w:p>
        </w:tc>
        <w:tc>
          <w:tcPr>
            <w:tcW w:w="1261" w:type="dxa"/>
          </w:tcPr>
          <w:p w:rsidR="00EE15C0" w:rsidRDefault="00B33DE8">
            <w:pPr>
              <w:pStyle w:val="TableParagraph"/>
              <w:spacing w:line="281" w:lineRule="exact"/>
              <w:ind w:left="159" w:right="159"/>
              <w:jc w:val="center"/>
              <w:rPr>
                <w:sz w:val="24"/>
              </w:rPr>
            </w:pPr>
            <w:r>
              <w:rPr>
                <w:sz w:val="24"/>
              </w:rPr>
              <w:t>343000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189.</w:t>
            </w:r>
          </w:p>
        </w:tc>
        <w:tc>
          <w:tcPr>
            <w:tcW w:w="7113" w:type="dxa"/>
          </w:tcPr>
          <w:p w:rsidR="00EE15C0" w:rsidRDefault="00B33DE8">
            <w:pPr>
              <w:pStyle w:val="TableParagraph"/>
              <w:spacing w:line="281" w:lineRule="exact"/>
              <w:ind w:left="107"/>
              <w:rPr>
                <w:sz w:val="24"/>
              </w:rPr>
            </w:pPr>
            <w:r>
              <w:rPr>
                <w:sz w:val="24"/>
              </w:rPr>
              <w:t>Industri Pembuatan dan Perbaikan Kapal dan Perahu</w:t>
            </w:r>
          </w:p>
        </w:tc>
        <w:tc>
          <w:tcPr>
            <w:tcW w:w="1261" w:type="dxa"/>
          </w:tcPr>
          <w:p w:rsidR="00EE15C0" w:rsidRDefault="00B33DE8">
            <w:pPr>
              <w:pStyle w:val="TableParagraph"/>
              <w:spacing w:line="281" w:lineRule="exact"/>
              <w:ind w:left="159" w:right="159"/>
              <w:jc w:val="center"/>
              <w:rPr>
                <w:sz w:val="24"/>
              </w:rPr>
            </w:pPr>
            <w:r>
              <w:rPr>
                <w:sz w:val="24"/>
              </w:rPr>
              <w:t>351000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190.</w:t>
            </w:r>
          </w:p>
        </w:tc>
        <w:tc>
          <w:tcPr>
            <w:tcW w:w="7113" w:type="dxa"/>
          </w:tcPr>
          <w:p w:rsidR="00EE15C0" w:rsidRDefault="00B33DE8">
            <w:pPr>
              <w:pStyle w:val="TableParagraph"/>
              <w:spacing w:line="281" w:lineRule="exact"/>
              <w:ind w:left="107"/>
              <w:rPr>
                <w:sz w:val="24"/>
              </w:rPr>
            </w:pPr>
            <w:r>
              <w:rPr>
                <w:sz w:val="24"/>
              </w:rPr>
              <w:t>Industri Kereta Api, Bagian-bagian dan</w:t>
            </w:r>
            <w:r>
              <w:rPr>
                <w:spacing w:val="64"/>
                <w:sz w:val="24"/>
              </w:rPr>
              <w:t xml:space="preserve"> </w:t>
            </w:r>
            <w:r>
              <w:rPr>
                <w:sz w:val="24"/>
              </w:rPr>
              <w:t>Perlengkapannya,</w:t>
            </w:r>
          </w:p>
          <w:p w:rsidR="00EE15C0" w:rsidRDefault="00B33DE8">
            <w:pPr>
              <w:pStyle w:val="TableParagraph"/>
              <w:spacing w:before="140"/>
              <w:ind w:left="107"/>
              <w:rPr>
                <w:sz w:val="24"/>
              </w:rPr>
            </w:pPr>
            <w:r>
              <w:rPr>
                <w:sz w:val="24"/>
              </w:rPr>
              <w:t>serta Perbaikan Kereta Api</w:t>
            </w:r>
          </w:p>
        </w:tc>
        <w:tc>
          <w:tcPr>
            <w:tcW w:w="1261" w:type="dxa"/>
          </w:tcPr>
          <w:p w:rsidR="00EE15C0" w:rsidRDefault="00B33DE8">
            <w:pPr>
              <w:pStyle w:val="TableParagraph"/>
              <w:spacing w:line="281" w:lineRule="exact"/>
              <w:ind w:left="159" w:right="159"/>
              <w:jc w:val="center"/>
              <w:rPr>
                <w:sz w:val="24"/>
              </w:rPr>
            </w:pPr>
            <w:r>
              <w:rPr>
                <w:sz w:val="24"/>
              </w:rPr>
              <w:t>352000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191.</w:t>
            </w:r>
          </w:p>
        </w:tc>
        <w:tc>
          <w:tcPr>
            <w:tcW w:w="7113" w:type="dxa"/>
          </w:tcPr>
          <w:p w:rsidR="00EE15C0" w:rsidRDefault="00B33DE8">
            <w:pPr>
              <w:pStyle w:val="TableParagraph"/>
              <w:spacing w:line="281" w:lineRule="exact"/>
              <w:ind w:left="107"/>
              <w:rPr>
                <w:sz w:val="24"/>
              </w:rPr>
            </w:pPr>
            <w:r>
              <w:rPr>
                <w:sz w:val="24"/>
              </w:rPr>
              <w:t>Industri Pesawat Terbang dan Perlengkapannya serta</w:t>
            </w:r>
          </w:p>
          <w:p w:rsidR="00EE15C0" w:rsidRDefault="00B33DE8">
            <w:pPr>
              <w:pStyle w:val="TableParagraph"/>
              <w:spacing w:before="141"/>
              <w:ind w:left="107"/>
              <w:rPr>
                <w:sz w:val="24"/>
              </w:rPr>
            </w:pPr>
            <w:r>
              <w:rPr>
                <w:sz w:val="24"/>
              </w:rPr>
              <w:t>Perbaikan Pesawat Terbang</w:t>
            </w:r>
          </w:p>
        </w:tc>
        <w:tc>
          <w:tcPr>
            <w:tcW w:w="1261" w:type="dxa"/>
          </w:tcPr>
          <w:p w:rsidR="00EE15C0" w:rsidRDefault="00B33DE8">
            <w:pPr>
              <w:pStyle w:val="TableParagraph"/>
              <w:spacing w:line="281" w:lineRule="exact"/>
              <w:ind w:left="159" w:right="159"/>
              <w:jc w:val="center"/>
              <w:rPr>
                <w:sz w:val="24"/>
              </w:rPr>
            </w:pPr>
            <w:r>
              <w:rPr>
                <w:sz w:val="24"/>
              </w:rPr>
              <w:t>353000</w:t>
            </w:r>
          </w:p>
        </w:tc>
      </w:tr>
      <w:tr w:rsidR="00EE15C0">
        <w:trPr>
          <w:trHeight w:val="1266"/>
        </w:trPr>
        <w:tc>
          <w:tcPr>
            <w:tcW w:w="720" w:type="dxa"/>
          </w:tcPr>
          <w:p w:rsidR="00EE15C0" w:rsidRDefault="00B33DE8">
            <w:pPr>
              <w:pStyle w:val="TableParagraph"/>
              <w:spacing w:line="281" w:lineRule="exact"/>
              <w:ind w:left="87" w:right="59"/>
              <w:jc w:val="center"/>
              <w:rPr>
                <w:sz w:val="24"/>
              </w:rPr>
            </w:pPr>
            <w:r>
              <w:rPr>
                <w:sz w:val="24"/>
              </w:rPr>
              <w:t>192.</w:t>
            </w:r>
          </w:p>
        </w:tc>
        <w:tc>
          <w:tcPr>
            <w:tcW w:w="7113" w:type="dxa"/>
          </w:tcPr>
          <w:p w:rsidR="00EE15C0" w:rsidRDefault="00B33DE8">
            <w:pPr>
              <w:pStyle w:val="TableParagraph"/>
              <w:spacing w:line="360" w:lineRule="auto"/>
              <w:ind w:left="107"/>
              <w:rPr>
                <w:sz w:val="24"/>
              </w:rPr>
            </w:pPr>
            <w:r>
              <w:rPr>
                <w:sz w:val="24"/>
              </w:rPr>
              <w:t>Industri Kendaraan Bermotor Roda Dua dan Tiga serta Komponen dan Perlengkapannya</w:t>
            </w:r>
          </w:p>
        </w:tc>
        <w:tc>
          <w:tcPr>
            <w:tcW w:w="1261" w:type="dxa"/>
          </w:tcPr>
          <w:p w:rsidR="00EE15C0" w:rsidRDefault="00B33DE8">
            <w:pPr>
              <w:pStyle w:val="TableParagraph"/>
              <w:spacing w:line="281" w:lineRule="exact"/>
              <w:ind w:left="159" w:right="159"/>
              <w:jc w:val="center"/>
              <w:rPr>
                <w:sz w:val="24"/>
              </w:rPr>
            </w:pPr>
            <w:r>
              <w:rPr>
                <w:sz w:val="24"/>
              </w:rPr>
              <w:t>359100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854"/>
        </w:trPr>
        <w:tc>
          <w:tcPr>
            <w:tcW w:w="720" w:type="dxa"/>
            <w:tcBorders>
              <w:top w:val="nil"/>
            </w:tcBorders>
          </w:tcPr>
          <w:p w:rsidR="00EE15C0" w:rsidRDefault="00B33DE8">
            <w:pPr>
              <w:pStyle w:val="TableParagraph"/>
              <w:spacing w:before="9"/>
              <w:ind w:left="87" w:right="59"/>
              <w:jc w:val="center"/>
              <w:rPr>
                <w:sz w:val="24"/>
              </w:rPr>
            </w:pPr>
            <w:r>
              <w:rPr>
                <w:sz w:val="24"/>
              </w:rPr>
              <w:t>193.</w:t>
            </w:r>
          </w:p>
        </w:tc>
        <w:tc>
          <w:tcPr>
            <w:tcW w:w="7113" w:type="dxa"/>
            <w:tcBorders>
              <w:top w:val="nil"/>
            </w:tcBorders>
          </w:tcPr>
          <w:p w:rsidR="00EE15C0" w:rsidRDefault="00B33DE8">
            <w:pPr>
              <w:pStyle w:val="TableParagraph"/>
              <w:tabs>
                <w:tab w:val="left" w:pos="1270"/>
                <w:tab w:val="left" w:pos="1951"/>
                <w:tab w:val="left" w:pos="3019"/>
                <w:tab w:val="left" w:pos="3791"/>
                <w:tab w:val="left" w:pos="4666"/>
                <w:tab w:val="left" w:pos="6784"/>
              </w:tabs>
              <w:spacing w:before="9"/>
              <w:ind w:left="107"/>
              <w:rPr>
                <w:sz w:val="24"/>
              </w:rPr>
            </w:pPr>
            <w:r>
              <w:rPr>
                <w:sz w:val="24"/>
              </w:rPr>
              <w:t>Industri</w:t>
            </w:r>
            <w:r>
              <w:rPr>
                <w:sz w:val="24"/>
              </w:rPr>
              <w:tab/>
              <w:t>Alat</w:t>
            </w:r>
            <w:r>
              <w:rPr>
                <w:sz w:val="24"/>
              </w:rPr>
              <w:tab/>
              <w:t>Angkut</w:t>
            </w:r>
            <w:r>
              <w:rPr>
                <w:sz w:val="24"/>
              </w:rPr>
              <w:tab/>
              <w:t>yang</w:t>
            </w:r>
            <w:r>
              <w:rPr>
                <w:sz w:val="24"/>
              </w:rPr>
              <w:tab/>
            </w:r>
            <w:r>
              <w:rPr>
                <w:sz w:val="24"/>
              </w:rPr>
              <w:t>Tidak</w:t>
            </w:r>
            <w:r>
              <w:rPr>
                <w:sz w:val="24"/>
              </w:rPr>
              <w:tab/>
              <w:t>Diklasifikasikan</w:t>
            </w:r>
            <w:r>
              <w:rPr>
                <w:sz w:val="24"/>
              </w:rPr>
              <w:tab/>
              <w:t>di</w:t>
            </w:r>
          </w:p>
          <w:p w:rsidR="00EE15C0" w:rsidRDefault="00B33DE8">
            <w:pPr>
              <w:pStyle w:val="TableParagraph"/>
              <w:spacing w:before="140"/>
              <w:ind w:left="107"/>
              <w:rPr>
                <w:sz w:val="24"/>
              </w:rPr>
            </w:pPr>
            <w:r>
              <w:rPr>
                <w:sz w:val="24"/>
              </w:rPr>
              <w:t>Tempat Lain</w:t>
            </w:r>
          </w:p>
        </w:tc>
        <w:tc>
          <w:tcPr>
            <w:tcW w:w="1261" w:type="dxa"/>
            <w:tcBorders>
              <w:top w:val="nil"/>
            </w:tcBorders>
          </w:tcPr>
          <w:p w:rsidR="00EE15C0" w:rsidRDefault="00B33DE8">
            <w:pPr>
              <w:pStyle w:val="TableParagraph"/>
              <w:spacing w:before="9"/>
              <w:ind w:left="159" w:right="159"/>
              <w:jc w:val="center"/>
              <w:rPr>
                <w:sz w:val="24"/>
              </w:rPr>
            </w:pPr>
            <w:r>
              <w:rPr>
                <w:sz w:val="24"/>
              </w:rPr>
              <w:t>359900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194.</w:t>
            </w:r>
          </w:p>
        </w:tc>
        <w:tc>
          <w:tcPr>
            <w:tcW w:w="7113" w:type="dxa"/>
          </w:tcPr>
          <w:p w:rsidR="00EE15C0" w:rsidRDefault="00B33DE8">
            <w:pPr>
              <w:pStyle w:val="TableParagraph"/>
              <w:spacing w:line="281" w:lineRule="exact"/>
              <w:ind w:left="107"/>
              <w:rPr>
                <w:sz w:val="24"/>
              </w:rPr>
            </w:pPr>
            <w:r>
              <w:rPr>
                <w:sz w:val="24"/>
              </w:rPr>
              <w:t>Industri Furnitur</w:t>
            </w:r>
          </w:p>
        </w:tc>
        <w:tc>
          <w:tcPr>
            <w:tcW w:w="1261" w:type="dxa"/>
          </w:tcPr>
          <w:p w:rsidR="00EE15C0" w:rsidRDefault="00B33DE8">
            <w:pPr>
              <w:pStyle w:val="TableParagraph"/>
              <w:spacing w:line="281" w:lineRule="exact"/>
              <w:ind w:left="159" w:right="159"/>
              <w:jc w:val="center"/>
              <w:rPr>
                <w:sz w:val="24"/>
              </w:rPr>
            </w:pPr>
            <w:r>
              <w:rPr>
                <w:sz w:val="24"/>
              </w:rPr>
              <w:t>361000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195.</w:t>
            </w:r>
          </w:p>
        </w:tc>
        <w:tc>
          <w:tcPr>
            <w:tcW w:w="7113" w:type="dxa"/>
          </w:tcPr>
          <w:p w:rsidR="00EE15C0" w:rsidRDefault="00B33DE8">
            <w:pPr>
              <w:pStyle w:val="TableParagraph"/>
              <w:spacing w:line="281" w:lineRule="exact"/>
              <w:ind w:left="107"/>
              <w:rPr>
                <w:sz w:val="24"/>
              </w:rPr>
            </w:pPr>
            <w:r>
              <w:rPr>
                <w:sz w:val="24"/>
              </w:rPr>
              <w:t>Industri Pengolahan Lain</w:t>
            </w:r>
          </w:p>
        </w:tc>
        <w:tc>
          <w:tcPr>
            <w:tcW w:w="1261" w:type="dxa"/>
          </w:tcPr>
          <w:p w:rsidR="00EE15C0" w:rsidRDefault="00B33DE8">
            <w:pPr>
              <w:pStyle w:val="TableParagraph"/>
              <w:spacing w:line="281" w:lineRule="exact"/>
              <w:ind w:left="159" w:right="159"/>
              <w:jc w:val="center"/>
              <w:rPr>
                <w:sz w:val="24"/>
              </w:rPr>
            </w:pPr>
            <w:r>
              <w:rPr>
                <w:sz w:val="24"/>
              </w:rPr>
              <w:t>369000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196.</w:t>
            </w:r>
          </w:p>
        </w:tc>
        <w:tc>
          <w:tcPr>
            <w:tcW w:w="7113" w:type="dxa"/>
          </w:tcPr>
          <w:p w:rsidR="00EE15C0" w:rsidRDefault="00B33DE8">
            <w:pPr>
              <w:pStyle w:val="TableParagraph"/>
              <w:spacing w:line="281" w:lineRule="exact"/>
              <w:ind w:left="107"/>
              <w:rPr>
                <w:sz w:val="24"/>
              </w:rPr>
            </w:pPr>
            <w:r>
              <w:rPr>
                <w:sz w:val="24"/>
              </w:rPr>
              <w:t>Daur Ulang Barang-barang Logam</w:t>
            </w:r>
          </w:p>
        </w:tc>
        <w:tc>
          <w:tcPr>
            <w:tcW w:w="1261" w:type="dxa"/>
          </w:tcPr>
          <w:p w:rsidR="00EE15C0" w:rsidRDefault="00B33DE8">
            <w:pPr>
              <w:pStyle w:val="TableParagraph"/>
              <w:spacing w:line="281" w:lineRule="exact"/>
              <w:ind w:left="159" w:right="159"/>
              <w:jc w:val="center"/>
              <w:rPr>
                <w:sz w:val="24"/>
              </w:rPr>
            </w:pPr>
            <w:r>
              <w:rPr>
                <w:sz w:val="24"/>
              </w:rPr>
              <w:t>371000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197.</w:t>
            </w:r>
          </w:p>
        </w:tc>
        <w:tc>
          <w:tcPr>
            <w:tcW w:w="7113" w:type="dxa"/>
          </w:tcPr>
          <w:p w:rsidR="00EE15C0" w:rsidRDefault="00B33DE8">
            <w:pPr>
              <w:pStyle w:val="TableParagraph"/>
              <w:spacing w:line="281" w:lineRule="exact"/>
              <w:ind w:left="107"/>
              <w:rPr>
                <w:sz w:val="24"/>
              </w:rPr>
            </w:pPr>
            <w:r>
              <w:rPr>
                <w:sz w:val="24"/>
              </w:rPr>
              <w:t>Daur Ulang Barang-barang Bukan Logam</w:t>
            </w:r>
          </w:p>
        </w:tc>
        <w:tc>
          <w:tcPr>
            <w:tcW w:w="1261" w:type="dxa"/>
          </w:tcPr>
          <w:p w:rsidR="00EE15C0" w:rsidRDefault="00B33DE8">
            <w:pPr>
              <w:pStyle w:val="TableParagraph"/>
              <w:spacing w:line="281" w:lineRule="exact"/>
              <w:ind w:left="159" w:right="159"/>
              <w:jc w:val="center"/>
              <w:rPr>
                <w:sz w:val="24"/>
              </w:rPr>
            </w:pPr>
            <w:r>
              <w:rPr>
                <w:sz w:val="24"/>
              </w:rPr>
              <w:t>372000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198.</w:t>
            </w:r>
          </w:p>
        </w:tc>
        <w:tc>
          <w:tcPr>
            <w:tcW w:w="7113" w:type="dxa"/>
          </w:tcPr>
          <w:p w:rsidR="00EE15C0" w:rsidRDefault="00B33DE8">
            <w:pPr>
              <w:pStyle w:val="TableParagraph"/>
              <w:spacing w:line="281" w:lineRule="exact"/>
              <w:ind w:left="107"/>
              <w:rPr>
                <w:sz w:val="24"/>
              </w:rPr>
            </w:pPr>
            <w:r>
              <w:rPr>
                <w:sz w:val="24"/>
              </w:rPr>
              <w:t>Ketenagalistrikan Pedesaan</w:t>
            </w:r>
          </w:p>
        </w:tc>
        <w:tc>
          <w:tcPr>
            <w:tcW w:w="1261" w:type="dxa"/>
          </w:tcPr>
          <w:p w:rsidR="00EE15C0" w:rsidRDefault="00B33DE8">
            <w:pPr>
              <w:pStyle w:val="TableParagraph"/>
              <w:spacing w:line="281" w:lineRule="exact"/>
              <w:ind w:left="159" w:right="159"/>
              <w:jc w:val="center"/>
              <w:rPr>
                <w:sz w:val="24"/>
              </w:rPr>
            </w:pPr>
            <w:r>
              <w:rPr>
                <w:sz w:val="24"/>
              </w:rPr>
              <w:t>401001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199.</w:t>
            </w:r>
          </w:p>
        </w:tc>
        <w:tc>
          <w:tcPr>
            <w:tcW w:w="7113" w:type="dxa"/>
          </w:tcPr>
          <w:p w:rsidR="00EE15C0" w:rsidRDefault="00B33DE8">
            <w:pPr>
              <w:pStyle w:val="TableParagraph"/>
              <w:spacing w:line="281" w:lineRule="exact"/>
              <w:ind w:left="107"/>
              <w:rPr>
                <w:sz w:val="24"/>
              </w:rPr>
            </w:pPr>
            <w:r>
              <w:rPr>
                <w:sz w:val="24"/>
              </w:rPr>
              <w:t>Ketenagalistrikan Lain</w:t>
            </w:r>
          </w:p>
        </w:tc>
        <w:tc>
          <w:tcPr>
            <w:tcW w:w="1261" w:type="dxa"/>
          </w:tcPr>
          <w:p w:rsidR="00EE15C0" w:rsidRDefault="00B33DE8">
            <w:pPr>
              <w:pStyle w:val="TableParagraph"/>
              <w:spacing w:line="281" w:lineRule="exact"/>
              <w:ind w:left="159" w:right="159"/>
              <w:jc w:val="center"/>
              <w:rPr>
                <w:sz w:val="24"/>
              </w:rPr>
            </w:pPr>
            <w:r>
              <w:rPr>
                <w:sz w:val="24"/>
              </w:rPr>
              <w:t>401002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200.</w:t>
            </w:r>
          </w:p>
        </w:tc>
        <w:tc>
          <w:tcPr>
            <w:tcW w:w="7113" w:type="dxa"/>
          </w:tcPr>
          <w:p w:rsidR="00EE15C0" w:rsidRDefault="00B33DE8">
            <w:pPr>
              <w:pStyle w:val="TableParagraph"/>
              <w:spacing w:line="281" w:lineRule="exact"/>
              <w:ind w:left="107"/>
              <w:rPr>
                <w:sz w:val="24"/>
              </w:rPr>
            </w:pPr>
            <w:r>
              <w:rPr>
                <w:sz w:val="24"/>
              </w:rPr>
              <w:t>Gas</w:t>
            </w:r>
          </w:p>
        </w:tc>
        <w:tc>
          <w:tcPr>
            <w:tcW w:w="1261" w:type="dxa"/>
          </w:tcPr>
          <w:p w:rsidR="00EE15C0" w:rsidRDefault="00B33DE8">
            <w:pPr>
              <w:pStyle w:val="TableParagraph"/>
              <w:spacing w:line="281" w:lineRule="exact"/>
              <w:ind w:left="159" w:right="159"/>
              <w:jc w:val="center"/>
              <w:rPr>
                <w:sz w:val="24"/>
              </w:rPr>
            </w:pPr>
            <w:r>
              <w:rPr>
                <w:sz w:val="24"/>
              </w:rPr>
              <w:t>402000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201.</w:t>
            </w:r>
          </w:p>
        </w:tc>
        <w:tc>
          <w:tcPr>
            <w:tcW w:w="7113" w:type="dxa"/>
          </w:tcPr>
          <w:p w:rsidR="00EE15C0" w:rsidRDefault="00B33DE8">
            <w:pPr>
              <w:pStyle w:val="TableParagraph"/>
              <w:spacing w:line="281" w:lineRule="exact"/>
              <w:ind w:left="107"/>
              <w:rPr>
                <w:sz w:val="24"/>
              </w:rPr>
            </w:pPr>
            <w:r>
              <w:rPr>
                <w:sz w:val="24"/>
              </w:rPr>
              <w:t>Uap dan Air Panas</w:t>
            </w:r>
          </w:p>
        </w:tc>
        <w:tc>
          <w:tcPr>
            <w:tcW w:w="1261" w:type="dxa"/>
          </w:tcPr>
          <w:p w:rsidR="00EE15C0" w:rsidRDefault="00B33DE8">
            <w:pPr>
              <w:pStyle w:val="TableParagraph"/>
              <w:spacing w:line="281" w:lineRule="exact"/>
              <w:ind w:left="159" w:right="159"/>
              <w:jc w:val="center"/>
              <w:rPr>
                <w:sz w:val="24"/>
              </w:rPr>
            </w:pPr>
            <w:r>
              <w:rPr>
                <w:sz w:val="24"/>
              </w:rPr>
              <w:t>403000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202.</w:t>
            </w:r>
          </w:p>
        </w:tc>
        <w:tc>
          <w:tcPr>
            <w:tcW w:w="7113" w:type="dxa"/>
          </w:tcPr>
          <w:p w:rsidR="00EE15C0" w:rsidRDefault="00B33DE8">
            <w:pPr>
              <w:pStyle w:val="TableParagraph"/>
              <w:spacing w:line="281" w:lineRule="exact"/>
              <w:ind w:left="107"/>
              <w:rPr>
                <w:sz w:val="24"/>
              </w:rPr>
            </w:pPr>
            <w:r>
              <w:rPr>
                <w:sz w:val="24"/>
              </w:rPr>
              <w:t>Pengadaan dan Penyaluran Air Bersih</w:t>
            </w:r>
          </w:p>
        </w:tc>
        <w:tc>
          <w:tcPr>
            <w:tcW w:w="1261" w:type="dxa"/>
          </w:tcPr>
          <w:p w:rsidR="00EE15C0" w:rsidRDefault="00B33DE8">
            <w:pPr>
              <w:pStyle w:val="TableParagraph"/>
              <w:spacing w:line="281" w:lineRule="exact"/>
              <w:ind w:left="159" w:right="159"/>
              <w:jc w:val="center"/>
              <w:rPr>
                <w:sz w:val="24"/>
              </w:rPr>
            </w:pPr>
            <w:r>
              <w:rPr>
                <w:sz w:val="24"/>
              </w:rPr>
              <w:t>410000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203.</w:t>
            </w:r>
          </w:p>
        </w:tc>
        <w:tc>
          <w:tcPr>
            <w:tcW w:w="7113" w:type="dxa"/>
          </w:tcPr>
          <w:p w:rsidR="00EE15C0" w:rsidRDefault="00B33DE8">
            <w:pPr>
              <w:pStyle w:val="TableParagraph"/>
              <w:spacing w:before="1"/>
              <w:ind w:left="107"/>
              <w:rPr>
                <w:sz w:val="24"/>
              </w:rPr>
            </w:pPr>
            <w:r>
              <w:rPr>
                <w:sz w:val="24"/>
              </w:rPr>
              <w:t>Penyiapan Tanah Pemukiman Transmigrasi (PTPT)</w:t>
            </w:r>
          </w:p>
        </w:tc>
        <w:tc>
          <w:tcPr>
            <w:tcW w:w="1261" w:type="dxa"/>
          </w:tcPr>
          <w:p w:rsidR="00EE15C0" w:rsidRDefault="00B33DE8">
            <w:pPr>
              <w:pStyle w:val="TableParagraph"/>
              <w:spacing w:before="1"/>
              <w:ind w:left="159" w:right="159"/>
              <w:jc w:val="center"/>
              <w:rPr>
                <w:sz w:val="24"/>
              </w:rPr>
            </w:pPr>
            <w:r>
              <w:rPr>
                <w:sz w:val="24"/>
              </w:rPr>
              <w:t>451001</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204.</w:t>
            </w:r>
          </w:p>
        </w:tc>
        <w:tc>
          <w:tcPr>
            <w:tcW w:w="7113" w:type="dxa"/>
          </w:tcPr>
          <w:p w:rsidR="00EE15C0" w:rsidRDefault="00B33DE8">
            <w:pPr>
              <w:pStyle w:val="TableParagraph"/>
              <w:spacing w:line="281" w:lineRule="exact"/>
              <w:ind w:left="107"/>
              <w:rPr>
                <w:sz w:val="24"/>
              </w:rPr>
            </w:pPr>
            <w:r>
              <w:rPr>
                <w:sz w:val="24"/>
              </w:rPr>
              <w:t>Pencetakan Lahan Sawah</w:t>
            </w:r>
          </w:p>
        </w:tc>
        <w:tc>
          <w:tcPr>
            <w:tcW w:w="1261" w:type="dxa"/>
          </w:tcPr>
          <w:p w:rsidR="00EE15C0" w:rsidRDefault="00B33DE8">
            <w:pPr>
              <w:pStyle w:val="TableParagraph"/>
              <w:spacing w:line="281" w:lineRule="exact"/>
              <w:ind w:left="159" w:right="159"/>
              <w:jc w:val="center"/>
              <w:rPr>
                <w:sz w:val="24"/>
              </w:rPr>
            </w:pPr>
            <w:r>
              <w:rPr>
                <w:sz w:val="24"/>
              </w:rPr>
              <w:t>451002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205.</w:t>
            </w:r>
          </w:p>
        </w:tc>
        <w:tc>
          <w:tcPr>
            <w:tcW w:w="7113" w:type="dxa"/>
          </w:tcPr>
          <w:p w:rsidR="00EE15C0" w:rsidRDefault="00B33DE8">
            <w:pPr>
              <w:pStyle w:val="TableParagraph"/>
              <w:spacing w:line="281" w:lineRule="exact"/>
              <w:ind w:left="107"/>
              <w:rPr>
                <w:sz w:val="24"/>
              </w:rPr>
            </w:pPr>
            <w:r>
              <w:rPr>
                <w:sz w:val="24"/>
              </w:rPr>
              <w:t>Penyiapan Lahan Lain</w:t>
            </w:r>
          </w:p>
        </w:tc>
        <w:tc>
          <w:tcPr>
            <w:tcW w:w="1261" w:type="dxa"/>
          </w:tcPr>
          <w:p w:rsidR="00EE15C0" w:rsidRDefault="00B33DE8">
            <w:pPr>
              <w:pStyle w:val="TableParagraph"/>
              <w:spacing w:line="281" w:lineRule="exact"/>
              <w:ind w:left="159" w:right="159"/>
              <w:jc w:val="center"/>
              <w:rPr>
                <w:sz w:val="24"/>
              </w:rPr>
            </w:pPr>
            <w:r>
              <w:rPr>
                <w:sz w:val="24"/>
              </w:rPr>
              <w:t>451009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206.</w:t>
            </w:r>
          </w:p>
        </w:tc>
        <w:tc>
          <w:tcPr>
            <w:tcW w:w="7113" w:type="dxa"/>
          </w:tcPr>
          <w:p w:rsidR="00EE15C0" w:rsidRDefault="00B33DE8">
            <w:pPr>
              <w:pStyle w:val="TableParagraph"/>
              <w:spacing w:line="281" w:lineRule="exact"/>
              <w:ind w:left="107"/>
              <w:rPr>
                <w:sz w:val="24"/>
              </w:rPr>
            </w:pPr>
            <w:r>
              <w:rPr>
                <w:sz w:val="24"/>
              </w:rPr>
              <w:t>Konstruksi Gedung dan Bangunan Sipil</w:t>
            </w:r>
          </w:p>
        </w:tc>
        <w:tc>
          <w:tcPr>
            <w:tcW w:w="1261" w:type="dxa"/>
          </w:tcPr>
          <w:p w:rsidR="00EE15C0" w:rsidRDefault="00B33DE8">
            <w:pPr>
              <w:pStyle w:val="TableParagraph"/>
              <w:spacing w:line="281" w:lineRule="exact"/>
              <w:ind w:left="159" w:right="159"/>
              <w:jc w:val="center"/>
              <w:rPr>
                <w:sz w:val="24"/>
              </w:rPr>
            </w:pPr>
            <w:r>
              <w:rPr>
                <w:sz w:val="24"/>
              </w:rPr>
              <w:t>452000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207.</w:t>
            </w:r>
          </w:p>
        </w:tc>
        <w:tc>
          <w:tcPr>
            <w:tcW w:w="7113" w:type="dxa"/>
          </w:tcPr>
          <w:p w:rsidR="00EE15C0" w:rsidRDefault="00B33DE8">
            <w:pPr>
              <w:pStyle w:val="TableParagraph"/>
              <w:tabs>
                <w:tab w:val="left" w:pos="1760"/>
                <w:tab w:val="left" w:pos="3480"/>
                <w:tab w:val="left" w:pos="5818"/>
              </w:tabs>
              <w:spacing w:before="1"/>
              <w:ind w:left="107"/>
              <w:rPr>
                <w:sz w:val="24"/>
              </w:rPr>
            </w:pPr>
            <w:r>
              <w:rPr>
                <w:sz w:val="24"/>
              </w:rPr>
              <w:t>Konstruksi</w:t>
            </w:r>
            <w:r>
              <w:rPr>
                <w:sz w:val="24"/>
              </w:rPr>
              <w:tab/>
              <w:t>Perumahan</w:t>
            </w:r>
            <w:r>
              <w:rPr>
                <w:sz w:val="24"/>
              </w:rPr>
              <w:tab/>
              <w:t>Sederhana-Bank</w:t>
            </w:r>
            <w:r>
              <w:rPr>
                <w:sz w:val="24"/>
              </w:rPr>
              <w:tab/>
              <w:t>Tabungan</w:t>
            </w:r>
          </w:p>
          <w:p w:rsidR="00EE15C0" w:rsidRDefault="00B33DE8">
            <w:pPr>
              <w:pStyle w:val="TableParagraph"/>
              <w:spacing w:before="141"/>
              <w:ind w:left="107"/>
              <w:rPr>
                <w:sz w:val="24"/>
              </w:rPr>
            </w:pPr>
            <w:r>
              <w:rPr>
                <w:sz w:val="24"/>
              </w:rPr>
              <w:t>Negara</w:t>
            </w:r>
          </w:p>
        </w:tc>
        <w:tc>
          <w:tcPr>
            <w:tcW w:w="1261" w:type="dxa"/>
          </w:tcPr>
          <w:p w:rsidR="00EE15C0" w:rsidRDefault="00B33DE8">
            <w:pPr>
              <w:pStyle w:val="TableParagraph"/>
              <w:spacing w:before="1"/>
              <w:ind w:left="159" w:right="159"/>
              <w:jc w:val="center"/>
              <w:rPr>
                <w:sz w:val="24"/>
              </w:rPr>
            </w:pPr>
            <w:r>
              <w:rPr>
                <w:sz w:val="24"/>
              </w:rPr>
              <w:t>452111</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208.</w:t>
            </w:r>
          </w:p>
        </w:tc>
        <w:tc>
          <w:tcPr>
            <w:tcW w:w="7113" w:type="dxa"/>
          </w:tcPr>
          <w:p w:rsidR="00EE15C0" w:rsidRDefault="00B33DE8">
            <w:pPr>
              <w:pStyle w:val="TableParagraph"/>
              <w:spacing w:line="281" w:lineRule="exact"/>
              <w:ind w:left="107"/>
              <w:rPr>
                <w:sz w:val="24"/>
              </w:rPr>
            </w:pPr>
            <w:r>
              <w:rPr>
                <w:sz w:val="24"/>
              </w:rPr>
              <w:t>Konstruksi Perumahan Sederhana-Perumnas</w:t>
            </w:r>
          </w:p>
        </w:tc>
        <w:tc>
          <w:tcPr>
            <w:tcW w:w="1261" w:type="dxa"/>
          </w:tcPr>
          <w:p w:rsidR="00EE15C0" w:rsidRDefault="00B33DE8">
            <w:pPr>
              <w:pStyle w:val="TableParagraph"/>
              <w:spacing w:line="281" w:lineRule="exact"/>
              <w:ind w:left="159" w:right="159"/>
              <w:jc w:val="center"/>
              <w:rPr>
                <w:sz w:val="24"/>
              </w:rPr>
            </w:pPr>
            <w:r>
              <w:rPr>
                <w:sz w:val="24"/>
              </w:rPr>
              <w:t>452112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209.</w:t>
            </w:r>
          </w:p>
        </w:tc>
        <w:tc>
          <w:tcPr>
            <w:tcW w:w="7113" w:type="dxa"/>
          </w:tcPr>
          <w:p w:rsidR="00EE15C0" w:rsidRDefault="00B33DE8">
            <w:pPr>
              <w:pStyle w:val="TableParagraph"/>
              <w:spacing w:line="281" w:lineRule="exact"/>
              <w:ind w:left="107"/>
              <w:rPr>
                <w:sz w:val="24"/>
              </w:rPr>
            </w:pPr>
            <w:r>
              <w:rPr>
                <w:sz w:val="24"/>
              </w:rPr>
              <w:t>Konstruksi Perumahan Sederhana-Lainnya Tipe s.d. 21</w:t>
            </w:r>
          </w:p>
        </w:tc>
        <w:tc>
          <w:tcPr>
            <w:tcW w:w="1261" w:type="dxa"/>
          </w:tcPr>
          <w:p w:rsidR="00EE15C0" w:rsidRDefault="00B33DE8">
            <w:pPr>
              <w:pStyle w:val="TableParagraph"/>
              <w:spacing w:line="281" w:lineRule="exact"/>
              <w:ind w:left="159" w:right="159"/>
              <w:jc w:val="center"/>
              <w:rPr>
                <w:sz w:val="24"/>
              </w:rPr>
            </w:pPr>
            <w:r>
              <w:rPr>
                <w:sz w:val="24"/>
              </w:rPr>
              <w:t>452113</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210.</w:t>
            </w:r>
          </w:p>
        </w:tc>
        <w:tc>
          <w:tcPr>
            <w:tcW w:w="7113" w:type="dxa"/>
          </w:tcPr>
          <w:p w:rsidR="00EE15C0" w:rsidRDefault="00B33DE8">
            <w:pPr>
              <w:pStyle w:val="TableParagraph"/>
              <w:spacing w:line="281" w:lineRule="exact"/>
              <w:ind w:left="107"/>
              <w:rPr>
                <w:sz w:val="24"/>
              </w:rPr>
            </w:pPr>
            <w:r>
              <w:rPr>
                <w:sz w:val="24"/>
              </w:rPr>
              <w:t>Konstruksi Perumahan Sederhana-Lainnya Tipe 22 s.d.</w:t>
            </w:r>
          </w:p>
          <w:p w:rsidR="00EE15C0" w:rsidRDefault="00B33DE8">
            <w:pPr>
              <w:pStyle w:val="TableParagraph"/>
              <w:spacing w:before="140"/>
              <w:ind w:left="107"/>
              <w:rPr>
                <w:sz w:val="24"/>
              </w:rPr>
            </w:pPr>
            <w:r>
              <w:rPr>
                <w:sz w:val="24"/>
              </w:rPr>
              <w:t>70</w:t>
            </w:r>
          </w:p>
        </w:tc>
        <w:tc>
          <w:tcPr>
            <w:tcW w:w="1261" w:type="dxa"/>
          </w:tcPr>
          <w:p w:rsidR="00EE15C0" w:rsidRDefault="00B33DE8">
            <w:pPr>
              <w:pStyle w:val="TableParagraph"/>
              <w:spacing w:line="281" w:lineRule="exact"/>
              <w:ind w:left="159" w:right="159"/>
              <w:jc w:val="center"/>
              <w:rPr>
                <w:sz w:val="24"/>
              </w:rPr>
            </w:pPr>
            <w:r>
              <w:rPr>
                <w:sz w:val="24"/>
              </w:rPr>
              <w:t>452114</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211.</w:t>
            </w:r>
          </w:p>
        </w:tc>
        <w:tc>
          <w:tcPr>
            <w:tcW w:w="7113" w:type="dxa"/>
          </w:tcPr>
          <w:p w:rsidR="00EE15C0" w:rsidRDefault="00B33DE8">
            <w:pPr>
              <w:pStyle w:val="TableParagraph"/>
              <w:spacing w:line="281" w:lineRule="exact"/>
              <w:ind w:left="107"/>
              <w:rPr>
                <w:sz w:val="24"/>
              </w:rPr>
            </w:pPr>
            <w:r>
              <w:rPr>
                <w:sz w:val="24"/>
              </w:rPr>
              <w:t>Konstruksi Perumahan Menengah, Besar, Mewah (Tipe</w:t>
            </w:r>
          </w:p>
          <w:p w:rsidR="00EE15C0" w:rsidRDefault="00B33DE8">
            <w:pPr>
              <w:pStyle w:val="TableParagraph"/>
              <w:spacing w:before="140"/>
              <w:ind w:left="107"/>
              <w:rPr>
                <w:sz w:val="24"/>
              </w:rPr>
            </w:pPr>
            <w:r>
              <w:rPr>
                <w:sz w:val="24"/>
              </w:rPr>
              <w:t>Diatas 70)</w:t>
            </w:r>
          </w:p>
        </w:tc>
        <w:tc>
          <w:tcPr>
            <w:tcW w:w="1261" w:type="dxa"/>
          </w:tcPr>
          <w:p w:rsidR="00EE15C0" w:rsidRDefault="00B33DE8">
            <w:pPr>
              <w:pStyle w:val="TableParagraph"/>
              <w:spacing w:line="281" w:lineRule="exact"/>
              <w:ind w:left="159" w:right="159"/>
              <w:jc w:val="center"/>
              <w:rPr>
                <w:sz w:val="24"/>
              </w:rPr>
            </w:pPr>
            <w:r>
              <w:rPr>
                <w:sz w:val="24"/>
              </w:rPr>
              <w:t>452115</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212.</w:t>
            </w:r>
          </w:p>
        </w:tc>
        <w:tc>
          <w:tcPr>
            <w:tcW w:w="7113" w:type="dxa"/>
          </w:tcPr>
          <w:p w:rsidR="00EE15C0" w:rsidRDefault="00B33DE8">
            <w:pPr>
              <w:pStyle w:val="TableParagraph"/>
              <w:spacing w:line="281" w:lineRule="exact"/>
              <w:ind w:left="107"/>
              <w:rPr>
                <w:sz w:val="24"/>
              </w:rPr>
            </w:pPr>
            <w:r>
              <w:rPr>
                <w:sz w:val="24"/>
              </w:rPr>
              <w:t>Konstruksi Gedung Perkantoran</w:t>
            </w:r>
          </w:p>
        </w:tc>
        <w:tc>
          <w:tcPr>
            <w:tcW w:w="1261" w:type="dxa"/>
          </w:tcPr>
          <w:p w:rsidR="00EE15C0" w:rsidRDefault="00B33DE8">
            <w:pPr>
              <w:pStyle w:val="TableParagraph"/>
              <w:spacing w:line="281" w:lineRule="exact"/>
              <w:ind w:left="159" w:right="159"/>
              <w:jc w:val="center"/>
              <w:rPr>
                <w:sz w:val="24"/>
              </w:rPr>
            </w:pPr>
            <w:r>
              <w:rPr>
                <w:sz w:val="24"/>
              </w:rPr>
              <w:t>452120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213.</w:t>
            </w:r>
          </w:p>
        </w:tc>
        <w:tc>
          <w:tcPr>
            <w:tcW w:w="7113" w:type="dxa"/>
          </w:tcPr>
          <w:p w:rsidR="00EE15C0" w:rsidRDefault="00B33DE8">
            <w:pPr>
              <w:pStyle w:val="TableParagraph"/>
              <w:spacing w:line="281" w:lineRule="exact"/>
              <w:ind w:left="107"/>
              <w:rPr>
                <w:sz w:val="24"/>
              </w:rPr>
            </w:pPr>
            <w:r>
              <w:rPr>
                <w:sz w:val="24"/>
              </w:rPr>
              <w:t>Konstruksi Gedung Industri</w:t>
            </w:r>
          </w:p>
        </w:tc>
        <w:tc>
          <w:tcPr>
            <w:tcW w:w="1261" w:type="dxa"/>
          </w:tcPr>
          <w:p w:rsidR="00EE15C0" w:rsidRDefault="00B33DE8">
            <w:pPr>
              <w:pStyle w:val="TableParagraph"/>
              <w:spacing w:line="281" w:lineRule="exact"/>
              <w:ind w:left="159" w:right="159"/>
              <w:jc w:val="center"/>
              <w:rPr>
                <w:sz w:val="24"/>
              </w:rPr>
            </w:pPr>
            <w:r>
              <w:rPr>
                <w:sz w:val="24"/>
              </w:rPr>
              <w:t>452130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214.</w:t>
            </w:r>
          </w:p>
        </w:tc>
        <w:tc>
          <w:tcPr>
            <w:tcW w:w="7113" w:type="dxa"/>
          </w:tcPr>
          <w:p w:rsidR="00EE15C0" w:rsidRDefault="00B33DE8">
            <w:pPr>
              <w:pStyle w:val="TableParagraph"/>
              <w:spacing w:before="1"/>
              <w:ind w:left="107"/>
              <w:rPr>
                <w:sz w:val="24"/>
              </w:rPr>
            </w:pPr>
            <w:r>
              <w:rPr>
                <w:sz w:val="24"/>
              </w:rPr>
              <w:t>Konstruksi Gedung Perbelanjaan Pasar Inpres</w:t>
            </w:r>
          </w:p>
        </w:tc>
        <w:tc>
          <w:tcPr>
            <w:tcW w:w="1261" w:type="dxa"/>
          </w:tcPr>
          <w:p w:rsidR="00EE15C0" w:rsidRDefault="00B33DE8">
            <w:pPr>
              <w:pStyle w:val="TableParagraph"/>
              <w:spacing w:before="1"/>
              <w:ind w:left="159" w:right="159"/>
              <w:jc w:val="center"/>
              <w:rPr>
                <w:sz w:val="24"/>
              </w:rPr>
            </w:pPr>
            <w:r>
              <w:rPr>
                <w:sz w:val="24"/>
              </w:rPr>
              <w:t>452141</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215.</w:t>
            </w:r>
          </w:p>
        </w:tc>
        <w:tc>
          <w:tcPr>
            <w:tcW w:w="7113" w:type="dxa"/>
          </w:tcPr>
          <w:p w:rsidR="00EE15C0" w:rsidRDefault="00B33DE8">
            <w:pPr>
              <w:pStyle w:val="TableParagraph"/>
              <w:spacing w:line="281" w:lineRule="exact"/>
              <w:ind w:left="107"/>
              <w:rPr>
                <w:sz w:val="24"/>
              </w:rPr>
            </w:pPr>
            <w:r>
              <w:rPr>
                <w:sz w:val="24"/>
              </w:rPr>
              <w:t>Konstruksi Gedung Perbelanjaan Lain</w:t>
            </w:r>
          </w:p>
        </w:tc>
        <w:tc>
          <w:tcPr>
            <w:tcW w:w="1261" w:type="dxa"/>
          </w:tcPr>
          <w:p w:rsidR="00EE15C0" w:rsidRDefault="00B33DE8">
            <w:pPr>
              <w:pStyle w:val="TableParagraph"/>
              <w:spacing w:line="281" w:lineRule="exact"/>
              <w:ind w:left="159" w:right="159"/>
              <w:jc w:val="center"/>
              <w:rPr>
                <w:sz w:val="24"/>
              </w:rPr>
            </w:pPr>
            <w:r>
              <w:rPr>
                <w:sz w:val="24"/>
              </w:rPr>
              <w:t>452149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216.</w:t>
            </w:r>
          </w:p>
        </w:tc>
        <w:tc>
          <w:tcPr>
            <w:tcW w:w="7113" w:type="dxa"/>
          </w:tcPr>
          <w:p w:rsidR="00EE15C0" w:rsidRDefault="00B33DE8">
            <w:pPr>
              <w:pStyle w:val="TableParagraph"/>
              <w:spacing w:line="281" w:lineRule="exact"/>
              <w:ind w:left="107"/>
              <w:rPr>
                <w:sz w:val="24"/>
              </w:rPr>
            </w:pPr>
            <w:r>
              <w:rPr>
                <w:sz w:val="24"/>
              </w:rPr>
              <w:t>Konstruksi Gedung Lain</w:t>
            </w:r>
          </w:p>
        </w:tc>
        <w:tc>
          <w:tcPr>
            <w:tcW w:w="1261" w:type="dxa"/>
          </w:tcPr>
          <w:p w:rsidR="00EE15C0" w:rsidRDefault="00B33DE8">
            <w:pPr>
              <w:pStyle w:val="TableParagraph"/>
              <w:spacing w:line="281" w:lineRule="exact"/>
              <w:ind w:left="159" w:right="159"/>
              <w:jc w:val="center"/>
              <w:rPr>
                <w:sz w:val="24"/>
              </w:rPr>
            </w:pPr>
            <w:r>
              <w:rPr>
                <w:sz w:val="24"/>
              </w:rPr>
              <w:t>452190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217.</w:t>
            </w:r>
          </w:p>
        </w:tc>
        <w:tc>
          <w:tcPr>
            <w:tcW w:w="7113" w:type="dxa"/>
          </w:tcPr>
          <w:p w:rsidR="00EE15C0" w:rsidRDefault="00B33DE8">
            <w:pPr>
              <w:pStyle w:val="TableParagraph"/>
              <w:spacing w:line="281" w:lineRule="exact"/>
              <w:ind w:left="107"/>
              <w:rPr>
                <w:sz w:val="24"/>
              </w:rPr>
            </w:pPr>
            <w:r>
              <w:rPr>
                <w:sz w:val="24"/>
              </w:rPr>
              <w:t>Bangunan Jalan Raya</w:t>
            </w:r>
          </w:p>
        </w:tc>
        <w:tc>
          <w:tcPr>
            <w:tcW w:w="1261" w:type="dxa"/>
          </w:tcPr>
          <w:p w:rsidR="00EE15C0" w:rsidRDefault="00B33DE8">
            <w:pPr>
              <w:pStyle w:val="TableParagraph"/>
              <w:spacing w:line="281" w:lineRule="exact"/>
              <w:ind w:left="159" w:right="159"/>
              <w:jc w:val="center"/>
              <w:rPr>
                <w:sz w:val="24"/>
              </w:rPr>
            </w:pPr>
            <w:r>
              <w:rPr>
                <w:sz w:val="24"/>
              </w:rPr>
              <w:t>452211</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218.</w:t>
            </w:r>
          </w:p>
        </w:tc>
        <w:tc>
          <w:tcPr>
            <w:tcW w:w="7113" w:type="dxa"/>
          </w:tcPr>
          <w:p w:rsidR="00EE15C0" w:rsidRDefault="00B33DE8">
            <w:pPr>
              <w:pStyle w:val="TableParagraph"/>
              <w:spacing w:line="281" w:lineRule="exact"/>
              <w:ind w:left="107"/>
              <w:rPr>
                <w:sz w:val="24"/>
              </w:rPr>
            </w:pPr>
            <w:r>
              <w:rPr>
                <w:sz w:val="24"/>
              </w:rPr>
              <w:t>Bangunan Jalan Tol</w:t>
            </w:r>
          </w:p>
        </w:tc>
        <w:tc>
          <w:tcPr>
            <w:tcW w:w="1261" w:type="dxa"/>
          </w:tcPr>
          <w:p w:rsidR="00EE15C0" w:rsidRDefault="00B33DE8">
            <w:pPr>
              <w:pStyle w:val="TableParagraph"/>
              <w:spacing w:line="281" w:lineRule="exact"/>
              <w:ind w:left="159" w:right="159"/>
              <w:jc w:val="center"/>
              <w:rPr>
                <w:sz w:val="24"/>
              </w:rPr>
            </w:pPr>
            <w:r>
              <w:rPr>
                <w:sz w:val="24"/>
              </w:rPr>
              <w:t>452212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219.</w:t>
            </w:r>
          </w:p>
        </w:tc>
        <w:tc>
          <w:tcPr>
            <w:tcW w:w="7113" w:type="dxa"/>
          </w:tcPr>
          <w:p w:rsidR="00EE15C0" w:rsidRDefault="00B33DE8">
            <w:pPr>
              <w:pStyle w:val="TableParagraph"/>
              <w:spacing w:line="281" w:lineRule="exact"/>
              <w:ind w:left="107"/>
              <w:rPr>
                <w:sz w:val="24"/>
              </w:rPr>
            </w:pPr>
            <w:r>
              <w:rPr>
                <w:sz w:val="24"/>
              </w:rPr>
              <w:t>Bangunan Jalan Jembatan dan Landasan</w:t>
            </w:r>
          </w:p>
        </w:tc>
        <w:tc>
          <w:tcPr>
            <w:tcW w:w="1261" w:type="dxa"/>
          </w:tcPr>
          <w:p w:rsidR="00EE15C0" w:rsidRDefault="00B33DE8">
            <w:pPr>
              <w:pStyle w:val="TableParagraph"/>
              <w:spacing w:line="281" w:lineRule="exact"/>
              <w:ind w:left="159" w:right="159"/>
              <w:jc w:val="center"/>
              <w:rPr>
                <w:sz w:val="24"/>
              </w:rPr>
            </w:pPr>
            <w:r>
              <w:rPr>
                <w:sz w:val="24"/>
              </w:rPr>
              <w:t>452213</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220.</w:t>
            </w:r>
          </w:p>
        </w:tc>
        <w:tc>
          <w:tcPr>
            <w:tcW w:w="7113" w:type="dxa"/>
          </w:tcPr>
          <w:p w:rsidR="00EE15C0" w:rsidRDefault="00B33DE8">
            <w:pPr>
              <w:pStyle w:val="TableParagraph"/>
              <w:spacing w:line="281" w:lineRule="exact"/>
              <w:ind w:left="107"/>
              <w:rPr>
                <w:sz w:val="24"/>
              </w:rPr>
            </w:pPr>
            <w:r>
              <w:rPr>
                <w:sz w:val="24"/>
              </w:rPr>
              <w:t>Bangunan Jalan dan Jembatan Kereta Api</w:t>
            </w:r>
          </w:p>
        </w:tc>
        <w:tc>
          <w:tcPr>
            <w:tcW w:w="1261" w:type="dxa"/>
          </w:tcPr>
          <w:p w:rsidR="00EE15C0" w:rsidRDefault="00B33DE8">
            <w:pPr>
              <w:pStyle w:val="TableParagraph"/>
              <w:spacing w:line="281" w:lineRule="exact"/>
              <w:ind w:left="159" w:right="159"/>
              <w:jc w:val="center"/>
              <w:rPr>
                <w:sz w:val="24"/>
              </w:rPr>
            </w:pPr>
            <w:r>
              <w:rPr>
                <w:sz w:val="24"/>
              </w:rPr>
              <w:t>452220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221.</w:t>
            </w:r>
          </w:p>
        </w:tc>
        <w:tc>
          <w:tcPr>
            <w:tcW w:w="7113" w:type="dxa"/>
          </w:tcPr>
          <w:p w:rsidR="00EE15C0" w:rsidRDefault="00B33DE8">
            <w:pPr>
              <w:pStyle w:val="TableParagraph"/>
              <w:spacing w:line="281" w:lineRule="exact"/>
              <w:ind w:left="107"/>
              <w:rPr>
                <w:sz w:val="24"/>
              </w:rPr>
            </w:pPr>
            <w:r>
              <w:rPr>
                <w:sz w:val="24"/>
              </w:rPr>
              <w:t>Bangunan Pengairan (Irigasi)</w:t>
            </w:r>
          </w:p>
        </w:tc>
        <w:tc>
          <w:tcPr>
            <w:tcW w:w="1261" w:type="dxa"/>
          </w:tcPr>
          <w:p w:rsidR="00EE15C0" w:rsidRDefault="00B33DE8">
            <w:pPr>
              <w:pStyle w:val="TableParagraph"/>
              <w:spacing w:line="281" w:lineRule="exact"/>
              <w:ind w:left="159" w:right="159"/>
              <w:jc w:val="center"/>
              <w:rPr>
                <w:sz w:val="24"/>
              </w:rPr>
            </w:pPr>
            <w:r>
              <w:rPr>
                <w:sz w:val="24"/>
              </w:rPr>
              <w:t>452240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222.</w:t>
            </w:r>
          </w:p>
        </w:tc>
        <w:tc>
          <w:tcPr>
            <w:tcW w:w="7113" w:type="dxa"/>
          </w:tcPr>
          <w:p w:rsidR="00EE15C0" w:rsidRDefault="00B33DE8">
            <w:pPr>
              <w:pStyle w:val="TableParagraph"/>
              <w:spacing w:line="281" w:lineRule="exact"/>
              <w:ind w:left="107"/>
              <w:rPr>
                <w:sz w:val="24"/>
              </w:rPr>
            </w:pPr>
            <w:r>
              <w:rPr>
                <w:sz w:val="24"/>
              </w:rPr>
              <w:t>Bangunan Dermaga (Pelabuhan)</w:t>
            </w:r>
          </w:p>
        </w:tc>
        <w:tc>
          <w:tcPr>
            <w:tcW w:w="1261" w:type="dxa"/>
          </w:tcPr>
          <w:p w:rsidR="00EE15C0" w:rsidRDefault="00B33DE8">
            <w:pPr>
              <w:pStyle w:val="TableParagraph"/>
              <w:spacing w:line="281" w:lineRule="exact"/>
              <w:ind w:left="159" w:right="159"/>
              <w:jc w:val="center"/>
              <w:rPr>
                <w:sz w:val="24"/>
              </w:rPr>
            </w:pPr>
            <w:r>
              <w:rPr>
                <w:sz w:val="24"/>
              </w:rPr>
              <w:t>452270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223.</w:t>
            </w:r>
          </w:p>
        </w:tc>
        <w:tc>
          <w:tcPr>
            <w:tcW w:w="7113" w:type="dxa"/>
          </w:tcPr>
          <w:p w:rsidR="00EE15C0" w:rsidRDefault="00B33DE8">
            <w:pPr>
              <w:pStyle w:val="TableParagraph"/>
              <w:spacing w:line="281" w:lineRule="exact"/>
              <w:ind w:left="107"/>
              <w:rPr>
                <w:sz w:val="24"/>
              </w:rPr>
            </w:pPr>
            <w:r>
              <w:rPr>
                <w:sz w:val="24"/>
              </w:rPr>
              <w:t>Bangunan Sipil Lain</w:t>
            </w:r>
          </w:p>
        </w:tc>
        <w:tc>
          <w:tcPr>
            <w:tcW w:w="1261" w:type="dxa"/>
          </w:tcPr>
          <w:p w:rsidR="00EE15C0" w:rsidRDefault="00B33DE8">
            <w:pPr>
              <w:pStyle w:val="TableParagraph"/>
              <w:spacing w:line="281" w:lineRule="exact"/>
              <w:ind w:left="159" w:right="159"/>
              <w:jc w:val="center"/>
              <w:rPr>
                <w:sz w:val="24"/>
              </w:rPr>
            </w:pPr>
            <w:r>
              <w:rPr>
                <w:sz w:val="24"/>
              </w:rPr>
              <w:t>452290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224.</w:t>
            </w:r>
          </w:p>
        </w:tc>
        <w:tc>
          <w:tcPr>
            <w:tcW w:w="7113" w:type="dxa"/>
            <w:tcBorders>
              <w:top w:val="nil"/>
            </w:tcBorders>
          </w:tcPr>
          <w:p w:rsidR="00EE15C0" w:rsidRDefault="00B33DE8">
            <w:pPr>
              <w:pStyle w:val="TableParagraph"/>
              <w:spacing w:before="9"/>
              <w:ind w:left="107"/>
              <w:rPr>
                <w:sz w:val="24"/>
              </w:rPr>
            </w:pPr>
            <w:r>
              <w:rPr>
                <w:sz w:val="24"/>
              </w:rPr>
              <w:t>Konstruksi Bangunan Listrik Pedesaan</w:t>
            </w:r>
          </w:p>
        </w:tc>
        <w:tc>
          <w:tcPr>
            <w:tcW w:w="1261" w:type="dxa"/>
            <w:tcBorders>
              <w:top w:val="nil"/>
            </w:tcBorders>
          </w:tcPr>
          <w:p w:rsidR="00EE15C0" w:rsidRDefault="00B33DE8">
            <w:pPr>
              <w:pStyle w:val="TableParagraph"/>
              <w:spacing w:before="9"/>
              <w:ind w:left="159" w:right="159"/>
              <w:jc w:val="center"/>
              <w:rPr>
                <w:sz w:val="24"/>
              </w:rPr>
            </w:pPr>
            <w:r>
              <w:rPr>
                <w:sz w:val="24"/>
              </w:rPr>
              <w:t>452301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225.</w:t>
            </w:r>
          </w:p>
        </w:tc>
        <w:tc>
          <w:tcPr>
            <w:tcW w:w="7113" w:type="dxa"/>
          </w:tcPr>
          <w:p w:rsidR="00EE15C0" w:rsidRDefault="00B33DE8">
            <w:pPr>
              <w:pStyle w:val="TableParagraph"/>
              <w:spacing w:line="281" w:lineRule="exact"/>
              <w:ind w:left="107"/>
              <w:rPr>
                <w:sz w:val="24"/>
              </w:rPr>
            </w:pPr>
            <w:r>
              <w:rPr>
                <w:sz w:val="24"/>
              </w:rPr>
              <w:t>Konstruksi Bangunan Elektrikal dan Komunikasi Lain</w:t>
            </w:r>
          </w:p>
        </w:tc>
        <w:tc>
          <w:tcPr>
            <w:tcW w:w="1261" w:type="dxa"/>
          </w:tcPr>
          <w:p w:rsidR="00EE15C0" w:rsidRDefault="00B33DE8">
            <w:pPr>
              <w:pStyle w:val="TableParagraph"/>
              <w:spacing w:line="281" w:lineRule="exact"/>
              <w:ind w:left="159" w:right="159"/>
              <w:jc w:val="center"/>
              <w:rPr>
                <w:sz w:val="24"/>
              </w:rPr>
            </w:pPr>
            <w:r>
              <w:rPr>
                <w:sz w:val="24"/>
              </w:rPr>
              <w:t>452309</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226.</w:t>
            </w:r>
          </w:p>
        </w:tc>
        <w:tc>
          <w:tcPr>
            <w:tcW w:w="7113" w:type="dxa"/>
          </w:tcPr>
          <w:p w:rsidR="00EE15C0" w:rsidRDefault="00B33DE8">
            <w:pPr>
              <w:pStyle w:val="TableParagraph"/>
              <w:spacing w:before="1"/>
              <w:ind w:left="107"/>
              <w:rPr>
                <w:sz w:val="24"/>
              </w:rPr>
            </w:pPr>
            <w:r>
              <w:rPr>
                <w:sz w:val="24"/>
              </w:rPr>
              <w:t>Konstruksi Khusus</w:t>
            </w:r>
          </w:p>
        </w:tc>
        <w:tc>
          <w:tcPr>
            <w:tcW w:w="1261" w:type="dxa"/>
          </w:tcPr>
          <w:p w:rsidR="00EE15C0" w:rsidRDefault="00B33DE8">
            <w:pPr>
              <w:pStyle w:val="TableParagraph"/>
              <w:spacing w:before="1"/>
              <w:ind w:left="159" w:right="159"/>
              <w:jc w:val="center"/>
              <w:rPr>
                <w:sz w:val="24"/>
              </w:rPr>
            </w:pPr>
            <w:r>
              <w:rPr>
                <w:sz w:val="24"/>
              </w:rPr>
              <w:t>452400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227.</w:t>
            </w:r>
          </w:p>
        </w:tc>
        <w:tc>
          <w:tcPr>
            <w:tcW w:w="7113" w:type="dxa"/>
          </w:tcPr>
          <w:p w:rsidR="00EE15C0" w:rsidRDefault="00B33DE8">
            <w:pPr>
              <w:pStyle w:val="TableParagraph"/>
              <w:spacing w:line="281" w:lineRule="exact"/>
              <w:ind w:left="107"/>
              <w:rPr>
                <w:sz w:val="24"/>
              </w:rPr>
            </w:pPr>
            <w:r>
              <w:rPr>
                <w:sz w:val="24"/>
              </w:rPr>
              <w:t>Instalasi Gedung</w:t>
            </w:r>
          </w:p>
        </w:tc>
        <w:tc>
          <w:tcPr>
            <w:tcW w:w="1261" w:type="dxa"/>
          </w:tcPr>
          <w:p w:rsidR="00EE15C0" w:rsidRDefault="00B33DE8">
            <w:pPr>
              <w:pStyle w:val="TableParagraph"/>
              <w:spacing w:line="281" w:lineRule="exact"/>
              <w:ind w:left="159" w:right="159"/>
              <w:jc w:val="center"/>
              <w:rPr>
                <w:sz w:val="24"/>
              </w:rPr>
            </w:pPr>
            <w:r>
              <w:rPr>
                <w:sz w:val="24"/>
              </w:rPr>
              <w:t>453100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228.</w:t>
            </w:r>
          </w:p>
        </w:tc>
        <w:tc>
          <w:tcPr>
            <w:tcW w:w="7113" w:type="dxa"/>
          </w:tcPr>
          <w:p w:rsidR="00EE15C0" w:rsidRDefault="00B33DE8">
            <w:pPr>
              <w:pStyle w:val="TableParagraph"/>
              <w:spacing w:line="281" w:lineRule="exact"/>
              <w:ind w:left="107"/>
              <w:rPr>
                <w:sz w:val="24"/>
              </w:rPr>
            </w:pPr>
            <w:r>
              <w:rPr>
                <w:sz w:val="24"/>
              </w:rPr>
              <w:t>Instalasi Bangunan Sipil</w:t>
            </w:r>
          </w:p>
        </w:tc>
        <w:tc>
          <w:tcPr>
            <w:tcW w:w="1261" w:type="dxa"/>
          </w:tcPr>
          <w:p w:rsidR="00EE15C0" w:rsidRDefault="00B33DE8">
            <w:pPr>
              <w:pStyle w:val="TableParagraph"/>
              <w:spacing w:line="281" w:lineRule="exact"/>
              <w:ind w:left="159" w:right="159"/>
              <w:jc w:val="center"/>
              <w:rPr>
                <w:sz w:val="24"/>
              </w:rPr>
            </w:pPr>
            <w:r>
              <w:rPr>
                <w:sz w:val="24"/>
              </w:rPr>
              <w:t>453200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229.</w:t>
            </w:r>
          </w:p>
        </w:tc>
        <w:tc>
          <w:tcPr>
            <w:tcW w:w="7113" w:type="dxa"/>
          </w:tcPr>
          <w:p w:rsidR="00EE15C0" w:rsidRDefault="00B33DE8">
            <w:pPr>
              <w:pStyle w:val="TableParagraph"/>
              <w:spacing w:line="281" w:lineRule="exact"/>
              <w:ind w:left="107"/>
              <w:rPr>
                <w:sz w:val="24"/>
              </w:rPr>
            </w:pPr>
            <w:r>
              <w:rPr>
                <w:sz w:val="24"/>
              </w:rPr>
              <w:t>Penyelesaian Konstruksi Gedung</w:t>
            </w:r>
          </w:p>
        </w:tc>
        <w:tc>
          <w:tcPr>
            <w:tcW w:w="1261" w:type="dxa"/>
          </w:tcPr>
          <w:p w:rsidR="00EE15C0" w:rsidRDefault="00B33DE8">
            <w:pPr>
              <w:pStyle w:val="TableParagraph"/>
              <w:spacing w:line="281" w:lineRule="exact"/>
              <w:ind w:left="159" w:right="159"/>
              <w:jc w:val="center"/>
              <w:rPr>
                <w:sz w:val="24"/>
              </w:rPr>
            </w:pPr>
            <w:r>
              <w:rPr>
                <w:sz w:val="24"/>
              </w:rPr>
              <w:t>454000</w:t>
            </w:r>
          </w:p>
        </w:tc>
      </w:tr>
      <w:tr w:rsidR="00EE15C0">
        <w:trPr>
          <w:trHeight w:val="422"/>
        </w:trPr>
        <w:tc>
          <w:tcPr>
            <w:tcW w:w="720" w:type="dxa"/>
            <w:tcBorders>
              <w:bottom w:val="single" w:sz="6" w:space="0" w:color="000000"/>
            </w:tcBorders>
          </w:tcPr>
          <w:p w:rsidR="00EE15C0" w:rsidRDefault="00B33DE8">
            <w:pPr>
              <w:pStyle w:val="TableParagraph"/>
              <w:spacing w:before="1"/>
              <w:ind w:left="87" w:right="59"/>
              <w:jc w:val="center"/>
              <w:rPr>
                <w:sz w:val="24"/>
              </w:rPr>
            </w:pPr>
            <w:r>
              <w:rPr>
                <w:sz w:val="24"/>
              </w:rPr>
              <w:t>230.</w:t>
            </w:r>
          </w:p>
        </w:tc>
        <w:tc>
          <w:tcPr>
            <w:tcW w:w="7113" w:type="dxa"/>
            <w:tcBorders>
              <w:bottom w:val="single" w:sz="6" w:space="0" w:color="000000"/>
            </w:tcBorders>
          </w:tcPr>
          <w:p w:rsidR="00EE15C0" w:rsidRDefault="00B33DE8">
            <w:pPr>
              <w:pStyle w:val="TableParagraph"/>
              <w:spacing w:before="1"/>
              <w:ind w:left="107"/>
              <w:rPr>
                <w:sz w:val="24"/>
              </w:rPr>
            </w:pPr>
            <w:r>
              <w:rPr>
                <w:sz w:val="24"/>
              </w:rPr>
              <w:t>Penghancur Bangunan dengan Operator</w:t>
            </w:r>
          </w:p>
        </w:tc>
        <w:tc>
          <w:tcPr>
            <w:tcW w:w="1261" w:type="dxa"/>
            <w:tcBorders>
              <w:bottom w:val="single" w:sz="6" w:space="0" w:color="000000"/>
            </w:tcBorders>
          </w:tcPr>
          <w:p w:rsidR="00EE15C0" w:rsidRDefault="00B33DE8">
            <w:pPr>
              <w:pStyle w:val="TableParagraph"/>
              <w:spacing w:before="1"/>
              <w:ind w:left="159" w:right="159"/>
              <w:jc w:val="center"/>
              <w:rPr>
                <w:sz w:val="24"/>
              </w:rPr>
            </w:pPr>
            <w:r>
              <w:rPr>
                <w:sz w:val="24"/>
              </w:rPr>
              <w:t>455000</w:t>
            </w:r>
          </w:p>
        </w:tc>
      </w:tr>
      <w:tr w:rsidR="00EE15C0">
        <w:trPr>
          <w:trHeight w:val="419"/>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231.</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Penjualan Mobil</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501000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232.</w:t>
            </w:r>
          </w:p>
        </w:tc>
        <w:tc>
          <w:tcPr>
            <w:tcW w:w="7113" w:type="dxa"/>
          </w:tcPr>
          <w:p w:rsidR="00EE15C0" w:rsidRDefault="00B33DE8">
            <w:pPr>
              <w:pStyle w:val="TableParagraph"/>
              <w:spacing w:line="281" w:lineRule="exact"/>
              <w:ind w:left="107"/>
              <w:rPr>
                <w:sz w:val="24"/>
              </w:rPr>
            </w:pPr>
            <w:r>
              <w:rPr>
                <w:sz w:val="24"/>
              </w:rPr>
              <w:t>Penjualan Suku Cadang dan Aksesoris Mobil</w:t>
            </w:r>
          </w:p>
        </w:tc>
        <w:tc>
          <w:tcPr>
            <w:tcW w:w="1261" w:type="dxa"/>
          </w:tcPr>
          <w:p w:rsidR="00EE15C0" w:rsidRDefault="00B33DE8">
            <w:pPr>
              <w:pStyle w:val="TableParagraph"/>
              <w:spacing w:line="281" w:lineRule="exact"/>
              <w:ind w:left="159" w:right="159"/>
              <w:jc w:val="center"/>
              <w:rPr>
                <w:sz w:val="24"/>
              </w:rPr>
            </w:pPr>
            <w:r>
              <w:rPr>
                <w:sz w:val="24"/>
              </w:rPr>
              <w:t>502000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233.</w:t>
            </w:r>
          </w:p>
        </w:tc>
        <w:tc>
          <w:tcPr>
            <w:tcW w:w="7113" w:type="dxa"/>
          </w:tcPr>
          <w:p w:rsidR="00EE15C0" w:rsidRDefault="00B33DE8">
            <w:pPr>
              <w:pStyle w:val="TableParagraph"/>
              <w:spacing w:line="281" w:lineRule="exact"/>
              <w:ind w:left="107"/>
              <w:rPr>
                <w:sz w:val="24"/>
              </w:rPr>
            </w:pPr>
            <w:r>
              <w:rPr>
                <w:sz w:val="24"/>
              </w:rPr>
              <w:t>Penjualan Sepeda Motor</w:t>
            </w:r>
          </w:p>
        </w:tc>
        <w:tc>
          <w:tcPr>
            <w:tcW w:w="1261" w:type="dxa"/>
          </w:tcPr>
          <w:p w:rsidR="00EE15C0" w:rsidRDefault="00B33DE8">
            <w:pPr>
              <w:pStyle w:val="TableParagraph"/>
              <w:spacing w:line="281" w:lineRule="exact"/>
              <w:ind w:left="159" w:right="159"/>
              <w:jc w:val="center"/>
              <w:rPr>
                <w:sz w:val="24"/>
              </w:rPr>
            </w:pPr>
            <w:r>
              <w:rPr>
                <w:sz w:val="24"/>
              </w:rPr>
              <w:t>503001</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234.</w:t>
            </w:r>
          </w:p>
        </w:tc>
        <w:tc>
          <w:tcPr>
            <w:tcW w:w="7113" w:type="dxa"/>
          </w:tcPr>
          <w:p w:rsidR="00EE15C0" w:rsidRDefault="00B33DE8">
            <w:pPr>
              <w:pStyle w:val="TableParagraph"/>
              <w:spacing w:before="1"/>
              <w:ind w:left="107"/>
              <w:rPr>
                <w:sz w:val="24"/>
              </w:rPr>
            </w:pPr>
            <w:r>
              <w:rPr>
                <w:sz w:val="24"/>
              </w:rPr>
              <w:t>Penjualan Suku Cadang dan Aksesoris Sepeda Motor</w:t>
            </w:r>
          </w:p>
        </w:tc>
        <w:tc>
          <w:tcPr>
            <w:tcW w:w="1261" w:type="dxa"/>
          </w:tcPr>
          <w:p w:rsidR="00EE15C0" w:rsidRDefault="00B33DE8">
            <w:pPr>
              <w:pStyle w:val="TableParagraph"/>
              <w:spacing w:before="1"/>
              <w:ind w:left="159" w:right="159"/>
              <w:jc w:val="center"/>
              <w:rPr>
                <w:sz w:val="24"/>
              </w:rPr>
            </w:pPr>
            <w:r>
              <w:rPr>
                <w:sz w:val="24"/>
              </w:rPr>
              <w:t>503002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235.</w:t>
            </w:r>
          </w:p>
        </w:tc>
        <w:tc>
          <w:tcPr>
            <w:tcW w:w="7113" w:type="dxa"/>
          </w:tcPr>
          <w:p w:rsidR="00EE15C0" w:rsidRDefault="00B33DE8">
            <w:pPr>
              <w:pStyle w:val="TableParagraph"/>
              <w:spacing w:line="281" w:lineRule="exact"/>
              <w:ind w:left="107"/>
              <w:rPr>
                <w:sz w:val="24"/>
              </w:rPr>
            </w:pPr>
            <w:r>
              <w:rPr>
                <w:sz w:val="24"/>
              </w:rPr>
              <w:t>Perdagangan Eceran Bahan Bakar Kendaraan</w:t>
            </w:r>
          </w:p>
        </w:tc>
        <w:tc>
          <w:tcPr>
            <w:tcW w:w="1261" w:type="dxa"/>
          </w:tcPr>
          <w:p w:rsidR="00EE15C0" w:rsidRDefault="00B33DE8">
            <w:pPr>
              <w:pStyle w:val="TableParagraph"/>
              <w:spacing w:line="281" w:lineRule="exact"/>
              <w:ind w:left="159" w:right="159"/>
              <w:jc w:val="center"/>
              <w:rPr>
                <w:sz w:val="24"/>
              </w:rPr>
            </w:pPr>
            <w:r>
              <w:rPr>
                <w:sz w:val="24"/>
              </w:rPr>
              <w:t>504000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236.</w:t>
            </w:r>
          </w:p>
        </w:tc>
        <w:tc>
          <w:tcPr>
            <w:tcW w:w="7113" w:type="dxa"/>
          </w:tcPr>
          <w:p w:rsidR="00EE15C0" w:rsidRDefault="00B33DE8">
            <w:pPr>
              <w:pStyle w:val="TableParagraph"/>
              <w:spacing w:line="281" w:lineRule="exact"/>
              <w:ind w:left="107"/>
              <w:rPr>
                <w:sz w:val="24"/>
              </w:rPr>
            </w:pPr>
            <w:r>
              <w:rPr>
                <w:sz w:val="24"/>
              </w:rPr>
              <w:t>Perdagangan Besar Berdasarkan Balas Jasa (</w:t>
            </w:r>
            <w:r>
              <w:rPr>
                <w:i/>
                <w:sz w:val="24"/>
              </w:rPr>
              <w:t>Fee</w:t>
            </w:r>
            <w:r>
              <w:rPr>
                <w:sz w:val="24"/>
              </w:rPr>
              <w:t>) atau</w:t>
            </w:r>
          </w:p>
          <w:p w:rsidR="00EE15C0" w:rsidRDefault="00B33DE8">
            <w:pPr>
              <w:pStyle w:val="TableParagraph"/>
              <w:spacing w:before="140"/>
              <w:ind w:left="107"/>
              <w:rPr>
                <w:sz w:val="24"/>
              </w:rPr>
            </w:pPr>
            <w:r>
              <w:rPr>
                <w:sz w:val="24"/>
              </w:rPr>
              <w:t>Kontrak</w:t>
            </w:r>
          </w:p>
        </w:tc>
        <w:tc>
          <w:tcPr>
            <w:tcW w:w="1261" w:type="dxa"/>
          </w:tcPr>
          <w:p w:rsidR="00EE15C0" w:rsidRDefault="00B33DE8">
            <w:pPr>
              <w:pStyle w:val="TableParagraph"/>
              <w:spacing w:line="281" w:lineRule="exact"/>
              <w:ind w:left="159" w:right="159"/>
              <w:jc w:val="center"/>
              <w:rPr>
                <w:sz w:val="24"/>
              </w:rPr>
            </w:pPr>
            <w:r>
              <w:rPr>
                <w:sz w:val="24"/>
              </w:rPr>
              <w:t>511000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237.</w:t>
            </w:r>
          </w:p>
        </w:tc>
        <w:tc>
          <w:tcPr>
            <w:tcW w:w="7113" w:type="dxa"/>
          </w:tcPr>
          <w:p w:rsidR="00EE15C0" w:rsidRDefault="00B33DE8">
            <w:pPr>
              <w:pStyle w:val="TableParagraph"/>
              <w:spacing w:line="281" w:lineRule="exact"/>
              <w:ind w:left="107"/>
              <w:rPr>
                <w:sz w:val="24"/>
              </w:rPr>
            </w:pPr>
            <w:r>
              <w:rPr>
                <w:sz w:val="24"/>
              </w:rPr>
              <w:t>Perdagangan Jagung</w:t>
            </w:r>
          </w:p>
        </w:tc>
        <w:tc>
          <w:tcPr>
            <w:tcW w:w="1261" w:type="dxa"/>
          </w:tcPr>
          <w:p w:rsidR="00EE15C0" w:rsidRDefault="00B33DE8">
            <w:pPr>
              <w:pStyle w:val="TableParagraph"/>
              <w:spacing w:line="281" w:lineRule="exact"/>
              <w:ind w:left="159" w:right="159"/>
              <w:jc w:val="center"/>
              <w:rPr>
                <w:sz w:val="24"/>
              </w:rPr>
            </w:pPr>
            <w:r>
              <w:rPr>
                <w:sz w:val="24"/>
              </w:rPr>
              <w:t>512111</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238.</w:t>
            </w:r>
          </w:p>
        </w:tc>
        <w:tc>
          <w:tcPr>
            <w:tcW w:w="7113" w:type="dxa"/>
          </w:tcPr>
          <w:p w:rsidR="00EE15C0" w:rsidRDefault="00B33DE8">
            <w:pPr>
              <w:pStyle w:val="TableParagraph"/>
              <w:spacing w:line="281" w:lineRule="exact"/>
              <w:ind w:left="107"/>
              <w:rPr>
                <w:sz w:val="24"/>
              </w:rPr>
            </w:pPr>
            <w:r>
              <w:rPr>
                <w:sz w:val="24"/>
              </w:rPr>
              <w:t>Perdagangan Tembakau</w:t>
            </w:r>
          </w:p>
        </w:tc>
        <w:tc>
          <w:tcPr>
            <w:tcW w:w="1261" w:type="dxa"/>
          </w:tcPr>
          <w:p w:rsidR="00EE15C0" w:rsidRDefault="00B33DE8">
            <w:pPr>
              <w:pStyle w:val="TableParagraph"/>
              <w:spacing w:line="281" w:lineRule="exact"/>
              <w:ind w:left="159" w:right="159"/>
              <w:jc w:val="center"/>
              <w:rPr>
                <w:sz w:val="24"/>
              </w:rPr>
            </w:pPr>
            <w:r>
              <w:rPr>
                <w:sz w:val="24"/>
              </w:rPr>
              <w:t>512112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239.</w:t>
            </w:r>
          </w:p>
        </w:tc>
        <w:tc>
          <w:tcPr>
            <w:tcW w:w="7113" w:type="dxa"/>
          </w:tcPr>
          <w:p w:rsidR="00EE15C0" w:rsidRDefault="00B33DE8">
            <w:pPr>
              <w:pStyle w:val="TableParagraph"/>
              <w:spacing w:line="281" w:lineRule="exact"/>
              <w:ind w:left="107"/>
              <w:rPr>
                <w:sz w:val="24"/>
              </w:rPr>
            </w:pPr>
            <w:r>
              <w:rPr>
                <w:sz w:val="24"/>
              </w:rPr>
              <w:t>Perdagangan Karet</w:t>
            </w:r>
          </w:p>
        </w:tc>
        <w:tc>
          <w:tcPr>
            <w:tcW w:w="1261" w:type="dxa"/>
          </w:tcPr>
          <w:p w:rsidR="00EE15C0" w:rsidRDefault="00B33DE8">
            <w:pPr>
              <w:pStyle w:val="TableParagraph"/>
              <w:spacing w:line="281" w:lineRule="exact"/>
              <w:ind w:left="159" w:right="159"/>
              <w:jc w:val="center"/>
              <w:rPr>
                <w:sz w:val="24"/>
              </w:rPr>
            </w:pPr>
            <w:r>
              <w:rPr>
                <w:sz w:val="24"/>
              </w:rPr>
              <w:t>512113</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240.</w:t>
            </w:r>
          </w:p>
        </w:tc>
        <w:tc>
          <w:tcPr>
            <w:tcW w:w="7113" w:type="dxa"/>
          </w:tcPr>
          <w:p w:rsidR="00EE15C0" w:rsidRDefault="00B33DE8">
            <w:pPr>
              <w:pStyle w:val="TableParagraph"/>
              <w:spacing w:line="281" w:lineRule="exact"/>
              <w:ind w:left="107"/>
              <w:rPr>
                <w:sz w:val="24"/>
              </w:rPr>
            </w:pPr>
            <w:r>
              <w:rPr>
                <w:sz w:val="24"/>
              </w:rPr>
              <w:t>Perdagangan Cengkeh</w:t>
            </w:r>
          </w:p>
        </w:tc>
        <w:tc>
          <w:tcPr>
            <w:tcW w:w="1261" w:type="dxa"/>
          </w:tcPr>
          <w:p w:rsidR="00EE15C0" w:rsidRDefault="00B33DE8">
            <w:pPr>
              <w:pStyle w:val="TableParagraph"/>
              <w:spacing w:line="281" w:lineRule="exact"/>
              <w:ind w:left="159" w:right="159"/>
              <w:jc w:val="center"/>
              <w:rPr>
                <w:sz w:val="24"/>
              </w:rPr>
            </w:pPr>
            <w:r>
              <w:rPr>
                <w:sz w:val="24"/>
              </w:rPr>
              <w:t>512114</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241.</w:t>
            </w:r>
          </w:p>
        </w:tc>
        <w:tc>
          <w:tcPr>
            <w:tcW w:w="7113" w:type="dxa"/>
          </w:tcPr>
          <w:p w:rsidR="00EE15C0" w:rsidRDefault="00B33DE8">
            <w:pPr>
              <w:pStyle w:val="TableParagraph"/>
              <w:spacing w:line="281" w:lineRule="exact"/>
              <w:ind w:left="107"/>
              <w:rPr>
                <w:sz w:val="24"/>
              </w:rPr>
            </w:pPr>
            <w:r>
              <w:rPr>
                <w:sz w:val="24"/>
              </w:rPr>
              <w:t>Perdagangan Lada</w:t>
            </w:r>
          </w:p>
        </w:tc>
        <w:tc>
          <w:tcPr>
            <w:tcW w:w="1261" w:type="dxa"/>
          </w:tcPr>
          <w:p w:rsidR="00EE15C0" w:rsidRDefault="00B33DE8">
            <w:pPr>
              <w:pStyle w:val="TableParagraph"/>
              <w:spacing w:line="281" w:lineRule="exact"/>
              <w:ind w:left="159" w:right="159"/>
              <w:jc w:val="center"/>
              <w:rPr>
                <w:sz w:val="24"/>
              </w:rPr>
            </w:pPr>
            <w:r>
              <w:rPr>
                <w:sz w:val="24"/>
              </w:rPr>
              <w:t>512115</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242.</w:t>
            </w:r>
          </w:p>
        </w:tc>
        <w:tc>
          <w:tcPr>
            <w:tcW w:w="7113" w:type="dxa"/>
          </w:tcPr>
          <w:p w:rsidR="00EE15C0" w:rsidRDefault="00B33DE8">
            <w:pPr>
              <w:pStyle w:val="TableParagraph"/>
              <w:spacing w:before="1"/>
              <w:ind w:left="107"/>
              <w:rPr>
                <w:sz w:val="24"/>
              </w:rPr>
            </w:pPr>
            <w:r>
              <w:rPr>
                <w:sz w:val="24"/>
              </w:rPr>
              <w:t>Perdagangan Kelapa dan Kelapa Sawit</w:t>
            </w:r>
          </w:p>
        </w:tc>
        <w:tc>
          <w:tcPr>
            <w:tcW w:w="1261" w:type="dxa"/>
          </w:tcPr>
          <w:p w:rsidR="00EE15C0" w:rsidRDefault="00B33DE8">
            <w:pPr>
              <w:pStyle w:val="TableParagraph"/>
              <w:spacing w:before="1"/>
              <w:ind w:left="159" w:right="159"/>
              <w:jc w:val="center"/>
              <w:rPr>
                <w:sz w:val="24"/>
              </w:rPr>
            </w:pPr>
            <w:r>
              <w:rPr>
                <w:sz w:val="24"/>
              </w:rPr>
              <w:t>512116</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243.</w:t>
            </w:r>
          </w:p>
        </w:tc>
        <w:tc>
          <w:tcPr>
            <w:tcW w:w="7113" w:type="dxa"/>
          </w:tcPr>
          <w:p w:rsidR="00EE15C0" w:rsidRDefault="00B33DE8">
            <w:pPr>
              <w:pStyle w:val="TableParagraph"/>
              <w:spacing w:line="281" w:lineRule="exact"/>
              <w:ind w:left="107"/>
              <w:rPr>
                <w:sz w:val="24"/>
              </w:rPr>
            </w:pPr>
            <w:r>
              <w:rPr>
                <w:sz w:val="24"/>
              </w:rPr>
              <w:t>Perdagangan Kapas</w:t>
            </w:r>
          </w:p>
        </w:tc>
        <w:tc>
          <w:tcPr>
            <w:tcW w:w="1261" w:type="dxa"/>
          </w:tcPr>
          <w:p w:rsidR="00EE15C0" w:rsidRDefault="00B33DE8">
            <w:pPr>
              <w:pStyle w:val="TableParagraph"/>
              <w:spacing w:line="281" w:lineRule="exact"/>
              <w:ind w:left="159" w:right="159"/>
              <w:jc w:val="center"/>
              <w:rPr>
                <w:sz w:val="24"/>
              </w:rPr>
            </w:pPr>
            <w:r>
              <w:rPr>
                <w:sz w:val="24"/>
              </w:rPr>
              <w:t>512117</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244.</w:t>
            </w:r>
          </w:p>
        </w:tc>
        <w:tc>
          <w:tcPr>
            <w:tcW w:w="7113" w:type="dxa"/>
          </w:tcPr>
          <w:p w:rsidR="00EE15C0" w:rsidRDefault="00B33DE8">
            <w:pPr>
              <w:pStyle w:val="TableParagraph"/>
              <w:spacing w:line="281" w:lineRule="exact"/>
              <w:ind w:left="107"/>
              <w:rPr>
                <w:sz w:val="24"/>
              </w:rPr>
            </w:pPr>
            <w:r>
              <w:rPr>
                <w:sz w:val="24"/>
              </w:rPr>
              <w:t>Perdagangan Besar Dalam Negeri Hasil Pertanian Lain</w:t>
            </w:r>
          </w:p>
        </w:tc>
        <w:tc>
          <w:tcPr>
            <w:tcW w:w="1261" w:type="dxa"/>
          </w:tcPr>
          <w:p w:rsidR="00EE15C0" w:rsidRDefault="00B33DE8">
            <w:pPr>
              <w:pStyle w:val="TableParagraph"/>
              <w:spacing w:line="281" w:lineRule="exact"/>
              <w:ind w:left="159" w:right="159"/>
              <w:jc w:val="center"/>
              <w:rPr>
                <w:sz w:val="24"/>
              </w:rPr>
            </w:pPr>
            <w:r>
              <w:rPr>
                <w:sz w:val="24"/>
              </w:rPr>
              <w:t>512119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245.</w:t>
            </w:r>
          </w:p>
        </w:tc>
        <w:tc>
          <w:tcPr>
            <w:tcW w:w="7113" w:type="dxa"/>
          </w:tcPr>
          <w:p w:rsidR="00EE15C0" w:rsidRDefault="00B33DE8">
            <w:pPr>
              <w:pStyle w:val="TableParagraph"/>
              <w:spacing w:line="281" w:lineRule="exact"/>
              <w:ind w:left="107"/>
              <w:rPr>
                <w:sz w:val="24"/>
              </w:rPr>
            </w:pPr>
            <w:r>
              <w:rPr>
                <w:sz w:val="24"/>
              </w:rPr>
              <w:t>Perdagangan Besar Dalam Negeri Binatang Hidup</w:t>
            </w:r>
          </w:p>
        </w:tc>
        <w:tc>
          <w:tcPr>
            <w:tcW w:w="1261" w:type="dxa"/>
          </w:tcPr>
          <w:p w:rsidR="00EE15C0" w:rsidRDefault="00B33DE8">
            <w:pPr>
              <w:pStyle w:val="TableParagraph"/>
              <w:spacing w:line="281" w:lineRule="exact"/>
              <w:ind w:left="159" w:right="159"/>
              <w:jc w:val="center"/>
              <w:rPr>
                <w:sz w:val="24"/>
              </w:rPr>
            </w:pPr>
            <w:r>
              <w:rPr>
                <w:sz w:val="24"/>
              </w:rPr>
              <w:t>512120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246.</w:t>
            </w:r>
          </w:p>
        </w:tc>
        <w:tc>
          <w:tcPr>
            <w:tcW w:w="7113" w:type="dxa"/>
          </w:tcPr>
          <w:p w:rsidR="00EE15C0" w:rsidRDefault="00B33DE8">
            <w:pPr>
              <w:pStyle w:val="TableParagraph"/>
              <w:spacing w:before="1"/>
              <w:ind w:left="107"/>
              <w:rPr>
                <w:sz w:val="24"/>
              </w:rPr>
            </w:pPr>
            <w:r>
              <w:rPr>
                <w:sz w:val="24"/>
              </w:rPr>
              <w:t>Perdagangan Besar Dalam Negeri Hasil Perikanan</w:t>
            </w:r>
          </w:p>
        </w:tc>
        <w:tc>
          <w:tcPr>
            <w:tcW w:w="1261" w:type="dxa"/>
          </w:tcPr>
          <w:p w:rsidR="00EE15C0" w:rsidRDefault="00B33DE8">
            <w:pPr>
              <w:pStyle w:val="TableParagraph"/>
              <w:spacing w:before="1"/>
              <w:ind w:left="159" w:right="159"/>
              <w:jc w:val="center"/>
              <w:rPr>
                <w:sz w:val="24"/>
              </w:rPr>
            </w:pPr>
            <w:r>
              <w:rPr>
                <w:sz w:val="24"/>
              </w:rPr>
              <w:t>512130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247.</w:t>
            </w:r>
          </w:p>
        </w:tc>
        <w:tc>
          <w:tcPr>
            <w:tcW w:w="7113" w:type="dxa"/>
          </w:tcPr>
          <w:p w:rsidR="00EE15C0" w:rsidRDefault="00B33DE8">
            <w:pPr>
              <w:pStyle w:val="TableParagraph"/>
              <w:spacing w:line="281" w:lineRule="exact"/>
              <w:ind w:left="107"/>
              <w:rPr>
                <w:sz w:val="24"/>
              </w:rPr>
            </w:pPr>
            <w:r>
              <w:rPr>
                <w:sz w:val="24"/>
              </w:rPr>
              <w:t>Perdagangan Kayu</w:t>
            </w:r>
          </w:p>
        </w:tc>
        <w:tc>
          <w:tcPr>
            <w:tcW w:w="1261" w:type="dxa"/>
          </w:tcPr>
          <w:p w:rsidR="00EE15C0" w:rsidRDefault="00B33DE8">
            <w:pPr>
              <w:pStyle w:val="TableParagraph"/>
              <w:spacing w:line="281" w:lineRule="exact"/>
              <w:ind w:left="159" w:right="159"/>
              <w:jc w:val="center"/>
              <w:rPr>
                <w:sz w:val="24"/>
              </w:rPr>
            </w:pPr>
            <w:r>
              <w:rPr>
                <w:sz w:val="24"/>
              </w:rPr>
              <w:t>512141</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248.</w:t>
            </w:r>
          </w:p>
        </w:tc>
        <w:tc>
          <w:tcPr>
            <w:tcW w:w="7113" w:type="dxa"/>
          </w:tcPr>
          <w:p w:rsidR="00EE15C0" w:rsidRDefault="00B33DE8">
            <w:pPr>
              <w:pStyle w:val="TableParagraph"/>
              <w:spacing w:line="281" w:lineRule="exact"/>
              <w:ind w:left="107"/>
              <w:rPr>
                <w:sz w:val="24"/>
              </w:rPr>
            </w:pPr>
            <w:r>
              <w:rPr>
                <w:sz w:val="24"/>
              </w:rPr>
              <w:t>Perdagangan Besar Dalam Negeri Hasil Kehutanan dan</w:t>
            </w:r>
          </w:p>
          <w:p w:rsidR="00EE15C0" w:rsidRDefault="00B33DE8">
            <w:pPr>
              <w:pStyle w:val="TableParagraph"/>
              <w:spacing w:before="140"/>
              <w:ind w:left="107"/>
              <w:rPr>
                <w:sz w:val="24"/>
              </w:rPr>
            </w:pPr>
            <w:r>
              <w:rPr>
                <w:sz w:val="24"/>
              </w:rPr>
              <w:t>Perburuan Lain</w:t>
            </w:r>
          </w:p>
        </w:tc>
        <w:tc>
          <w:tcPr>
            <w:tcW w:w="1261" w:type="dxa"/>
          </w:tcPr>
          <w:p w:rsidR="00EE15C0" w:rsidRDefault="00B33DE8">
            <w:pPr>
              <w:pStyle w:val="TableParagraph"/>
              <w:spacing w:line="281" w:lineRule="exact"/>
              <w:ind w:left="159" w:right="159"/>
              <w:jc w:val="center"/>
              <w:rPr>
                <w:sz w:val="24"/>
              </w:rPr>
            </w:pPr>
            <w:r>
              <w:rPr>
                <w:sz w:val="24"/>
              </w:rPr>
              <w:t>512149</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249.</w:t>
            </w:r>
          </w:p>
        </w:tc>
        <w:tc>
          <w:tcPr>
            <w:tcW w:w="7113" w:type="dxa"/>
          </w:tcPr>
          <w:p w:rsidR="00EE15C0" w:rsidRDefault="00B33DE8">
            <w:pPr>
              <w:pStyle w:val="TableParagraph"/>
              <w:spacing w:line="281" w:lineRule="exact"/>
              <w:ind w:left="107"/>
              <w:rPr>
                <w:sz w:val="24"/>
              </w:rPr>
            </w:pPr>
            <w:r>
              <w:rPr>
                <w:sz w:val="24"/>
              </w:rPr>
              <w:t>Perdagangan Dalam Negeri Beras</w:t>
            </w:r>
          </w:p>
        </w:tc>
        <w:tc>
          <w:tcPr>
            <w:tcW w:w="1261" w:type="dxa"/>
          </w:tcPr>
          <w:p w:rsidR="00EE15C0" w:rsidRDefault="00B33DE8">
            <w:pPr>
              <w:pStyle w:val="TableParagraph"/>
              <w:spacing w:line="281" w:lineRule="exact"/>
              <w:ind w:left="159" w:right="159"/>
              <w:jc w:val="center"/>
              <w:rPr>
                <w:sz w:val="24"/>
              </w:rPr>
            </w:pPr>
            <w:r>
              <w:rPr>
                <w:sz w:val="24"/>
              </w:rPr>
              <w:t>512201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250.</w:t>
            </w:r>
          </w:p>
        </w:tc>
        <w:tc>
          <w:tcPr>
            <w:tcW w:w="7113" w:type="dxa"/>
          </w:tcPr>
          <w:p w:rsidR="00EE15C0" w:rsidRDefault="00B33DE8">
            <w:pPr>
              <w:pStyle w:val="TableParagraph"/>
              <w:spacing w:line="281" w:lineRule="exact"/>
              <w:ind w:left="107"/>
              <w:rPr>
                <w:sz w:val="24"/>
              </w:rPr>
            </w:pPr>
            <w:r>
              <w:rPr>
                <w:sz w:val="24"/>
              </w:rPr>
              <w:t>Perdagangan Dalam Negeri Gula</w:t>
            </w:r>
          </w:p>
        </w:tc>
        <w:tc>
          <w:tcPr>
            <w:tcW w:w="1261" w:type="dxa"/>
          </w:tcPr>
          <w:p w:rsidR="00EE15C0" w:rsidRDefault="00B33DE8">
            <w:pPr>
              <w:pStyle w:val="TableParagraph"/>
              <w:spacing w:line="281" w:lineRule="exact"/>
              <w:ind w:left="159" w:right="159"/>
              <w:jc w:val="center"/>
              <w:rPr>
                <w:sz w:val="24"/>
              </w:rPr>
            </w:pPr>
            <w:r>
              <w:rPr>
                <w:sz w:val="24"/>
              </w:rPr>
              <w:t>512202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251.</w:t>
            </w:r>
          </w:p>
        </w:tc>
        <w:tc>
          <w:tcPr>
            <w:tcW w:w="7113" w:type="dxa"/>
          </w:tcPr>
          <w:p w:rsidR="00EE15C0" w:rsidRDefault="00B33DE8">
            <w:pPr>
              <w:pStyle w:val="TableParagraph"/>
              <w:spacing w:line="281" w:lineRule="exact"/>
              <w:ind w:left="107"/>
              <w:rPr>
                <w:sz w:val="24"/>
              </w:rPr>
            </w:pPr>
            <w:r>
              <w:rPr>
                <w:sz w:val="24"/>
              </w:rPr>
              <w:t>Perdagangan Dalam Negeri Kopi</w:t>
            </w:r>
          </w:p>
        </w:tc>
        <w:tc>
          <w:tcPr>
            <w:tcW w:w="1261" w:type="dxa"/>
          </w:tcPr>
          <w:p w:rsidR="00EE15C0" w:rsidRDefault="00B33DE8">
            <w:pPr>
              <w:pStyle w:val="TableParagraph"/>
              <w:spacing w:line="281" w:lineRule="exact"/>
              <w:ind w:left="159" w:right="159"/>
              <w:jc w:val="center"/>
              <w:rPr>
                <w:sz w:val="24"/>
              </w:rPr>
            </w:pPr>
            <w:r>
              <w:rPr>
                <w:sz w:val="24"/>
              </w:rPr>
              <w:t>512203</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252.</w:t>
            </w:r>
          </w:p>
        </w:tc>
        <w:tc>
          <w:tcPr>
            <w:tcW w:w="7113" w:type="dxa"/>
          </w:tcPr>
          <w:p w:rsidR="00EE15C0" w:rsidRDefault="00B33DE8">
            <w:pPr>
              <w:pStyle w:val="TableParagraph"/>
              <w:spacing w:line="281" w:lineRule="exact"/>
              <w:ind w:left="107"/>
              <w:rPr>
                <w:sz w:val="24"/>
              </w:rPr>
            </w:pPr>
            <w:r>
              <w:rPr>
                <w:sz w:val="24"/>
              </w:rPr>
              <w:t>Perdagangan Dalam Negeri Teh</w:t>
            </w:r>
          </w:p>
        </w:tc>
        <w:tc>
          <w:tcPr>
            <w:tcW w:w="1261" w:type="dxa"/>
          </w:tcPr>
          <w:p w:rsidR="00EE15C0" w:rsidRDefault="00B33DE8">
            <w:pPr>
              <w:pStyle w:val="TableParagraph"/>
              <w:spacing w:line="281" w:lineRule="exact"/>
              <w:ind w:left="159" w:right="159"/>
              <w:jc w:val="center"/>
              <w:rPr>
                <w:sz w:val="24"/>
              </w:rPr>
            </w:pPr>
            <w:r>
              <w:rPr>
                <w:sz w:val="24"/>
              </w:rPr>
              <w:t>512204</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253.</w:t>
            </w:r>
          </w:p>
        </w:tc>
        <w:tc>
          <w:tcPr>
            <w:tcW w:w="7113" w:type="dxa"/>
          </w:tcPr>
          <w:p w:rsidR="00EE15C0" w:rsidRDefault="00B33DE8">
            <w:pPr>
              <w:pStyle w:val="TableParagraph"/>
              <w:spacing w:line="281" w:lineRule="exact"/>
              <w:ind w:left="107"/>
              <w:rPr>
                <w:sz w:val="24"/>
              </w:rPr>
            </w:pPr>
            <w:r>
              <w:rPr>
                <w:sz w:val="24"/>
              </w:rPr>
              <w:t>Perdagangan Dalam Negeri Garam</w:t>
            </w:r>
          </w:p>
        </w:tc>
        <w:tc>
          <w:tcPr>
            <w:tcW w:w="1261" w:type="dxa"/>
          </w:tcPr>
          <w:p w:rsidR="00EE15C0" w:rsidRDefault="00B33DE8">
            <w:pPr>
              <w:pStyle w:val="TableParagraph"/>
              <w:spacing w:line="281" w:lineRule="exact"/>
              <w:ind w:left="159" w:right="159"/>
              <w:jc w:val="center"/>
              <w:rPr>
                <w:sz w:val="24"/>
              </w:rPr>
            </w:pPr>
            <w:r>
              <w:rPr>
                <w:sz w:val="24"/>
              </w:rPr>
              <w:t>512205</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254.</w:t>
            </w:r>
          </w:p>
        </w:tc>
        <w:tc>
          <w:tcPr>
            <w:tcW w:w="7113" w:type="dxa"/>
          </w:tcPr>
          <w:p w:rsidR="00EE15C0" w:rsidRDefault="00B33DE8">
            <w:pPr>
              <w:pStyle w:val="TableParagraph"/>
              <w:spacing w:before="1"/>
              <w:ind w:left="107"/>
              <w:rPr>
                <w:sz w:val="24"/>
              </w:rPr>
            </w:pPr>
            <w:r>
              <w:rPr>
                <w:sz w:val="24"/>
              </w:rPr>
              <w:t>Perdagangan Dalam Negeri Minyak Kelapa Sawit</w:t>
            </w:r>
          </w:p>
        </w:tc>
        <w:tc>
          <w:tcPr>
            <w:tcW w:w="1261" w:type="dxa"/>
          </w:tcPr>
          <w:p w:rsidR="00EE15C0" w:rsidRDefault="00B33DE8">
            <w:pPr>
              <w:pStyle w:val="TableParagraph"/>
              <w:spacing w:before="1"/>
              <w:ind w:left="159" w:right="159"/>
              <w:jc w:val="center"/>
              <w:rPr>
                <w:sz w:val="24"/>
              </w:rPr>
            </w:pPr>
            <w:r>
              <w:rPr>
                <w:sz w:val="24"/>
              </w:rPr>
              <w:t>512206</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255.</w:t>
            </w:r>
          </w:p>
        </w:tc>
        <w:tc>
          <w:tcPr>
            <w:tcW w:w="7113" w:type="dxa"/>
          </w:tcPr>
          <w:p w:rsidR="00EE15C0" w:rsidRDefault="00B33DE8">
            <w:pPr>
              <w:pStyle w:val="TableParagraph"/>
              <w:spacing w:line="281" w:lineRule="exact"/>
              <w:ind w:left="107"/>
              <w:rPr>
                <w:sz w:val="24"/>
              </w:rPr>
            </w:pPr>
            <w:r>
              <w:rPr>
                <w:sz w:val="24"/>
              </w:rPr>
              <w:t>Perdagangan Dalam Negeri Kopra</w:t>
            </w:r>
          </w:p>
        </w:tc>
        <w:tc>
          <w:tcPr>
            <w:tcW w:w="1261" w:type="dxa"/>
          </w:tcPr>
          <w:p w:rsidR="00EE15C0" w:rsidRDefault="00B33DE8">
            <w:pPr>
              <w:pStyle w:val="TableParagraph"/>
              <w:spacing w:line="281" w:lineRule="exact"/>
              <w:ind w:left="159" w:right="159"/>
              <w:jc w:val="center"/>
              <w:rPr>
                <w:sz w:val="24"/>
              </w:rPr>
            </w:pPr>
            <w:r>
              <w:rPr>
                <w:sz w:val="24"/>
              </w:rPr>
              <w:t>512207</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256.</w:t>
            </w:r>
          </w:p>
        </w:tc>
        <w:tc>
          <w:tcPr>
            <w:tcW w:w="7113" w:type="dxa"/>
          </w:tcPr>
          <w:p w:rsidR="00EE15C0" w:rsidRDefault="00B33DE8">
            <w:pPr>
              <w:pStyle w:val="TableParagraph"/>
              <w:spacing w:line="281" w:lineRule="exact"/>
              <w:ind w:left="107"/>
              <w:rPr>
                <w:sz w:val="24"/>
              </w:rPr>
            </w:pPr>
            <w:r>
              <w:rPr>
                <w:sz w:val="24"/>
              </w:rPr>
              <w:t>Perdagangan Dalam Negeri Rokok</w:t>
            </w:r>
          </w:p>
        </w:tc>
        <w:tc>
          <w:tcPr>
            <w:tcW w:w="1261" w:type="dxa"/>
          </w:tcPr>
          <w:p w:rsidR="00EE15C0" w:rsidRDefault="00B33DE8">
            <w:pPr>
              <w:pStyle w:val="TableParagraph"/>
              <w:spacing w:line="281" w:lineRule="exact"/>
              <w:ind w:left="159" w:right="159"/>
              <w:jc w:val="center"/>
              <w:rPr>
                <w:sz w:val="24"/>
              </w:rPr>
            </w:pPr>
            <w:r>
              <w:rPr>
                <w:sz w:val="24"/>
              </w:rPr>
              <w:t>512208</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854"/>
        </w:trPr>
        <w:tc>
          <w:tcPr>
            <w:tcW w:w="720" w:type="dxa"/>
            <w:tcBorders>
              <w:top w:val="nil"/>
            </w:tcBorders>
          </w:tcPr>
          <w:p w:rsidR="00EE15C0" w:rsidRDefault="00B33DE8">
            <w:pPr>
              <w:pStyle w:val="TableParagraph"/>
              <w:spacing w:before="9"/>
              <w:ind w:left="87" w:right="59"/>
              <w:jc w:val="center"/>
              <w:rPr>
                <w:sz w:val="24"/>
              </w:rPr>
            </w:pPr>
            <w:r>
              <w:rPr>
                <w:sz w:val="24"/>
              </w:rPr>
              <w:t>257.</w:t>
            </w:r>
          </w:p>
        </w:tc>
        <w:tc>
          <w:tcPr>
            <w:tcW w:w="7113" w:type="dxa"/>
            <w:tcBorders>
              <w:top w:val="nil"/>
            </w:tcBorders>
          </w:tcPr>
          <w:p w:rsidR="00EE15C0" w:rsidRDefault="00B33DE8">
            <w:pPr>
              <w:pStyle w:val="TableParagraph"/>
              <w:tabs>
                <w:tab w:val="left" w:pos="1849"/>
                <w:tab w:val="left" w:pos="2838"/>
                <w:tab w:val="left" w:pos="3793"/>
                <w:tab w:val="left" w:pos="5195"/>
                <w:tab w:val="left" w:pos="6554"/>
              </w:tabs>
              <w:spacing w:before="9"/>
              <w:ind w:left="107"/>
              <w:rPr>
                <w:sz w:val="24"/>
              </w:rPr>
            </w:pPr>
            <w:r>
              <w:rPr>
                <w:sz w:val="24"/>
              </w:rPr>
              <w:t>Perdagangan</w:t>
            </w:r>
            <w:r>
              <w:rPr>
                <w:sz w:val="24"/>
              </w:rPr>
              <w:tab/>
              <w:t>Dalam</w:t>
            </w:r>
            <w:r>
              <w:rPr>
                <w:sz w:val="24"/>
              </w:rPr>
              <w:tab/>
              <w:t>Negeri</w:t>
            </w:r>
            <w:r>
              <w:rPr>
                <w:sz w:val="24"/>
              </w:rPr>
              <w:tab/>
              <w:t>Makanan,</w:t>
            </w:r>
            <w:r>
              <w:rPr>
                <w:sz w:val="24"/>
              </w:rPr>
              <w:tab/>
              <w:t>Minuman</w:t>
            </w:r>
            <w:r>
              <w:rPr>
                <w:sz w:val="24"/>
              </w:rPr>
              <w:tab/>
              <w:t>dan</w:t>
            </w:r>
          </w:p>
          <w:p w:rsidR="00EE15C0" w:rsidRDefault="00B33DE8">
            <w:pPr>
              <w:pStyle w:val="TableParagraph"/>
              <w:spacing w:before="140"/>
              <w:ind w:left="107"/>
              <w:rPr>
                <w:sz w:val="24"/>
              </w:rPr>
            </w:pPr>
            <w:r>
              <w:rPr>
                <w:sz w:val="24"/>
              </w:rPr>
              <w:t>Tembakau Lain</w:t>
            </w:r>
          </w:p>
        </w:tc>
        <w:tc>
          <w:tcPr>
            <w:tcW w:w="1261" w:type="dxa"/>
            <w:tcBorders>
              <w:top w:val="nil"/>
            </w:tcBorders>
          </w:tcPr>
          <w:p w:rsidR="00EE15C0" w:rsidRDefault="00B33DE8">
            <w:pPr>
              <w:pStyle w:val="TableParagraph"/>
              <w:spacing w:before="9"/>
              <w:ind w:left="159" w:right="159"/>
              <w:jc w:val="center"/>
              <w:rPr>
                <w:sz w:val="24"/>
              </w:rPr>
            </w:pPr>
            <w:r>
              <w:rPr>
                <w:sz w:val="24"/>
              </w:rPr>
              <w:t>512209</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258.</w:t>
            </w:r>
          </w:p>
        </w:tc>
        <w:tc>
          <w:tcPr>
            <w:tcW w:w="7113" w:type="dxa"/>
          </w:tcPr>
          <w:p w:rsidR="00EE15C0" w:rsidRDefault="00B33DE8">
            <w:pPr>
              <w:pStyle w:val="TableParagraph"/>
              <w:spacing w:line="281" w:lineRule="exact"/>
              <w:ind w:left="107"/>
              <w:rPr>
                <w:sz w:val="24"/>
              </w:rPr>
            </w:pPr>
            <w:r>
              <w:rPr>
                <w:sz w:val="24"/>
              </w:rPr>
              <w:t>Perdagangan Besar Tekstil, Pakaian Jadi, dan Kulit</w:t>
            </w:r>
          </w:p>
        </w:tc>
        <w:tc>
          <w:tcPr>
            <w:tcW w:w="1261" w:type="dxa"/>
          </w:tcPr>
          <w:p w:rsidR="00EE15C0" w:rsidRDefault="00B33DE8">
            <w:pPr>
              <w:pStyle w:val="TableParagraph"/>
              <w:spacing w:line="281" w:lineRule="exact"/>
              <w:ind w:left="159" w:right="159"/>
              <w:jc w:val="center"/>
              <w:rPr>
                <w:sz w:val="24"/>
              </w:rPr>
            </w:pPr>
            <w:r>
              <w:rPr>
                <w:sz w:val="24"/>
              </w:rPr>
              <w:t>513100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259.</w:t>
            </w:r>
          </w:p>
        </w:tc>
        <w:tc>
          <w:tcPr>
            <w:tcW w:w="7113" w:type="dxa"/>
          </w:tcPr>
          <w:p w:rsidR="00EE15C0" w:rsidRDefault="00B33DE8">
            <w:pPr>
              <w:pStyle w:val="TableParagraph"/>
              <w:tabs>
                <w:tab w:val="left" w:pos="1844"/>
                <w:tab w:val="left" w:pos="2732"/>
                <w:tab w:val="left" w:pos="4716"/>
                <w:tab w:val="left" w:pos="6140"/>
              </w:tabs>
              <w:spacing w:line="281" w:lineRule="exact"/>
              <w:ind w:left="107"/>
              <w:rPr>
                <w:sz w:val="24"/>
              </w:rPr>
            </w:pPr>
            <w:r>
              <w:rPr>
                <w:sz w:val="24"/>
              </w:rPr>
              <w:t>Perdagangan</w:t>
            </w:r>
            <w:r>
              <w:rPr>
                <w:sz w:val="24"/>
              </w:rPr>
              <w:tab/>
              <w:t>Besar</w:t>
            </w:r>
            <w:r>
              <w:rPr>
                <w:sz w:val="24"/>
              </w:rPr>
              <w:tab/>
              <w:t>Barang-barang</w:t>
            </w:r>
            <w:r>
              <w:rPr>
                <w:sz w:val="24"/>
              </w:rPr>
              <w:tab/>
              <w:t>Keperluan</w:t>
            </w:r>
            <w:r>
              <w:rPr>
                <w:sz w:val="24"/>
              </w:rPr>
              <w:tab/>
              <w:t>Rumah</w:t>
            </w:r>
          </w:p>
          <w:p w:rsidR="00EE15C0" w:rsidRDefault="00B33DE8">
            <w:pPr>
              <w:pStyle w:val="TableParagraph"/>
              <w:spacing w:before="140"/>
              <w:ind w:left="107"/>
              <w:rPr>
                <w:sz w:val="24"/>
              </w:rPr>
            </w:pPr>
            <w:r>
              <w:rPr>
                <w:sz w:val="24"/>
              </w:rPr>
              <w:t>Tangga Lain</w:t>
            </w:r>
          </w:p>
        </w:tc>
        <w:tc>
          <w:tcPr>
            <w:tcW w:w="1261" w:type="dxa"/>
          </w:tcPr>
          <w:p w:rsidR="00EE15C0" w:rsidRDefault="00B33DE8">
            <w:pPr>
              <w:pStyle w:val="TableParagraph"/>
              <w:spacing w:line="281" w:lineRule="exact"/>
              <w:ind w:left="159" w:right="159"/>
              <w:jc w:val="center"/>
              <w:rPr>
                <w:sz w:val="24"/>
              </w:rPr>
            </w:pPr>
            <w:r>
              <w:rPr>
                <w:sz w:val="24"/>
              </w:rPr>
              <w:t>513900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260.</w:t>
            </w:r>
          </w:p>
        </w:tc>
        <w:tc>
          <w:tcPr>
            <w:tcW w:w="7113" w:type="dxa"/>
          </w:tcPr>
          <w:p w:rsidR="00EE15C0" w:rsidRDefault="00B33DE8">
            <w:pPr>
              <w:pStyle w:val="TableParagraph"/>
              <w:spacing w:line="281" w:lineRule="exact"/>
              <w:ind w:left="107"/>
              <w:rPr>
                <w:sz w:val="24"/>
              </w:rPr>
            </w:pPr>
            <w:r>
              <w:rPr>
                <w:sz w:val="24"/>
              </w:rPr>
              <w:t>Perdagangan</w:t>
            </w:r>
            <w:r>
              <w:rPr>
                <w:spacing w:val="52"/>
                <w:sz w:val="24"/>
              </w:rPr>
              <w:t xml:space="preserve"> </w:t>
            </w:r>
            <w:r>
              <w:rPr>
                <w:sz w:val="24"/>
              </w:rPr>
              <w:t>Besar</w:t>
            </w:r>
            <w:r>
              <w:rPr>
                <w:spacing w:val="52"/>
                <w:sz w:val="24"/>
              </w:rPr>
              <w:t xml:space="preserve"> </w:t>
            </w:r>
            <w:r>
              <w:rPr>
                <w:sz w:val="24"/>
              </w:rPr>
              <w:t>Bahan</w:t>
            </w:r>
            <w:r>
              <w:rPr>
                <w:spacing w:val="53"/>
                <w:sz w:val="24"/>
              </w:rPr>
              <w:t xml:space="preserve"> </w:t>
            </w:r>
            <w:r>
              <w:rPr>
                <w:sz w:val="24"/>
              </w:rPr>
              <w:t>Bakar</w:t>
            </w:r>
            <w:r>
              <w:rPr>
                <w:spacing w:val="52"/>
                <w:sz w:val="24"/>
              </w:rPr>
              <w:t xml:space="preserve"> </w:t>
            </w:r>
            <w:r>
              <w:rPr>
                <w:sz w:val="24"/>
              </w:rPr>
              <w:t>Gas,</w:t>
            </w:r>
            <w:r>
              <w:rPr>
                <w:spacing w:val="53"/>
                <w:sz w:val="24"/>
              </w:rPr>
              <w:t xml:space="preserve"> </w:t>
            </w:r>
            <w:r>
              <w:rPr>
                <w:sz w:val="24"/>
              </w:rPr>
              <w:t>Cair,</w:t>
            </w:r>
            <w:r>
              <w:rPr>
                <w:spacing w:val="52"/>
                <w:sz w:val="24"/>
              </w:rPr>
              <w:t xml:space="preserve"> </w:t>
            </w:r>
            <w:r>
              <w:rPr>
                <w:sz w:val="24"/>
              </w:rPr>
              <w:t>dan</w:t>
            </w:r>
            <w:r>
              <w:rPr>
                <w:spacing w:val="53"/>
                <w:sz w:val="24"/>
              </w:rPr>
              <w:t xml:space="preserve"> </w:t>
            </w:r>
            <w:r>
              <w:rPr>
                <w:sz w:val="24"/>
              </w:rPr>
              <w:t>Padat,</w:t>
            </w:r>
          </w:p>
          <w:p w:rsidR="00EE15C0" w:rsidRDefault="00B33DE8">
            <w:pPr>
              <w:pStyle w:val="TableParagraph"/>
              <w:spacing w:before="141"/>
              <w:ind w:left="107"/>
              <w:rPr>
                <w:sz w:val="24"/>
              </w:rPr>
            </w:pPr>
            <w:r>
              <w:rPr>
                <w:sz w:val="24"/>
              </w:rPr>
              <w:t>serta Produk Sejenis</w:t>
            </w:r>
          </w:p>
        </w:tc>
        <w:tc>
          <w:tcPr>
            <w:tcW w:w="1261" w:type="dxa"/>
          </w:tcPr>
          <w:p w:rsidR="00EE15C0" w:rsidRDefault="00B33DE8">
            <w:pPr>
              <w:pStyle w:val="TableParagraph"/>
              <w:spacing w:line="281" w:lineRule="exact"/>
              <w:ind w:left="159" w:right="159"/>
              <w:jc w:val="center"/>
              <w:rPr>
                <w:sz w:val="24"/>
              </w:rPr>
            </w:pPr>
            <w:r>
              <w:rPr>
                <w:sz w:val="24"/>
              </w:rPr>
              <w:t>514100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261.</w:t>
            </w:r>
          </w:p>
        </w:tc>
        <w:tc>
          <w:tcPr>
            <w:tcW w:w="7113" w:type="dxa"/>
          </w:tcPr>
          <w:p w:rsidR="00EE15C0" w:rsidRDefault="00B33DE8">
            <w:pPr>
              <w:pStyle w:val="TableParagraph"/>
              <w:spacing w:line="281" w:lineRule="exact"/>
              <w:ind w:left="107"/>
              <w:rPr>
                <w:sz w:val="24"/>
              </w:rPr>
            </w:pPr>
            <w:r>
              <w:rPr>
                <w:sz w:val="24"/>
              </w:rPr>
              <w:t>Perdagangan Besar Logam dan Bijih Logam</w:t>
            </w:r>
          </w:p>
        </w:tc>
        <w:tc>
          <w:tcPr>
            <w:tcW w:w="1261" w:type="dxa"/>
          </w:tcPr>
          <w:p w:rsidR="00EE15C0" w:rsidRDefault="00B33DE8">
            <w:pPr>
              <w:pStyle w:val="TableParagraph"/>
              <w:spacing w:line="281" w:lineRule="exact"/>
              <w:ind w:left="159" w:right="159"/>
              <w:jc w:val="center"/>
              <w:rPr>
                <w:sz w:val="24"/>
              </w:rPr>
            </w:pPr>
            <w:r>
              <w:rPr>
                <w:sz w:val="24"/>
              </w:rPr>
              <w:t>514200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262.</w:t>
            </w:r>
          </w:p>
        </w:tc>
        <w:tc>
          <w:tcPr>
            <w:tcW w:w="7113" w:type="dxa"/>
          </w:tcPr>
          <w:p w:rsidR="00EE15C0" w:rsidRDefault="00B33DE8">
            <w:pPr>
              <w:pStyle w:val="TableParagraph"/>
              <w:spacing w:before="1"/>
              <w:ind w:left="107"/>
              <w:rPr>
                <w:sz w:val="24"/>
              </w:rPr>
            </w:pPr>
            <w:r>
              <w:rPr>
                <w:sz w:val="24"/>
              </w:rPr>
              <w:t>Perdagangan Dalam Negeri Semen</w:t>
            </w:r>
          </w:p>
        </w:tc>
        <w:tc>
          <w:tcPr>
            <w:tcW w:w="1261" w:type="dxa"/>
          </w:tcPr>
          <w:p w:rsidR="00EE15C0" w:rsidRDefault="00B33DE8">
            <w:pPr>
              <w:pStyle w:val="TableParagraph"/>
              <w:spacing w:before="1"/>
              <w:ind w:left="159" w:right="159"/>
              <w:jc w:val="center"/>
              <w:rPr>
                <w:sz w:val="24"/>
              </w:rPr>
            </w:pPr>
            <w:r>
              <w:rPr>
                <w:sz w:val="24"/>
              </w:rPr>
              <w:t>514301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263.</w:t>
            </w:r>
          </w:p>
        </w:tc>
        <w:tc>
          <w:tcPr>
            <w:tcW w:w="7113" w:type="dxa"/>
          </w:tcPr>
          <w:p w:rsidR="00EE15C0" w:rsidRDefault="00B33DE8">
            <w:pPr>
              <w:pStyle w:val="TableParagraph"/>
              <w:spacing w:line="281" w:lineRule="exact"/>
              <w:ind w:left="107"/>
              <w:rPr>
                <w:sz w:val="24"/>
              </w:rPr>
            </w:pPr>
            <w:r>
              <w:rPr>
                <w:sz w:val="24"/>
              </w:rPr>
              <w:t>Perdagangan Dalam Negeri Besi Beton</w:t>
            </w:r>
          </w:p>
        </w:tc>
        <w:tc>
          <w:tcPr>
            <w:tcW w:w="1261" w:type="dxa"/>
          </w:tcPr>
          <w:p w:rsidR="00EE15C0" w:rsidRDefault="00B33DE8">
            <w:pPr>
              <w:pStyle w:val="TableParagraph"/>
              <w:spacing w:line="281" w:lineRule="exact"/>
              <w:ind w:left="159" w:right="159"/>
              <w:jc w:val="center"/>
              <w:rPr>
                <w:sz w:val="24"/>
              </w:rPr>
            </w:pPr>
            <w:r>
              <w:rPr>
                <w:sz w:val="24"/>
              </w:rPr>
              <w:t>514302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264.</w:t>
            </w:r>
          </w:p>
        </w:tc>
        <w:tc>
          <w:tcPr>
            <w:tcW w:w="7113" w:type="dxa"/>
          </w:tcPr>
          <w:p w:rsidR="00EE15C0" w:rsidRDefault="00B33DE8">
            <w:pPr>
              <w:pStyle w:val="TableParagraph"/>
              <w:spacing w:line="281" w:lineRule="exact"/>
              <w:ind w:left="107"/>
              <w:rPr>
                <w:sz w:val="24"/>
              </w:rPr>
            </w:pPr>
            <w:r>
              <w:rPr>
                <w:sz w:val="24"/>
              </w:rPr>
              <w:t>Perdagangan Dalam Negeri Bahan-bahan Konstruksi Lain</w:t>
            </w:r>
          </w:p>
        </w:tc>
        <w:tc>
          <w:tcPr>
            <w:tcW w:w="1261" w:type="dxa"/>
          </w:tcPr>
          <w:p w:rsidR="00EE15C0" w:rsidRDefault="00B33DE8">
            <w:pPr>
              <w:pStyle w:val="TableParagraph"/>
              <w:spacing w:line="281" w:lineRule="exact"/>
              <w:ind w:left="159" w:right="159"/>
              <w:jc w:val="center"/>
              <w:rPr>
                <w:sz w:val="24"/>
              </w:rPr>
            </w:pPr>
            <w:r>
              <w:rPr>
                <w:sz w:val="24"/>
              </w:rPr>
              <w:t>514309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265.</w:t>
            </w:r>
          </w:p>
        </w:tc>
        <w:tc>
          <w:tcPr>
            <w:tcW w:w="7113" w:type="dxa"/>
          </w:tcPr>
          <w:p w:rsidR="00EE15C0" w:rsidRDefault="00B33DE8">
            <w:pPr>
              <w:pStyle w:val="TableParagraph"/>
              <w:spacing w:line="281" w:lineRule="exact"/>
              <w:ind w:left="107"/>
              <w:rPr>
                <w:sz w:val="24"/>
              </w:rPr>
            </w:pPr>
            <w:r>
              <w:rPr>
                <w:sz w:val="24"/>
              </w:rPr>
              <w:t>Perdagangan Dalam Negeri Pupuk dan Obat Hama</w:t>
            </w:r>
          </w:p>
        </w:tc>
        <w:tc>
          <w:tcPr>
            <w:tcW w:w="1261" w:type="dxa"/>
          </w:tcPr>
          <w:p w:rsidR="00EE15C0" w:rsidRDefault="00B33DE8">
            <w:pPr>
              <w:pStyle w:val="TableParagraph"/>
              <w:spacing w:line="281" w:lineRule="exact"/>
              <w:ind w:left="159" w:right="159"/>
              <w:jc w:val="center"/>
              <w:rPr>
                <w:sz w:val="24"/>
              </w:rPr>
            </w:pPr>
            <w:r>
              <w:rPr>
                <w:sz w:val="24"/>
              </w:rPr>
              <w:t>514901</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266.</w:t>
            </w:r>
          </w:p>
        </w:tc>
        <w:tc>
          <w:tcPr>
            <w:tcW w:w="7113" w:type="dxa"/>
          </w:tcPr>
          <w:p w:rsidR="00EE15C0" w:rsidRDefault="00B33DE8">
            <w:pPr>
              <w:pStyle w:val="TableParagraph"/>
              <w:spacing w:before="1"/>
              <w:ind w:left="107"/>
              <w:rPr>
                <w:sz w:val="24"/>
              </w:rPr>
            </w:pPr>
            <w:r>
              <w:rPr>
                <w:sz w:val="24"/>
              </w:rPr>
              <w:t>Perdagangan Dalam Negeri Barang Antara Lain</w:t>
            </w:r>
          </w:p>
        </w:tc>
        <w:tc>
          <w:tcPr>
            <w:tcW w:w="1261" w:type="dxa"/>
          </w:tcPr>
          <w:p w:rsidR="00EE15C0" w:rsidRDefault="00B33DE8">
            <w:pPr>
              <w:pStyle w:val="TableParagraph"/>
              <w:spacing w:before="1"/>
              <w:ind w:left="159" w:right="159"/>
              <w:jc w:val="center"/>
              <w:rPr>
                <w:sz w:val="24"/>
              </w:rPr>
            </w:pPr>
            <w:r>
              <w:rPr>
                <w:sz w:val="24"/>
              </w:rPr>
              <w:t>514909</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267.</w:t>
            </w:r>
          </w:p>
        </w:tc>
        <w:tc>
          <w:tcPr>
            <w:tcW w:w="7113" w:type="dxa"/>
          </w:tcPr>
          <w:p w:rsidR="00EE15C0" w:rsidRDefault="00B33DE8">
            <w:pPr>
              <w:pStyle w:val="TableParagraph"/>
              <w:tabs>
                <w:tab w:val="left" w:pos="1858"/>
                <w:tab w:val="left" w:pos="2761"/>
                <w:tab w:val="left" w:pos="4572"/>
                <w:tab w:val="left" w:pos="5433"/>
                <w:tab w:val="left" w:pos="6557"/>
              </w:tabs>
              <w:spacing w:line="281" w:lineRule="exact"/>
              <w:ind w:left="107"/>
              <w:rPr>
                <w:sz w:val="24"/>
              </w:rPr>
            </w:pPr>
            <w:r>
              <w:rPr>
                <w:sz w:val="24"/>
              </w:rPr>
              <w:t>Perdagangan</w:t>
            </w:r>
            <w:r>
              <w:rPr>
                <w:sz w:val="24"/>
              </w:rPr>
              <w:tab/>
              <w:t>Besar</w:t>
            </w:r>
            <w:r>
              <w:rPr>
                <w:sz w:val="24"/>
              </w:rPr>
              <w:tab/>
              <w:t>Mesin-mesin,</w:t>
            </w:r>
            <w:r>
              <w:rPr>
                <w:sz w:val="24"/>
              </w:rPr>
              <w:tab/>
              <w:t>Suku</w:t>
            </w:r>
            <w:r>
              <w:rPr>
                <w:sz w:val="24"/>
              </w:rPr>
              <w:tab/>
              <w:t>Cadang</w:t>
            </w:r>
            <w:r>
              <w:rPr>
                <w:sz w:val="24"/>
              </w:rPr>
              <w:tab/>
              <w:t>dan</w:t>
            </w:r>
          </w:p>
          <w:p w:rsidR="00EE15C0" w:rsidRDefault="00B33DE8">
            <w:pPr>
              <w:pStyle w:val="TableParagraph"/>
              <w:spacing w:before="141"/>
              <w:ind w:left="107"/>
              <w:rPr>
                <w:sz w:val="24"/>
              </w:rPr>
            </w:pPr>
            <w:r>
              <w:rPr>
                <w:sz w:val="24"/>
              </w:rPr>
              <w:t>Perlengkapannya</w:t>
            </w:r>
          </w:p>
        </w:tc>
        <w:tc>
          <w:tcPr>
            <w:tcW w:w="1261" w:type="dxa"/>
          </w:tcPr>
          <w:p w:rsidR="00EE15C0" w:rsidRDefault="00B33DE8">
            <w:pPr>
              <w:pStyle w:val="TableParagraph"/>
              <w:spacing w:line="281" w:lineRule="exact"/>
              <w:ind w:left="159" w:right="159"/>
              <w:jc w:val="center"/>
              <w:rPr>
                <w:sz w:val="24"/>
              </w:rPr>
            </w:pPr>
            <w:r>
              <w:rPr>
                <w:sz w:val="24"/>
              </w:rPr>
              <w:t>515000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268.</w:t>
            </w:r>
          </w:p>
        </w:tc>
        <w:tc>
          <w:tcPr>
            <w:tcW w:w="7113" w:type="dxa"/>
          </w:tcPr>
          <w:p w:rsidR="00EE15C0" w:rsidRDefault="00B33DE8">
            <w:pPr>
              <w:pStyle w:val="TableParagraph"/>
              <w:spacing w:line="281" w:lineRule="exact"/>
              <w:ind w:left="107"/>
              <w:rPr>
                <w:sz w:val="24"/>
              </w:rPr>
            </w:pPr>
            <w:r>
              <w:rPr>
                <w:sz w:val="24"/>
              </w:rPr>
              <w:t>Perdagangan Dalam Negeri Kertas Koran</w:t>
            </w:r>
          </w:p>
        </w:tc>
        <w:tc>
          <w:tcPr>
            <w:tcW w:w="1261" w:type="dxa"/>
          </w:tcPr>
          <w:p w:rsidR="00EE15C0" w:rsidRDefault="00B33DE8">
            <w:pPr>
              <w:pStyle w:val="TableParagraph"/>
              <w:spacing w:line="281" w:lineRule="exact"/>
              <w:ind w:left="159" w:right="159"/>
              <w:jc w:val="center"/>
              <w:rPr>
                <w:sz w:val="24"/>
              </w:rPr>
            </w:pPr>
            <w:r>
              <w:rPr>
                <w:sz w:val="24"/>
              </w:rPr>
              <w:t>519001</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269.</w:t>
            </w:r>
          </w:p>
        </w:tc>
        <w:tc>
          <w:tcPr>
            <w:tcW w:w="7113" w:type="dxa"/>
          </w:tcPr>
          <w:p w:rsidR="00EE15C0" w:rsidRDefault="00B33DE8">
            <w:pPr>
              <w:pStyle w:val="TableParagraph"/>
              <w:spacing w:line="281" w:lineRule="exact"/>
              <w:ind w:left="107"/>
              <w:rPr>
                <w:sz w:val="24"/>
              </w:rPr>
            </w:pPr>
            <w:r>
              <w:rPr>
                <w:sz w:val="24"/>
              </w:rPr>
              <w:t>Perdagangan Dalam Negeri yang Tidak Diklasifikasikan</w:t>
            </w:r>
            <w:r>
              <w:rPr>
                <w:spacing w:val="54"/>
                <w:sz w:val="24"/>
              </w:rPr>
              <w:t xml:space="preserve"> </w:t>
            </w:r>
            <w:r>
              <w:rPr>
                <w:sz w:val="24"/>
              </w:rPr>
              <w:t>di</w:t>
            </w:r>
          </w:p>
          <w:p w:rsidR="00EE15C0" w:rsidRDefault="00B33DE8">
            <w:pPr>
              <w:pStyle w:val="TableParagraph"/>
              <w:spacing w:before="140"/>
              <w:ind w:left="107"/>
              <w:rPr>
                <w:sz w:val="24"/>
              </w:rPr>
            </w:pPr>
            <w:r>
              <w:rPr>
                <w:sz w:val="24"/>
              </w:rPr>
              <w:t>Tempat Lain</w:t>
            </w:r>
          </w:p>
        </w:tc>
        <w:tc>
          <w:tcPr>
            <w:tcW w:w="1261" w:type="dxa"/>
          </w:tcPr>
          <w:p w:rsidR="00EE15C0" w:rsidRDefault="00B33DE8">
            <w:pPr>
              <w:pStyle w:val="TableParagraph"/>
              <w:spacing w:line="281" w:lineRule="exact"/>
              <w:ind w:left="159" w:right="159"/>
              <w:jc w:val="center"/>
              <w:rPr>
                <w:sz w:val="24"/>
              </w:rPr>
            </w:pPr>
            <w:r>
              <w:rPr>
                <w:sz w:val="24"/>
              </w:rPr>
              <w:t>519009</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270.</w:t>
            </w:r>
          </w:p>
        </w:tc>
        <w:tc>
          <w:tcPr>
            <w:tcW w:w="7113" w:type="dxa"/>
          </w:tcPr>
          <w:p w:rsidR="00EE15C0" w:rsidRDefault="00B33DE8">
            <w:pPr>
              <w:pStyle w:val="TableParagraph"/>
              <w:tabs>
                <w:tab w:val="left" w:pos="1878"/>
                <w:tab w:val="left" w:pos="2955"/>
                <w:tab w:val="left" w:pos="4242"/>
                <w:tab w:val="left" w:pos="5343"/>
                <w:tab w:val="left" w:pos="6443"/>
              </w:tabs>
              <w:spacing w:line="281" w:lineRule="exact"/>
              <w:ind w:left="107"/>
              <w:rPr>
                <w:sz w:val="24"/>
              </w:rPr>
            </w:pPr>
            <w:r>
              <w:rPr>
                <w:sz w:val="24"/>
              </w:rPr>
              <w:t>Perdagangan</w:t>
            </w:r>
            <w:r>
              <w:rPr>
                <w:sz w:val="24"/>
              </w:rPr>
              <w:tab/>
              <w:t>Eceran</w:t>
            </w:r>
            <w:r>
              <w:rPr>
                <w:sz w:val="24"/>
              </w:rPr>
              <w:tab/>
              <w:t>Berbagai</w:t>
            </w:r>
            <w:r>
              <w:rPr>
                <w:sz w:val="24"/>
              </w:rPr>
              <w:tab/>
              <w:t>Macam</w:t>
            </w:r>
            <w:r>
              <w:rPr>
                <w:sz w:val="24"/>
              </w:rPr>
              <w:tab/>
              <w:t>Barang</w:t>
            </w:r>
            <w:r>
              <w:rPr>
                <w:sz w:val="24"/>
              </w:rPr>
              <w:tab/>
              <w:t>yang</w:t>
            </w:r>
          </w:p>
          <w:p w:rsidR="00EE15C0" w:rsidRDefault="00B33DE8">
            <w:pPr>
              <w:pStyle w:val="TableParagraph"/>
              <w:spacing w:before="140"/>
              <w:ind w:left="107"/>
              <w:rPr>
                <w:sz w:val="24"/>
              </w:rPr>
            </w:pPr>
            <w:r>
              <w:rPr>
                <w:sz w:val="24"/>
              </w:rPr>
              <w:t>Didominasi Makanan, Minuman, dan Tembakau</w:t>
            </w:r>
          </w:p>
        </w:tc>
        <w:tc>
          <w:tcPr>
            <w:tcW w:w="1261" w:type="dxa"/>
          </w:tcPr>
          <w:p w:rsidR="00EE15C0" w:rsidRDefault="00B33DE8">
            <w:pPr>
              <w:pStyle w:val="TableParagraph"/>
              <w:spacing w:line="281" w:lineRule="exact"/>
              <w:ind w:left="159" w:right="159"/>
              <w:jc w:val="center"/>
              <w:rPr>
                <w:sz w:val="24"/>
              </w:rPr>
            </w:pPr>
            <w:r>
              <w:rPr>
                <w:sz w:val="24"/>
              </w:rPr>
              <w:t>521100</w:t>
            </w:r>
          </w:p>
        </w:tc>
      </w:tr>
      <w:tr w:rsidR="00EE15C0">
        <w:trPr>
          <w:trHeight w:val="1267"/>
        </w:trPr>
        <w:tc>
          <w:tcPr>
            <w:tcW w:w="720" w:type="dxa"/>
          </w:tcPr>
          <w:p w:rsidR="00EE15C0" w:rsidRDefault="00B33DE8">
            <w:pPr>
              <w:pStyle w:val="TableParagraph"/>
              <w:spacing w:line="281" w:lineRule="exact"/>
              <w:ind w:left="87" w:right="59"/>
              <w:jc w:val="center"/>
              <w:rPr>
                <w:sz w:val="24"/>
              </w:rPr>
            </w:pPr>
            <w:r>
              <w:rPr>
                <w:sz w:val="24"/>
              </w:rPr>
              <w:t>271.</w:t>
            </w:r>
          </w:p>
        </w:tc>
        <w:tc>
          <w:tcPr>
            <w:tcW w:w="7113" w:type="dxa"/>
          </w:tcPr>
          <w:p w:rsidR="00EE15C0" w:rsidRDefault="00B33DE8">
            <w:pPr>
              <w:pStyle w:val="TableParagraph"/>
              <w:tabs>
                <w:tab w:val="left" w:pos="1878"/>
                <w:tab w:val="left" w:pos="2955"/>
                <w:tab w:val="left" w:pos="4242"/>
                <w:tab w:val="left" w:pos="5343"/>
                <w:tab w:val="left" w:pos="6443"/>
              </w:tabs>
              <w:spacing w:line="360" w:lineRule="auto"/>
              <w:ind w:left="107" w:right="96"/>
              <w:rPr>
                <w:sz w:val="24"/>
              </w:rPr>
            </w:pPr>
            <w:r>
              <w:rPr>
                <w:sz w:val="24"/>
              </w:rPr>
              <w:t>Perdagangan</w:t>
            </w:r>
            <w:r>
              <w:rPr>
                <w:sz w:val="24"/>
              </w:rPr>
              <w:tab/>
              <w:t>Eceran</w:t>
            </w:r>
            <w:r>
              <w:rPr>
                <w:sz w:val="24"/>
              </w:rPr>
              <w:tab/>
              <w:t>Berbagai</w:t>
            </w:r>
            <w:r>
              <w:rPr>
                <w:sz w:val="24"/>
              </w:rPr>
              <w:tab/>
              <w:t>Macam</w:t>
            </w:r>
            <w:r>
              <w:rPr>
                <w:sz w:val="24"/>
              </w:rPr>
              <w:tab/>
              <w:t>Barang</w:t>
            </w:r>
            <w:r>
              <w:rPr>
                <w:sz w:val="24"/>
              </w:rPr>
              <w:tab/>
              <w:t>yang Didominasi Oleh Barang Bukan Makanan, Minuman,</w:t>
            </w:r>
            <w:r>
              <w:rPr>
                <w:spacing w:val="60"/>
                <w:sz w:val="24"/>
              </w:rPr>
              <w:t xml:space="preserve"> </w:t>
            </w:r>
            <w:r>
              <w:rPr>
                <w:sz w:val="24"/>
              </w:rPr>
              <w:t>dan</w:t>
            </w:r>
          </w:p>
          <w:p w:rsidR="00EE15C0" w:rsidRDefault="00B33DE8">
            <w:pPr>
              <w:pStyle w:val="TableParagraph"/>
              <w:ind w:left="107"/>
              <w:rPr>
                <w:sz w:val="24"/>
              </w:rPr>
            </w:pPr>
            <w:r>
              <w:rPr>
                <w:sz w:val="24"/>
              </w:rPr>
              <w:t>Tembakau</w:t>
            </w:r>
          </w:p>
        </w:tc>
        <w:tc>
          <w:tcPr>
            <w:tcW w:w="1261" w:type="dxa"/>
          </w:tcPr>
          <w:p w:rsidR="00EE15C0" w:rsidRDefault="00B33DE8">
            <w:pPr>
              <w:pStyle w:val="TableParagraph"/>
              <w:spacing w:line="281" w:lineRule="exact"/>
              <w:ind w:left="159" w:right="159"/>
              <w:jc w:val="center"/>
              <w:rPr>
                <w:sz w:val="24"/>
              </w:rPr>
            </w:pPr>
            <w:r>
              <w:rPr>
                <w:sz w:val="24"/>
              </w:rPr>
              <w:t>521900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272.</w:t>
            </w:r>
          </w:p>
        </w:tc>
        <w:tc>
          <w:tcPr>
            <w:tcW w:w="7113" w:type="dxa"/>
          </w:tcPr>
          <w:p w:rsidR="00EE15C0" w:rsidRDefault="00B33DE8">
            <w:pPr>
              <w:pStyle w:val="TableParagraph"/>
              <w:tabs>
                <w:tab w:val="left" w:pos="1894"/>
                <w:tab w:val="left" w:pos="2986"/>
                <w:tab w:val="left" w:pos="4300"/>
                <w:tab w:val="left" w:pos="5668"/>
                <w:tab w:val="left" w:pos="6397"/>
              </w:tabs>
              <w:spacing w:line="281" w:lineRule="exact"/>
              <w:ind w:left="107"/>
              <w:rPr>
                <w:sz w:val="24"/>
              </w:rPr>
            </w:pPr>
            <w:r>
              <w:rPr>
                <w:sz w:val="24"/>
              </w:rPr>
              <w:t>Perdagangan</w:t>
            </w:r>
            <w:r>
              <w:rPr>
                <w:sz w:val="24"/>
              </w:rPr>
              <w:tab/>
              <w:t>Eceran</w:t>
            </w:r>
            <w:r>
              <w:rPr>
                <w:sz w:val="24"/>
              </w:rPr>
              <w:tab/>
              <w:t>Komoditi</w:t>
            </w:r>
            <w:r>
              <w:rPr>
                <w:sz w:val="24"/>
              </w:rPr>
              <w:tab/>
              <w:t>Makanan</w:t>
            </w:r>
            <w:r>
              <w:rPr>
                <w:sz w:val="24"/>
              </w:rPr>
              <w:tab/>
              <w:t>dari</w:t>
            </w:r>
            <w:r>
              <w:rPr>
                <w:sz w:val="24"/>
              </w:rPr>
              <w:tab/>
              <w:t>Hasil</w:t>
            </w:r>
          </w:p>
          <w:p w:rsidR="00EE15C0" w:rsidRDefault="00B33DE8">
            <w:pPr>
              <w:pStyle w:val="TableParagraph"/>
              <w:spacing w:before="143"/>
              <w:ind w:left="107"/>
              <w:rPr>
                <w:sz w:val="24"/>
              </w:rPr>
            </w:pPr>
            <w:r>
              <w:rPr>
                <w:sz w:val="24"/>
              </w:rPr>
              <w:t>Pertanian</w:t>
            </w:r>
          </w:p>
        </w:tc>
        <w:tc>
          <w:tcPr>
            <w:tcW w:w="1261" w:type="dxa"/>
          </w:tcPr>
          <w:p w:rsidR="00EE15C0" w:rsidRDefault="00B33DE8">
            <w:pPr>
              <w:pStyle w:val="TableParagraph"/>
              <w:spacing w:line="281" w:lineRule="exact"/>
              <w:ind w:left="159" w:right="159"/>
              <w:jc w:val="center"/>
              <w:rPr>
                <w:sz w:val="24"/>
              </w:rPr>
            </w:pPr>
            <w:r>
              <w:rPr>
                <w:sz w:val="24"/>
              </w:rPr>
              <w:t>522100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273.</w:t>
            </w:r>
          </w:p>
        </w:tc>
        <w:tc>
          <w:tcPr>
            <w:tcW w:w="7113" w:type="dxa"/>
          </w:tcPr>
          <w:p w:rsidR="00EE15C0" w:rsidRDefault="00B33DE8">
            <w:pPr>
              <w:pStyle w:val="TableParagraph"/>
              <w:spacing w:line="281" w:lineRule="exact"/>
              <w:ind w:left="107"/>
              <w:rPr>
                <w:sz w:val="24"/>
              </w:rPr>
            </w:pPr>
            <w:r>
              <w:rPr>
                <w:sz w:val="24"/>
              </w:rPr>
              <w:t>Perdagangan Eceran Komoditi Makanan, Minuman, atau</w:t>
            </w:r>
          </w:p>
          <w:p w:rsidR="00EE15C0" w:rsidRDefault="00B33DE8">
            <w:pPr>
              <w:pStyle w:val="TableParagraph"/>
              <w:spacing w:before="140"/>
              <w:ind w:left="107"/>
              <w:rPr>
                <w:sz w:val="24"/>
              </w:rPr>
            </w:pPr>
            <w:r>
              <w:rPr>
                <w:sz w:val="24"/>
              </w:rPr>
              <w:t>Tembakau Hasil Industri Pengolahan</w:t>
            </w:r>
          </w:p>
        </w:tc>
        <w:tc>
          <w:tcPr>
            <w:tcW w:w="1261" w:type="dxa"/>
          </w:tcPr>
          <w:p w:rsidR="00EE15C0" w:rsidRDefault="00B33DE8">
            <w:pPr>
              <w:pStyle w:val="TableParagraph"/>
              <w:spacing w:line="281" w:lineRule="exact"/>
              <w:ind w:left="159" w:right="159"/>
              <w:jc w:val="center"/>
              <w:rPr>
                <w:sz w:val="24"/>
              </w:rPr>
            </w:pPr>
            <w:r>
              <w:rPr>
                <w:sz w:val="24"/>
              </w:rPr>
              <w:t>522200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274.</w:t>
            </w:r>
          </w:p>
        </w:tc>
        <w:tc>
          <w:tcPr>
            <w:tcW w:w="7113" w:type="dxa"/>
          </w:tcPr>
          <w:p w:rsidR="00EE15C0" w:rsidRDefault="00B33DE8">
            <w:pPr>
              <w:pStyle w:val="TableParagraph"/>
              <w:spacing w:line="281" w:lineRule="exact"/>
              <w:ind w:left="107"/>
              <w:rPr>
                <w:sz w:val="24"/>
              </w:rPr>
            </w:pPr>
            <w:r>
              <w:rPr>
                <w:sz w:val="24"/>
              </w:rPr>
              <w:t>Perdagangan Eceran Bahan Kimia, Farmasi, Kosmetik,</w:t>
            </w:r>
          </w:p>
          <w:p w:rsidR="00EE15C0" w:rsidRDefault="00B33DE8">
            <w:pPr>
              <w:pStyle w:val="TableParagraph"/>
              <w:spacing w:before="140"/>
              <w:ind w:left="107"/>
              <w:rPr>
                <w:sz w:val="24"/>
              </w:rPr>
            </w:pPr>
            <w:r>
              <w:rPr>
                <w:sz w:val="24"/>
              </w:rPr>
              <w:t>dan Alat Laboratorium</w:t>
            </w:r>
          </w:p>
        </w:tc>
        <w:tc>
          <w:tcPr>
            <w:tcW w:w="1261" w:type="dxa"/>
          </w:tcPr>
          <w:p w:rsidR="00EE15C0" w:rsidRDefault="00B33DE8">
            <w:pPr>
              <w:pStyle w:val="TableParagraph"/>
              <w:spacing w:line="281" w:lineRule="exact"/>
              <w:ind w:left="159" w:right="159"/>
              <w:jc w:val="center"/>
              <w:rPr>
                <w:sz w:val="24"/>
              </w:rPr>
            </w:pPr>
            <w:r>
              <w:rPr>
                <w:sz w:val="24"/>
              </w:rPr>
              <w:t>523100</w:t>
            </w:r>
          </w:p>
        </w:tc>
      </w:tr>
      <w:tr w:rsidR="00EE15C0">
        <w:trPr>
          <w:trHeight w:val="847"/>
        </w:trPr>
        <w:tc>
          <w:tcPr>
            <w:tcW w:w="720" w:type="dxa"/>
          </w:tcPr>
          <w:p w:rsidR="00EE15C0" w:rsidRDefault="00B33DE8">
            <w:pPr>
              <w:pStyle w:val="TableParagraph"/>
              <w:spacing w:line="281" w:lineRule="exact"/>
              <w:ind w:left="87" w:right="59"/>
              <w:jc w:val="center"/>
              <w:rPr>
                <w:sz w:val="24"/>
              </w:rPr>
            </w:pPr>
            <w:r>
              <w:rPr>
                <w:sz w:val="24"/>
              </w:rPr>
              <w:t>275.</w:t>
            </w:r>
          </w:p>
        </w:tc>
        <w:tc>
          <w:tcPr>
            <w:tcW w:w="7113" w:type="dxa"/>
          </w:tcPr>
          <w:p w:rsidR="00EE15C0" w:rsidRDefault="00B33DE8">
            <w:pPr>
              <w:pStyle w:val="TableParagraph"/>
              <w:spacing w:line="281" w:lineRule="exact"/>
              <w:ind w:left="107"/>
              <w:rPr>
                <w:sz w:val="24"/>
              </w:rPr>
            </w:pPr>
            <w:r>
              <w:rPr>
                <w:sz w:val="24"/>
              </w:rPr>
              <w:t>Perdagangan Eceran Tekstil, Pakaian Jadi, Alas Kaki, dan</w:t>
            </w:r>
          </w:p>
          <w:p w:rsidR="00EE15C0" w:rsidRDefault="00B33DE8">
            <w:pPr>
              <w:pStyle w:val="TableParagraph"/>
              <w:spacing w:before="141"/>
              <w:ind w:left="107"/>
              <w:rPr>
                <w:sz w:val="24"/>
              </w:rPr>
            </w:pPr>
            <w:r>
              <w:rPr>
                <w:sz w:val="24"/>
              </w:rPr>
              <w:t>Barang Keperluan Pribadi</w:t>
            </w:r>
          </w:p>
        </w:tc>
        <w:tc>
          <w:tcPr>
            <w:tcW w:w="1261" w:type="dxa"/>
          </w:tcPr>
          <w:p w:rsidR="00EE15C0" w:rsidRDefault="00B33DE8">
            <w:pPr>
              <w:pStyle w:val="TableParagraph"/>
              <w:spacing w:line="281" w:lineRule="exact"/>
              <w:ind w:left="159" w:right="159"/>
              <w:jc w:val="center"/>
              <w:rPr>
                <w:sz w:val="24"/>
              </w:rPr>
            </w:pPr>
            <w:r>
              <w:rPr>
                <w:sz w:val="24"/>
              </w:rPr>
              <w:t>523200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276.</w:t>
            </w:r>
          </w:p>
        </w:tc>
        <w:tc>
          <w:tcPr>
            <w:tcW w:w="7113" w:type="dxa"/>
          </w:tcPr>
          <w:p w:rsidR="00EE15C0" w:rsidRDefault="00B33DE8">
            <w:pPr>
              <w:pStyle w:val="TableParagraph"/>
              <w:spacing w:line="281" w:lineRule="exact"/>
              <w:ind w:left="107"/>
              <w:rPr>
                <w:sz w:val="24"/>
              </w:rPr>
            </w:pPr>
            <w:r>
              <w:rPr>
                <w:sz w:val="24"/>
              </w:rPr>
              <w:t>Perdagangan Eceran Perlengkapan Rumah Tangga</w:t>
            </w:r>
            <w:r>
              <w:rPr>
                <w:spacing w:val="75"/>
                <w:sz w:val="24"/>
              </w:rPr>
              <w:t xml:space="preserve"> </w:t>
            </w:r>
            <w:r>
              <w:rPr>
                <w:sz w:val="24"/>
              </w:rPr>
              <w:t>dan</w:t>
            </w:r>
          </w:p>
          <w:p w:rsidR="00EE15C0" w:rsidRDefault="00B33DE8">
            <w:pPr>
              <w:pStyle w:val="TableParagraph"/>
              <w:spacing w:before="140"/>
              <w:ind w:left="107"/>
              <w:rPr>
                <w:sz w:val="24"/>
              </w:rPr>
            </w:pPr>
            <w:r>
              <w:rPr>
                <w:sz w:val="24"/>
              </w:rPr>
              <w:t>Perlengkapan Dapur</w:t>
            </w:r>
          </w:p>
        </w:tc>
        <w:tc>
          <w:tcPr>
            <w:tcW w:w="1261" w:type="dxa"/>
          </w:tcPr>
          <w:p w:rsidR="00EE15C0" w:rsidRDefault="00B33DE8">
            <w:pPr>
              <w:pStyle w:val="TableParagraph"/>
              <w:spacing w:line="281" w:lineRule="exact"/>
              <w:ind w:left="159" w:right="159"/>
              <w:jc w:val="center"/>
              <w:rPr>
                <w:sz w:val="24"/>
              </w:rPr>
            </w:pPr>
            <w:r>
              <w:rPr>
                <w:sz w:val="24"/>
              </w:rPr>
              <w:t>523300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277.</w:t>
            </w:r>
          </w:p>
        </w:tc>
        <w:tc>
          <w:tcPr>
            <w:tcW w:w="7113" w:type="dxa"/>
          </w:tcPr>
          <w:p w:rsidR="00EE15C0" w:rsidRDefault="00B33DE8">
            <w:pPr>
              <w:pStyle w:val="TableParagraph"/>
              <w:spacing w:line="281" w:lineRule="exact"/>
              <w:ind w:left="107"/>
              <w:rPr>
                <w:sz w:val="24"/>
              </w:rPr>
            </w:pPr>
            <w:r>
              <w:rPr>
                <w:sz w:val="24"/>
              </w:rPr>
              <w:t>Perdagangan Eceran Bahan Konstruksi</w:t>
            </w:r>
          </w:p>
        </w:tc>
        <w:tc>
          <w:tcPr>
            <w:tcW w:w="1261" w:type="dxa"/>
          </w:tcPr>
          <w:p w:rsidR="00EE15C0" w:rsidRDefault="00B33DE8">
            <w:pPr>
              <w:pStyle w:val="TableParagraph"/>
              <w:spacing w:line="281" w:lineRule="exact"/>
              <w:ind w:left="159" w:right="159"/>
              <w:jc w:val="center"/>
              <w:rPr>
                <w:sz w:val="24"/>
              </w:rPr>
            </w:pPr>
            <w:r>
              <w:rPr>
                <w:sz w:val="24"/>
              </w:rPr>
              <w:t>523400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278.</w:t>
            </w:r>
          </w:p>
        </w:tc>
        <w:tc>
          <w:tcPr>
            <w:tcW w:w="7113" w:type="dxa"/>
            <w:tcBorders>
              <w:top w:val="nil"/>
            </w:tcBorders>
          </w:tcPr>
          <w:p w:rsidR="00EE15C0" w:rsidRDefault="00B33DE8">
            <w:pPr>
              <w:pStyle w:val="TableParagraph"/>
              <w:spacing w:before="9"/>
              <w:ind w:left="107"/>
              <w:rPr>
                <w:sz w:val="24"/>
              </w:rPr>
            </w:pPr>
            <w:r>
              <w:rPr>
                <w:sz w:val="24"/>
              </w:rPr>
              <w:t>Perdagangan Eceran Bahan Bakar dan Minyak Pelumas</w:t>
            </w:r>
          </w:p>
        </w:tc>
        <w:tc>
          <w:tcPr>
            <w:tcW w:w="1261" w:type="dxa"/>
            <w:tcBorders>
              <w:top w:val="nil"/>
            </w:tcBorders>
          </w:tcPr>
          <w:p w:rsidR="00EE15C0" w:rsidRDefault="00B33DE8">
            <w:pPr>
              <w:pStyle w:val="TableParagraph"/>
              <w:spacing w:before="9"/>
              <w:ind w:left="159" w:right="159"/>
              <w:jc w:val="center"/>
              <w:rPr>
                <w:sz w:val="24"/>
              </w:rPr>
            </w:pPr>
            <w:r>
              <w:rPr>
                <w:sz w:val="24"/>
              </w:rPr>
              <w:t>523500</w:t>
            </w:r>
          </w:p>
        </w:tc>
      </w:tr>
      <w:tr w:rsidR="00EE15C0">
        <w:trPr>
          <w:trHeight w:val="1269"/>
        </w:trPr>
        <w:tc>
          <w:tcPr>
            <w:tcW w:w="720" w:type="dxa"/>
          </w:tcPr>
          <w:p w:rsidR="00EE15C0" w:rsidRDefault="00B33DE8">
            <w:pPr>
              <w:pStyle w:val="TableParagraph"/>
              <w:spacing w:line="281" w:lineRule="exact"/>
              <w:ind w:left="87" w:right="59"/>
              <w:jc w:val="center"/>
              <w:rPr>
                <w:sz w:val="24"/>
              </w:rPr>
            </w:pPr>
            <w:r>
              <w:rPr>
                <w:sz w:val="24"/>
              </w:rPr>
              <w:t>279.</w:t>
            </w:r>
          </w:p>
        </w:tc>
        <w:tc>
          <w:tcPr>
            <w:tcW w:w="7113" w:type="dxa"/>
          </w:tcPr>
          <w:p w:rsidR="00EE15C0" w:rsidRDefault="00B33DE8">
            <w:pPr>
              <w:pStyle w:val="TableParagraph"/>
              <w:spacing w:line="360" w:lineRule="auto"/>
              <w:ind w:left="107"/>
              <w:rPr>
                <w:sz w:val="24"/>
              </w:rPr>
            </w:pPr>
            <w:r>
              <w:rPr>
                <w:sz w:val="24"/>
              </w:rPr>
              <w:t>Perdagangan Eceran Kertas, Barang-barang dari Kertas, Alat</w:t>
            </w:r>
            <w:r>
              <w:rPr>
                <w:spacing w:val="59"/>
                <w:sz w:val="24"/>
              </w:rPr>
              <w:t xml:space="preserve"> </w:t>
            </w:r>
            <w:r>
              <w:rPr>
                <w:sz w:val="24"/>
              </w:rPr>
              <w:t>Tulis,</w:t>
            </w:r>
            <w:r>
              <w:rPr>
                <w:spacing w:val="60"/>
                <w:sz w:val="24"/>
              </w:rPr>
              <w:t xml:space="preserve"> </w:t>
            </w:r>
            <w:r>
              <w:rPr>
                <w:sz w:val="24"/>
              </w:rPr>
              <w:t>Barang</w:t>
            </w:r>
            <w:r>
              <w:rPr>
                <w:spacing w:val="61"/>
                <w:sz w:val="24"/>
              </w:rPr>
              <w:t xml:space="preserve"> </w:t>
            </w:r>
            <w:r>
              <w:rPr>
                <w:sz w:val="24"/>
              </w:rPr>
              <w:t>Cetakan,</w:t>
            </w:r>
            <w:r>
              <w:rPr>
                <w:spacing w:val="60"/>
                <w:sz w:val="24"/>
              </w:rPr>
              <w:t xml:space="preserve"> </w:t>
            </w:r>
            <w:r>
              <w:rPr>
                <w:sz w:val="24"/>
              </w:rPr>
              <w:t>Alat</w:t>
            </w:r>
            <w:r>
              <w:rPr>
                <w:spacing w:val="59"/>
                <w:sz w:val="24"/>
              </w:rPr>
              <w:t xml:space="preserve"> </w:t>
            </w:r>
            <w:r>
              <w:rPr>
                <w:sz w:val="24"/>
              </w:rPr>
              <w:t>Olahraga,</w:t>
            </w:r>
            <w:r>
              <w:rPr>
                <w:spacing w:val="60"/>
                <w:sz w:val="24"/>
              </w:rPr>
              <w:t xml:space="preserve"> </w:t>
            </w:r>
            <w:r>
              <w:rPr>
                <w:sz w:val="24"/>
              </w:rPr>
              <w:t>Alat</w:t>
            </w:r>
            <w:r>
              <w:rPr>
                <w:spacing w:val="59"/>
                <w:sz w:val="24"/>
              </w:rPr>
              <w:t xml:space="preserve"> </w:t>
            </w:r>
            <w:r>
              <w:rPr>
                <w:sz w:val="24"/>
              </w:rPr>
              <w:t>Musik,</w:t>
            </w:r>
          </w:p>
          <w:p w:rsidR="00EE15C0" w:rsidRDefault="00B33DE8">
            <w:pPr>
              <w:pStyle w:val="TableParagraph"/>
              <w:spacing w:before="1"/>
              <w:ind w:left="107"/>
              <w:rPr>
                <w:sz w:val="24"/>
              </w:rPr>
            </w:pPr>
            <w:r>
              <w:rPr>
                <w:sz w:val="24"/>
              </w:rPr>
              <w:t>Alat Fotografi, dan Komputer</w:t>
            </w:r>
          </w:p>
        </w:tc>
        <w:tc>
          <w:tcPr>
            <w:tcW w:w="1261" w:type="dxa"/>
          </w:tcPr>
          <w:p w:rsidR="00EE15C0" w:rsidRDefault="00B33DE8">
            <w:pPr>
              <w:pStyle w:val="TableParagraph"/>
              <w:spacing w:line="281" w:lineRule="exact"/>
              <w:ind w:left="159" w:right="159"/>
              <w:jc w:val="center"/>
              <w:rPr>
                <w:sz w:val="24"/>
              </w:rPr>
            </w:pPr>
            <w:r>
              <w:rPr>
                <w:sz w:val="24"/>
              </w:rPr>
              <w:t>523600</w:t>
            </w:r>
          </w:p>
        </w:tc>
      </w:tr>
      <w:tr w:rsidR="00EE15C0">
        <w:trPr>
          <w:trHeight w:val="1266"/>
        </w:trPr>
        <w:tc>
          <w:tcPr>
            <w:tcW w:w="720" w:type="dxa"/>
          </w:tcPr>
          <w:p w:rsidR="00EE15C0" w:rsidRDefault="00B33DE8">
            <w:pPr>
              <w:pStyle w:val="TableParagraph"/>
              <w:spacing w:line="281" w:lineRule="exact"/>
              <w:ind w:left="87" w:right="59"/>
              <w:jc w:val="center"/>
              <w:rPr>
                <w:sz w:val="24"/>
              </w:rPr>
            </w:pPr>
            <w:r>
              <w:rPr>
                <w:sz w:val="24"/>
              </w:rPr>
              <w:t>280.</w:t>
            </w:r>
          </w:p>
        </w:tc>
        <w:tc>
          <w:tcPr>
            <w:tcW w:w="7113" w:type="dxa"/>
          </w:tcPr>
          <w:p w:rsidR="00EE15C0" w:rsidRDefault="00B33DE8">
            <w:pPr>
              <w:pStyle w:val="TableParagraph"/>
              <w:tabs>
                <w:tab w:val="left" w:pos="1830"/>
                <w:tab w:val="left" w:pos="2856"/>
                <w:tab w:val="left" w:pos="4562"/>
                <w:tab w:val="left" w:pos="5705"/>
                <w:tab w:val="left" w:pos="6555"/>
              </w:tabs>
              <w:spacing w:line="360" w:lineRule="auto"/>
              <w:ind w:left="107" w:right="99"/>
              <w:rPr>
                <w:sz w:val="24"/>
              </w:rPr>
            </w:pPr>
            <w:r>
              <w:rPr>
                <w:sz w:val="24"/>
              </w:rPr>
              <w:t>Perdagangan</w:t>
            </w:r>
            <w:r>
              <w:rPr>
                <w:sz w:val="24"/>
              </w:rPr>
              <w:tab/>
              <w:t>Eceran</w:t>
            </w:r>
            <w:r>
              <w:rPr>
                <w:sz w:val="24"/>
              </w:rPr>
              <w:tab/>
              <w:t>Mesin-mesin</w:t>
            </w:r>
            <w:r>
              <w:rPr>
                <w:sz w:val="24"/>
              </w:rPr>
              <w:tab/>
              <w:t>(Kecuali</w:t>
            </w:r>
            <w:r>
              <w:rPr>
                <w:sz w:val="24"/>
              </w:rPr>
              <w:tab/>
              <w:t>Mobil</w:t>
            </w:r>
            <w:r>
              <w:rPr>
                <w:sz w:val="24"/>
              </w:rPr>
              <w:tab/>
            </w:r>
            <w:r>
              <w:rPr>
                <w:spacing w:val="-6"/>
                <w:sz w:val="24"/>
              </w:rPr>
              <w:t xml:space="preserve">dan </w:t>
            </w:r>
            <w:r>
              <w:rPr>
                <w:sz w:val="24"/>
              </w:rPr>
              <w:t>Sepeda Motor) dan Suku Cadang, termasuk</w:t>
            </w:r>
            <w:r>
              <w:rPr>
                <w:spacing w:val="19"/>
                <w:sz w:val="24"/>
              </w:rPr>
              <w:t xml:space="preserve"> </w:t>
            </w:r>
            <w:r>
              <w:rPr>
                <w:sz w:val="24"/>
              </w:rPr>
              <w:t>Alat-alat</w:t>
            </w:r>
          </w:p>
          <w:p w:rsidR="00EE15C0" w:rsidRDefault="00B33DE8">
            <w:pPr>
              <w:pStyle w:val="TableParagraph"/>
              <w:spacing w:line="281" w:lineRule="exact"/>
              <w:ind w:left="107"/>
              <w:rPr>
                <w:sz w:val="24"/>
              </w:rPr>
            </w:pPr>
            <w:r>
              <w:rPr>
                <w:sz w:val="24"/>
              </w:rPr>
              <w:t>Transportasi</w:t>
            </w:r>
          </w:p>
        </w:tc>
        <w:tc>
          <w:tcPr>
            <w:tcW w:w="1261" w:type="dxa"/>
          </w:tcPr>
          <w:p w:rsidR="00EE15C0" w:rsidRDefault="00B33DE8">
            <w:pPr>
              <w:pStyle w:val="TableParagraph"/>
              <w:spacing w:line="281" w:lineRule="exact"/>
              <w:ind w:left="159" w:right="159"/>
              <w:jc w:val="center"/>
              <w:rPr>
                <w:sz w:val="24"/>
              </w:rPr>
            </w:pPr>
            <w:r>
              <w:rPr>
                <w:sz w:val="24"/>
              </w:rPr>
              <w:t>523700</w:t>
            </w:r>
          </w:p>
        </w:tc>
      </w:tr>
      <w:tr w:rsidR="00EE15C0">
        <w:trPr>
          <w:trHeight w:val="845"/>
        </w:trPr>
        <w:tc>
          <w:tcPr>
            <w:tcW w:w="720" w:type="dxa"/>
          </w:tcPr>
          <w:p w:rsidR="00EE15C0" w:rsidRDefault="00B33DE8">
            <w:pPr>
              <w:pStyle w:val="TableParagraph"/>
              <w:spacing w:line="281" w:lineRule="exact"/>
              <w:ind w:left="87" w:right="59"/>
              <w:jc w:val="center"/>
              <w:rPr>
                <w:sz w:val="24"/>
              </w:rPr>
            </w:pPr>
            <w:r>
              <w:rPr>
                <w:sz w:val="24"/>
              </w:rPr>
              <w:t>281.</w:t>
            </w:r>
          </w:p>
        </w:tc>
        <w:tc>
          <w:tcPr>
            <w:tcW w:w="7113" w:type="dxa"/>
          </w:tcPr>
          <w:p w:rsidR="00EE15C0" w:rsidRDefault="00B33DE8">
            <w:pPr>
              <w:pStyle w:val="TableParagraph"/>
              <w:spacing w:line="281" w:lineRule="exact"/>
              <w:ind w:left="107"/>
              <w:rPr>
                <w:sz w:val="24"/>
              </w:rPr>
            </w:pPr>
            <w:r>
              <w:rPr>
                <w:sz w:val="24"/>
              </w:rPr>
              <w:t>Perdagangan Eceran Barang-barang Kerajinan, Mainan</w:t>
            </w:r>
          </w:p>
          <w:p w:rsidR="00EE15C0" w:rsidRDefault="00B33DE8">
            <w:pPr>
              <w:pStyle w:val="TableParagraph"/>
              <w:spacing w:before="140"/>
              <w:ind w:left="107"/>
              <w:rPr>
                <w:sz w:val="24"/>
              </w:rPr>
            </w:pPr>
            <w:r>
              <w:rPr>
                <w:sz w:val="24"/>
              </w:rPr>
              <w:t>Anak-anak, dan Lukisan</w:t>
            </w:r>
          </w:p>
        </w:tc>
        <w:tc>
          <w:tcPr>
            <w:tcW w:w="1261" w:type="dxa"/>
          </w:tcPr>
          <w:p w:rsidR="00EE15C0" w:rsidRDefault="00B33DE8">
            <w:pPr>
              <w:pStyle w:val="TableParagraph"/>
              <w:spacing w:line="281" w:lineRule="exact"/>
              <w:ind w:left="159" w:right="159"/>
              <w:jc w:val="center"/>
              <w:rPr>
                <w:sz w:val="24"/>
              </w:rPr>
            </w:pPr>
            <w:r>
              <w:rPr>
                <w:sz w:val="24"/>
              </w:rPr>
              <w:t>523800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282.</w:t>
            </w:r>
          </w:p>
        </w:tc>
        <w:tc>
          <w:tcPr>
            <w:tcW w:w="7113" w:type="dxa"/>
          </w:tcPr>
          <w:p w:rsidR="00EE15C0" w:rsidRDefault="00B33DE8">
            <w:pPr>
              <w:pStyle w:val="TableParagraph"/>
              <w:spacing w:line="281" w:lineRule="exact"/>
              <w:ind w:left="107"/>
              <w:rPr>
                <w:sz w:val="24"/>
              </w:rPr>
            </w:pPr>
            <w:r>
              <w:rPr>
                <w:sz w:val="24"/>
              </w:rPr>
              <w:t>Perdagangan Eceran Komoditi Lain (Bukan Makanan,</w:t>
            </w:r>
          </w:p>
          <w:p w:rsidR="00EE15C0" w:rsidRDefault="00B33DE8">
            <w:pPr>
              <w:pStyle w:val="TableParagraph"/>
              <w:spacing w:before="143"/>
              <w:ind w:left="107"/>
              <w:rPr>
                <w:sz w:val="24"/>
              </w:rPr>
            </w:pPr>
            <w:r>
              <w:rPr>
                <w:sz w:val="24"/>
              </w:rPr>
              <w:t>Minuman, atau Tembakau)</w:t>
            </w:r>
          </w:p>
        </w:tc>
        <w:tc>
          <w:tcPr>
            <w:tcW w:w="1261" w:type="dxa"/>
          </w:tcPr>
          <w:p w:rsidR="00EE15C0" w:rsidRDefault="00B33DE8">
            <w:pPr>
              <w:pStyle w:val="TableParagraph"/>
              <w:spacing w:line="281" w:lineRule="exact"/>
              <w:ind w:left="159" w:right="159"/>
              <w:jc w:val="center"/>
              <w:rPr>
                <w:sz w:val="24"/>
              </w:rPr>
            </w:pPr>
            <w:r>
              <w:rPr>
                <w:sz w:val="24"/>
              </w:rPr>
              <w:t>523900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283.</w:t>
            </w:r>
          </w:p>
        </w:tc>
        <w:tc>
          <w:tcPr>
            <w:tcW w:w="7113" w:type="dxa"/>
          </w:tcPr>
          <w:p w:rsidR="00EE15C0" w:rsidRDefault="00B33DE8">
            <w:pPr>
              <w:pStyle w:val="TableParagraph"/>
              <w:spacing w:line="281" w:lineRule="exact"/>
              <w:ind w:left="107"/>
              <w:rPr>
                <w:sz w:val="24"/>
              </w:rPr>
            </w:pPr>
            <w:r>
              <w:rPr>
                <w:sz w:val="24"/>
              </w:rPr>
              <w:t>Perdagangan Eceran Barang Bekas</w:t>
            </w:r>
          </w:p>
        </w:tc>
        <w:tc>
          <w:tcPr>
            <w:tcW w:w="1261" w:type="dxa"/>
          </w:tcPr>
          <w:p w:rsidR="00EE15C0" w:rsidRDefault="00B33DE8">
            <w:pPr>
              <w:pStyle w:val="TableParagraph"/>
              <w:spacing w:line="281" w:lineRule="exact"/>
              <w:ind w:left="159" w:right="159"/>
              <w:jc w:val="center"/>
              <w:rPr>
                <w:sz w:val="24"/>
              </w:rPr>
            </w:pPr>
            <w:r>
              <w:rPr>
                <w:sz w:val="24"/>
              </w:rPr>
              <w:t>524000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284.</w:t>
            </w:r>
          </w:p>
        </w:tc>
        <w:tc>
          <w:tcPr>
            <w:tcW w:w="7113" w:type="dxa"/>
          </w:tcPr>
          <w:p w:rsidR="00EE15C0" w:rsidRDefault="00B33DE8">
            <w:pPr>
              <w:pStyle w:val="TableParagraph"/>
              <w:tabs>
                <w:tab w:val="left" w:pos="1846"/>
                <w:tab w:val="left" w:pos="2892"/>
                <w:tab w:val="left" w:pos="3643"/>
                <w:tab w:val="left" w:pos="4442"/>
                <w:tab w:val="left" w:pos="5713"/>
                <w:tab w:val="left" w:pos="6397"/>
              </w:tabs>
              <w:spacing w:line="281" w:lineRule="exact"/>
              <w:ind w:left="107"/>
              <w:rPr>
                <w:sz w:val="24"/>
              </w:rPr>
            </w:pPr>
            <w:r>
              <w:rPr>
                <w:sz w:val="24"/>
              </w:rPr>
              <w:t>Perdagangan</w:t>
            </w:r>
            <w:r>
              <w:rPr>
                <w:sz w:val="24"/>
              </w:rPr>
              <w:tab/>
              <w:t>Eceran</w:t>
            </w:r>
            <w:r>
              <w:rPr>
                <w:sz w:val="24"/>
              </w:rPr>
              <w:tab/>
              <w:t>Kaki</w:t>
            </w:r>
            <w:r>
              <w:rPr>
                <w:sz w:val="24"/>
              </w:rPr>
              <w:tab/>
              <w:t>Lima</w:t>
            </w:r>
            <w:r>
              <w:rPr>
                <w:sz w:val="24"/>
              </w:rPr>
              <w:tab/>
              <w:t>Komoditi</w:t>
            </w:r>
            <w:r>
              <w:rPr>
                <w:sz w:val="24"/>
              </w:rPr>
              <w:tab/>
              <w:t>dari</w:t>
            </w:r>
            <w:r>
              <w:rPr>
                <w:sz w:val="24"/>
              </w:rPr>
              <w:tab/>
              <w:t>Hasil</w:t>
            </w:r>
          </w:p>
          <w:p w:rsidR="00EE15C0" w:rsidRDefault="00B33DE8">
            <w:pPr>
              <w:pStyle w:val="TableParagraph"/>
              <w:spacing w:before="140"/>
              <w:ind w:left="107"/>
              <w:rPr>
                <w:sz w:val="24"/>
              </w:rPr>
            </w:pPr>
            <w:r>
              <w:rPr>
                <w:sz w:val="24"/>
              </w:rPr>
              <w:t>Pertanian</w:t>
            </w:r>
          </w:p>
        </w:tc>
        <w:tc>
          <w:tcPr>
            <w:tcW w:w="1261" w:type="dxa"/>
          </w:tcPr>
          <w:p w:rsidR="00EE15C0" w:rsidRDefault="00B33DE8">
            <w:pPr>
              <w:pStyle w:val="TableParagraph"/>
              <w:spacing w:line="281" w:lineRule="exact"/>
              <w:ind w:left="159" w:right="159"/>
              <w:jc w:val="center"/>
              <w:rPr>
                <w:sz w:val="24"/>
              </w:rPr>
            </w:pPr>
            <w:r>
              <w:rPr>
                <w:sz w:val="24"/>
              </w:rPr>
              <w:t>525100</w:t>
            </w:r>
          </w:p>
        </w:tc>
      </w:tr>
      <w:tr w:rsidR="00EE15C0">
        <w:trPr>
          <w:trHeight w:val="847"/>
        </w:trPr>
        <w:tc>
          <w:tcPr>
            <w:tcW w:w="720" w:type="dxa"/>
          </w:tcPr>
          <w:p w:rsidR="00EE15C0" w:rsidRDefault="00B33DE8">
            <w:pPr>
              <w:pStyle w:val="TableParagraph"/>
              <w:spacing w:line="281" w:lineRule="exact"/>
              <w:ind w:left="87" w:right="59"/>
              <w:jc w:val="center"/>
              <w:rPr>
                <w:sz w:val="24"/>
              </w:rPr>
            </w:pPr>
            <w:r>
              <w:rPr>
                <w:sz w:val="24"/>
              </w:rPr>
              <w:t>285.</w:t>
            </w:r>
          </w:p>
        </w:tc>
        <w:tc>
          <w:tcPr>
            <w:tcW w:w="7113" w:type="dxa"/>
          </w:tcPr>
          <w:p w:rsidR="00EE15C0" w:rsidRDefault="00B33DE8">
            <w:pPr>
              <w:pStyle w:val="TableParagraph"/>
              <w:tabs>
                <w:tab w:val="left" w:pos="1868"/>
                <w:tab w:val="left" w:pos="2933"/>
                <w:tab w:val="left" w:pos="3705"/>
                <w:tab w:val="left" w:pos="4525"/>
                <w:tab w:val="left" w:pos="5816"/>
              </w:tabs>
              <w:spacing w:line="281" w:lineRule="exact"/>
              <w:ind w:left="107"/>
              <w:rPr>
                <w:sz w:val="24"/>
              </w:rPr>
            </w:pPr>
            <w:r>
              <w:rPr>
                <w:sz w:val="24"/>
              </w:rPr>
              <w:t>Perdagangan</w:t>
            </w:r>
            <w:r>
              <w:rPr>
                <w:sz w:val="24"/>
              </w:rPr>
              <w:tab/>
              <w:t>Eceran</w:t>
            </w:r>
            <w:r>
              <w:rPr>
                <w:sz w:val="24"/>
              </w:rPr>
              <w:tab/>
              <w:t>Kaki</w:t>
            </w:r>
            <w:r>
              <w:rPr>
                <w:sz w:val="24"/>
              </w:rPr>
              <w:tab/>
              <w:t>Lima</w:t>
            </w:r>
            <w:r>
              <w:rPr>
                <w:sz w:val="24"/>
              </w:rPr>
              <w:tab/>
              <w:t>Komoditi</w:t>
            </w:r>
            <w:r>
              <w:rPr>
                <w:sz w:val="24"/>
              </w:rPr>
              <w:tab/>
            </w:r>
            <w:r>
              <w:rPr>
                <w:sz w:val="24"/>
              </w:rPr>
              <w:t>Makanan,</w:t>
            </w:r>
          </w:p>
          <w:p w:rsidR="00EE15C0" w:rsidRDefault="00B33DE8">
            <w:pPr>
              <w:pStyle w:val="TableParagraph"/>
              <w:spacing w:before="141"/>
              <w:ind w:left="107"/>
              <w:rPr>
                <w:sz w:val="24"/>
              </w:rPr>
            </w:pPr>
            <w:r>
              <w:rPr>
                <w:sz w:val="24"/>
              </w:rPr>
              <w:t>Minuman Hasil Industri Pengolahan</w:t>
            </w:r>
          </w:p>
        </w:tc>
        <w:tc>
          <w:tcPr>
            <w:tcW w:w="1261" w:type="dxa"/>
          </w:tcPr>
          <w:p w:rsidR="00EE15C0" w:rsidRDefault="00B33DE8">
            <w:pPr>
              <w:pStyle w:val="TableParagraph"/>
              <w:spacing w:line="281" w:lineRule="exact"/>
              <w:ind w:left="159" w:right="159"/>
              <w:jc w:val="center"/>
              <w:rPr>
                <w:sz w:val="24"/>
              </w:rPr>
            </w:pPr>
            <w:r>
              <w:rPr>
                <w:sz w:val="24"/>
              </w:rPr>
              <w:t>525200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286.</w:t>
            </w:r>
          </w:p>
        </w:tc>
        <w:tc>
          <w:tcPr>
            <w:tcW w:w="7113" w:type="dxa"/>
          </w:tcPr>
          <w:p w:rsidR="00EE15C0" w:rsidRDefault="00B33DE8">
            <w:pPr>
              <w:pStyle w:val="TableParagraph"/>
              <w:spacing w:line="281" w:lineRule="exact"/>
              <w:ind w:left="107"/>
              <w:rPr>
                <w:sz w:val="24"/>
              </w:rPr>
            </w:pPr>
            <w:r>
              <w:rPr>
                <w:sz w:val="24"/>
              </w:rPr>
              <w:t>Perdagangan Eceran Kaki Lima Bahan Kimia, Farmasi,</w:t>
            </w:r>
          </w:p>
          <w:p w:rsidR="00EE15C0" w:rsidRDefault="00B33DE8">
            <w:pPr>
              <w:pStyle w:val="TableParagraph"/>
              <w:spacing w:before="140"/>
              <w:ind w:left="107"/>
              <w:rPr>
                <w:sz w:val="24"/>
              </w:rPr>
            </w:pPr>
            <w:r>
              <w:rPr>
                <w:sz w:val="24"/>
              </w:rPr>
              <w:t>Kosmetik, dan Alat Laboratorium</w:t>
            </w:r>
          </w:p>
        </w:tc>
        <w:tc>
          <w:tcPr>
            <w:tcW w:w="1261" w:type="dxa"/>
          </w:tcPr>
          <w:p w:rsidR="00EE15C0" w:rsidRDefault="00B33DE8">
            <w:pPr>
              <w:pStyle w:val="TableParagraph"/>
              <w:spacing w:line="281" w:lineRule="exact"/>
              <w:ind w:left="159" w:right="159"/>
              <w:jc w:val="center"/>
              <w:rPr>
                <w:sz w:val="24"/>
              </w:rPr>
            </w:pPr>
            <w:r>
              <w:rPr>
                <w:sz w:val="24"/>
              </w:rPr>
              <w:t>525300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287.</w:t>
            </w:r>
          </w:p>
        </w:tc>
        <w:tc>
          <w:tcPr>
            <w:tcW w:w="7113" w:type="dxa"/>
          </w:tcPr>
          <w:p w:rsidR="00EE15C0" w:rsidRDefault="00B33DE8">
            <w:pPr>
              <w:pStyle w:val="TableParagraph"/>
              <w:spacing w:line="281" w:lineRule="exact"/>
              <w:ind w:left="107"/>
              <w:rPr>
                <w:sz w:val="24"/>
              </w:rPr>
            </w:pPr>
            <w:r>
              <w:rPr>
                <w:sz w:val="24"/>
              </w:rPr>
              <w:t>Perdagangan Eceran Kaki Lima Tekstil, Pakaian Jadi, Alas</w:t>
            </w:r>
          </w:p>
          <w:p w:rsidR="00EE15C0" w:rsidRDefault="00B33DE8">
            <w:pPr>
              <w:pStyle w:val="TableParagraph"/>
              <w:spacing w:before="140"/>
              <w:ind w:left="107"/>
              <w:rPr>
                <w:sz w:val="24"/>
              </w:rPr>
            </w:pPr>
            <w:r>
              <w:rPr>
                <w:sz w:val="24"/>
              </w:rPr>
              <w:t>Kaki, dan Barang Keperluan Pribadi</w:t>
            </w:r>
          </w:p>
        </w:tc>
        <w:tc>
          <w:tcPr>
            <w:tcW w:w="1261" w:type="dxa"/>
          </w:tcPr>
          <w:p w:rsidR="00EE15C0" w:rsidRDefault="00B33DE8">
            <w:pPr>
              <w:pStyle w:val="TableParagraph"/>
              <w:spacing w:line="281" w:lineRule="exact"/>
              <w:ind w:left="159" w:right="159"/>
              <w:jc w:val="center"/>
              <w:rPr>
                <w:sz w:val="24"/>
              </w:rPr>
            </w:pPr>
            <w:r>
              <w:rPr>
                <w:sz w:val="24"/>
              </w:rPr>
              <w:t>525400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288.</w:t>
            </w:r>
          </w:p>
        </w:tc>
        <w:tc>
          <w:tcPr>
            <w:tcW w:w="7113" w:type="dxa"/>
          </w:tcPr>
          <w:p w:rsidR="00EE15C0" w:rsidRDefault="00B33DE8">
            <w:pPr>
              <w:pStyle w:val="TableParagraph"/>
              <w:spacing w:line="281" w:lineRule="exact"/>
              <w:ind w:left="107"/>
              <w:rPr>
                <w:sz w:val="24"/>
              </w:rPr>
            </w:pPr>
            <w:r>
              <w:rPr>
                <w:sz w:val="24"/>
              </w:rPr>
              <w:t>Perdagangan Eceran Kaki Lima Perlengkapan Rumah</w:t>
            </w:r>
          </w:p>
          <w:p w:rsidR="00EE15C0" w:rsidRDefault="00B33DE8">
            <w:pPr>
              <w:pStyle w:val="TableParagraph"/>
              <w:spacing w:before="140"/>
              <w:ind w:left="107"/>
              <w:rPr>
                <w:sz w:val="24"/>
              </w:rPr>
            </w:pPr>
            <w:r>
              <w:rPr>
                <w:sz w:val="24"/>
              </w:rPr>
              <w:t>Tangga dan Perlengkapan Dapur</w:t>
            </w:r>
          </w:p>
        </w:tc>
        <w:tc>
          <w:tcPr>
            <w:tcW w:w="1261" w:type="dxa"/>
          </w:tcPr>
          <w:p w:rsidR="00EE15C0" w:rsidRDefault="00B33DE8">
            <w:pPr>
              <w:pStyle w:val="TableParagraph"/>
              <w:spacing w:line="281" w:lineRule="exact"/>
              <w:ind w:left="159" w:right="159"/>
              <w:jc w:val="center"/>
              <w:rPr>
                <w:sz w:val="24"/>
              </w:rPr>
            </w:pPr>
            <w:r>
              <w:rPr>
                <w:sz w:val="24"/>
              </w:rPr>
              <w:t>525500</w:t>
            </w:r>
          </w:p>
        </w:tc>
      </w:tr>
      <w:tr w:rsidR="00EE15C0">
        <w:trPr>
          <w:trHeight w:val="847"/>
        </w:trPr>
        <w:tc>
          <w:tcPr>
            <w:tcW w:w="720" w:type="dxa"/>
          </w:tcPr>
          <w:p w:rsidR="00EE15C0" w:rsidRDefault="00B33DE8">
            <w:pPr>
              <w:pStyle w:val="TableParagraph"/>
              <w:spacing w:before="1"/>
              <w:ind w:left="87" w:right="59"/>
              <w:jc w:val="center"/>
              <w:rPr>
                <w:sz w:val="24"/>
              </w:rPr>
            </w:pPr>
            <w:r>
              <w:rPr>
                <w:sz w:val="24"/>
              </w:rPr>
              <w:t>289.</w:t>
            </w:r>
          </w:p>
        </w:tc>
        <w:tc>
          <w:tcPr>
            <w:tcW w:w="7113" w:type="dxa"/>
          </w:tcPr>
          <w:p w:rsidR="00EE15C0" w:rsidRDefault="00B33DE8">
            <w:pPr>
              <w:pStyle w:val="TableParagraph"/>
              <w:tabs>
                <w:tab w:val="left" w:pos="1878"/>
                <w:tab w:val="left" w:pos="2955"/>
                <w:tab w:val="left" w:pos="3736"/>
                <w:tab w:val="left" w:pos="4566"/>
                <w:tab w:val="left" w:pos="5591"/>
                <w:tab w:val="left" w:pos="6551"/>
              </w:tabs>
              <w:spacing w:before="1"/>
              <w:ind w:left="107"/>
              <w:rPr>
                <w:sz w:val="24"/>
              </w:rPr>
            </w:pPr>
            <w:r>
              <w:rPr>
                <w:sz w:val="24"/>
              </w:rPr>
              <w:t>Perdagangan</w:t>
            </w:r>
            <w:r>
              <w:rPr>
                <w:sz w:val="24"/>
              </w:rPr>
              <w:tab/>
              <w:t>Eceran</w:t>
            </w:r>
            <w:r>
              <w:rPr>
                <w:sz w:val="24"/>
              </w:rPr>
              <w:tab/>
              <w:t>Kaki</w:t>
            </w:r>
            <w:r>
              <w:rPr>
                <w:sz w:val="24"/>
              </w:rPr>
              <w:tab/>
              <w:t>Lima</w:t>
            </w:r>
            <w:r>
              <w:rPr>
                <w:sz w:val="24"/>
              </w:rPr>
              <w:tab/>
              <w:t>Bahan</w:t>
            </w:r>
            <w:r>
              <w:rPr>
                <w:sz w:val="24"/>
              </w:rPr>
              <w:tab/>
              <w:t>Bakar</w:t>
            </w:r>
            <w:r>
              <w:rPr>
                <w:sz w:val="24"/>
              </w:rPr>
              <w:tab/>
              <w:t>dan</w:t>
            </w:r>
          </w:p>
          <w:p w:rsidR="00EE15C0" w:rsidRDefault="00B33DE8">
            <w:pPr>
              <w:pStyle w:val="TableParagraph"/>
              <w:spacing w:before="141"/>
              <w:ind w:left="107"/>
              <w:rPr>
                <w:sz w:val="24"/>
              </w:rPr>
            </w:pPr>
            <w:r>
              <w:rPr>
                <w:sz w:val="24"/>
              </w:rPr>
              <w:t>Pelumas</w:t>
            </w:r>
          </w:p>
        </w:tc>
        <w:tc>
          <w:tcPr>
            <w:tcW w:w="1261" w:type="dxa"/>
          </w:tcPr>
          <w:p w:rsidR="00EE15C0" w:rsidRDefault="00B33DE8">
            <w:pPr>
              <w:pStyle w:val="TableParagraph"/>
              <w:spacing w:before="1"/>
              <w:ind w:left="159" w:right="159"/>
              <w:jc w:val="center"/>
              <w:rPr>
                <w:sz w:val="24"/>
              </w:rPr>
            </w:pPr>
            <w:r>
              <w:rPr>
                <w:sz w:val="24"/>
              </w:rPr>
              <w:t>525600</w:t>
            </w:r>
          </w:p>
        </w:tc>
      </w:tr>
      <w:tr w:rsidR="00EE15C0">
        <w:trPr>
          <w:trHeight w:val="1266"/>
        </w:trPr>
        <w:tc>
          <w:tcPr>
            <w:tcW w:w="720" w:type="dxa"/>
          </w:tcPr>
          <w:p w:rsidR="00EE15C0" w:rsidRDefault="00B33DE8">
            <w:pPr>
              <w:pStyle w:val="TableParagraph"/>
              <w:spacing w:line="281" w:lineRule="exact"/>
              <w:ind w:left="87" w:right="59"/>
              <w:jc w:val="center"/>
              <w:rPr>
                <w:sz w:val="24"/>
              </w:rPr>
            </w:pPr>
            <w:r>
              <w:rPr>
                <w:sz w:val="24"/>
              </w:rPr>
              <w:t>290.</w:t>
            </w:r>
          </w:p>
        </w:tc>
        <w:tc>
          <w:tcPr>
            <w:tcW w:w="7113" w:type="dxa"/>
          </w:tcPr>
          <w:p w:rsidR="00EE15C0" w:rsidRDefault="00B33DE8">
            <w:pPr>
              <w:pStyle w:val="TableParagraph"/>
              <w:spacing w:line="360" w:lineRule="auto"/>
              <w:ind w:left="107" w:right="99"/>
              <w:rPr>
                <w:sz w:val="24"/>
              </w:rPr>
            </w:pPr>
            <w:r>
              <w:rPr>
                <w:sz w:val="24"/>
              </w:rPr>
              <w:t>Perdagangan Eceran Kaki Lima Kertas, Barang-barang dari Kertas, Alat Tulis, Barang Cetakan, Alat Olah Raga,</w:t>
            </w:r>
          </w:p>
          <w:p w:rsidR="00EE15C0" w:rsidRDefault="00B33DE8">
            <w:pPr>
              <w:pStyle w:val="TableParagraph"/>
              <w:spacing w:line="281" w:lineRule="exact"/>
              <w:ind w:left="107"/>
              <w:rPr>
                <w:sz w:val="24"/>
              </w:rPr>
            </w:pPr>
            <w:r>
              <w:rPr>
                <w:sz w:val="24"/>
              </w:rPr>
              <w:t>Alat Musik, Alat Fotografi, dan Komputer</w:t>
            </w:r>
          </w:p>
        </w:tc>
        <w:tc>
          <w:tcPr>
            <w:tcW w:w="1261" w:type="dxa"/>
          </w:tcPr>
          <w:p w:rsidR="00EE15C0" w:rsidRDefault="00B33DE8">
            <w:pPr>
              <w:pStyle w:val="TableParagraph"/>
              <w:spacing w:line="281" w:lineRule="exact"/>
              <w:ind w:left="159" w:right="159"/>
              <w:jc w:val="center"/>
              <w:rPr>
                <w:sz w:val="24"/>
              </w:rPr>
            </w:pPr>
            <w:r>
              <w:rPr>
                <w:sz w:val="24"/>
              </w:rPr>
              <w:t>525700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291.</w:t>
            </w:r>
          </w:p>
        </w:tc>
        <w:tc>
          <w:tcPr>
            <w:tcW w:w="7113" w:type="dxa"/>
          </w:tcPr>
          <w:p w:rsidR="00EE15C0" w:rsidRDefault="00B33DE8">
            <w:pPr>
              <w:pStyle w:val="TableParagraph"/>
              <w:spacing w:line="281" w:lineRule="exact"/>
              <w:ind w:left="107"/>
              <w:rPr>
                <w:sz w:val="24"/>
              </w:rPr>
            </w:pPr>
            <w:r>
              <w:rPr>
                <w:sz w:val="24"/>
              </w:rPr>
              <w:t>Perdagangan Eceran Kaki Lima Barang-barang Kerajinan,</w:t>
            </w:r>
          </w:p>
          <w:p w:rsidR="00EE15C0" w:rsidRDefault="00B33DE8">
            <w:pPr>
              <w:pStyle w:val="TableParagraph"/>
              <w:spacing w:before="140"/>
              <w:ind w:left="107"/>
              <w:rPr>
                <w:sz w:val="24"/>
              </w:rPr>
            </w:pPr>
            <w:r>
              <w:rPr>
                <w:sz w:val="24"/>
              </w:rPr>
              <w:t>Mainan Anak-anak, dan Lukisan</w:t>
            </w:r>
          </w:p>
        </w:tc>
        <w:tc>
          <w:tcPr>
            <w:tcW w:w="1261" w:type="dxa"/>
          </w:tcPr>
          <w:p w:rsidR="00EE15C0" w:rsidRDefault="00B33DE8">
            <w:pPr>
              <w:pStyle w:val="TableParagraph"/>
              <w:spacing w:line="281" w:lineRule="exact"/>
              <w:ind w:left="159" w:right="159"/>
              <w:jc w:val="center"/>
              <w:rPr>
                <w:sz w:val="24"/>
              </w:rPr>
            </w:pPr>
            <w:r>
              <w:rPr>
                <w:sz w:val="24"/>
              </w:rPr>
              <w:t>525800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292.</w:t>
            </w:r>
          </w:p>
        </w:tc>
        <w:tc>
          <w:tcPr>
            <w:tcW w:w="7113" w:type="dxa"/>
          </w:tcPr>
          <w:p w:rsidR="00EE15C0" w:rsidRDefault="00B33DE8">
            <w:pPr>
              <w:pStyle w:val="TableParagraph"/>
              <w:spacing w:before="1"/>
              <w:ind w:left="107"/>
              <w:rPr>
                <w:sz w:val="24"/>
              </w:rPr>
            </w:pPr>
            <w:r>
              <w:rPr>
                <w:sz w:val="24"/>
              </w:rPr>
              <w:t>Perdagangan Eceran Kaki Lima Barang-barang Bekas</w:t>
            </w:r>
          </w:p>
        </w:tc>
        <w:tc>
          <w:tcPr>
            <w:tcW w:w="1261" w:type="dxa"/>
          </w:tcPr>
          <w:p w:rsidR="00EE15C0" w:rsidRDefault="00B33DE8">
            <w:pPr>
              <w:pStyle w:val="TableParagraph"/>
              <w:spacing w:before="1"/>
              <w:ind w:left="159" w:right="159"/>
              <w:jc w:val="center"/>
              <w:rPr>
                <w:sz w:val="24"/>
              </w:rPr>
            </w:pPr>
            <w:r>
              <w:rPr>
                <w:sz w:val="24"/>
              </w:rPr>
              <w:t>525900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293.</w:t>
            </w:r>
          </w:p>
        </w:tc>
        <w:tc>
          <w:tcPr>
            <w:tcW w:w="7113" w:type="dxa"/>
          </w:tcPr>
          <w:p w:rsidR="00EE15C0" w:rsidRDefault="00B33DE8">
            <w:pPr>
              <w:pStyle w:val="TableParagraph"/>
              <w:spacing w:line="281" w:lineRule="exact"/>
              <w:ind w:left="107"/>
              <w:rPr>
                <w:sz w:val="24"/>
              </w:rPr>
            </w:pPr>
            <w:r>
              <w:rPr>
                <w:sz w:val="24"/>
              </w:rPr>
              <w:t>Perdagangan Eceran Kaki Lima Lain</w:t>
            </w:r>
          </w:p>
        </w:tc>
        <w:tc>
          <w:tcPr>
            <w:tcW w:w="1261" w:type="dxa"/>
          </w:tcPr>
          <w:p w:rsidR="00EE15C0" w:rsidRDefault="00B33DE8">
            <w:pPr>
              <w:pStyle w:val="TableParagraph"/>
              <w:spacing w:line="281" w:lineRule="exact"/>
              <w:ind w:left="159" w:right="159"/>
              <w:jc w:val="center"/>
              <w:rPr>
                <w:sz w:val="24"/>
              </w:rPr>
            </w:pPr>
            <w:r>
              <w:rPr>
                <w:sz w:val="24"/>
              </w:rPr>
              <w:t>526000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294.</w:t>
            </w:r>
          </w:p>
        </w:tc>
        <w:tc>
          <w:tcPr>
            <w:tcW w:w="7113" w:type="dxa"/>
          </w:tcPr>
          <w:p w:rsidR="00EE15C0" w:rsidRDefault="00B33DE8">
            <w:pPr>
              <w:pStyle w:val="TableParagraph"/>
              <w:spacing w:line="281" w:lineRule="exact"/>
              <w:ind w:left="107"/>
              <w:rPr>
                <w:sz w:val="24"/>
              </w:rPr>
            </w:pPr>
            <w:r>
              <w:rPr>
                <w:sz w:val="24"/>
              </w:rPr>
              <w:t>Perdagangan Eceran Melalui Media</w:t>
            </w:r>
          </w:p>
        </w:tc>
        <w:tc>
          <w:tcPr>
            <w:tcW w:w="1261" w:type="dxa"/>
          </w:tcPr>
          <w:p w:rsidR="00EE15C0" w:rsidRDefault="00B33DE8">
            <w:pPr>
              <w:pStyle w:val="TableParagraph"/>
              <w:spacing w:line="281" w:lineRule="exact"/>
              <w:ind w:left="159" w:right="159"/>
              <w:jc w:val="center"/>
              <w:rPr>
                <w:sz w:val="24"/>
              </w:rPr>
            </w:pPr>
            <w:r>
              <w:rPr>
                <w:sz w:val="24"/>
              </w:rPr>
              <w:t>527100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295.</w:t>
            </w:r>
          </w:p>
        </w:tc>
        <w:tc>
          <w:tcPr>
            <w:tcW w:w="7113" w:type="dxa"/>
          </w:tcPr>
          <w:p w:rsidR="00EE15C0" w:rsidRDefault="00B33DE8">
            <w:pPr>
              <w:pStyle w:val="TableParagraph"/>
              <w:spacing w:line="281" w:lineRule="exact"/>
              <w:ind w:left="107"/>
              <w:rPr>
                <w:sz w:val="24"/>
              </w:rPr>
            </w:pPr>
            <w:r>
              <w:rPr>
                <w:sz w:val="24"/>
              </w:rPr>
              <w:t>Perdagangan Eceran Keliling</w:t>
            </w:r>
          </w:p>
        </w:tc>
        <w:tc>
          <w:tcPr>
            <w:tcW w:w="1261" w:type="dxa"/>
          </w:tcPr>
          <w:p w:rsidR="00EE15C0" w:rsidRDefault="00B33DE8">
            <w:pPr>
              <w:pStyle w:val="TableParagraph"/>
              <w:spacing w:line="281" w:lineRule="exact"/>
              <w:ind w:left="159" w:right="159"/>
              <w:jc w:val="center"/>
              <w:rPr>
                <w:sz w:val="24"/>
              </w:rPr>
            </w:pPr>
            <w:r>
              <w:rPr>
                <w:sz w:val="24"/>
              </w:rPr>
              <w:t>527200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296.</w:t>
            </w:r>
          </w:p>
        </w:tc>
        <w:tc>
          <w:tcPr>
            <w:tcW w:w="7113" w:type="dxa"/>
          </w:tcPr>
          <w:p w:rsidR="00EE15C0" w:rsidRDefault="00B33DE8">
            <w:pPr>
              <w:pStyle w:val="TableParagraph"/>
              <w:spacing w:before="1"/>
              <w:ind w:left="107"/>
              <w:rPr>
                <w:sz w:val="24"/>
              </w:rPr>
            </w:pPr>
            <w:r>
              <w:rPr>
                <w:sz w:val="24"/>
              </w:rPr>
              <w:t>Perdagangan Ekspor Berdasarkan Balas Jasa (</w:t>
            </w:r>
            <w:r>
              <w:rPr>
                <w:i/>
                <w:sz w:val="24"/>
              </w:rPr>
              <w:t>Fee</w:t>
            </w:r>
            <w:r>
              <w:rPr>
                <w:sz w:val="24"/>
              </w:rPr>
              <w:t>) atau</w:t>
            </w:r>
          </w:p>
          <w:p w:rsidR="00EE15C0" w:rsidRDefault="00B33DE8">
            <w:pPr>
              <w:pStyle w:val="TableParagraph"/>
              <w:spacing w:before="141"/>
              <w:ind w:left="107"/>
              <w:rPr>
                <w:sz w:val="24"/>
              </w:rPr>
            </w:pPr>
            <w:r>
              <w:rPr>
                <w:sz w:val="24"/>
              </w:rPr>
              <w:t>Kontrak</w:t>
            </w:r>
          </w:p>
        </w:tc>
        <w:tc>
          <w:tcPr>
            <w:tcW w:w="1261" w:type="dxa"/>
          </w:tcPr>
          <w:p w:rsidR="00EE15C0" w:rsidRDefault="00B33DE8">
            <w:pPr>
              <w:pStyle w:val="TableParagraph"/>
              <w:spacing w:before="1"/>
              <w:ind w:left="159" w:right="159"/>
              <w:jc w:val="center"/>
              <w:rPr>
                <w:sz w:val="24"/>
              </w:rPr>
            </w:pPr>
            <w:r>
              <w:rPr>
                <w:sz w:val="24"/>
              </w:rPr>
              <w:t>531000</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297.</w:t>
            </w:r>
          </w:p>
        </w:tc>
        <w:tc>
          <w:tcPr>
            <w:tcW w:w="7113" w:type="dxa"/>
            <w:tcBorders>
              <w:top w:val="nil"/>
            </w:tcBorders>
          </w:tcPr>
          <w:p w:rsidR="00EE15C0" w:rsidRDefault="00B33DE8">
            <w:pPr>
              <w:pStyle w:val="TableParagraph"/>
              <w:spacing w:before="9"/>
              <w:ind w:left="107"/>
              <w:rPr>
                <w:sz w:val="24"/>
              </w:rPr>
            </w:pPr>
            <w:r>
              <w:rPr>
                <w:sz w:val="24"/>
              </w:rPr>
              <w:t>Perdagangan Ekspor Biji Kelapa Sawit</w:t>
            </w:r>
          </w:p>
        </w:tc>
        <w:tc>
          <w:tcPr>
            <w:tcW w:w="1261" w:type="dxa"/>
            <w:tcBorders>
              <w:top w:val="nil"/>
            </w:tcBorders>
          </w:tcPr>
          <w:p w:rsidR="00EE15C0" w:rsidRDefault="00B33DE8">
            <w:pPr>
              <w:pStyle w:val="TableParagraph"/>
              <w:spacing w:before="9"/>
              <w:ind w:left="159" w:right="159"/>
              <w:jc w:val="center"/>
              <w:rPr>
                <w:sz w:val="24"/>
              </w:rPr>
            </w:pPr>
            <w:r>
              <w:rPr>
                <w:sz w:val="24"/>
              </w:rPr>
              <w:t>532111</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298.</w:t>
            </w:r>
          </w:p>
        </w:tc>
        <w:tc>
          <w:tcPr>
            <w:tcW w:w="7113" w:type="dxa"/>
          </w:tcPr>
          <w:p w:rsidR="00EE15C0" w:rsidRDefault="00B33DE8">
            <w:pPr>
              <w:pStyle w:val="TableParagraph"/>
              <w:tabs>
                <w:tab w:val="left" w:pos="1930"/>
                <w:tab w:val="left" w:pos="3067"/>
                <w:tab w:val="left" w:pos="3970"/>
                <w:tab w:val="left" w:pos="5378"/>
                <w:tab w:val="left" w:pos="6554"/>
              </w:tabs>
              <w:spacing w:line="281" w:lineRule="exact"/>
              <w:ind w:left="107"/>
              <w:rPr>
                <w:sz w:val="24"/>
              </w:rPr>
            </w:pPr>
            <w:r>
              <w:rPr>
                <w:sz w:val="24"/>
              </w:rPr>
              <w:t>Perdagangan</w:t>
            </w:r>
            <w:r>
              <w:rPr>
                <w:sz w:val="24"/>
              </w:rPr>
              <w:tab/>
              <w:t>Ekspor</w:t>
            </w:r>
            <w:r>
              <w:rPr>
                <w:sz w:val="24"/>
              </w:rPr>
              <w:tab/>
              <w:t>Hasil</w:t>
            </w:r>
            <w:r>
              <w:rPr>
                <w:sz w:val="24"/>
              </w:rPr>
              <w:tab/>
              <w:t>Tanaman</w:t>
            </w:r>
            <w:r>
              <w:rPr>
                <w:sz w:val="24"/>
              </w:rPr>
              <w:tab/>
              <w:t>Pangan</w:t>
            </w:r>
            <w:r>
              <w:rPr>
                <w:sz w:val="24"/>
              </w:rPr>
              <w:tab/>
              <w:t>dan</w:t>
            </w:r>
          </w:p>
          <w:p w:rsidR="00EE15C0" w:rsidRDefault="00B33DE8">
            <w:pPr>
              <w:pStyle w:val="TableParagraph"/>
              <w:spacing w:before="140"/>
              <w:ind w:left="107"/>
              <w:rPr>
                <w:sz w:val="24"/>
              </w:rPr>
            </w:pPr>
            <w:r>
              <w:rPr>
                <w:sz w:val="24"/>
              </w:rPr>
              <w:t>Perkebunan</w:t>
            </w:r>
          </w:p>
        </w:tc>
        <w:tc>
          <w:tcPr>
            <w:tcW w:w="1261" w:type="dxa"/>
          </w:tcPr>
          <w:p w:rsidR="00EE15C0" w:rsidRDefault="00B33DE8">
            <w:pPr>
              <w:pStyle w:val="TableParagraph"/>
              <w:spacing w:line="281" w:lineRule="exact"/>
              <w:ind w:left="159" w:right="159"/>
              <w:jc w:val="center"/>
              <w:rPr>
                <w:sz w:val="24"/>
              </w:rPr>
            </w:pPr>
            <w:r>
              <w:rPr>
                <w:sz w:val="24"/>
              </w:rPr>
              <w:t>532112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299.</w:t>
            </w:r>
          </w:p>
        </w:tc>
        <w:tc>
          <w:tcPr>
            <w:tcW w:w="7113" w:type="dxa"/>
          </w:tcPr>
          <w:p w:rsidR="00EE15C0" w:rsidRDefault="00B33DE8">
            <w:pPr>
              <w:pStyle w:val="TableParagraph"/>
              <w:spacing w:line="281" w:lineRule="exact"/>
              <w:ind w:left="107"/>
              <w:rPr>
                <w:sz w:val="24"/>
              </w:rPr>
            </w:pPr>
            <w:r>
              <w:rPr>
                <w:sz w:val="24"/>
              </w:rPr>
              <w:t>Perdagangan Ekspor Bahan Baku Hasil Pertanian Lain</w:t>
            </w:r>
          </w:p>
        </w:tc>
        <w:tc>
          <w:tcPr>
            <w:tcW w:w="1261" w:type="dxa"/>
          </w:tcPr>
          <w:p w:rsidR="00EE15C0" w:rsidRDefault="00B33DE8">
            <w:pPr>
              <w:pStyle w:val="TableParagraph"/>
              <w:spacing w:line="281" w:lineRule="exact"/>
              <w:ind w:left="159" w:right="159"/>
              <w:jc w:val="center"/>
              <w:rPr>
                <w:sz w:val="24"/>
              </w:rPr>
            </w:pPr>
            <w:r>
              <w:rPr>
                <w:sz w:val="24"/>
              </w:rPr>
              <w:t>532119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300.</w:t>
            </w:r>
          </w:p>
        </w:tc>
        <w:tc>
          <w:tcPr>
            <w:tcW w:w="7113" w:type="dxa"/>
          </w:tcPr>
          <w:p w:rsidR="00EE15C0" w:rsidRDefault="00B33DE8">
            <w:pPr>
              <w:pStyle w:val="TableParagraph"/>
              <w:spacing w:line="281" w:lineRule="exact"/>
              <w:ind w:left="107"/>
              <w:rPr>
                <w:sz w:val="24"/>
              </w:rPr>
            </w:pPr>
            <w:r>
              <w:rPr>
                <w:sz w:val="24"/>
              </w:rPr>
              <w:t>Perdagangan Ekspor Binatang Hidup</w:t>
            </w:r>
          </w:p>
        </w:tc>
        <w:tc>
          <w:tcPr>
            <w:tcW w:w="1261" w:type="dxa"/>
          </w:tcPr>
          <w:p w:rsidR="00EE15C0" w:rsidRDefault="00B33DE8">
            <w:pPr>
              <w:pStyle w:val="TableParagraph"/>
              <w:spacing w:line="281" w:lineRule="exact"/>
              <w:ind w:left="159" w:right="159"/>
              <w:jc w:val="center"/>
              <w:rPr>
                <w:sz w:val="24"/>
              </w:rPr>
            </w:pPr>
            <w:r>
              <w:rPr>
                <w:sz w:val="24"/>
              </w:rPr>
              <w:t>532120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301.</w:t>
            </w:r>
          </w:p>
        </w:tc>
        <w:tc>
          <w:tcPr>
            <w:tcW w:w="7113" w:type="dxa"/>
          </w:tcPr>
          <w:p w:rsidR="00EE15C0" w:rsidRDefault="00B33DE8">
            <w:pPr>
              <w:pStyle w:val="TableParagraph"/>
              <w:spacing w:line="281" w:lineRule="exact"/>
              <w:ind w:left="107"/>
              <w:rPr>
                <w:sz w:val="24"/>
              </w:rPr>
            </w:pPr>
            <w:r>
              <w:rPr>
                <w:sz w:val="24"/>
              </w:rPr>
              <w:t>Perdagangan Ekspor Hasil Perikanan</w:t>
            </w:r>
          </w:p>
        </w:tc>
        <w:tc>
          <w:tcPr>
            <w:tcW w:w="1261" w:type="dxa"/>
          </w:tcPr>
          <w:p w:rsidR="00EE15C0" w:rsidRDefault="00B33DE8">
            <w:pPr>
              <w:pStyle w:val="TableParagraph"/>
              <w:spacing w:line="281" w:lineRule="exact"/>
              <w:ind w:left="159" w:right="159"/>
              <w:jc w:val="center"/>
              <w:rPr>
                <w:sz w:val="24"/>
              </w:rPr>
            </w:pPr>
            <w:r>
              <w:rPr>
                <w:sz w:val="24"/>
              </w:rPr>
              <w:t>532130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302.</w:t>
            </w:r>
          </w:p>
        </w:tc>
        <w:tc>
          <w:tcPr>
            <w:tcW w:w="7113" w:type="dxa"/>
          </w:tcPr>
          <w:p w:rsidR="00EE15C0" w:rsidRDefault="00B33DE8">
            <w:pPr>
              <w:pStyle w:val="TableParagraph"/>
              <w:spacing w:line="281" w:lineRule="exact"/>
              <w:ind w:left="107"/>
              <w:rPr>
                <w:sz w:val="24"/>
              </w:rPr>
            </w:pPr>
            <w:r>
              <w:rPr>
                <w:sz w:val="24"/>
              </w:rPr>
              <w:t>Perdagangan Ekspor Kayu</w:t>
            </w:r>
          </w:p>
        </w:tc>
        <w:tc>
          <w:tcPr>
            <w:tcW w:w="1261" w:type="dxa"/>
          </w:tcPr>
          <w:p w:rsidR="00EE15C0" w:rsidRDefault="00B33DE8">
            <w:pPr>
              <w:pStyle w:val="TableParagraph"/>
              <w:spacing w:line="281" w:lineRule="exact"/>
              <w:ind w:left="159" w:right="159"/>
              <w:jc w:val="center"/>
              <w:rPr>
                <w:sz w:val="24"/>
              </w:rPr>
            </w:pPr>
            <w:r>
              <w:rPr>
                <w:sz w:val="24"/>
              </w:rPr>
              <w:t>532141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303.</w:t>
            </w:r>
          </w:p>
        </w:tc>
        <w:tc>
          <w:tcPr>
            <w:tcW w:w="7113" w:type="dxa"/>
          </w:tcPr>
          <w:p w:rsidR="00EE15C0" w:rsidRDefault="00B33DE8">
            <w:pPr>
              <w:pStyle w:val="TableParagraph"/>
              <w:spacing w:line="281" w:lineRule="exact"/>
              <w:ind w:left="107"/>
              <w:rPr>
                <w:sz w:val="24"/>
              </w:rPr>
            </w:pPr>
            <w:r>
              <w:rPr>
                <w:sz w:val="24"/>
              </w:rPr>
              <w:t>Perdagangan Ekspor Rotan</w:t>
            </w:r>
          </w:p>
        </w:tc>
        <w:tc>
          <w:tcPr>
            <w:tcW w:w="1261" w:type="dxa"/>
          </w:tcPr>
          <w:p w:rsidR="00EE15C0" w:rsidRDefault="00B33DE8">
            <w:pPr>
              <w:pStyle w:val="TableParagraph"/>
              <w:spacing w:line="281" w:lineRule="exact"/>
              <w:ind w:left="159" w:right="159"/>
              <w:jc w:val="center"/>
              <w:rPr>
                <w:sz w:val="24"/>
              </w:rPr>
            </w:pPr>
            <w:r>
              <w:rPr>
                <w:sz w:val="24"/>
              </w:rPr>
              <w:t>532142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304.</w:t>
            </w:r>
          </w:p>
        </w:tc>
        <w:tc>
          <w:tcPr>
            <w:tcW w:w="7113" w:type="dxa"/>
          </w:tcPr>
          <w:p w:rsidR="00EE15C0" w:rsidRDefault="00B33DE8">
            <w:pPr>
              <w:pStyle w:val="TableParagraph"/>
              <w:spacing w:line="281" w:lineRule="exact"/>
              <w:ind w:left="107"/>
              <w:rPr>
                <w:sz w:val="24"/>
              </w:rPr>
            </w:pPr>
            <w:r>
              <w:rPr>
                <w:sz w:val="24"/>
              </w:rPr>
              <w:t>Perdagangan Ekspor Hasil Hutan Selain Kayu dan Rotan</w:t>
            </w:r>
          </w:p>
        </w:tc>
        <w:tc>
          <w:tcPr>
            <w:tcW w:w="1261" w:type="dxa"/>
          </w:tcPr>
          <w:p w:rsidR="00EE15C0" w:rsidRDefault="00B33DE8">
            <w:pPr>
              <w:pStyle w:val="TableParagraph"/>
              <w:spacing w:line="281" w:lineRule="exact"/>
              <w:ind w:left="159" w:right="159"/>
              <w:jc w:val="center"/>
              <w:rPr>
                <w:sz w:val="24"/>
              </w:rPr>
            </w:pPr>
            <w:r>
              <w:rPr>
                <w:sz w:val="24"/>
              </w:rPr>
              <w:t>532149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305.</w:t>
            </w:r>
          </w:p>
        </w:tc>
        <w:tc>
          <w:tcPr>
            <w:tcW w:w="7113" w:type="dxa"/>
          </w:tcPr>
          <w:p w:rsidR="00EE15C0" w:rsidRDefault="00B33DE8">
            <w:pPr>
              <w:pStyle w:val="TableParagraph"/>
              <w:spacing w:line="281" w:lineRule="exact"/>
              <w:ind w:left="107"/>
              <w:rPr>
                <w:sz w:val="24"/>
              </w:rPr>
            </w:pPr>
            <w:r>
              <w:rPr>
                <w:sz w:val="24"/>
              </w:rPr>
              <w:t>Perdagangan Ekspor Udang Olahan</w:t>
            </w:r>
          </w:p>
        </w:tc>
        <w:tc>
          <w:tcPr>
            <w:tcW w:w="1261" w:type="dxa"/>
          </w:tcPr>
          <w:p w:rsidR="00EE15C0" w:rsidRDefault="00B33DE8">
            <w:pPr>
              <w:pStyle w:val="TableParagraph"/>
              <w:spacing w:line="281" w:lineRule="exact"/>
              <w:ind w:left="159" w:right="159"/>
              <w:jc w:val="center"/>
              <w:rPr>
                <w:sz w:val="24"/>
              </w:rPr>
            </w:pPr>
            <w:r>
              <w:rPr>
                <w:sz w:val="24"/>
              </w:rPr>
              <w:t>532201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306.</w:t>
            </w:r>
          </w:p>
        </w:tc>
        <w:tc>
          <w:tcPr>
            <w:tcW w:w="7113" w:type="dxa"/>
          </w:tcPr>
          <w:p w:rsidR="00EE15C0" w:rsidRDefault="00B33DE8">
            <w:pPr>
              <w:pStyle w:val="TableParagraph"/>
              <w:spacing w:line="281" w:lineRule="exact"/>
              <w:ind w:left="107"/>
              <w:rPr>
                <w:sz w:val="24"/>
              </w:rPr>
            </w:pPr>
            <w:r>
              <w:rPr>
                <w:sz w:val="24"/>
              </w:rPr>
              <w:t>Perdagangan Ekspor Teh</w:t>
            </w:r>
          </w:p>
        </w:tc>
        <w:tc>
          <w:tcPr>
            <w:tcW w:w="1261" w:type="dxa"/>
          </w:tcPr>
          <w:p w:rsidR="00EE15C0" w:rsidRDefault="00B33DE8">
            <w:pPr>
              <w:pStyle w:val="TableParagraph"/>
              <w:spacing w:line="281" w:lineRule="exact"/>
              <w:ind w:left="159" w:right="159"/>
              <w:jc w:val="center"/>
              <w:rPr>
                <w:sz w:val="24"/>
              </w:rPr>
            </w:pPr>
            <w:r>
              <w:rPr>
                <w:sz w:val="24"/>
              </w:rPr>
              <w:t>532202</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307.</w:t>
            </w:r>
          </w:p>
        </w:tc>
        <w:tc>
          <w:tcPr>
            <w:tcW w:w="7113" w:type="dxa"/>
          </w:tcPr>
          <w:p w:rsidR="00EE15C0" w:rsidRDefault="00B33DE8">
            <w:pPr>
              <w:pStyle w:val="TableParagraph"/>
              <w:spacing w:before="1"/>
              <w:ind w:left="107"/>
              <w:rPr>
                <w:sz w:val="24"/>
              </w:rPr>
            </w:pPr>
            <w:r>
              <w:rPr>
                <w:sz w:val="24"/>
              </w:rPr>
              <w:t>Perdagangan Ekspor Kopi Bubuk</w:t>
            </w:r>
          </w:p>
        </w:tc>
        <w:tc>
          <w:tcPr>
            <w:tcW w:w="1261" w:type="dxa"/>
          </w:tcPr>
          <w:p w:rsidR="00EE15C0" w:rsidRDefault="00B33DE8">
            <w:pPr>
              <w:pStyle w:val="TableParagraph"/>
              <w:spacing w:before="1"/>
              <w:ind w:left="159" w:right="159"/>
              <w:jc w:val="center"/>
              <w:rPr>
                <w:sz w:val="24"/>
              </w:rPr>
            </w:pPr>
            <w:r>
              <w:rPr>
                <w:sz w:val="24"/>
              </w:rPr>
              <w:t>532203</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308.</w:t>
            </w:r>
          </w:p>
        </w:tc>
        <w:tc>
          <w:tcPr>
            <w:tcW w:w="7113" w:type="dxa"/>
          </w:tcPr>
          <w:p w:rsidR="00EE15C0" w:rsidRDefault="00B33DE8">
            <w:pPr>
              <w:pStyle w:val="TableParagraph"/>
              <w:spacing w:line="281" w:lineRule="exact"/>
              <w:ind w:left="107"/>
              <w:rPr>
                <w:sz w:val="24"/>
              </w:rPr>
            </w:pPr>
            <w:r>
              <w:rPr>
                <w:sz w:val="24"/>
              </w:rPr>
              <w:t>Perdagangan Ekspor Tembakau</w:t>
            </w:r>
          </w:p>
        </w:tc>
        <w:tc>
          <w:tcPr>
            <w:tcW w:w="1261" w:type="dxa"/>
          </w:tcPr>
          <w:p w:rsidR="00EE15C0" w:rsidRDefault="00B33DE8">
            <w:pPr>
              <w:pStyle w:val="TableParagraph"/>
              <w:spacing w:line="281" w:lineRule="exact"/>
              <w:ind w:left="159" w:right="159"/>
              <w:jc w:val="center"/>
              <w:rPr>
                <w:sz w:val="24"/>
              </w:rPr>
            </w:pPr>
            <w:r>
              <w:rPr>
                <w:sz w:val="24"/>
              </w:rPr>
              <w:t>532204</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309.</w:t>
            </w:r>
          </w:p>
        </w:tc>
        <w:tc>
          <w:tcPr>
            <w:tcW w:w="7113" w:type="dxa"/>
          </w:tcPr>
          <w:p w:rsidR="00EE15C0" w:rsidRDefault="00B33DE8">
            <w:pPr>
              <w:pStyle w:val="TableParagraph"/>
              <w:spacing w:line="281" w:lineRule="exact"/>
              <w:ind w:left="107"/>
              <w:rPr>
                <w:sz w:val="24"/>
              </w:rPr>
            </w:pPr>
            <w:r>
              <w:rPr>
                <w:sz w:val="24"/>
              </w:rPr>
              <w:t>Perdagangan Ekspor Makanan dan Minuman Lain</w:t>
            </w:r>
          </w:p>
        </w:tc>
        <w:tc>
          <w:tcPr>
            <w:tcW w:w="1261" w:type="dxa"/>
          </w:tcPr>
          <w:p w:rsidR="00EE15C0" w:rsidRDefault="00B33DE8">
            <w:pPr>
              <w:pStyle w:val="TableParagraph"/>
              <w:spacing w:line="281" w:lineRule="exact"/>
              <w:ind w:left="159" w:right="159"/>
              <w:jc w:val="center"/>
              <w:rPr>
                <w:sz w:val="24"/>
              </w:rPr>
            </w:pPr>
            <w:r>
              <w:rPr>
                <w:sz w:val="24"/>
              </w:rPr>
              <w:t>532209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310.</w:t>
            </w:r>
          </w:p>
        </w:tc>
        <w:tc>
          <w:tcPr>
            <w:tcW w:w="7113" w:type="dxa"/>
          </w:tcPr>
          <w:p w:rsidR="00EE15C0" w:rsidRDefault="00B33DE8">
            <w:pPr>
              <w:pStyle w:val="TableParagraph"/>
              <w:spacing w:line="281" w:lineRule="exact"/>
              <w:ind w:left="107"/>
              <w:rPr>
                <w:sz w:val="24"/>
              </w:rPr>
            </w:pPr>
            <w:r>
              <w:rPr>
                <w:sz w:val="24"/>
              </w:rPr>
              <w:t>Perdagangan Ekspor Tekstil</w:t>
            </w:r>
          </w:p>
        </w:tc>
        <w:tc>
          <w:tcPr>
            <w:tcW w:w="1261" w:type="dxa"/>
          </w:tcPr>
          <w:p w:rsidR="00EE15C0" w:rsidRDefault="00B33DE8">
            <w:pPr>
              <w:pStyle w:val="TableParagraph"/>
              <w:spacing w:line="281" w:lineRule="exact"/>
              <w:ind w:left="159" w:right="159"/>
              <w:jc w:val="center"/>
              <w:rPr>
                <w:sz w:val="24"/>
              </w:rPr>
            </w:pPr>
            <w:r>
              <w:rPr>
                <w:sz w:val="24"/>
              </w:rPr>
              <w:t>533101</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311.</w:t>
            </w:r>
          </w:p>
        </w:tc>
        <w:tc>
          <w:tcPr>
            <w:tcW w:w="7113" w:type="dxa"/>
          </w:tcPr>
          <w:p w:rsidR="00EE15C0" w:rsidRDefault="00B33DE8">
            <w:pPr>
              <w:pStyle w:val="TableParagraph"/>
              <w:spacing w:before="1"/>
              <w:ind w:left="107"/>
              <w:rPr>
                <w:sz w:val="24"/>
              </w:rPr>
            </w:pPr>
            <w:r>
              <w:rPr>
                <w:sz w:val="24"/>
              </w:rPr>
              <w:t>Perdagangan Ekspor Pakaian Jadi</w:t>
            </w:r>
          </w:p>
        </w:tc>
        <w:tc>
          <w:tcPr>
            <w:tcW w:w="1261" w:type="dxa"/>
          </w:tcPr>
          <w:p w:rsidR="00EE15C0" w:rsidRDefault="00B33DE8">
            <w:pPr>
              <w:pStyle w:val="TableParagraph"/>
              <w:spacing w:before="1"/>
              <w:ind w:left="159" w:right="159"/>
              <w:jc w:val="center"/>
              <w:rPr>
                <w:sz w:val="24"/>
              </w:rPr>
            </w:pPr>
            <w:r>
              <w:rPr>
                <w:sz w:val="24"/>
              </w:rPr>
              <w:t>533102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312.</w:t>
            </w:r>
          </w:p>
        </w:tc>
        <w:tc>
          <w:tcPr>
            <w:tcW w:w="7113" w:type="dxa"/>
          </w:tcPr>
          <w:p w:rsidR="00EE15C0" w:rsidRDefault="00B33DE8">
            <w:pPr>
              <w:pStyle w:val="TableParagraph"/>
              <w:spacing w:line="281" w:lineRule="exact"/>
              <w:ind w:left="107"/>
              <w:rPr>
                <w:sz w:val="24"/>
              </w:rPr>
            </w:pPr>
            <w:r>
              <w:rPr>
                <w:sz w:val="24"/>
              </w:rPr>
              <w:t>Perdagangan Ekspor Kulit</w:t>
            </w:r>
          </w:p>
        </w:tc>
        <w:tc>
          <w:tcPr>
            <w:tcW w:w="1261" w:type="dxa"/>
          </w:tcPr>
          <w:p w:rsidR="00EE15C0" w:rsidRDefault="00B33DE8">
            <w:pPr>
              <w:pStyle w:val="TableParagraph"/>
              <w:spacing w:line="281" w:lineRule="exact"/>
              <w:ind w:left="159" w:right="159"/>
              <w:jc w:val="center"/>
              <w:rPr>
                <w:sz w:val="24"/>
              </w:rPr>
            </w:pPr>
            <w:r>
              <w:rPr>
                <w:sz w:val="24"/>
              </w:rPr>
              <w:t>533103</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313.</w:t>
            </w:r>
          </w:p>
        </w:tc>
        <w:tc>
          <w:tcPr>
            <w:tcW w:w="7113" w:type="dxa"/>
          </w:tcPr>
          <w:p w:rsidR="00EE15C0" w:rsidRDefault="00B33DE8">
            <w:pPr>
              <w:pStyle w:val="TableParagraph"/>
              <w:spacing w:line="281" w:lineRule="exact"/>
              <w:ind w:left="107"/>
              <w:rPr>
                <w:sz w:val="24"/>
              </w:rPr>
            </w:pPr>
            <w:r>
              <w:rPr>
                <w:sz w:val="24"/>
              </w:rPr>
              <w:t>Perdagangan Ekspor Barang-barang Keperluan</w:t>
            </w:r>
            <w:r>
              <w:rPr>
                <w:spacing w:val="58"/>
                <w:sz w:val="24"/>
              </w:rPr>
              <w:t xml:space="preserve"> </w:t>
            </w:r>
            <w:r>
              <w:rPr>
                <w:sz w:val="24"/>
              </w:rPr>
              <w:t>Rumah</w:t>
            </w:r>
          </w:p>
          <w:p w:rsidR="00EE15C0" w:rsidRDefault="00B33DE8">
            <w:pPr>
              <w:pStyle w:val="TableParagraph"/>
              <w:spacing w:before="140"/>
              <w:ind w:left="107"/>
              <w:rPr>
                <w:sz w:val="24"/>
              </w:rPr>
            </w:pPr>
            <w:r>
              <w:rPr>
                <w:sz w:val="24"/>
              </w:rPr>
              <w:t>Tangga Lain</w:t>
            </w:r>
          </w:p>
        </w:tc>
        <w:tc>
          <w:tcPr>
            <w:tcW w:w="1261" w:type="dxa"/>
          </w:tcPr>
          <w:p w:rsidR="00EE15C0" w:rsidRDefault="00B33DE8">
            <w:pPr>
              <w:pStyle w:val="TableParagraph"/>
              <w:spacing w:line="281" w:lineRule="exact"/>
              <w:ind w:left="159" w:right="159"/>
              <w:jc w:val="center"/>
              <w:rPr>
                <w:sz w:val="24"/>
              </w:rPr>
            </w:pPr>
            <w:r>
              <w:rPr>
                <w:sz w:val="24"/>
              </w:rPr>
              <w:t>533900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314.</w:t>
            </w:r>
          </w:p>
        </w:tc>
        <w:tc>
          <w:tcPr>
            <w:tcW w:w="7113" w:type="dxa"/>
          </w:tcPr>
          <w:p w:rsidR="00EE15C0" w:rsidRDefault="00B33DE8">
            <w:pPr>
              <w:pStyle w:val="TableParagraph"/>
              <w:spacing w:line="281" w:lineRule="exact"/>
              <w:ind w:left="107"/>
              <w:rPr>
                <w:sz w:val="24"/>
              </w:rPr>
            </w:pPr>
            <w:r>
              <w:rPr>
                <w:sz w:val="24"/>
              </w:rPr>
              <w:t>Perdagangan Ekspor Bahan Bakar Gas, Cair, dan Padat</w:t>
            </w:r>
          </w:p>
          <w:p w:rsidR="00EE15C0" w:rsidRDefault="00B33DE8">
            <w:pPr>
              <w:pStyle w:val="TableParagraph"/>
              <w:spacing w:before="140"/>
              <w:ind w:left="107"/>
              <w:rPr>
                <w:sz w:val="24"/>
              </w:rPr>
            </w:pPr>
            <w:r>
              <w:rPr>
                <w:sz w:val="24"/>
              </w:rPr>
              <w:t>Serta Produk Sejenis</w:t>
            </w:r>
          </w:p>
        </w:tc>
        <w:tc>
          <w:tcPr>
            <w:tcW w:w="1261" w:type="dxa"/>
          </w:tcPr>
          <w:p w:rsidR="00EE15C0" w:rsidRDefault="00B33DE8">
            <w:pPr>
              <w:pStyle w:val="TableParagraph"/>
              <w:spacing w:line="281" w:lineRule="exact"/>
              <w:ind w:left="159" w:right="159"/>
              <w:jc w:val="center"/>
              <w:rPr>
                <w:sz w:val="24"/>
              </w:rPr>
            </w:pPr>
            <w:r>
              <w:rPr>
                <w:sz w:val="24"/>
              </w:rPr>
              <w:t>534100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315.</w:t>
            </w:r>
          </w:p>
        </w:tc>
        <w:tc>
          <w:tcPr>
            <w:tcW w:w="7113" w:type="dxa"/>
          </w:tcPr>
          <w:p w:rsidR="00EE15C0" w:rsidRDefault="00B33DE8">
            <w:pPr>
              <w:pStyle w:val="TableParagraph"/>
              <w:spacing w:line="281" w:lineRule="exact"/>
              <w:ind w:left="107"/>
              <w:rPr>
                <w:sz w:val="24"/>
              </w:rPr>
            </w:pPr>
            <w:r>
              <w:rPr>
                <w:sz w:val="24"/>
              </w:rPr>
              <w:t>Perdagangan Ekspor Bijih Timah</w:t>
            </w:r>
          </w:p>
        </w:tc>
        <w:tc>
          <w:tcPr>
            <w:tcW w:w="1261" w:type="dxa"/>
          </w:tcPr>
          <w:p w:rsidR="00EE15C0" w:rsidRDefault="00B33DE8">
            <w:pPr>
              <w:pStyle w:val="TableParagraph"/>
              <w:spacing w:line="281" w:lineRule="exact"/>
              <w:ind w:left="159" w:right="159"/>
              <w:jc w:val="center"/>
              <w:rPr>
                <w:sz w:val="24"/>
              </w:rPr>
            </w:pPr>
            <w:r>
              <w:rPr>
                <w:sz w:val="24"/>
              </w:rPr>
              <w:t>534201</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316.</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Perdagangan Ekspor Bijih Logam Selain Timah</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534202</w:t>
            </w:r>
          </w:p>
        </w:tc>
      </w:tr>
      <w:tr w:rsidR="00EE15C0">
        <w:trPr>
          <w:trHeight w:val="419"/>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317.</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Perdagangan Ekspor Batu Bara</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534203</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318.</w:t>
            </w:r>
          </w:p>
        </w:tc>
        <w:tc>
          <w:tcPr>
            <w:tcW w:w="7113" w:type="dxa"/>
          </w:tcPr>
          <w:p w:rsidR="00EE15C0" w:rsidRDefault="00B33DE8">
            <w:pPr>
              <w:pStyle w:val="TableParagraph"/>
              <w:tabs>
                <w:tab w:val="left" w:pos="1854"/>
                <w:tab w:val="left" w:pos="2914"/>
                <w:tab w:val="left" w:pos="3912"/>
                <w:tab w:val="left" w:pos="4583"/>
                <w:tab w:val="left" w:pos="5361"/>
                <w:tab w:val="left" w:pos="6359"/>
              </w:tabs>
              <w:spacing w:line="281" w:lineRule="exact"/>
              <w:ind w:left="107"/>
              <w:rPr>
                <w:sz w:val="24"/>
              </w:rPr>
            </w:pPr>
            <w:r>
              <w:rPr>
                <w:sz w:val="24"/>
              </w:rPr>
              <w:t>Perdagangan</w:t>
            </w:r>
            <w:r>
              <w:rPr>
                <w:sz w:val="24"/>
              </w:rPr>
              <w:tab/>
              <w:t>Ekspor</w:t>
            </w:r>
            <w:r>
              <w:rPr>
                <w:sz w:val="24"/>
              </w:rPr>
              <w:tab/>
            </w:r>
            <w:r>
              <w:rPr>
                <w:sz w:val="24"/>
              </w:rPr>
              <w:t>Logam</w:t>
            </w:r>
            <w:r>
              <w:rPr>
                <w:sz w:val="24"/>
              </w:rPr>
              <w:tab/>
              <w:t>dan</w:t>
            </w:r>
            <w:r>
              <w:rPr>
                <w:sz w:val="24"/>
              </w:rPr>
              <w:tab/>
              <w:t>Bijih</w:t>
            </w:r>
            <w:r>
              <w:rPr>
                <w:sz w:val="24"/>
              </w:rPr>
              <w:tab/>
              <w:t>Logam</w:t>
            </w:r>
            <w:r>
              <w:rPr>
                <w:sz w:val="24"/>
              </w:rPr>
              <w:tab/>
              <w:t>(hasil</w:t>
            </w:r>
          </w:p>
          <w:p w:rsidR="00EE15C0" w:rsidRDefault="00B33DE8">
            <w:pPr>
              <w:pStyle w:val="TableParagraph"/>
              <w:spacing w:before="143"/>
              <w:ind w:left="107"/>
              <w:rPr>
                <w:sz w:val="24"/>
              </w:rPr>
            </w:pPr>
            <w:r>
              <w:rPr>
                <w:sz w:val="24"/>
              </w:rPr>
              <w:t>Pertambangan dan Penggalian) Lain</w:t>
            </w:r>
          </w:p>
        </w:tc>
        <w:tc>
          <w:tcPr>
            <w:tcW w:w="1261" w:type="dxa"/>
          </w:tcPr>
          <w:p w:rsidR="00EE15C0" w:rsidRDefault="00B33DE8">
            <w:pPr>
              <w:pStyle w:val="TableParagraph"/>
              <w:spacing w:line="281" w:lineRule="exact"/>
              <w:ind w:left="159" w:right="159"/>
              <w:jc w:val="center"/>
              <w:rPr>
                <w:sz w:val="24"/>
              </w:rPr>
            </w:pPr>
            <w:r>
              <w:rPr>
                <w:sz w:val="24"/>
              </w:rPr>
              <w:t>534209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319.</w:t>
            </w:r>
          </w:p>
        </w:tc>
        <w:tc>
          <w:tcPr>
            <w:tcW w:w="7113" w:type="dxa"/>
          </w:tcPr>
          <w:p w:rsidR="00EE15C0" w:rsidRDefault="00B33DE8">
            <w:pPr>
              <w:pStyle w:val="TableParagraph"/>
              <w:spacing w:line="281" w:lineRule="exact"/>
              <w:ind w:left="107"/>
              <w:rPr>
                <w:sz w:val="24"/>
              </w:rPr>
            </w:pPr>
            <w:r>
              <w:rPr>
                <w:sz w:val="24"/>
              </w:rPr>
              <w:t>Perdagangan Ekspor Kayu Lapis</w:t>
            </w:r>
          </w:p>
        </w:tc>
        <w:tc>
          <w:tcPr>
            <w:tcW w:w="1261" w:type="dxa"/>
          </w:tcPr>
          <w:p w:rsidR="00EE15C0" w:rsidRDefault="00B33DE8">
            <w:pPr>
              <w:pStyle w:val="TableParagraph"/>
              <w:spacing w:line="281" w:lineRule="exact"/>
              <w:ind w:left="159" w:right="159"/>
              <w:jc w:val="center"/>
              <w:rPr>
                <w:sz w:val="24"/>
              </w:rPr>
            </w:pPr>
            <w:r>
              <w:rPr>
                <w:sz w:val="24"/>
              </w:rPr>
              <w:t>534301</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320.</w:t>
            </w:r>
          </w:p>
        </w:tc>
        <w:tc>
          <w:tcPr>
            <w:tcW w:w="7113" w:type="dxa"/>
          </w:tcPr>
          <w:p w:rsidR="00EE15C0" w:rsidRDefault="00B33DE8">
            <w:pPr>
              <w:pStyle w:val="TableParagraph"/>
              <w:spacing w:line="281" w:lineRule="exact"/>
              <w:ind w:left="107"/>
              <w:rPr>
                <w:sz w:val="24"/>
              </w:rPr>
            </w:pPr>
            <w:r>
              <w:rPr>
                <w:sz w:val="24"/>
              </w:rPr>
              <w:t>Perdagangan Ekspor Bahan-bahan Konstruksi</w:t>
            </w:r>
            <w:r>
              <w:rPr>
                <w:spacing w:val="71"/>
                <w:sz w:val="24"/>
              </w:rPr>
              <w:t xml:space="preserve"> </w:t>
            </w:r>
            <w:r>
              <w:rPr>
                <w:sz w:val="24"/>
              </w:rPr>
              <w:t>(kecuali</w:t>
            </w:r>
          </w:p>
          <w:p w:rsidR="00EE15C0" w:rsidRDefault="00B33DE8">
            <w:pPr>
              <w:pStyle w:val="TableParagraph"/>
              <w:spacing w:before="140"/>
              <w:ind w:left="107"/>
              <w:rPr>
                <w:sz w:val="24"/>
              </w:rPr>
            </w:pPr>
            <w:r>
              <w:rPr>
                <w:sz w:val="24"/>
              </w:rPr>
              <w:t>Bahan Hasil Penggalian) Lain</w:t>
            </w:r>
          </w:p>
        </w:tc>
        <w:tc>
          <w:tcPr>
            <w:tcW w:w="1261" w:type="dxa"/>
          </w:tcPr>
          <w:p w:rsidR="00EE15C0" w:rsidRDefault="00B33DE8">
            <w:pPr>
              <w:pStyle w:val="TableParagraph"/>
              <w:spacing w:line="281" w:lineRule="exact"/>
              <w:ind w:left="159" w:right="159"/>
              <w:jc w:val="center"/>
              <w:rPr>
                <w:sz w:val="24"/>
              </w:rPr>
            </w:pPr>
            <w:r>
              <w:rPr>
                <w:sz w:val="24"/>
              </w:rPr>
              <w:t>534309</w:t>
            </w:r>
          </w:p>
        </w:tc>
      </w:tr>
      <w:tr w:rsidR="00EE15C0">
        <w:trPr>
          <w:trHeight w:val="1269"/>
        </w:trPr>
        <w:tc>
          <w:tcPr>
            <w:tcW w:w="720" w:type="dxa"/>
          </w:tcPr>
          <w:p w:rsidR="00EE15C0" w:rsidRDefault="00B33DE8">
            <w:pPr>
              <w:pStyle w:val="TableParagraph"/>
              <w:spacing w:line="281" w:lineRule="exact"/>
              <w:ind w:left="87" w:right="59"/>
              <w:jc w:val="center"/>
              <w:rPr>
                <w:sz w:val="24"/>
              </w:rPr>
            </w:pPr>
            <w:r>
              <w:rPr>
                <w:sz w:val="24"/>
              </w:rPr>
              <w:t>321.</w:t>
            </w:r>
          </w:p>
        </w:tc>
        <w:tc>
          <w:tcPr>
            <w:tcW w:w="7113" w:type="dxa"/>
          </w:tcPr>
          <w:p w:rsidR="00EE15C0" w:rsidRDefault="00B33DE8">
            <w:pPr>
              <w:pStyle w:val="TableParagraph"/>
              <w:tabs>
                <w:tab w:val="left" w:pos="1518"/>
                <w:tab w:val="left" w:pos="1969"/>
                <w:tab w:val="left" w:pos="3144"/>
                <w:tab w:val="left" w:pos="3554"/>
                <w:tab w:val="left" w:pos="4334"/>
                <w:tab w:val="left" w:pos="4536"/>
                <w:tab w:val="left" w:pos="5248"/>
                <w:tab w:val="left" w:pos="5471"/>
                <w:tab w:val="left" w:pos="6566"/>
              </w:tabs>
              <w:spacing w:line="360" w:lineRule="auto"/>
              <w:ind w:left="107" w:right="99"/>
              <w:rPr>
                <w:sz w:val="24"/>
              </w:rPr>
            </w:pPr>
            <w:r>
              <w:rPr>
                <w:sz w:val="24"/>
              </w:rPr>
              <w:t>Perdagangan</w:t>
            </w:r>
            <w:r>
              <w:rPr>
                <w:sz w:val="24"/>
              </w:rPr>
              <w:tab/>
              <w:t>Ekspor</w:t>
            </w:r>
            <w:r>
              <w:rPr>
                <w:sz w:val="24"/>
              </w:rPr>
              <w:tab/>
              <w:t>Produk</w:t>
            </w:r>
            <w:r>
              <w:rPr>
                <w:sz w:val="24"/>
              </w:rPr>
              <w:tab/>
              <w:t>Antara</w:t>
            </w:r>
            <w:r>
              <w:rPr>
                <w:sz w:val="24"/>
              </w:rPr>
              <w:tab/>
            </w:r>
            <w:r>
              <w:rPr>
                <w:sz w:val="24"/>
              </w:rPr>
              <w:tab/>
              <w:t>(</w:t>
            </w:r>
            <w:r>
              <w:rPr>
                <w:i/>
                <w:sz w:val="24"/>
              </w:rPr>
              <w:t>Intermediate Products</w:t>
            </w:r>
            <w:r>
              <w:rPr>
                <w:sz w:val="24"/>
              </w:rPr>
              <w:t>),</w:t>
            </w:r>
            <w:r>
              <w:rPr>
                <w:sz w:val="24"/>
              </w:rPr>
              <w:tab/>
              <w:t>Barang-barang</w:t>
            </w:r>
            <w:r>
              <w:rPr>
                <w:sz w:val="24"/>
              </w:rPr>
              <w:tab/>
              <w:t>Bekas</w:t>
            </w:r>
            <w:r>
              <w:rPr>
                <w:sz w:val="24"/>
              </w:rPr>
              <w:tab/>
            </w:r>
            <w:r>
              <w:rPr>
                <w:sz w:val="24"/>
              </w:rPr>
              <w:tab/>
              <w:t>dan</w:t>
            </w:r>
            <w:r>
              <w:rPr>
                <w:sz w:val="24"/>
              </w:rPr>
              <w:tab/>
              <w:t>Sisa-sisa</w:t>
            </w:r>
            <w:r>
              <w:rPr>
                <w:sz w:val="24"/>
              </w:rPr>
              <w:tab/>
            </w:r>
            <w:r>
              <w:rPr>
                <w:spacing w:val="-7"/>
                <w:sz w:val="24"/>
              </w:rPr>
              <w:t>Tak</w:t>
            </w:r>
          </w:p>
          <w:p w:rsidR="00EE15C0" w:rsidRDefault="00B33DE8">
            <w:pPr>
              <w:pStyle w:val="TableParagraph"/>
              <w:spacing w:before="1"/>
              <w:ind w:left="107"/>
              <w:rPr>
                <w:sz w:val="24"/>
              </w:rPr>
            </w:pPr>
            <w:r>
              <w:rPr>
                <w:sz w:val="24"/>
              </w:rPr>
              <w:t>Terpakai (</w:t>
            </w:r>
            <w:r>
              <w:rPr>
                <w:i/>
                <w:sz w:val="24"/>
              </w:rPr>
              <w:t>Scrap</w:t>
            </w:r>
            <w:r>
              <w:rPr>
                <w:sz w:val="24"/>
              </w:rPr>
              <w:t>)</w:t>
            </w:r>
          </w:p>
        </w:tc>
        <w:tc>
          <w:tcPr>
            <w:tcW w:w="1261" w:type="dxa"/>
          </w:tcPr>
          <w:p w:rsidR="00EE15C0" w:rsidRDefault="00B33DE8">
            <w:pPr>
              <w:pStyle w:val="TableParagraph"/>
              <w:spacing w:line="281" w:lineRule="exact"/>
              <w:ind w:left="159" w:right="159"/>
              <w:jc w:val="center"/>
              <w:rPr>
                <w:sz w:val="24"/>
              </w:rPr>
            </w:pPr>
            <w:r>
              <w:rPr>
                <w:sz w:val="24"/>
              </w:rPr>
              <w:t>534900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322.</w:t>
            </w:r>
          </w:p>
        </w:tc>
        <w:tc>
          <w:tcPr>
            <w:tcW w:w="7113" w:type="dxa"/>
          </w:tcPr>
          <w:p w:rsidR="00EE15C0" w:rsidRDefault="00B33DE8">
            <w:pPr>
              <w:pStyle w:val="TableParagraph"/>
              <w:spacing w:line="281" w:lineRule="exact"/>
              <w:ind w:left="107"/>
              <w:rPr>
                <w:sz w:val="24"/>
              </w:rPr>
            </w:pPr>
            <w:r>
              <w:rPr>
                <w:sz w:val="24"/>
              </w:rPr>
              <w:t>Perdagangan Ekspor Mesin-mesin, Suku Cadang, dan</w:t>
            </w:r>
          </w:p>
          <w:p w:rsidR="00EE15C0" w:rsidRDefault="00B33DE8">
            <w:pPr>
              <w:pStyle w:val="TableParagraph"/>
              <w:spacing w:before="140"/>
              <w:ind w:left="107"/>
              <w:rPr>
                <w:sz w:val="24"/>
              </w:rPr>
            </w:pPr>
            <w:r>
              <w:rPr>
                <w:sz w:val="24"/>
              </w:rPr>
              <w:t>Perlengkapannya</w:t>
            </w:r>
          </w:p>
        </w:tc>
        <w:tc>
          <w:tcPr>
            <w:tcW w:w="1261" w:type="dxa"/>
          </w:tcPr>
          <w:p w:rsidR="00EE15C0" w:rsidRDefault="00B33DE8">
            <w:pPr>
              <w:pStyle w:val="TableParagraph"/>
              <w:spacing w:line="281" w:lineRule="exact"/>
              <w:ind w:left="159" w:right="159"/>
              <w:jc w:val="center"/>
              <w:rPr>
                <w:sz w:val="24"/>
              </w:rPr>
            </w:pPr>
            <w:r>
              <w:rPr>
                <w:sz w:val="24"/>
              </w:rPr>
              <w:t>535000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323.</w:t>
            </w:r>
          </w:p>
        </w:tc>
        <w:tc>
          <w:tcPr>
            <w:tcW w:w="7113" w:type="dxa"/>
          </w:tcPr>
          <w:p w:rsidR="00EE15C0" w:rsidRDefault="00B33DE8">
            <w:pPr>
              <w:pStyle w:val="TableParagraph"/>
              <w:spacing w:line="281" w:lineRule="exact"/>
              <w:ind w:left="107"/>
              <w:rPr>
                <w:sz w:val="24"/>
              </w:rPr>
            </w:pPr>
            <w:r>
              <w:rPr>
                <w:sz w:val="24"/>
              </w:rPr>
              <w:t>Perdagangan Ekspor Kayu Gergajian</w:t>
            </w:r>
          </w:p>
        </w:tc>
        <w:tc>
          <w:tcPr>
            <w:tcW w:w="1261" w:type="dxa"/>
          </w:tcPr>
          <w:p w:rsidR="00EE15C0" w:rsidRDefault="00B33DE8">
            <w:pPr>
              <w:pStyle w:val="TableParagraph"/>
              <w:spacing w:line="281" w:lineRule="exact"/>
              <w:ind w:left="159" w:right="159"/>
              <w:jc w:val="center"/>
              <w:rPr>
                <w:sz w:val="24"/>
              </w:rPr>
            </w:pPr>
            <w:r>
              <w:rPr>
                <w:sz w:val="24"/>
              </w:rPr>
              <w:t>539011</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324.</w:t>
            </w:r>
          </w:p>
        </w:tc>
        <w:tc>
          <w:tcPr>
            <w:tcW w:w="7113" w:type="dxa"/>
            <w:tcBorders>
              <w:top w:val="nil"/>
            </w:tcBorders>
          </w:tcPr>
          <w:p w:rsidR="00EE15C0" w:rsidRDefault="00B33DE8">
            <w:pPr>
              <w:pStyle w:val="TableParagraph"/>
              <w:spacing w:before="9"/>
              <w:ind w:left="107"/>
              <w:rPr>
                <w:sz w:val="24"/>
              </w:rPr>
            </w:pPr>
            <w:r>
              <w:rPr>
                <w:sz w:val="24"/>
              </w:rPr>
              <w:t>Perdagangan Ekspor Kopi Bijian</w:t>
            </w:r>
          </w:p>
        </w:tc>
        <w:tc>
          <w:tcPr>
            <w:tcW w:w="1261" w:type="dxa"/>
            <w:tcBorders>
              <w:top w:val="nil"/>
            </w:tcBorders>
          </w:tcPr>
          <w:p w:rsidR="00EE15C0" w:rsidRDefault="00B33DE8">
            <w:pPr>
              <w:pStyle w:val="TableParagraph"/>
              <w:spacing w:before="9"/>
              <w:ind w:left="159" w:right="159"/>
              <w:jc w:val="center"/>
              <w:rPr>
                <w:sz w:val="24"/>
              </w:rPr>
            </w:pPr>
            <w:r>
              <w:rPr>
                <w:sz w:val="24"/>
              </w:rPr>
              <w:t>539012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325.</w:t>
            </w:r>
          </w:p>
        </w:tc>
        <w:tc>
          <w:tcPr>
            <w:tcW w:w="7113" w:type="dxa"/>
          </w:tcPr>
          <w:p w:rsidR="00EE15C0" w:rsidRDefault="00B33DE8">
            <w:pPr>
              <w:pStyle w:val="TableParagraph"/>
              <w:spacing w:line="281" w:lineRule="exact"/>
              <w:ind w:left="107"/>
              <w:rPr>
                <w:sz w:val="24"/>
              </w:rPr>
            </w:pPr>
            <w:r>
              <w:rPr>
                <w:sz w:val="24"/>
              </w:rPr>
              <w:t>Perdagangan Ekspor Tembakau</w:t>
            </w:r>
          </w:p>
        </w:tc>
        <w:tc>
          <w:tcPr>
            <w:tcW w:w="1261" w:type="dxa"/>
          </w:tcPr>
          <w:p w:rsidR="00EE15C0" w:rsidRDefault="00B33DE8">
            <w:pPr>
              <w:pStyle w:val="TableParagraph"/>
              <w:spacing w:line="281" w:lineRule="exact"/>
              <w:ind w:left="159" w:right="159"/>
              <w:jc w:val="center"/>
              <w:rPr>
                <w:sz w:val="24"/>
              </w:rPr>
            </w:pPr>
            <w:r>
              <w:rPr>
                <w:sz w:val="24"/>
              </w:rPr>
              <w:t>539013</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326.</w:t>
            </w:r>
          </w:p>
        </w:tc>
        <w:tc>
          <w:tcPr>
            <w:tcW w:w="7113" w:type="dxa"/>
          </w:tcPr>
          <w:p w:rsidR="00EE15C0" w:rsidRDefault="00B33DE8">
            <w:pPr>
              <w:pStyle w:val="TableParagraph"/>
              <w:spacing w:before="1"/>
              <w:ind w:left="107"/>
              <w:rPr>
                <w:sz w:val="24"/>
              </w:rPr>
            </w:pPr>
            <w:r>
              <w:rPr>
                <w:sz w:val="24"/>
              </w:rPr>
              <w:t>Perdagangan Ekspor Karet</w:t>
            </w:r>
          </w:p>
        </w:tc>
        <w:tc>
          <w:tcPr>
            <w:tcW w:w="1261" w:type="dxa"/>
          </w:tcPr>
          <w:p w:rsidR="00EE15C0" w:rsidRDefault="00B33DE8">
            <w:pPr>
              <w:pStyle w:val="TableParagraph"/>
              <w:spacing w:before="1"/>
              <w:ind w:left="159" w:right="159"/>
              <w:jc w:val="center"/>
              <w:rPr>
                <w:sz w:val="24"/>
              </w:rPr>
            </w:pPr>
            <w:r>
              <w:rPr>
                <w:sz w:val="24"/>
              </w:rPr>
              <w:t>539014</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327.</w:t>
            </w:r>
          </w:p>
        </w:tc>
        <w:tc>
          <w:tcPr>
            <w:tcW w:w="7113" w:type="dxa"/>
          </w:tcPr>
          <w:p w:rsidR="00EE15C0" w:rsidRDefault="00B33DE8">
            <w:pPr>
              <w:pStyle w:val="TableParagraph"/>
              <w:spacing w:line="281" w:lineRule="exact"/>
              <w:ind w:left="107"/>
              <w:rPr>
                <w:sz w:val="24"/>
              </w:rPr>
            </w:pPr>
            <w:r>
              <w:rPr>
                <w:sz w:val="24"/>
              </w:rPr>
              <w:t>Perdagangan Ekspor Lada</w:t>
            </w:r>
          </w:p>
        </w:tc>
        <w:tc>
          <w:tcPr>
            <w:tcW w:w="1261" w:type="dxa"/>
          </w:tcPr>
          <w:p w:rsidR="00EE15C0" w:rsidRDefault="00B33DE8">
            <w:pPr>
              <w:pStyle w:val="TableParagraph"/>
              <w:spacing w:line="281" w:lineRule="exact"/>
              <w:ind w:left="159" w:right="159"/>
              <w:jc w:val="center"/>
              <w:rPr>
                <w:sz w:val="24"/>
              </w:rPr>
            </w:pPr>
            <w:r>
              <w:rPr>
                <w:sz w:val="24"/>
              </w:rPr>
              <w:t>539015</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328.</w:t>
            </w:r>
          </w:p>
        </w:tc>
        <w:tc>
          <w:tcPr>
            <w:tcW w:w="7113" w:type="dxa"/>
          </w:tcPr>
          <w:p w:rsidR="00EE15C0" w:rsidRDefault="00B33DE8">
            <w:pPr>
              <w:pStyle w:val="TableParagraph"/>
              <w:spacing w:line="281" w:lineRule="exact"/>
              <w:ind w:left="107"/>
              <w:rPr>
                <w:sz w:val="24"/>
              </w:rPr>
            </w:pPr>
            <w:r>
              <w:rPr>
                <w:sz w:val="24"/>
              </w:rPr>
              <w:t>Perdagangan Ekspor Minyak Kelapa Sawit Mentah</w:t>
            </w:r>
          </w:p>
        </w:tc>
        <w:tc>
          <w:tcPr>
            <w:tcW w:w="1261" w:type="dxa"/>
          </w:tcPr>
          <w:p w:rsidR="00EE15C0" w:rsidRDefault="00B33DE8">
            <w:pPr>
              <w:pStyle w:val="TableParagraph"/>
              <w:spacing w:line="281" w:lineRule="exact"/>
              <w:ind w:left="159" w:right="159"/>
              <w:jc w:val="center"/>
              <w:rPr>
                <w:sz w:val="24"/>
              </w:rPr>
            </w:pPr>
            <w:r>
              <w:rPr>
                <w:sz w:val="24"/>
              </w:rPr>
              <w:t>539016</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329.</w:t>
            </w:r>
          </w:p>
        </w:tc>
        <w:tc>
          <w:tcPr>
            <w:tcW w:w="7113" w:type="dxa"/>
          </w:tcPr>
          <w:p w:rsidR="00EE15C0" w:rsidRDefault="00B33DE8">
            <w:pPr>
              <w:pStyle w:val="TableParagraph"/>
              <w:spacing w:line="281" w:lineRule="exact"/>
              <w:ind w:left="107"/>
              <w:rPr>
                <w:sz w:val="24"/>
              </w:rPr>
            </w:pPr>
            <w:r>
              <w:rPr>
                <w:sz w:val="24"/>
              </w:rPr>
              <w:t>Perdagangan Ekspor Minyak Biji Kelapa Sawit</w:t>
            </w:r>
          </w:p>
        </w:tc>
        <w:tc>
          <w:tcPr>
            <w:tcW w:w="1261" w:type="dxa"/>
          </w:tcPr>
          <w:p w:rsidR="00EE15C0" w:rsidRDefault="00B33DE8">
            <w:pPr>
              <w:pStyle w:val="TableParagraph"/>
              <w:spacing w:line="281" w:lineRule="exact"/>
              <w:ind w:left="159" w:right="159"/>
              <w:jc w:val="center"/>
              <w:rPr>
                <w:sz w:val="24"/>
              </w:rPr>
            </w:pPr>
            <w:r>
              <w:rPr>
                <w:sz w:val="24"/>
              </w:rPr>
              <w:t>539017</w:t>
            </w:r>
          </w:p>
        </w:tc>
      </w:tr>
      <w:tr w:rsidR="00EE15C0">
        <w:trPr>
          <w:trHeight w:val="422"/>
        </w:trPr>
        <w:tc>
          <w:tcPr>
            <w:tcW w:w="720" w:type="dxa"/>
            <w:tcBorders>
              <w:bottom w:val="single" w:sz="6" w:space="0" w:color="000000"/>
            </w:tcBorders>
          </w:tcPr>
          <w:p w:rsidR="00EE15C0" w:rsidRDefault="00B33DE8">
            <w:pPr>
              <w:pStyle w:val="TableParagraph"/>
              <w:spacing w:before="1"/>
              <w:ind w:left="87" w:right="59"/>
              <w:jc w:val="center"/>
              <w:rPr>
                <w:sz w:val="24"/>
              </w:rPr>
            </w:pPr>
            <w:r>
              <w:rPr>
                <w:sz w:val="24"/>
              </w:rPr>
              <w:t>330.</w:t>
            </w:r>
          </w:p>
        </w:tc>
        <w:tc>
          <w:tcPr>
            <w:tcW w:w="7113" w:type="dxa"/>
            <w:tcBorders>
              <w:bottom w:val="single" w:sz="6" w:space="0" w:color="000000"/>
            </w:tcBorders>
          </w:tcPr>
          <w:p w:rsidR="00EE15C0" w:rsidRDefault="00B33DE8">
            <w:pPr>
              <w:pStyle w:val="TableParagraph"/>
              <w:spacing w:before="1"/>
              <w:ind w:left="107"/>
              <w:rPr>
                <w:sz w:val="24"/>
              </w:rPr>
            </w:pPr>
            <w:r>
              <w:rPr>
                <w:sz w:val="24"/>
              </w:rPr>
              <w:t>Perdagangan Ekspor Bungkil Kopra</w:t>
            </w:r>
          </w:p>
        </w:tc>
        <w:tc>
          <w:tcPr>
            <w:tcW w:w="1261" w:type="dxa"/>
            <w:tcBorders>
              <w:bottom w:val="single" w:sz="6" w:space="0" w:color="000000"/>
            </w:tcBorders>
          </w:tcPr>
          <w:p w:rsidR="00EE15C0" w:rsidRDefault="00B33DE8">
            <w:pPr>
              <w:pStyle w:val="TableParagraph"/>
              <w:spacing w:before="1"/>
              <w:ind w:left="159" w:right="159"/>
              <w:jc w:val="center"/>
              <w:rPr>
                <w:sz w:val="24"/>
              </w:rPr>
            </w:pPr>
            <w:r>
              <w:rPr>
                <w:sz w:val="24"/>
              </w:rPr>
              <w:t>539018</w:t>
            </w:r>
          </w:p>
        </w:tc>
      </w:tr>
      <w:tr w:rsidR="00EE15C0">
        <w:trPr>
          <w:trHeight w:val="842"/>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331.</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Perdagangan Ekspor Hasil Pertanian, Perkebunan,</w:t>
            </w:r>
            <w:r>
              <w:rPr>
                <w:spacing w:val="55"/>
                <w:sz w:val="24"/>
              </w:rPr>
              <w:t xml:space="preserve"> </w:t>
            </w:r>
            <w:r>
              <w:rPr>
                <w:sz w:val="24"/>
              </w:rPr>
              <w:t>dan</w:t>
            </w:r>
          </w:p>
          <w:p w:rsidR="00EE15C0" w:rsidRDefault="00B33DE8">
            <w:pPr>
              <w:pStyle w:val="TableParagraph"/>
              <w:spacing w:before="140"/>
              <w:ind w:left="107"/>
              <w:rPr>
                <w:sz w:val="24"/>
              </w:rPr>
            </w:pPr>
            <w:r>
              <w:rPr>
                <w:sz w:val="24"/>
              </w:rPr>
              <w:t>Kehutanan Lain</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539019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332.</w:t>
            </w:r>
          </w:p>
        </w:tc>
        <w:tc>
          <w:tcPr>
            <w:tcW w:w="7113" w:type="dxa"/>
          </w:tcPr>
          <w:p w:rsidR="00EE15C0" w:rsidRDefault="00B33DE8">
            <w:pPr>
              <w:pStyle w:val="TableParagraph"/>
              <w:spacing w:line="281" w:lineRule="exact"/>
              <w:ind w:left="107"/>
              <w:rPr>
                <w:sz w:val="24"/>
              </w:rPr>
            </w:pPr>
            <w:r>
              <w:rPr>
                <w:sz w:val="24"/>
              </w:rPr>
              <w:t>Perdagangan Ekspor Hewan yang Sudah Diolah</w:t>
            </w:r>
          </w:p>
        </w:tc>
        <w:tc>
          <w:tcPr>
            <w:tcW w:w="1261" w:type="dxa"/>
          </w:tcPr>
          <w:p w:rsidR="00EE15C0" w:rsidRDefault="00B33DE8">
            <w:pPr>
              <w:pStyle w:val="TableParagraph"/>
              <w:spacing w:line="281" w:lineRule="exact"/>
              <w:ind w:left="159" w:right="159"/>
              <w:jc w:val="center"/>
              <w:rPr>
                <w:sz w:val="24"/>
              </w:rPr>
            </w:pPr>
            <w:r>
              <w:rPr>
                <w:sz w:val="24"/>
              </w:rPr>
              <w:t>539021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333.</w:t>
            </w:r>
          </w:p>
        </w:tc>
        <w:tc>
          <w:tcPr>
            <w:tcW w:w="7113" w:type="dxa"/>
          </w:tcPr>
          <w:p w:rsidR="00EE15C0" w:rsidRDefault="00B33DE8">
            <w:pPr>
              <w:pStyle w:val="TableParagraph"/>
              <w:spacing w:line="281" w:lineRule="exact"/>
              <w:ind w:left="107"/>
              <w:rPr>
                <w:sz w:val="24"/>
              </w:rPr>
            </w:pPr>
            <w:r>
              <w:rPr>
                <w:sz w:val="24"/>
              </w:rPr>
              <w:t>Perdagangan Ekspor Bahan Makanan Lain</w:t>
            </w:r>
          </w:p>
        </w:tc>
        <w:tc>
          <w:tcPr>
            <w:tcW w:w="1261" w:type="dxa"/>
          </w:tcPr>
          <w:p w:rsidR="00EE15C0" w:rsidRDefault="00B33DE8">
            <w:pPr>
              <w:pStyle w:val="TableParagraph"/>
              <w:spacing w:line="281" w:lineRule="exact"/>
              <w:ind w:left="159" w:right="159"/>
              <w:jc w:val="center"/>
              <w:rPr>
                <w:sz w:val="24"/>
              </w:rPr>
            </w:pPr>
            <w:r>
              <w:rPr>
                <w:sz w:val="24"/>
              </w:rPr>
              <w:t>539022</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334.</w:t>
            </w:r>
          </w:p>
        </w:tc>
        <w:tc>
          <w:tcPr>
            <w:tcW w:w="7113" w:type="dxa"/>
          </w:tcPr>
          <w:p w:rsidR="00EE15C0" w:rsidRDefault="00B33DE8">
            <w:pPr>
              <w:pStyle w:val="TableParagraph"/>
              <w:spacing w:before="1"/>
              <w:ind w:left="107"/>
              <w:rPr>
                <w:sz w:val="24"/>
              </w:rPr>
            </w:pPr>
            <w:r>
              <w:rPr>
                <w:sz w:val="24"/>
              </w:rPr>
              <w:t>Perdagangan Ekspor Hasil Tambang Setengah Jadi</w:t>
            </w:r>
          </w:p>
        </w:tc>
        <w:tc>
          <w:tcPr>
            <w:tcW w:w="1261" w:type="dxa"/>
          </w:tcPr>
          <w:p w:rsidR="00EE15C0" w:rsidRDefault="00B33DE8">
            <w:pPr>
              <w:pStyle w:val="TableParagraph"/>
              <w:spacing w:before="1"/>
              <w:ind w:left="159" w:right="159"/>
              <w:jc w:val="center"/>
              <w:rPr>
                <w:sz w:val="24"/>
              </w:rPr>
            </w:pPr>
            <w:r>
              <w:rPr>
                <w:sz w:val="24"/>
              </w:rPr>
              <w:t>539023</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335.</w:t>
            </w:r>
          </w:p>
        </w:tc>
        <w:tc>
          <w:tcPr>
            <w:tcW w:w="7113" w:type="dxa"/>
          </w:tcPr>
          <w:p w:rsidR="00EE15C0" w:rsidRDefault="00B33DE8">
            <w:pPr>
              <w:pStyle w:val="TableParagraph"/>
              <w:spacing w:line="281" w:lineRule="exact"/>
              <w:ind w:left="107"/>
              <w:rPr>
                <w:sz w:val="24"/>
              </w:rPr>
            </w:pPr>
            <w:r>
              <w:rPr>
                <w:sz w:val="24"/>
              </w:rPr>
              <w:t>Perdagangan Ekspor Barang Setengah Jadi Lain</w:t>
            </w:r>
          </w:p>
        </w:tc>
        <w:tc>
          <w:tcPr>
            <w:tcW w:w="1261" w:type="dxa"/>
          </w:tcPr>
          <w:p w:rsidR="00EE15C0" w:rsidRDefault="00B33DE8">
            <w:pPr>
              <w:pStyle w:val="TableParagraph"/>
              <w:spacing w:line="281" w:lineRule="exact"/>
              <w:ind w:left="159" w:right="159"/>
              <w:jc w:val="center"/>
              <w:rPr>
                <w:sz w:val="24"/>
              </w:rPr>
            </w:pPr>
            <w:r>
              <w:rPr>
                <w:sz w:val="24"/>
              </w:rPr>
              <w:t>539029</w:t>
            </w:r>
          </w:p>
        </w:tc>
      </w:tr>
      <w:tr w:rsidR="00EE15C0">
        <w:trPr>
          <w:trHeight w:val="842"/>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336.</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Perdagangan Ekspor Barang Kerajinan dari Kayu</w:t>
            </w:r>
            <w:r>
              <w:rPr>
                <w:spacing w:val="72"/>
                <w:sz w:val="24"/>
              </w:rPr>
              <w:t xml:space="preserve"> </w:t>
            </w:r>
            <w:r>
              <w:rPr>
                <w:sz w:val="24"/>
              </w:rPr>
              <w:t>dan</w:t>
            </w:r>
          </w:p>
          <w:p w:rsidR="00EE15C0" w:rsidRDefault="00B33DE8">
            <w:pPr>
              <w:pStyle w:val="TableParagraph"/>
              <w:spacing w:before="140"/>
              <w:ind w:left="107"/>
              <w:rPr>
                <w:sz w:val="24"/>
              </w:rPr>
            </w:pPr>
            <w:r>
              <w:rPr>
                <w:sz w:val="24"/>
              </w:rPr>
              <w:t>Rotan</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539031</w:t>
            </w:r>
          </w:p>
        </w:tc>
      </w:tr>
      <w:tr w:rsidR="00EE15C0">
        <w:trPr>
          <w:trHeight w:val="844"/>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337.</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Perdagangan Ekspor Barang Kerajinan selain dari Kayu</w:t>
            </w:r>
          </w:p>
          <w:p w:rsidR="00EE15C0" w:rsidRDefault="00B33DE8">
            <w:pPr>
              <w:pStyle w:val="TableParagraph"/>
              <w:spacing w:before="143"/>
              <w:ind w:left="107"/>
              <w:rPr>
                <w:sz w:val="24"/>
              </w:rPr>
            </w:pPr>
            <w:r>
              <w:rPr>
                <w:sz w:val="24"/>
              </w:rPr>
              <w:t>dan Rotan</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539032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338.</w:t>
            </w:r>
          </w:p>
        </w:tc>
        <w:tc>
          <w:tcPr>
            <w:tcW w:w="7113" w:type="dxa"/>
          </w:tcPr>
          <w:p w:rsidR="00EE15C0" w:rsidRDefault="00B33DE8">
            <w:pPr>
              <w:pStyle w:val="TableParagraph"/>
              <w:spacing w:line="281" w:lineRule="exact"/>
              <w:ind w:left="107"/>
              <w:rPr>
                <w:sz w:val="24"/>
              </w:rPr>
            </w:pPr>
            <w:r>
              <w:rPr>
                <w:sz w:val="24"/>
              </w:rPr>
              <w:t>Perdagangan Ekspor Jasa Konstruksi</w:t>
            </w:r>
          </w:p>
        </w:tc>
        <w:tc>
          <w:tcPr>
            <w:tcW w:w="1261" w:type="dxa"/>
          </w:tcPr>
          <w:p w:rsidR="00EE15C0" w:rsidRDefault="00B33DE8">
            <w:pPr>
              <w:pStyle w:val="TableParagraph"/>
              <w:spacing w:line="281" w:lineRule="exact"/>
              <w:ind w:left="159" w:right="159"/>
              <w:jc w:val="center"/>
              <w:rPr>
                <w:sz w:val="24"/>
              </w:rPr>
            </w:pPr>
            <w:r>
              <w:rPr>
                <w:sz w:val="24"/>
              </w:rPr>
              <w:t>539034</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339.</w:t>
            </w:r>
          </w:p>
        </w:tc>
        <w:tc>
          <w:tcPr>
            <w:tcW w:w="7113" w:type="dxa"/>
          </w:tcPr>
          <w:p w:rsidR="00EE15C0" w:rsidRDefault="00B33DE8">
            <w:pPr>
              <w:pStyle w:val="TableParagraph"/>
              <w:tabs>
                <w:tab w:val="left" w:pos="1868"/>
                <w:tab w:val="left" w:pos="2943"/>
                <w:tab w:val="left" w:pos="3739"/>
                <w:tab w:val="left" w:pos="4634"/>
                <w:tab w:val="left" w:pos="6776"/>
              </w:tabs>
              <w:spacing w:line="281" w:lineRule="exact"/>
              <w:ind w:left="107"/>
              <w:rPr>
                <w:sz w:val="24"/>
              </w:rPr>
            </w:pPr>
            <w:r>
              <w:rPr>
                <w:sz w:val="24"/>
              </w:rPr>
              <w:t>Perdagangan</w:t>
            </w:r>
            <w:r>
              <w:rPr>
                <w:sz w:val="24"/>
              </w:rPr>
              <w:tab/>
              <w:t>Ekspor</w:t>
            </w:r>
            <w:r>
              <w:rPr>
                <w:sz w:val="24"/>
              </w:rPr>
              <w:tab/>
              <w:t>yang</w:t>
            </w:r>
            <w:r>
              <w:rPr>
                <w:sz w:val="24"/>
              </w:rPr>
              <w:tab/>
              <w:t>Tidak</w:t>
            </w:r>
            <w:r>
              <w:rPr>
                <w:sz w:val="24"/>
              </w:rPr>
              <w:tab/>
              <w:t>Diklasifikasikan</w:t>
            </w:r>
            <w:r>
              <w:rPr>
                <w:sz w:val="24"/>
              </w:rPr>
              <w:tab/>
              <w:t>di</w:t>
            </w:r>
          </w:p>
          <w:p w:rsidR="00EE15C0" w:rsidRDefault="00B33DE8">
            <w:pPr>
              <w:pStyle w:val="TableParagraph"/>
              <w:spacing w:before="140"/>
              <w:ind w:left="107"/>
              <w:rPr>
                <w:sz w:val="24"/>
              </w:rPr>
            </w:pPr>
            <w:r>
              <w:rPr>
                <w:sz w:val="24"/>
              </w:rPr>
              <w:t>Tempat Lain</w:t>
            </w:r>
          </w:p>
        </w:tc>
        <w:tc>
          <w:tcPr>
            <w:tcW w:w="1261" w:type="dxa"/>
          </w:tcPr>
          <w:p w:rsidR="00EE15C0" w:rsidRDefault="00B33DE8">
            <w:pPr>
              <w:pStyle w:val="TableParagraph"/>
              <w:spacing w:line="281" w:lineRule="exact"/>
              <w:ind w:left="159" w:right="159"/>
              <w:jc w:val="center"/>
              <w:rPr>
                <w:sz w:val="24"/>
              </w:rPr>
            </w:pPr>
            <w:r>
              <w:rPr>
                <w:sz w:val="24"/>
              </w:rPr>
              <w:t>539039</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340.</w:t>
            </w:r>
          </w:p>
        </w:tc>
        <w:tc>
          <w:tcPr>
            <w:tcW w:w="7113" w:type="dxa"/>
          </w:tcPr>
          <w:p w:rsidR="00EE15C0" w:rsidRDefault="00B33DE8">
            <w:pPr>
              <w:pStyle w:val="TableParagraph"/>
              <w:spacing w:line="281" w:lineRule="exact"/>
              <w:ind w:left="107"/>
              <w:rPr>
                <w:sz w:val="24"/>
              </w:rPr>
            </w:pPr>
            <w:r>
              <w:rPr>
                <w:sz w:val="24"/>
              </w:rPr>
              <w:t>Perdagangan Impor Berdasarkan Balas Jasa (</w:t>
            </w:r>
            <w:r>
              <w:rPr>
                <w:i/>
                <w:sz w:val="24"/>
              </w:rPr>
              <w:t>Fee</w:t>
            </w:r>
            <w:r>
              <w:rPr>
                <w:sz w:val="24"/>
              </w:rPr>
              <w:t>) atau</w:t>
            </w:r>
          </w:p>
          <w:p w:rsidR="00EE15C0" w:rsidRDefault="00B33DE8">
            <w:pPr>
              <w:pStyle w:val="TableParagraph"/>
              <w:spacing w:before="140"/>
              <w:ind w:left="107"/>
              <w:rPr>
                <w:sz w:val="24"/>
              </w:rPr>
            </w:pPr>
            <w:r>
              <w:rPr>
                <w:sz w:val="24"/>
              </w:rPr>
              <w:t>Kontrak</w:t>
            </w:r>
          </w:p>
        </w:tc>
        <w:tc>
          <w:tcPr>
            <w:tcW w:w="1261" w:type="dxa"/>
          </w:tcPr>
          <w:p w:rsidR="00EE15C0" w:rsidRDefault="00B33DE8">
            <w:pPr>
              <w:pStyle w:val="TableParagraph"/>
              <w:spacing w:line="281" w:lineRule="exact"/>
              <w:ind w:left="159" w:right="159"/>
              <w:jc w:val="center"/>
              <w:rPr>
                <w:sz w:val="24"/>
              </w:rPr>
            </w:pPr>
            <w:r>
              <w:rPr>
                <w:sz w:val="24"/>
              </w:rPr>
              <w:t>541000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341.</w:t>
            </w:r>
          </w:p>
        </w:tc>
        <w:tc>
          <w:tcPr>
            <w:tcW w:w="7113" w:type="dxa"/>
          </w:tcPr>
          <w:p w:rsidR="00EE15C0" w:rsidRDefault="00B33DE8">
            <w:pPr>
              <w:pStyle w:val="TableParagraph"/>
              <w:spacing w:line="281" w:lineRule="exact"/>
              <w:ind w:left="107"/>
              <w:rPr>
                <w:sz w:val="24"/>
              </w:rPr>
            </w:pPr>
            <w:r>
              <w:rPr>
                <w:sz w:val="24"/>
              </w:rPr>
              <w:t>Perdagangan Impor Cengkeh</w:t>
            </w:r>
          </w:p>
        </w:tc>
        <w:tc>
          <w:tcPr>
            <w:tcW w:w="1261" w:type="dxa"/>
          </w:tcPr>
          <w:p w:rsidR="00EE15C0" w:rsidRDefault="00B33DE8">
            <w:pPr>
              <w:pStyle w:val="TableParagraph"/>
              <w:spacing w:line="281" w:lineRule="exact"/>
              <w:ind w:left="159" w:right="159"/>
              <w:jc w:val="center"/>
              <w:rPr>
                <w:sz w:val="24"/>
              </w:rPr>
            </w:pPr>
            <w:r>
              <w:rPr>
                <w:sz w:val="24"/>
              </w:rPr>
              <w:t>542101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342.</w:t>
            </w:r>
          </w:p>
        </w:tc>
        <w:tc>
          <w:tcPr>
            <w:tcW w:w="7113" w:type="dxa"/>
          </w:tcPr>
          <w:p w:rsidR="00EE15C0" w:rsidRDefault="00B33DE8">
            <w:pPr>
              <w:pStyle w:val="TableParagraph"/>
              <w:spacing w:line="281" w:lineRule="exact"/>
              <w:ind w:left="107"/>
              <w:rPr>
                <w:sz w:val="24"/>
              </w:rPr>
            </w:pPr>
            <w:r>
              <w:rPr>
                <w:sz w:val="24"/>
              </w:rPr>
              <w:t>Perdagangan Impor Biji Gandum</w:t>
            </w:r>
          </w:p>
        </w:tc>
        <w:tc>
          <w:tcPr>
            <w:tcW w:w="1261" w:type="dxa"/>
          </w:tcPr>
          <w:p w:rsidR="00EE15C0" w:rsidRDefault="00B33DE8">
            <w:pPr>
              <w:pStyle w:val="TableParagraph"/>
              <w:spacing w:line="281" w:lineRule="exact"/>
              <w:ind w:left="159" w:right="159"/>
              <w:jc w:val="center"/>
              <w:rPr>
                <w:sz w:val="24"/>
              </w:rPr>
            </w:pPr>
            <w:r>
              <w:rPr>
                <w:sz w:val="24"/>
              </w:rPr>
              <w:t>542102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343.</w:t>
            </w:r>
          </w:p>
        </w:tc>
        <w:tc>
          <w:tcPr>
            <w:tcW w:w="7113" w:type="dxa"/>
          </w:tcPr>
          <w:p w:rsidR="00EE15C0" w:rsidRDefault="00B33DE8">
            <w:pPr>
              <w:pStyle w:val="TableParagraph"/>
              <w:spacing w:line="281" w:lineRule="exact"/>
              <w:ind w:left="107"/>
              <w:rPr>
                <w:sz w:val="24"/>
              </w:rPr>
            </w:pPr>
            <w:r>
              <w:rPr>
                <w:sz w:val="24"/>
              </w:rPr>
              <w:t>Perdagangan Impor Jagung</w:t>
            </w:r>
          </w:p>
        </w:tc>
        <w:tc>
          <w:tcPr>
            <w:tcW w:w="1261" w:type="dxa"/>
          </w:tcPr>
          <w:p w:rsidR="00EE15C0" w:rsidRDefault="00B33DE8">
            <w:pPr>
              <w:pStyle w:val="TableParagraph"/>
              <w:spacing w:line="281" w:lineRule="exact"/>
              <w:ind w:left="159" w:right="159"/>
              <w:jc w:val="center"/>
              <w:rPr>
                <w:sz w:val="24"/>
              </w:rPr>
            </w:pPr>
            <w:r>
              <w:rPr>
                <w:sz w:val="24"/>
              </w:rPr>
              <w:t>542103</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344.</w:t>
            </w:r>
          </w:p>
        </w:tc>
        <w:tc>
          <w:tcPr>
            <w:tcW w:w="7113" w:type="dxa"/>
          </w:tcPr>
          <w:p w:rsidR="00EE15C0" w:rsidRDefault="00B33DE8">
            <w:pPr>
              <w:pStyle w:val="TableParagraph"/>
              <w:spacing w:line="281" w:lineRule="exact"/>
              <w:ind w:left="107"/>
              <w:rPr>
                <w:sz w:val="24"/>
              </w:rPr>
            </w:pPr>
            <w:r>
              <w:rPr>
                <w:sz w:val="24"/>
              </w:rPr>
              <w:t>Perdagangan Impor Kacang Kedelai</w:t>
            </w:r>
          </w:p>
        </w:tc>
        <w:tc>
          <w:tcPr>
            <w:tcW w:w="1261" w:type="dxa"/>
          </w:tcPr>
          <w:p w:rsidR="00EE15C0" w:rsidRDefault="00B33DE8">
            <w:pPr>
              <w:pStyle w:val="TableParagraph"/>
              <w:spacing w:line="281" w:lineRule="exact"/>
              <w:ind w:left="159" w:right="159"/>
              <w:jc w:val="center"/>
              <w:rPr>
                <w:sz w:val="24"/>
              </w:rPr>
            </w:pPr>
            <w:r>
              <w:rPr>
                <w:sz w:val="24"/>
              </w:rPr>
              <w:t>542104</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345.</w:t>
            </w:r>
          </w:p>
        </w:tc>
        <w:tc>
          <w:tcPr>
            <w:tcW w:w="7113" w:type="dxa"/>
          </w:tcPr>
          <w:p w:rsidR="00EE15C0" w:rsidRDefault="00B33DE8">
            <w:pPr>
              <w:pStyle w:val="TableParagraph"/>
              <w:spacing w:line="281" w:lineRule="exact"/>
              <w:ind w:left="107"/>
              <w:rPr>
                <w:sz w:val="24"/>
              </w:rPr>
            </w:pPr>
            <w:r>
              <w:rPr>
                <w:sz w:val="24"/>
              </w:rPr>
              <w:t>Perdagangan Impor Bahan Baku Hasil Pertanian dan</w:t>
            </w:r>
          </w:p>
          <w:p w:rsidR="00EE15C0" w:rsidRDefault="00B33DE8">
            <w:pPr>
              <w:pStyle w:val="TableParagraph"/>
              <w:spacing w:before="140"/>
              <w:ind w:left="107"/>
              <w:rPr>
                <w:sz w:val="24"/>
              </w:rPr>
            </w:pPr>
            <w:r>
              <w:rPr>
                <w:sz w:val="24"/>
              </w:rPr>
              <w:t>Binatang Hidup Lain</w:t>
            </w:r>
          </w:p>
        </w:tc>
        <w:tc>
          <w:tcPr>
            <w:tcW w:w="1261" w:type="dxa"/>
          </w:tcPr>
          <w:p w:rsidR="00EE15C0" w:rsidRDefault="00B33DE8">
            <w:pPr>
              <w:pStyle w:val="TableParagraph"/>
              <w:spacing w:line="281" w:lineRule="exact"/>
              <w:ind w:left="159" w:right="159"/>
              <w:jc w:val="center"/>
              <w:rPr>
                <w:sz w:val="24"/>
              </w:rPr>
            </w:pPr>
            <w:r>
              <w:rPr>
                <w:sz w:val="24"/>
              </w:rPr>
              <w:t>542109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346.</w:t>
            </w:r>
          </w:p>
        </w:tc>
        <w:tc>
          <w:tcPr>
            <w:tcW w:w="7113" w:type="dxa"/>
          </w:tcPr>
          <w:p w:rsidR="00EE15C0" w:rsidRDefault="00B33DE8">
            <w:pPr>
              <w:pStyle w:val="TableParagraph"/>
              <w:spacing w:line="281" w:lineRule="exact"/>
              <w:ind w:left="107"/>
              <w:rPr>
                <w:sz w:val="24"/>
              </w:rPr>
            </w:pPr>
            <w:r>
              <w:rPr>
                <w:sz w:val="24"/>
              </w:rPr>
              <w:t>Perdagangan Impor Beras</w:t>
            </w:r>
          </w:p>
        </w:tc>
        <w:tc>
          <w:tcPr>
            <w:tcW w:w="1261" w:type="dxa"/>
          </w:tcPr>
          <w:p w:rsidR="00EE15C0" w:rsidRDefault="00B33DE8">
            <w:pPr>
              <w:pStyle w:val="TableParagraph"/>
              <w:spacing w:line="281" w:lineRule="exact"/>
              <w:ind w:left="159" w:right="159"/>
              <w:jc w:val="center"/>
              <w:rPr>
                <w:sz w:val="24"/>
              </w:rPr>
            </w:pPr>
            <w:r>
              <w:rPr>
                <w:sz w:val="24"/>
              </w:rPr>
              <w:t>542201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347.</w:t>
            </w:r>
          </w:p>
        </w:tc>
        <w:tc>
          <w:tcPr>
            <w:tcW w:w="7113" w:type="dxa"/>
          </w:tcPr>
          <w:p w:rsidR="00EE15C0" w:rsidRDefault="00B33DE8">
            <w:pPr>
              <w:pStyle w:val="TableParagraph"/>
              <w:spacing w:line="281" w:lineRule="exact"/>
              <w:ind w:left="107"/>
              <w:rPr>
                <w:sz w:val="24"/>
              </w:rPr>
            </w:pPr>
            <w:r>
              <w:rPr>
                <w:sz w:val="24"/>
              </w:rPr>
              <w:t>Perdagangan Impor Gula</w:t>
            </w:r>
          </w:p>
        </w:tc>
        <w:tc>
          <w:tcPr>
            <w:tcW w:w="1261" w:type="dxa"/>
          </w:tcPr>
          <w:p w:rsidR="00EE15C0" w:rsidRDefault="00B33DE8">
            <w:pPr>
              <w:pStyle w:val="TableParagraph"/>
              <w:spacing w:line="281" w:lineRule="exact"/>
              <w:ind w:left="159" w:right="159"/>
              <w:jc w:val="center"/>
              <w:rPr>
                <w:sz w:val="24"/>
              </w:rPr>
            </w:pPr>
            <w:r>
              <w:rPr>
                <w:sz w:val="24"/>
              </w:rPr>
              <w:t>542202</w:t>
            </w:r>
          </w:p>
        </w:tc>
      </w:tr>
      <w:tr w:rsidR="00EE15C0">
        <w:trPr>
          <w:trHeight w:val="847"/>
        </w:trPr>
        <w:tc>
          <w:tcPr>
            <w:tcW w:w="720" w:type="dxa"/>
          </w:tcPr>
          <w:p w:rsidR="00EE15C0" w:rsidRDefault="00B33DE8">
            <w:pPr>
              <w:pStyle w:val="TableParagraph"/>
              <w:spacing w:line="281" w:lineRule="exact"/>
              <w:ind w:left="87" w:right="59"/>
              <w:jc w:val="center"/>
              <w:rPr>
                <w:sz w:val="24"/>
              </w:rPr>
            </w:pPr>
            <w:r>
              <w:rPr>
                <w:sz w:val="24"/>
              </w:rPr>
              <w:t>348.</w:t>
            </w:r>
          </w:p>
        </w:tc>
        <w:tc>
          <w:tcPr>
            <w:tcW w:w="7113" w:type="dxa"/>
          </w:tcPr>
          <w:p w:rsidR="00EE15C0" w:rsidRDefault="00B33DE8">
            <w:pPr>
              <w:pStyle w:val="TableParagraph"/>
              <w:spacing w:line="281" w:lineRule="exact"/>
              <w:ind w:left="107"/>
              <w:rPr>
                <w:sz w:val="24"/>
              </w:rPr>
            </w:pPr>
            <w:r>
              <w:rPr>
                <w:sz w:val="24"/>
              </w:rPr>
              <w:t>Perdagangan Impor Makanan, Minuman, dan Tembakau</w:t>
            </w:r>
          </w:p>
          <w:p w:rsidR="00EE15C0" w:rsidRDefault="00B33DE8">
            <w:pPr>
              <w:pStyle w:val="TableParagraph"/>
              <w:spacing w:before="143"/>
              <w:ind w:left="107"/>
              <w:rPr>
                <w:sz w:val="24"/>
              </w:rPr>
            </w:pPr>
            <w:r>
              <w:rPr>
                <w:sz w:val="24"/>
              </w:rPr>
              <w:t>Lain</w:t>
            </w:r>
          </w:p>
        </w:tc>
        <w:tc>
          <w:tcPr>
            <w:tcW w:w="1261" w:type="dxa"/>
          </w:tcPr>
          <w:p w:rsidR="00EE15C0" w:rsidRDefault="00B33DE8">
            <w:pPr>
              <w:pStyle w:val="TableParagraph"/>
              <w:spacing w:line="281" w:lineRule="exact"/>
              <w:ind w:left="159" w:right="159"/>
              <w:jc w:val="center"/>
              <w:rPr>
                <w:sz w:val="24"/>
              </w:rPr>
            </w:pPr>
            <w:r>
              <w:rPr>
                <w:sz w:val="24"/>
              </w:rPr>
              <w:t>542209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349.</w:t>
            </w:r>
          </w:p>
        </w:tc>
        <w:tc>
          <w:tcPr>
            <w:tcW w:w="7113" w:type="dxa"/>
          </w:tcPr>
          <w:p w:rsidR="00EE15C0" w:rsidRDefault="00B33DE8">
            <w:pPr>
              <w:pStyle w:val="TableParagraph"/>
              <w:spacing w:line="281" w:lineRule="exact"/>
              <w:ind w:left="107"/>
              <w:rPr>
                <w:sz w:val="24"/>
              </w:rPr>
            </w:pPr>
            <w:r>
              <w:rPr>
                <w:sz w:val="24"/>
              </w:rPr>
              <w:t>Perdagangan Impor Tekstil, Pakaian Jadi, dan Kulit</w:t>
            </w:r>
          </w:p>
        </w:tc>
        <w:tc>
          <w:tcPr>
            <w:tcW w:w="1261" w:type="dxa"/>
          </w:tcPr>
          <w:p w:rsidR="00EE15C0" w:rsidRDefault="00B33DE8">
            <w:pPr>
              <w:pStyle w:val="TableParagraph"/>
              <w:spacing w:line="281" w:lineRule="exact"/>
              <w:ind w:left="159" w:right="159"/>
              <w:jc w:val="center"/>
              <w:rPr>
                <w:sz w:val="24"/>
              </w:rPr>
            </w:pPr>
            <w:r>
              <w:rPr>
                <w:sz w:val="24"/>
              </w:rPr>
              <w:t>543100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350.</w:t>
            </w:r>
          </w:p>
        </w:tc>
        <w:tc>
          <w:tcPr>
            <w:tcW w:w="7113" w:type="dxa"/>
          </w:tcPr>
          <w:p w:rsidR="00EE15C0" w:rsidRDefault="00B33DE8">
            <w:pPr>
              <w:pStyle w:val="TableParagraph"/>
              <w:tabs>
                <w:tab w:val="left" w:pos="1839"/>
                <w:tab w:val="left" w:pos="2746"/>
                <w:tab w:val="left" w:pos="4725"/>
                <w:tab w:val="left" w:pos="6143"/>
              </w:tabs>
              <w:spacing w:line="281" w:lineRule="exact"/>
              <w:ind w:left="107"/>
              <w:rPr>
                <w:sz w:val="24"/>
              </w:rPr>
            </w:pPr>
            <w:r>
              <w:rPr>
                <w:sz w:val="24"/>
              </w:rPr>
              <w:t>Perdagangan</w:t>
            </w:r>
            <w:r>
              <w:rPr>
                <w:sz w:val="24"/>
              </w:rPr>
              <w:tab/>
              <w:t>Impor</w:t>
            </w:r>
            <w:r>
              <w:rPr>
                <w:sz w:val="24"/>
              </w:rPr>
              <w:tab/>
              <w:t>Barang-barang</w:t>
            </w:r>
            <w:r>
              <w:rPr>
                <w:sz w:val="24"/>
              </w:rPr>
              <w:tab/>
              <w:t>Keperluan</w:t>
            </w:r>
            <w:r>
              <w:rPr>
                <w:sz w:val="24"/>
              </w:rPr>
              <w:tab/>
              <w:t>Rumah</w:t>
            </w:r>
          </w:p>
          <w:p w:rsidR="00EE15C0" w:rsidRDefault="00B33DE8">
            <w:pPr>
              <w:pStyle w:val="TableParagraph"/>
              <w:spacing w:before="140"/>
              <w:ind w:left="107"/>
              <w:rPr>
                <w:sz w:val="24"/>
              </w:rPr>
            </w:pPr>
            <w:r>
              <w:rPr>
                <w:sz w:val="24"/>
              </w:rPr>
              <w:t>Tangga Lain</w:t>
            </w:r>
          </w:p>
        </w:tc>
        <w:tc>
          <w:tcPr>
            <w:tcW w:w="1261" w:type="dxa"/>
          </w:tcPr>
          <w:p w:rsidR="00EE15C0" w:rsidRDefault="00B33DE8">
            <w:pPr>
              <w:pStyle w:val="TableParagraph"/>
              <w:spacing w:line="281" w:lineRule="exact"/>
              <w:ind w:left="159" w:right="159"/>
              <w:jc w:val="center"/>
              <w:rPr>
                <w:sz w:val="24"/>
              </w:rPr>
            </w:pPr>
            <w:r>
              <w:rPr>
                <w:sz w:val="24"/>
              </w:rPr>
              <w:t>543900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854"/>
        </w:trPr>
        <w:tc>
          <w:tcPr>
            <w:tcW w:w="720" w:type="dxa"/>
            <w:tcBorders>
              <w:top w:val="nil"/>
            </w:tcBorders>
          </w:tcPr>
          <w:p w:rsidR="00EE15C0" w:rsidRDefault="00B33DE8">
            <w:pPr>
              <w:pStyle w:val="TableParagraph"/>
              <w:spacing w:before="9"/>
              <w:ind w:left="87" w:right="59"/>
              <w:jc w:val="center"/>
              <w:rPr>
                <w:sz w:val="24"/>
              </w:rPr>
            </w:pPr>
            <w:r>
              <w:rPr>
                <w:sz w:val="24"/>
              </w:rPr>
              <w:t>351.</w:t>
            </w:r>
          </w:p>
        </w:tc>
        <w:tc>
          <w:tcPr>
            <w:tcW w:w="7113" w:type="dxa"/>
            <w:tcBorders>
              <w:top w:val="nil"/>
            </w:tcBorders>
          </w:tcPr>
          <w:p w:rsidR="00EE15C0" w:rsidRDefault="00B33DE8">
            <w:pPr>
              <w:pStyle w:val="TableParagraph"/>
              <w:spacing w:before="9"/>
              <w:ind w:left="107"/>
              <w:rPr>
                <w:sz w:val="24"/>
              </w:rPr>
            </w:pPr>
            <w:r>
              <w:rPr>
                <w:sz w:val="24"/>
              </w:rPr>
              <w:t>Perdagangan</w:t>
            </w:r>
            <w:r>
              <w:rPr>
                <w:spacing w:val="59"/>
                <w:sz w:val="24"/>
              </w:rPr>
              <w:t xml:space="preserve"> </w:t>
            </w:r>
            <w:r>
              <w:rPr>
                <w:sz w:val="24"/>
              </w:rPr>
              <w:t>Impor</w:t>
            </w:r>
            <w:r>
              <w:rPr>
                <w:spacing w:val="58"/>
                <w:sz w:val="24"/>
              </w:rPr>
              <w:t xml:space="preserve"> </w:t>
            </w:r>
            <w:r>
              <w:rPr>
                <w:sz w:val="24"/>
              </w:rPr>
              <w:t>Bahan</w:t>
            </w:r>
            <w:r>
              <w:rPr>
                <w:spacing w:val="60"/>
                <w:sz w:val="24"/>
              </w:rPr>
              <w:t xml:space="preserve"> </w:t>
            </w:r>
            <w:r>
              <w:rPr>
                <w:sz w:val="24"/>
              </w:rPr>
              <w:t>Bakar</w:t>
            </w:r>
            <w:r>
              <w:rPr>
                <w:spacing w:val="60"/>
                <w:sz w:val="24"/>
              </w:rPr>
              <w:t xml:space="preserve"> </w:t>
            </w:r>
            <w:r>
              <w:rPr>
                <w:sz w:val="24"/>
              </w:rPr>
              <w:t>Gas,</w:t>
            </w:r>
            <w:r>
              <w:rPr>
                <w:spacing w:val="60"/>
                <w:sz w:val="24"/>
              </w:rPr>
              <w:t xml:space="preserve"> </w:t>
            </w:r>
            <w:r>
              <w:rPr>
                <w:sz w:val="24"/>
              </w:rPr>
              <w:t>Cair,</w:t>
            </w:r>
            <w:r>
              <w:rPr>
                <w:spacing w:val="60"/>
                <w:sz w:val="24"/>
              </w:rPr>
              <w:t xml:space="preserve"> </w:t>
            </w:r>
            <w:r>
              <w:rPr>
                <w:sz w:val="24"/>
              </w:rPr>
              <w:t>dan</w:t>
            </w:r>
            <w:r>
              <w:rPr>
                <w:spacing w:val="60"/>
                <w:sz w:val="24"/>
              </w:rPr>
              <w:t xml:space="preserve"> </w:t>
            </w:r>
            <w:r>
              <w:rPr>
                <w:sz w:val="24"/>
              </w:rPr>
              <w:t>Padat</w:t>
            </w:r>
          </w:p>
          <w:p w:rsidR="00EE15C0" w:rsidRDefault="00B33DE8">
            <w:pPr>
              <w:pStyle w:val="TableParagraph"/>
              <w:spacing w:before="140"/>
              <w:ind w:left="107"/>
              <w:rPr>
                <w:sz w:val="24"/>
              </w:rPr>
            </w:pPr>
            <w:r>
              <w:rPr>
                <w:sz w:val="24"/>
              </w:rPr>
              <w:t>serta Produk Sejenis</w:t>
            </w:r>
          </w:p>
        </w:tc>
        <w:tc>
          <w:tcPr>
            <w:tcW w:w="1261" w:type="dxa"/>
            <w:tcBorders>
              <w:top w:val="nil"/>
            </w:tcBorders>
          </w:tcPr>
          <w:p w:rsidR="00EE15C0" w:rsidRDefault="00B33DE8">
            <w:pPr>
              <w:pStyle w:val="TableParagraph"/>
              <w:spacing w:before="9"/>
              <w:ind w:left="159" w:right="159"/>
              <w:jc w:val="center"/>
              <w:rPr>
                <w:sz w:val="24"/>
              </w:rPr>
            </w:pPr>
            <w:r>
              <w:rPr>
                <w:sz w:val="24"/>
              </w:rPr>
              <w:t>544100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352.</w:t>
            </w:r>
          </w:p>
        </w:tc>
        <w:tc>
          <w:tcPr>
            <w:tcW w:w="7113" w:type="dxa"/>
          </w:tcPr>
          <w:p w:rsidR="00EE15C0" w:rsidRDefault="00B33DE8">
            <w:pPr>
              <w:pStyle w:val="TableParagraph"/>
              <w:spacing w:line="281" w:lineRule="exact"/>
              <w:ind w:left="107"/>
              <w:rPr>
                <w:sz w:val="24"/>
              </w:rPr>
            </w:pPr>
            <w:r>
              <w:rPr>
                <w:sz w:val="24"/>
              </w:rPr>
              <w:t>Perdagangan Impor Logam dan Bijih Logam</w:t>
            </w:r>
          </w:p>
        </w:tc>
        <w:tc>
          <w:tcPr>
            <w:tcW w:w="1261" w:type="dxa"/>
          </w:tcPr>
          <w:p w:rsidR="00EE15C0" w:rsidRDefault="00B33DE8">
            <w:pPr>
              <w:pStyle w:val="TableParagraph"/>
              <w:spacing w:line="281" w:lineRule="exact"/>
              <w:ind w:left="159" w:right="159"/>
              <w:jc w:val="center"/>
              <w:rPr>
                <w:sz w:val="24"/>
              </w:rPr>
            </w:pPr>
            <w:r>
              <w:rPr>
                <w:sz w:val="24"/>
              </w:rPr>
              <w:t>544200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353.</w:t>
            </w:r>
          </w:p>
        </w:tc>
        <w:tc>
          <w:tcPr>
            <w:tcW w:w="7113" w:type="dxa"/>
          </w:tcPr>
          <w:p w:rsidR="00EE15C0" w:rsidRDefault="00B33DE8">
            <w:pPr>
              <w:pStyle w:val="TableParagraph"/>
              <w:spacing w:line="281" w:lineRule="exact"/>
              <w:ind w:left="107"/>
              <w:rPr>
                <w:sz w:val="24"/>
              </w:rPr>
            </w:pPr>
            <w:r>
              <w:rPr>
                <w:sz w:val="24"/>
              </w:rPr>
              <w:t>Perdagangan Impor Besi Beton</w:t>
            </w:r>
          </w:p>
        </w:tc>
        <w:tc>
          <w:tcPr>
            <w:tcW w:w="1261" w:type="dxa"/>
          </w:tcPr>
          <w:p w:rsidR="00EE15C0" w:rsidRDefault="00B33DE8">
            <w:pPr>
              <w:pStyle w:val="TableParagraph"/>
              <w:spacing w:line="281" w:lineRule="exact"/>
              <w:ind w:left="159" w:right="159"/>
              <w:jc w:val="center"/>
              <w:rPr>
                <w:sz w:val="24"/>
              </w:rPr>
            </w:pPr>
            <w:r>
              <w:rPr>
                <w:sz w:val="24"/>
              </w:rPr>
              <w:t>544301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354.</w:t>
            </w:r>
          </w:p>
        </w:tc>
        <w:tc>
          <w:tcPr>
            <w:tcW w:w="7113" w:type="dxa"/>
          </w:tcPr>
          <w:p w:rsidR="00EE15C0" w:rsidRDefault="00B33DE8">
            <w:pPr>
              <w:pStyle w:val="TableParagraph"/>
              <w:spacing w:line="281" w:lineRule="exact"/>
              <w:ind w:left="107"/>
              <w:rPr>
                <w:sz w:val="24"/>
              </w:rPr>
            </w:pPr>
            <w:r>
              <w:rPr>
                <w:sz w:val="24"/>
              </w:rPr>
              <w:t>Perdagangan Impor Bahan-bahan Konstruksi Lain</w:t>
            </w:r>
          </w:p>
        </w:tc>
        <w:tc>
          <w:tcPr>
            <w:tcW w:w="1261" w:type="dxa"/>
          </w:tcPr>
          <w:p w:rsidR="00EE15C0" w:rsidRDefault="00B33DE8">
            <w:pPr>
              <w:pStyle w:val="TableParagraph"/>
              <w:spacing w:line="281" w:lineRule="exact"/>
              <w:ind w:left="159" w:right="159"/>
              <w:jc w:val="center"/>
              <w:rPr>
                <w:sz w:val="24"/>
              </w:rPr>
            </w:pPr>
            <w:r>
              <w:rPr>
                <w:sz w:val="24"/>
              </w:rPr>
              <w:t>544309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355.</w:t>
            </w:r>
          </w:p>
        </w:tc>
        <w:tc>
          <w:tcPr>
            <w:tcW w:w="7113" w:type="dxa"/>
          </w:tcPr>
          <w:p w:rsidR="00EE15C0" w:rsidRDefault="00B33DE8">
            <w:pPr>
              <w:pStyle w:val="TableParagraph"/>
              <w:spacing w:line="281" w:lineRule="exact"/>
              <w:ind w:left="107"/>
              <w:rPr>
                <w:sz w:val="24"/>
              </w:rPr>
            </w:pPr>
            <w:r>
              <w:rPr>
                <w:sz w:val="24"/>
              </w:rPr>
              <w:t>Perdagangan Impor Pupuk dan Obat Hama</w:t>
            </w:r>
          </w:p>
        </w:tc>
        <w:tc>
          <w:tcPr>
            <w:tcW w:w="1261" w:type="dxa"/>
          </w:tcPr>
          <w:p w:rsidR="00EE15C0" w:rsidRDefault="00B33DE8">
            <w:pPr>
              <w:pStyle w:val="TableParagraph"/>
              <w:spacing w:line="281" w:lineRule="exact"/>
              <w:ind w:left="159" w:right="159"/>
              <w:jc w:val="center"/>
              <w:rPr>
                <w:sz w:val="24"/>
              </w:rPr>
            </w:pPr>
            <w:r>
              <w:rPr>
                <w:sz w:val="24"/>
              </w:rPr>
              <w:t>544901</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356.</w:t>
            </w:r>
          </w:p>
        </w:tc>
        <w:tc>
          <w:tcPr>
            <w:tcW w:w="7113" w:type="dxa"/>
          </w:tcPr>
          <w:p w:rsidR="00EE15C0" w:rsidRDefault="00B33DE8">
            <w:pPr>
              <w:pStyle w:val="TableParagraph"/>
              <w:spacing w:line="281" w:lineRule="exact"/>
              <w:ind w:left="107"/>
              <w:rPr>
                <w:sz w:val="24"/>
              </w:rPr>
            </w:pPr>
            <w:r>
              <w:rPr>
                <w:sz w:val="24"/>
              </w:rPr>
              <w:t>Perdagangan Impor Farmasi</w:t>
            </w:r>
          </w:p>
        </w:tc>
        <w:tc>
          <w:tcPr>
            <w:tcW w:w="1261" w:type="dxa"/>
          </w:tcPr>
          <w:p w:rsidR="00EE15C0" w:rsidRDefault="00B33DE8">
            <w:pPr>
              <w:pStyle w:val="TableParagraph"/>
              <w:spacing w:line="281" w:lineRule="exact"/>
              <w:ind w:left="159" w:right="159"/>
              <w:jc w:val="center"/>
              <w:rPr>
                <w:sz w:val="24"/>
              </w:rPr>
            </w:pPr>
            <w:r>
              <w:rPr>
                <w:sz w:val="24"/>
              </w:rPr>
              <w:t>544902</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357.</w:t>
            </w:r>
          </w:p>
        </w:tc>
        <w:tc>
          <w:tcPr>
            <w:tcW w:w="7113" w:type="dxa"/>
          </w:tcPr>
          <w:p w:rsidR="00EE15C0" w:rsidRDefault="00B33DE8">
            <w:pPr>
              <w:pStyle w:val="TableParagraph"/>
              <w:spacing w:line="281" w:lineRule="exact"/>
              <w:ind w:left="107"/>
              <w:rPr>
                <w:sz w:val="24"/>
              </w:rPr>
            </w:pPr>
            <w:r>
              <w:rPr>
                <w:sz w:val="24"/>
              </w:rPr>
              <w:t>Perdagangan Impor Barang Antara Lainnya</w:t>
            </w:r>
          </w:p>
        </w:tc>
        <w:tc>
          <w:tcPr>
            <w:tcW w:w="1261" w:type="dxa"/>
          </w:tcPr>
          <w:p w:rsidR="00EE15C0" w:rsidRDefault="00B33DE8">
            <w:pPr>
              <w:pStyle w:val="TableParagraph"/>
              <w:spacing w:line="281" w:lineRule="exact"/>
              <w:ind w:left="159" w:right="159"/>
              <w:jc w:val="center"/>
              <w:rPr>
                <w:sz w:val="24"/>
              </w:rPr>
            </w:pPr>
            <w:r>
              <w:rPr>
                <w:sz w:val="24"/>
              </w:rPr>
              <w:t>544909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358.</w:t>
            </w:r>
          </w:p>
        </w:tc>
        <w:tc>
          <w:tcPr>
            <w:tcW w:w="7113" w:type="dxa"/>
          </w:tcPr>
          <w:p w:rsidR="00EE15C0" w:rsidRDefault="00B33DE8">
            <w:pPr>
              <w:pStyle w:val="TableParagraph"/>
              <w:spacing w:line="281" w:lineRule="exact"/>
              <w:ind w:left="107"/>
              <w:rPr>
                <w:sz w:val="24"/>
              </w:rPr>
            </w:pPr>
            <w:r>
              <w:rPr>
                <w:sz w:val="24"/>
              </w:rPr>
              <w:t>Perdagangan Impor Suku Cadang Industri</w:t>
            </w:r>
          </w:p>
        </w:tc>
        <w:tc>
          <w:tcPr>
            <w:tcW w:w="1261" w:type="dxa"/>
          </w:tcPr>
          <w:p w:rsidR="00EE15C0" w:rsidRDefault="00B33DE8">
            <w:pPr>
              <w:pStyle w:val="TableParagraph"/>
              <w:spacing w:line="281" w:lineRule="exact"/>
              <w:ind w:left="159" w:right="159"/>
              <w:jc w:val="center"/>
              <w:rPr>
                <w:sz w:val="24"/>
              </w:rPr>
            </w:pPr>
            <w:r>
              <w:rPr>
                <w:sz w:val="24"/>
              </w:rPr>
              <w:t>545001</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359.</w:t>
            </w:r>
          </w:p>
        </w:tc>
        <w:tc>
          <w:tcPr>
            <w:tcW w:w="7113" w:type="dxa"/>
          </w:tcPr>
          <w:p w:rsidR="00EE15C0" w:rsidRDefault="00B33DE8">
            <w:pPr>
              <w:pStyle w:val="TableParagraph"/>
              <w:spacing w:line="281" w:lineRule="exact"/>
              <w:ind w:left="107"/>
              <w:rPr>
                <w:sz w:val="24"/>
              </w:rPr>
            </w:pPr>
            <w:r>
              <w:rPr>
                <w:sz w:val="24"/>
              </w:rPr>
              <w:t>Perdagangan Impor Suku Cadang Mesin-mesin, Suku</w:t>
            </w:r>
          </w:p>
          <w:p w:rsidR="00EE15C0" w:rsidRDefault="00B33DE8">
            <w:pPr>
              <w:pStyle w:val="TableParagraph"/>
              <w:spacing w:before="140"/>
              <w:ind w:left="107"/>
              <w:rPr>
                <w:sz w:val="24"/>
              </w:rPr>
            </w:pPr>
            <w:r>
              <w:rPr>
                <w:sz w:val="24"/>
              </w:rPr>
              <w:t>Cadang dan Perlengkapan Lain</w:t>
            </w:r>
          </w:p>
        </w:tc>
        <w:tc>
          <w:tcPr>
            <w:tcW w:w="1261" w:type="dxa"/>
          </w:tcPr>
          <w:p w:rsidR="00EE15C0" w:rsidRDefault="00B33DE8">
            <w:pPr>
              <w:pStyle w:val="TableParagraph"/>
              <w:spacing w:line="281" w:lineRule="exact"/>
              <w:ind w:left="159" w:right="159"/>
              <w:jc w:val="center"/>
              <w:rPr>
                <w:sz w:val="24"/>
              </w:rPr>
            </w:pPr>
            <w:r>
              <w:rPr>
                <w:sz w:val="24"/>
              </w:rPr>
              <w:t>545009</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360.</w:t>
            </w:r>
          </w:p>
        </w:tc>
        <w:tc>
          <w:tcPr>
            <w:tcW w:w="7113" w:type="dxa"/>
          </w:tcPr>
          <w:p w:rsidR="00EE15C0" w:rsidRDefault="00B33DE8">
            <w:pPr>
              <w:pStyle w:val="TableParagraph"/>
              <w:spacing w:line="281" w:lineRule="exact"/>
              <w:ind w:left="107"/>
              <w:rPr>
                <w:sz w:val="24"/>
              </w:rPr>
            </w:pPr>
            <w:r>
              <w:rPr>
                <w:sz w:val="24"/>
              </w:rPr>
              <w:t>Perdagangan Impor Lain</w:t>
            </w:r>
          </w:p>
        </w:tc>
        <w:tc>
          <w:tcPr>
            <w:tcW w:w="1261" w:type="dxa"/>
          </w:tcPr>
          <w:p w:rsidR="00EE15C0" w:rsidRDefault="00B33DE8">
            <w:pPr>
              <w:pStyle w:val="TableParagraph"/>
              <w:spacing w:line="281" w:lineRule="exact"/>
              <w:ind w:left="159" w:right="159"/>
              <w:jc w:val="center"/>
              <w:rPr>
                <w:sz w:val="24"/>
              </w:rPr>
            </w:pPr>
            <w:r>
              <w:rPr>
                <w:sz w:val="24"/>
              </w:rPr>
              <w:t>549000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361.</w:t>
            </w:r>
          </w:p>
        </w:tc>
        <w:tc>
          <w:tcPr>
            <w:tcW w:w="7113" w:type="dxa"/>
          </w:tcPr>
          <w:p w:rsidR="00EE15C0" w:rsidRDefault="00B33DE8">
            <w:pPr>
              <w:pStyle w:val="TableParagraph"/>
              <w:spacing w:line="281" w:lineRule="exact"/>
              <w:ind w:left="107"/>
              <w:rPr>
                <w:sz w:val="24"/>
              </w:rPr>
            </w:pPr>
            <w:r>
              <w:rPr>
                <w:sz w:val="24"/>
              </w:rPr>
              <w:t>Hotel Bintang</w:t>
            </w:r>
          </w:p>
        </w:tc>
        <w:tc>
          <w:tcPr>
            <w:tcW w:w="1261" w:type="dxa"/>
          </w:tcPr>
          <w:p w:rsidR="00EE15C0" w:rsidRDefault="00B33DE8">
            <w:pPr>
              <w:pStyle w:val="TableParagraph"/>
              <w:spacing w:line="281" w:lineRule="exact"/>
              <w:ind w:left="159" w:right="159"/>
              <w:jc w:val="center"/>
              <w:rPr>
                <w:sz w:val="24"/>
              </w:rPr>
            </w:pPr>
            <w:r>
              <w:rPr>
                <w:sz w:val="24"/>
              </w:rPr>
              <w:t>551100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362.</w:t>
            </w:r>
          </w:p>
        </w:tc>
        <w:tc>
          <w:tcPr>
            <w:tcW w:w="7113" w:type="dxa"/>
          </w:tcPr>
          <w:p w:rsidR="00EE15C0" w:rsidRDefault="00B33DE8">
            <w:pPr>
              <w:pStyle w:val="TableParagraph"/>
              <w:spacing w:line="281" w:lineRule="exact"/>
              <w:ind w:left="107"/>
              <w:rPr>
                <w:sz w:val="24"/>
              </w:rPr>
            </w:pPr>
            <w:r>
              <w:rPr>
                <w:sz w:val="24"/>
              </w:rPr>
              <w:t>Hotel Melati</w:t>
            </w:r>
          </w:p>
        </w:tc>
        <w:tc>
          <w:tcPr>
            <w:tcW w:w="1261" w:type="dxa"/>
          </w:tcPr>
          <w:p w:rsidR="00EE15C0" w:rsidRDefault="00B33DE8">
            <w:pPr>
              <w:pStyle w:val="TableParagraph"/>
              <w:spacing w:line="281" w:lineRule="exact"/>
              <w:ind w:left="159" w:right="159"/>
              <w:jc w:val="center"/>
              <w:rPr>
                <w:sz w:val="24"/>
              </w:rPr>
            </w:pPr>
            <w:r>
              <w:rPr>
                <w:sz w:val="24"/>
              </w:rPr>
              <w:t>551200</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363.</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Jasa Akomodasi Lain</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551900</w:t>
            </w:r>
          </w:p>
        </w:tc>
      </w:tr>
      <w:tr w:rsidR="00EE15C0">
        <w:trPr>
          <w:trHeight w:val="422"/>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364.</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Restoran atau Rumah Makan</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552100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365.</w:t>
            </w:r>
          </w:p>
        </w:tc>
        <w:tc>
          <w:tcPr>
            <w:tcW w:w="7113" w:type="dxa"/>
          </w:tcPr>
          <w:p w:rsidR="00EE15C0" w:rsidRDefault="00B33DE8">
            <w:pPr>
              <w:pStyle w:val="TableParagraph"/>
              <w:spacing w:line="281" w:lineRule="exact"/>
              <w:ind w:left="107"/>
              <w:rPr>
                <w:sz w:val="24"/>
              </w:rPr>
            </w:pPr>
            <w:r>
              <w:rPr>
                <w:sz w:val="24"/>
              </w:rPr>
              <w:t>Penyediaan Makan Minum Lain</w:t>
            </w:r>
          </w:p>
        </w:tc>
        <w:tc>
          <w:tcPr>
            <w:tcW w:w="1261" w:type="dxa"/>
          </w:tcPr>
          <w:p w:rsidR="00EE15C0" w:rsidRDefault="00B33DE8">
            <w:pPr>
              <w:pStyle w:val="TableParagraph"/>
              <w:spacing w:line="281" w:lineRule="exact"/>
              <w:ind w:left="159" w:right="159"/>
              <w:jc w:val="center"/>
              <w:rPr>
                <w:sz w:val="24"/>
              </w:rPr>
            </w:pPr>
            <w:r>
              <w:rPr>
                <w:sz w:val="24"/>
              </w:rPr>
              <w:t>552009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366.</w:t>
            </w:r>
          </w:p>
        </w:tc>
        <w:tc>
          <w:tcPr>
            <w:tcW w:w="7113" w:type="dxa"/>
          </w:tcPr>
          <w:p w:rsidR="00EE15C0" w:rsidRDefault="00B33DE8">
            <w:pPr>
              <w:pStyle w:val="TableParagraph"/>
              <w:spacing w:line="281" w:lineRule="exact"/>
              <w:ind w:left="107"/>
              <w:rPr>
                <w:sz w:val="24"/>
              </w:rPr>
            </w:pPr>
            <w:r>
              <w:rPr>
                <w:sz w:val="24"/>
              </w:rPr>
              <w:t>Angkutan Jalan Rel</w:t>
            </w:r>
          </w:p>
        </w:tc>
        <w:tc>
          <w:tcPr>
            <w:tcW w:w="1261" w:type="dxa"/>
          </w:tcPr>
          <w:p w:rsidR="00EE15C0" w:rsidRDefault="00B33DE8">
            <w:pPr>
              <w:pStyle w:val="TableParagraph"/>
              <w:spacing w:line="281" w:lineRule="exact"/>
              <w:ind w:left="159" w:right="159"/>
              <w:jc w:val="center"/>
              <w:rPr>
                <w:sz w:val="24"/>
              </w:rPr>
            </w:pPr>
            <w:r>
              <w:rPr>
                <w:sz w:val="24"/>
              </w:rPr>
              <w:t>601000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367.</w:t>
            </w:r>
          </w:p>
        </w:tc>
        <w:tc>
          <w:tcPr>
            <w:tcW w:w="7113" w:type="dxa"/>
          </w:tcPr>
          <w:p w:rsidR="00EE15C0" w:rsidRDefault="00B33DE8">
            <w:pPr>
              <w:pStyle w:val="TableParagraph"/>
              <w:spacing w:line="281" w:lineRule="exact"/>
              <w:ind w:left="107"/>
              <w:rPr>
                <w:sz w:val="24"/>
              </w:rPr>
            </w:pPr>
            <w:r>
              <w:rPr>
                <w:sz w:val="24"/>
              </w:rPr>
              <w:t>Angkutan Jalan Dalam Trayek untuk Penumpang</w:t>
            </w:r>
          </w:p>
        </w:tc>
        <w:tc>
          <w:tcPr>
            <w:tcW w:w="1261" w:type="dxa"/>
          </w:tcPr>
          <w:p w:rsidR="00EE15C0" w:rsidRDefault="00B33DE8">
            <w:pPr>
              <w:pStyle w:val="TableParagraph"/>
              <w:spacing w:line="281" w:lineRule="exact"/>
              <w:ind w:left="159" w:right="159"/>
              <w:jc w:val="center"/>
              <w:rPr>
                <w:sz w:val="24"/>
              </w:rPr>
            </w:pPr>
            <w:r>
              <w:rPr>
                <w:sz w:val="24"/>
              </w:rPr>
              <w:t>602100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368.</w:t>
            </w:r>
          </w:p>
        </w:tc>
        <w:tc>
          <w:tcPr>
            <w:tcW w:w="7113" w:type="dxa"/>
          </w:tcPr>
          <w:p w:rsidR="00EE15C0" w:rsidRDefault="00B33DE8">
            <w:pPr>
              <w:pStyle w:val="TableParagraph"/>
              <w:spacing w:line="281" w:lineRule="exact"/>
              <w:ind w:left="107"/>
              <w:rPr>
                <w:sz w:val="24"/>
              </w:rPr>
            </w:pPr>
            <w:r>
              <w:rPr>
                <w:sz w:val="24"/>
              </w:rPr>
              <w:t>Angkutan Jalan Tidak Dalam Trayek untuk Penumpang</w:t>
            </w:r>
          </w:p>
        </w:tc>
        <w:tc>
          <w:tcPr>
            <w:tcW w:w="1261" w:type="dxa"/>
          </w:tcPr>
          <w:p w:rsidR="00EE15C0" w:rsidRDefault="00B33DE8">
            <w:pPr>
              <w:pStyle w:val="TableParagraph"/>
              <w:spacing w:line="281" w:lineRule="exact"/>
              <w:ind w:left="159" w:right="159"/>
              <w:jc w:val="center"/>
              <w:rPr>
                <w:sz w:val="24"/>
              </w:rPr>
            </w:pPr>
            <w:r>
              <w:rPr>
                <w:sz w:val="24"/>
              </w:rPr>
              <w:t>602200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369.</w:t>
            </w:r>
          </w:p>
        </w:tc>
        <w:tc>
          <w:tcPr>
            <w:tcW w:w="7113" w:type="dxa"/>
          </w:tcPr>
          <w:p w:rsidR="00EE15C0" w:rsidRDefault="00B33DE8">
            <w:pPr>
              <w:pStyle w:val="TableParagraph"/>
              <w:spacing w:before="1"/>
              <w:ind w:left="107"/>
              <w:rPr>
                <w:sz w:val="24"/>
              </w:rPr>
            </w:pPr>
            <w:r>
              <w:rPr>
                <w:sz w:val="24"/>
              </w:rPr>
              <w:t>Angkutan Jalan untuk Barang</w:t>
            </w:r>
          </w:p>
        </w:tc>
        <w:tc>
          <w:tcPr>
            <w:tcW w:w="1261" w:type="dxa"/>
          </w:tcPr>
          <w:p w:rsidR="00EE15C0" w:rsidRDefault="00B33DE8">
            <w:pPr>
              <w:pStyle w:val="TableParagraph"/>
              <w:spacing w:before="1"/>
              <w:ind w:left="159" w:right="159"/>
              <w:jc w:val="center"/>
              <w:rPr>
                <w:sz w:val="24"/>
              </w:rPr>
            </w:pPr>
            <w:r>
              <w:rPr>
                <w:sz w:val="24"/>
              </w:rPr>
              <w:t>602300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370.</w:t>
            </w:r>
          </w:p>
        </w:tc>
        <w:tc>
          <w:tcPr>
            <w:tcW w:w="7113" w:type="dxa"/>
          </w:tcPr>
          <w:p w:rsidR="00EE15C0" w:rsidRDefault="00B33DE8">
            <w:pPr>
              <w:pStyle w:val="TableParagraph"/>
              <w:spacing w:line="281" w:lineRule="exact"/>
              <w:ind w:left="107"/>
              <w:rPr>
                <w:sz w:val="24"/>
              </w:rPr>
            </w:pPr>
            <w:r>
              <w:rPr>
                <w:sz w:val="24"/>
              </w:rPr>
              <w:t>Angkutan Dengan Saluran Pipa</w:t>
            </w:r>
          </w:p>
        </w:tc>
        <w:tc>
          <w:tcPr>
            <w:tcW w:w="1261" w:type="dxa"/>
          </w:tcPr>
          <w:p w:rsidR="00EE15C0" w:rsidRDefault="00B33DE8">
            <w:pPr>
              <w:pStyle w:val="TableParagraph"/>
              <w:spacing w:line="281" w:lineRule="exact"/>
              <w:ind w:left="159" w:right="159"/>
              <w:jc w:val="center"/>
              <w:rPr>
                <w:sz w:val="24"/>
              </w:rPr>
            </w:pPr>
            <w:r>
              <w:rPr>
                <w:sz w:val="24"/>
              </w:rPr>
              <w:t>603000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371.</w:t>
            </w:r>
          </w:p>
        </w:tc>
        <w:tc>
          <w:tcPr>
            <w:tcW w:w="7113" w:type="dxa"/>
          </w:tcPr>
          <w:p w:rsidR="00EE15C0" w:rsidRDefault="00B33DE8">
            <w:pPr>
              <w:pStyle w:val="TableParagraph"/>
              <w:spacing w:line="281" w:lineRule="exact"/>
              <w:ind w:left="107"/>
              <w:rPr>
                <w:sz w:val="24"/>
              </w:rPr>
            </w:pPr>
            <w:r>
              <w:rPr>
                <w:sz w:val="24"/>
              </w:rPr>
              <w:t>Angkutan Laut Domestik</w:t>
            </w:r>
          </w:p>
        </w:tc>
        <w:tc>
          <w:tcPr>
            <w:tcW w:w="1261" w:type="dxa"/>
          </w:tcPr>
          <w:p w:rsidR="00EE15C0" w:rsidRDefault="00B33DE8">
            <w:pPr>
              <w:pStyle w:val="TableParagraph"/>
              <w:spacing w:line="281" w:lineRule="exact"/>
              <w:ind w:left="159" w:right="159"/>
              <w:jc w:val="center"/>
              <w:rPr>
                <w:sz w:val="24"/>
              </w:rPr>
            </w:pPr>
            <w:r>
              <w:rPr>
                <w:sz w:val="24"/>
              </w:rPr>
              <w:t>611100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372.</w:t>
            </w:r>
          </w:p>
        </w:tc>
        <w:tc>
          <w:tcPr>
            <w:tcW w:w="7113" w:type="dxa"/>
          </w:tcPr>
          <w:p w:rsidR="00EE15C0" w:rsidRDefault="00B33DE8">
            <w:pPr>
              <w:pStyle w:val="TableParagraph"/>
              <w:spacing w:line="281" w:lineRule="exact"/>
              <w:ind w:left="107"/>
              <w:rPr>
                <w:sz w:val="24"/>
              </w:rPr>
            </w:pPr>
            <w:r>
              <w:rPr>
                <w:sz w:val="24"/>
              </w:rPr>
              <w:t>Angkutan Laut Internasional</w:t>
            </w:r>
          </w:p>
        </w:tc>
        <w:tc>
          <w:tcPr>
            <w:tcW w:w="1261" w:type="dxa"/>
          </w:tcPr>
          <w:p w:rsidR="00EE15C0" w:rsidRDefault="00B33DE8">
            <w:pPr>
              <w:pStyle w:val="TableParagraph"/>
              <w:spacing w:line="281" w:lineRule="exact"/>
              <w:ind w:left="159" w:right="159"/>
              <w:jc w:val="center"/>
              <w:rPr>
                <w:sz w:val="24"/>
              </w:rPr>
            </w:pPr>
            <w:r>
              <w:rPr>
                <w:sz w:val="24"/>
              </w:rPr>
              <w:t>611200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373.</w:t>
            </w:r>
          </w:p>
        </w:tc>
        <w:tc>
          <w:tcPr>
            <w:tcW w:w="7113" w:type="dxa"/>
          </w:tcPr>
          <w:p w:rsidR="00EE15C0" w:rsidRDefault="00B33DE8">
            <w:pPr>
              <w:pStyle w:val="TableParagraph"/>
              <w:spacing w:before="1"/>
              <w:ind w:left="107"/>
              <w:rPr>
                <w:sz w:val="24"/>
              </w:rPr>
            </w:pPr>
            <w:r>
              <w:rPr>
                <w:sz w:val="24"/>
              </w:rPr>
              <w:t>Angkutan Sungai dan Danau</w:t>
            </w:r>
          </w:p>
        </w:tc>
        <w:tc>
          <w:tcPr>
            <w:tcW w:w="1261" w:type="dxa"/>
          </w:tcPr>
          <w:p w:rsidR="00EE15C0" w:rsidRDefault="00B33DE8">
            <w:pPr>
              <w:pStyle w:val="TableParagraph"/>
              <w:spacing w:before="1"/>
              <w:ind w:left="159" w:right="159"/>
              <w:jc w:val="center"/>
              <w:rPr>
                <w:sz w:val="24"/>
              </w:rPr>
            </w:pPr>
            <w:r>
              <w:rPr>
                <w:sz w:val="24"/>
              </w:rPr>
              <w:t>612100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374.</w:t>
            </w:r>
          </w:p>
        </w:tc>
        <w:tc>
          <w:tcPr>
            <w:tcW w:w="7113" w:type="dxa"/>
          </w:tcPr>
          <w:p w:rsidR="00EE15C0" w:rsidRDefault="00B33DE8">
            <w:pPr>
              <w:pStyle w:val="TableParagraph"/>
              <w:spacing w:line="281" w:lineRule="exact"/>
              <w:ind w:left="107"/>
              <w:rPr>
                <w:sz w:val="24"/>
              </w:rPr>
            </w:pPr>
            <w:r>
              <w:rPr>
                <w:sz w:val="24"/>
              </w:rPr>
              <w:t>Angkutan Penyeberangan Domestik</w:t>
            </w:r>
          </w:p>
        </w:tc>
        <w:tc>
          <w:tcPr>
            <w:tcW w:w="1261" w:type="dxa"/>
          </w:tcPr>
          <w:p w:rsidR="00EE15C0" w:rsidRDefault="00B33DE8">
            <w:pPr>
              <w:pStyle w:val="TableParagraph"/>
              <w:spacing w:line="281" w:lineRule="exact"/>
              <w:ind w:left="159" w:right="159"/>
              <w:jc w:val="center"/>
              <w:rPr>
                <w:sz w:val="24"/>
              </w:rPr>
            </w:pPr>
            <w:r>
              <w:rPr>
                <w:sz w:val="24"/>
              </w:rPr>
              <w:t>612200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375.</w:t>
            </w:r>
          </w:p>
        </w:tc>
        <w:tc>
          <w:tcPr>
            <w:tcW w:w="7113" w:type="dxa"/>
          </w:tcPr>
          <w:p w:rsidR="00EE15C0" w:rsidRDefault="00B33DE8">
            <w:pPr>
              <w:pStyle w:val="TableParagraph"/>
              <w:spacing w:line="281" w:lineRule="exact"/>
              <w:ind w:left="107"/>
              <w:rPr>
                <w:sz w:val="24"/>
              </w:rPr>
            </w:pPr>
            <w:r>
              <w:rPr>
                <w:sz w:val="24"/>
              </w:rPr>
              <w:t>Angkutan Udara Berjadwal</w:t>
            </w:r>
          </w:p>
        </w:tc>
        <w:tc>
          <w:tcPr>
            <w:tcW w:w="1261" w:type="dxa"/>
          </w:tcPr>
          <w:p w:rsidR="00EE15C0" w:rsidRDefault="00B33DE8">
            <w:pPr>
              <w:pStyle w:val="TableParagraph"/>
              <w:spacing w:line="281" w:lineRule="exact"/>
              <w:ind w:left="159" w:right="159"/>
              <w:jc w:val="center"/>
              <w:rPr>
                <w:sz w:val="24"/>
              </w:rPr>
            </w:pPr>
            <w:r>
              <w:rPr>
                <w:sz w:val="24"/>
              </w:rPr>
              <w:t>621000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376.</w:t>
            </w:r>
          </w:p>
        </w:tc>
        <w:tc>
          <w:tcPr>
            <w:tcW w:w="7113" w:type="dxa"/>
          </w:tcPr>
          <w:p w:rsidR="00EE15C0" w:rsidRDefault="00B33DE8">
            <w:pPr>
              <w:pStyle w:val="TableParagraph"/>
              <w:spacing w:line="281" w:lineRule="exact"/>
              <w:ind w:left="107"/>
              <w:rPr>
                <w:sz w:val="24"/>
              </w:rPr>
            </w:pPr>
            <w:r>
              <w:rPr>
                <w:sz w:val="24"/>
              </w:rPr>
              <w:t>Angkutan Udara Tidak Berjadwal</w:t>
            </w:r>
          </w:p>
        </w:tc>
        <w:tc>
          <w:tcPr>
            <w:tcW w:w="1261" w:type="dxa"/>
          </w:tcPr>
          <w:p w:rsidR="00EE15C0" w:rsidRDefault="00B33DE8">
            <w:pPr>
              <w:pStyle w:val="TableParagraph"/>
              <w:spacing w:line="281" w:lineRule="exact"/>
              <w:ind w:left="159" w:right="159"/>
              <w:jc w:val="center"/>
              <w:rPr>
                <w:sz w:val="24"/>
              </w:rPr>
            </w:pPr>
            <w:r>
              <w:rPr>
                <w:sz w:val="24"/>
              </w:rPr>
              <w:t>622000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377.</w:t>
            </w:r>
          </w:p>
        </w:tc>
        <w:tc>
          <w:tcPr>
            <w:tcW w:w="7113" w:type="dxa"/>
          </w:tcPr>
          <w:p w:rsidR="00EE15C0" w:rsidRDefault="00B33DE8">
            <w:pPr>
              <w:pStyle w:val="TableParagraph"/>
              <w:spacing w:before="1"/>
              <w:ind w:left="107"/>
              <w:rPr>
                <w:sz w:val="24"/>
              </w:rPr>
            </w:pPr>
            <w:r>
              <w:rPr>
                <w:sz w:val="24"/>
              </w:rPr>
              <w:t>Angkutan Udara Khusus</w:t>
            </w:r>
          </w:p>
        </w:tc>
        <w:tc>
          <w:tcPr>
            <w:tcW w:w="1261" w:type="dxa"/>
          </w:tcPr>
          <w:p w:rsidR="00EE15C0" w:rsidRDefault="00B33DE8">
            <w:pPr>
              <w:pStyle w:val="TableParagraph"/>
              <w:spacing w:before="1"/>
              <w:ind w:left="159" w:right="159"/>
              <w:jc w:val="center"/>
              <w:rPr>
                <w:sz w:val="24"/>
              </w:rPr>
            </w:pPr>
            <w:r>
              <w:rPr>
                <w:sz w:val="24"/>
              </w:rPr>
              <w:t>623000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378.</w:t>
            </w:r>
          </w:p>
        </w:tc>
        <w:tc>
          <w:tcPr>
            <w:tcW w:w="7113" w:type="dxa"/>
          </w:tcPr>
          <w:p w:rsidR="00EE15C0" w:rsidRDefault="00B33DE8">
            <w:pPr>
              <w:pStyle w:val="TableParagraph"/>
              <w:spacing w:line="281" w:lineRule="exact"/>
              <w:ind w:left="107"/>
              <w:rPr>
                <w:sz w:val="24"/>
              </w:rPr>
            </w:pPr>
            <w:r>
              <w:rPr>
                <w:sz w:val="24"/>
              </w:rPr>
              <w:t>Jasa Pelayanan Bongkar Muat Barang</w:t>
            </w:r>
          </w:p>
        </w:tc>
        <w:tc>
          <w:tcPr>
            <w:tcW w:w="1261" w:type="dxa"/>
          </w:tcPr>
          <w:p w:rsidR="00EE15C0" w:rsidRDefault="00B33DE8">
            <w:pPr>
              <w:pStyle w:val="TableParagraph"/>
              <w:spacing w:line="281" w:lineRule="exact"/>
              <w:ind w:left="159" w:right="159"/>
              <w:jc w:val="center"/>
              <w:rPr>
                <w:sz w:val="24"/>
              </w:rPr>
            </w:pPr>
            <w:r>
              <w:rPr>
                <w:sz w:val="24"/>
              </w:rPr>
              <w:t>631000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379.</w:t>
            </w:r>
          </w:p>
        </w:tc>
        <w:tc>
          <w:tcPr>
            <w:tcW w:w="7113" w:type="dxa"/>
          </w:tcPr>
          <w:p w:rsidR="00EE15C0" w:rsidRDefault="00B33DE8">
            <w:pPr>
              <w:pStyle w:val="TableParagraph"/>
              <w:tabs>
                <w:tab w:val="left" w:pos="1950"/>
                <w:tab w:val="left" w:pos="2719"/>
                <w:tab w:val="left" w:pos="3460"/>
                <w:tab w:val="left" w:pos="4627"/>
                <w:tab w:val="left" w:pos="5296"/>
                <w:tab w:val="left" w:pos="6064"/>
              </w:tabs>
              <w:spacing w:line="281" w:lineRule="exact"/>
              <w:ind w:left="107"/>
              <w:rPr>
                <w:sz w:val="24"/>
              </w:rPr>
            </w:pPr>
            <w:r>
              <w:rPr>
                <w:sz w:val="24"/>
              </w:rPr>
              <w:t>Pergudangan,</w:t>
            </w:r>
            <w:r>
              <w:rPr>
                <w:sz w:val="24"/>
              </w:rPr>
              <w:tab/>
              <w:t>Jasa</w:t>
            </w:r>
            <w:r>
              <w:rPr>
                <w:sz w:val="24"/>
              </w:rPr>
              <w:tab/>
            </w:r>
            <w:r>
              <w:rPr>
                <w:i/>
                <w:sz w:val="24"/>
              </w:rPr>
              <w:t>Cold</w:t>
            </w:r>
            <w:r>
              <w:rPr>
                <w:i/>
                <w:sz w:val="24"/>
              </w:rPr>
              <w:tab/>
              <w:t>Storage</w:t>
            </w:r>
            <w:r>
              <w:rPr>
                <w:sz w:val="24"/>
              </w:rPr>
              <w:t>,</w:t>
            </w:r>
            <w:r>
              <w:rPr>
                <w:sz w:val="24"/>
              </w:rPr>
              <w:tab/>
              <w:t>dan</w:t>
            </w:r>
            <w:r>
              <w:rPr>
                <w:sz w:val="24"/>
              </w:rPr>
              <w:tab/>
              <w:t>Jasa</w:t>
            </w:r>
            <w:r>
              <w:rPr>
                <w:sz w:val="24"/>
              </w:rPr>
              <w:tab/>
              <w:t>Wilayah</w:t>
            </w:r>
          </w:p>
          <w:p w:rsidR="00EE15C0" w:rsidRDefault="00B33DE8">
            <w:pPr>
              <w:pStyle w:val="TableParagraph"/>
              <w:spacing w:before="141"/>
              <w:ind w:left="107"/>
              <w:rPr>
                <w:sz w:val="24"/>
              </w:rPr>
            </w:pPr>
            <w:r>
              <w:rPr>
                <w:sz w:val="24"/>
              </w:rPr>
              <w:t>Berikat</w:t>
            </w:r>
          </w:p>
        </w:tc>
        <w:tc>
          <w:tcPr>
            <w:tcW w:w="1261" w:type="dxa"/>
          </w:tcPr>
          <w:p w:rsidR="00EE15C0" w:rsidRDefault="00B33DE8">
            <w:pPr>
              <w:pStyle w:val="TableParagraph"/>
              <w:spacing w:line="281" w:lineRule="exact"/>
              <w:ind w:left="159" w:right="159"/>
              <w:jc w:val="center"/>
              <w:rPr>
                <w:sz w:val="24"/>
              </w:rPr>
            </w:pPr>
            <w:r>
              <w:rPr>
                <w:sz w:val="24"/>
              </w:rPr>
              <w:t>632000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380.</w:t>
            </w:r>
          </w:p>
        </w:tc>
        <w:tc>
          <w:tcPr>
            <w:tcW w:w="7113" w:type="dxa"/>
          </w:tcPr>
          <w:p w:rsidR="00EE15C0" w:rsidRDefault="00B33DE8">
            <w:pPr>
              <w:pStyle w:val="TableParagraph"/>
              <w:spacing w:line="281" w:lineRule="exact"/>
              <w:ind w:left="107"/>
              <w:rPr>
                <w:sz w:val="24"/>
              </w:rPr>
            </w:pPr>
            <w:r>
              <w:rPr>
                <w:sz w:val="24"/>
              </w:rPr>
              <w:t>Jasa Penunjang Angkutan Kecuali Jasa Bongkar Muat</w:t>
            </w:r>
          </w:p>
          <w:p w:rsidR="00EE15C0" w:rsidRDefault="00B33DE8">
            <w:pPr>
              <w:pStyle w:val="TableParagraph"/>
              <w:spacing w:before="143"/>
              <w:ind w:left="107"/>
              <w:rPr>
                <w:sz w:val="24"/>
              </w:rPr>
            </w:pPr>
            <w:r>
              <w:rPr>
                <w:sz w:val="24"/>
              </w:rPr>
              <w:t>dan Pergudangan</w:t>
            </w:r>
          </w:p>
        </w:tc>
        <w:tc>
          <w:tcPr>
            <w:tcW w:w="1261" w:type="dxa"/>
          </w:tcPr>
          <w:p w:rsidR="00EE15C0" w:rsidRDefault="00B33DE8">
            <w:pPr>
              <w:pStyle w:val="TableParagraph"/>
              <w:spacing w:line="281" w:lineRule="exact"/>
              <w:ind w:left="159" w:right="159"/>
              <w:jc w:val="center"/>
              <w:rPr>
                <w:sz w:val="24"/>
              </w:rPr>
            </w:pPr>
            <w:r>
              <w:rPr>
                <w:sz w:val="24"/>
              </w:rPr>
              <w:t>633000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381.</w:t>
            </w:r>
          </w:p>
        </w:tc>
        <w:tc>
          <w:tcPr>
            <w:tcW w:w="7113" w:type="dxa"/>
          </w:tcPr>
          <w:p w:rsidR="00EE15C0" w:rsidRDefault="00B33DE8">
            <w:pPr>
              <w:pStyle w:val="TableParagraph"/>
              <w:spacing w:line="281" w:lineRule="exact"/>
              <w:ind w:left="107"/>
              <w:rPr>
                <w:sz w:val="24"/>
              </w:rPr>
            </w:pPr>
            <w:r>
              <w:rPr>
                <w:sz w:val="24"/>
              </w:rPr>
              <w:t>Jasa Perjalanan Wisata</w:t>
            </w:r>
          </w:p>
        </w:tc>
        <w:tc>
          <w:tcPr>
            <w:tcW w:w="1261" w:type="dxa"/>
          </w:tcPr>
          <w:p w:rsidR="00EE15C0" w:rsidRDefault="00B33DE8">
            <w:pPr>
              <w:pStyle w:val="TableParagraph"/>
              <w:spacing w:line="281" w:lineRule="exact"/>
              <w:ind w:left="159" w:right="159"/>
              <w:jc w:val="center"/>
              <w:rPr>
                <w:sz w:val="24"/>
              </w:rPr>
            </w:pPr>
            <w:r>
              <w:rPr>
                <w:sz w:val="24"/>
              </w:rPr>
              <w:t>634000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382.</w:t>
            </w:r>
          </w:p>
        </w:tc>
        <w:tc>
          <w:tcPr>
            <w:tcW w:w="7113" w:type="dxa"/>
            <w:tcBorders>
              <w:top w:val="nil"/>
            </w:tcBorders>
          </w:tcPr>
          <w:p w:rsidR="00EE15C0" w:rsidRDefault="00B33DE8">
            <w:pPr>
              <w:pStyle w:val="TableParagraph"/>
              <w:spacing w:before="9"/>
              <w:ind w:left="107"/>
              <w:rPr>
                <w:sz w:val="24"/>
              </w:rPr>
            </w:pPr>
            <w:r>
              <w:rPr>
                <w:sz w:val="24"/>
              </w:rPr>
              <w:t>Jasa Pengiriman dan Pengepakan</w:t>
            </w:r>
          </w:p>
        </w:tc>
        <w:tc>
          <w:tcPr>
            <w:tcW w:w="1261" w:type="dxa"/>
            <w:tcBorders>
              <w:top w:val="nil"/>
            </w:tcBorders>
          </w:tcPr>
          <w:p w:rsidR="00EE15C0" w:rsidRDefault="00B33DE8">
            <w:pPr>
              <w:pStyle w:val="TableParagraph"/>
              <w:spacing w:before="9"/>
              <w:ind w:left="159" w:right="159"/>
              <w:jc w:val="center"/>
              <w:rPr>
                <w:sz w:val="24"/>
              </w:rPr>
            </w:pPr>
            <w:r>
              <w:rPr>
                <w:sz w:val="24"/>
              </w:rPr>
              <w:t>635000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383.</w:t>
            </w:r>
          </w:p>
        </w:tc>
        <w:tc>
          <w:tcPr>
            <w:tcW w:w="7113" w:type="dxa"/>
          </w:tcPr>
          <w:p w:rsidR="00EE15C0" w:rsidRDefault="00B33DE8">
            <w:pPr>
              <w:pStyle w:val="TableParagraph"/>
              <w:spacing w:line="281" w:lineRule="exact"/>
              <w:ind w:left="107"/>
              <w:rPr>
                <w:sz w:val="24"/>
              </w:rPr>
            </w:pPr>
            <w:r>
              <w:rPr>
                <w:sz w:val="24"/>
              </w:rPr>
              <w:t>Pos Nasional, Unit Pelayanan Pos, dan Jasa Kurir</w:t>
            </w:r>
          </w:p>
        </w:tc>
        <w:tc>
          <w:tcPr>
            <w:tcW w:w="1261" w:type="dxa"/>
          </w:tcPr>
          <w:p w:rsidR="00EE15C0" w:rsidRDefault="00B33DE8">
            <w:pPr>
              <w:pStyle w:val="TableParagraph"/>
              <w:spacing w:line="281" w:lineRule="exact"/>
              <w:ind w:left="159" w:right="159"/>
              <w:jc w:val="center"/>
              <w:rPr>
                <w:sz w:val="24"/>
              </w:rPr>
            </w:pPr>
            <w:r>
              <w:rPr>
                <w:sz w:val="24"/>
              </w:rPr>
              <w:t>641000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384.</w:t>
            </w:r>
          </w:p>
        </w:tc>
        <w:tc>
          <w:tcPr>
            <w:tcW w:w="7113" w:type="dxa"/>
          </w:tcPr>
          <w:p w:rsidR="00EE15C0" w:rsidRDefault="00B33DE8">
            <w:pPr>
              <w:pStyle w:val="TableParagraph"/>
              <w:spacing w:before="1"/>
              <w:ind w:left="107"/>
              <w:rPr>
                <w:sz w:val="24"/>
              </w:rPr>
            </w:pPr>
            <w:r>
              <w:rPr>
                <w:sz w:val="24"/>
              </w:rPr>
              <w:t>Jaringan Telekomunikasi</w:t>
            </w:r>
          </w:p>
        </w:tc>
        <w:tc>
          <w:tcPr>
            <w:tcW w:w="1261" w:type="dxa"/>
          </w:tcPr>
          <w:p w:rsidR="00EE15C0" w:rsidRDefault="00B33DE8">
            <w:pPr>
              <w:pStyle w:val="TableParagraph"/>
              <w:spacing w:before="1"/>
              <w:ind w:left="159" w:right="159"/>
              <w:jc w:val="center"/>
              <w:rPr>
                <w:sz w:val="24"/>
              </w:rPr>
            </w:pPr>
            <w:r>
              <w:rPr>
                <w:sz w:val="24"/>
              </w:rPr>
              <w:t>642000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385.</w:t>
            </w:r>
          </w:p>
        </w:tc>
        <w:tc>
          <w:tcPr>
            <w:tcW w:w="7113" w:type="dxa"/>
          </w:tcPr>
          <w:p w:rsidR="00EE15C0" w:rsidRDefault="00B33DE8">
            <w:pPr>
              <w:pStyle w:val="TableParagraph"/>
              <w:spacing w:line="281" w:lineRule="exact"/>
              <w:ind w:left="107"/>
              <w:rPr>
                <w:sz w:val="24"/>
              </w:rPr>
            </w:pPr>
            <w:r>
              <w:rPr>
                <w:sz w:val="24"/>
              </w:rPr>
              <w:t>Jasa Telekomunikasi</w:t>
            </w:r>
          </w:p>
        </w:tc>
        <w:tc>
          <w:tcPr>
            <w:tcW w:w="1261" w:type="dxa"/>
          </w:tcPr>
          <w:p w:rsidR="00EE15C0" w:rsidRDefault="00B33DE8">
            <w:pPr>
              <w:pStyle w:val="TableParagraph"/>
              <w:spacing w:line="281" w:lineRule="exact"/>
              <w:ind w:left="159" w:right="159"/>
              <w:jc w:val="center"/>
              <w:rPr>
                <w:sz w:val="24"/>
              </w:rPr>
            </w:pPr>
            <w:r>
              <w:rPr>
                <w:sz w:val="24"/>
              </w:rPr>
              <w:t>643000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386.</w:t>
            </w:r>
          </w:p>
        </w:tc>
        <w:tc>
          <w:tcPr>
            <w:tcW w:w="7113" w:type="dxa"/>
          </w:tcPr>
          <w:p w:rsidR="00EE15C0" w:rsidRDefault="00B33DE8">
            <w:pPr>
              <w:pStyle w:val="TableParagraph"/>
              <w:spacing w:line="281" w:lineRule="exact"/>
              <w:ind w:left="107"/>
              <w:rPr>
                <w:sz w:val="24"/>
              </w:rPr>
            </w:pPr>
            <w:r>
              <w:rPr>
                <w:sz w:val="24"/>
              </w:rPr>
              <w:t>Telekomunikasi Khusus</w:t>
            </w:r>
          </w:p>
        </w:tc>
        <w:tc>
          <w:tcPr>
            <w:tcW w:w="1261" w:type="dxa"/>
          </w:tcPr>
          <w:p w:rsidR="00EE15C0" w:rsidRDefault="00B33DE8">
            <w:pPr>
              <w:pStyle w:val="TableParagraph"/>
              <w:spacing w:line="281" w:lineRule="exact"/>
              <w:ind w:left="159" w:right="159"/>
              <w:jc w:val="center"/>
              <w:rPr>
                <w:sz w:val="24"/>
              </w:rPr>
            </w:pPr>
            <w:r>
              <w:rPr>
                <w:sz w:val="24"/>
              </w:rPr>
              <w:t>644000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387.</w:t>
            </w:r>
          </w:p>
        </w:tc>
        <w:tc>
          <w:tcPr>
            <w:tcW w:w="7113" w:type="dxa"/>
          </w:tcPr>
          <w:p w:rsidR="00EE15C0" w:rsidRDefault="00B33DE8">
            <w:pPr>
              <w:pStyle w:val="TableParagraph"/>
              <w:spacing w:line="281" w:lineRule="exact"/>
              <w:ind w:left="107"/>
              <w:rPr>
                <w:sz w:val="24"/>
              </w:rPr>
            </w:pPr>
            <w:r>
              <w:rPr>
                <w:sz w:val="24"/>
              </w:rPr>
              <w:t>Perantara Moneter (Bank)</w:t>
            </w:r>
          </w:p>
        </w:tc>
        <w:tc>
          <w:tcPr>
            <w:tcW w:w="1261" w:type="dxa"/>
          </w:tcPr>
          <w:p w:rsidR="00EE15C0" w:rsidRDefault="00B33DE8">
            <w:pPr>
              <w:pStyle w:val="TableParagraph"/>
              <w:spacing w:line="281" w:lineRule="exact"/>
              <w:ind w:left="159" w:right="159"/>
              <w:jc w:val="center"/>
              <w:rPr>
                <w:sz w:val="24"/>
              </w:rPr>
            </w:pPr>
            <w:r>
              <w:rPr>
                <w:sz w:val="24"/>
              </w:rPr>
              <w:t>651000</w:t>
            </w:r>
          </w:p>
        </w:tc>
      </w:tr>
      <w:tr w:rsidR="00EE15C0">
        <w:trPr>
          <w:trHeight w:val="422"/>
        </w:trPr>
        <w:tc>
          <w:tcPr>
            <w:tcW w:w="720" w:type="dxa"/>
            <w:tcBorders>
              <w:bottom w:val="single" w:sz="6" w:space="0" w:color="000000"/>
            </w:tcBorders>
          </w:tcPr>
          <w:p w:rsidR="00EE15C0" w:rsidRDefault="00B33DE8">
            <w:pPr>
              <w:pStyle w:val="TableParagraph"/>
              <w:spacing w:before="1"/>
              <w:ind w:left="87" w:right="59"/>
              <w:jc w:val="center"/>
              <w:rPr>
                <w:sz w:val="24"/>
              </w:rPr>
            </w:pPr>
            <w:r>
              <w:rPr>
                <w:sz w:val="24"/>
              </w:rPr>
              <w:t>388.</w:t>
            </w:r>
          </w:p>
        </w:tc>
        <w:tc>
          <w:tcPr>
            <w:tcW w:w="7113" w:type="dxa"/>
            <w:tcBorders>
              <w:bottom w:val="single" w:sz="6" w:space="0" w:color="000000"/>
            </w:tcBorders>
          </w:tcPr>
          <w:p w:rsidR="00EE15C0" w:rsidRDefault="00B33DE8">
            <w:pPr>
              <w:pStyle w:val="TableParagraph"/>
              <w:spacing w:before="1"/>
              <w:ind w:left="107"/>
              <w:rPr>
                <w:sz w:val="24"/>
              </w:rPr>
            </w:pPr>
            <w:r>
              <w:rPr>
                <w:sz w:val="24"/>
              </w:rPr>
              <w:t>Perantara Keuangan Lainnya (Non-Bank) Leasing</w:t>
            </w:r>
          </w:p>
        </w:tc>
        <w:tc>
          <w:tcPr>
            <w:tcW w:w="1261" w:type="dxa"/>
            <w:tcBorders>
              <w:bottom w:val="single" w:sz="6" w:space="0" w:color="000000"/>
            </w:tcBorders>
          </w:tcPr>
          <w:p w:rsidR="00EE15C0" w:rsidRDefault="00B33DE8">
            <w:pPr>
              <w:pStyle w:val="TableParagraph"/>
              <w:spacing w:before="1"/>
              <w:ind w:left="159" w:right="159"/>
              <w:jc w:val="center"/>
              <w:rPr>
                <w:sz w:val="24"/>
              </w:rPr>
            </w:pPr>
            <w:r>
              <w:rPr>
                <w:sz w:val="24"/>
              </w:rPr>
              <w:t>659001</w:t>
            </w:r>
          </w:p>
        </w:tc>
      </w:tr>
      <w:tr w:rsidR="00EE15C0">
        <w:trPr>
          <w:trHeight w:val="419"/>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389.</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Perantara Keuangan Lainnya (Non-Bank) Selain Leasing</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659009</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390.</w:t>
            </w:r>
          </w:p>
        </w:tc>
        <w:tc>
          <w:tcPr>
            <w:tcW w:w="7113" w:type="dxa"/>
          </w:tcPr>
          <w:p w:rsidR="00EE15C0" w:rsidRDefault="00B33DE8">
            <w:pPr>
              <w:pStyle w:val="TableParagraph"/>
              <w:spacing w:line="281" w:lineRule="exact"/>
              <w:ind w:left="107"/>
              <w:rPr>
                <w:sz w:val="24"/>
              </w:rPr>
            </w:pPr>
            <w:r>
              <w:rPr>
                <w:sz w:val="24"/>
              </w:rPr>
              <w:t>Asuransi dan Dana Pensiun</w:t>
            </w:r>
          </w:p>
        </w:tc>
        <w:tc>
          <w:tcPr>
            <w:tcW w:w="1261" w:type="dxa"/>
          </w:tcPr>
          <w:p w:rsidR="00EE15C0" w:rsidRDefault="00B33DE8">
            <w:pPr>
              <w:pStyle w:val="TableParagraph"/>
              <w:spacing w:line="281" w:lineRule="exact"/>
              <w:ind w:left="159" w:right="159"/>
              <w:jc w:val="center"/>
              <w:rPr>
                <w:sz w:val="24"/>
              </w:rPr>
            </w:pPr>
            <w:r>
              <w:rPr>
                <w:sz w:val="24"/>
              </w:rPr>
              <w:t>660000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391.</w:t>
            </w:r>
          </w:p>
        </w:tc>
        <w:tc>
          <w:tcPr>
            <w:tcW w:w="7113" w:type="dxa"/>
          </w:tcPr>
          <w:p w:rsidR="00EE15C0" w:rsidRDefault="00B33DE8">
            <w:pPr>
              <w:pStyle w:val="TableParagraph"/>
              <w:spacing w:line="281" w:lineRule="exact"/>
              <w:ind w:left="107"/>
              <w:rPr>
                <w:sz w:val="24"/>
              </w:rPr>
            </w:pPr>
            <w:r>
              <w:rPr>
                <w:sz w:val="24"/>
              </w:rPr>
              <w:t>Jasa Penunjang Perantara Keuangan Kecuali Asuransi</w:t>
            </w:r>
          </w:p>
          <w:p w:rsidR="00EE15C0" w:rsidRDefault="00B33DE8">
            <w:pPr>
              <w:pStyle w:val="TableParagraph"/>
              <w:spacing w:before="140"/>
              <w:ind w:left="107"/>
              <w:rPr>
                <w:sz w:val="24"/>
              </w:rPr>
            </w:pPr>
            <w:r>
              <w:rPr>
                <w:sz w:val="24"/>
              </w:rPr>
              <w:t>dan Dana Pensiun</w:t>
            </w:r>
          </w:p>
        </w:tc>
        <w:tc>
          <w:tcPr>
            <w:tcW w:w="1261" w:type="dxa"/>
          </w:tcPr>
          <w:p w:rsidR="00EE15C0" w:rsidRDefault="00B33DE8">
            <w:pPr>
              <w:pStyle w:val="TableParagraph"/>
              <w:spacing w:line="281" w:lineRule="exact"/>
              <w:ind w:left="159" w:right="159"/>
              <w:jc w:val="center"/>
              <w:rPr>
                <w:sz w:val="24"/>
              </w:rPr>
            </w:pPr>
            <w:r>
              <w:rPr>
                <w:sz w:val="24"/>
              </w:rPr>
              <w:t>671000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392.</w:t>
            </w:r>
          </w:p>
        </w:tc>
        <w:tc>
          <w:tcPr>
            <w:tcW w:w="7113" w:type="dxa"/>
          </w:tcPr>
          <w:p w:rsidR="00EE15C0" w:rsidRDefault="00B33DE8">
            <w:pPr>
              <w:pStyle w:val="TableParagraph"/>
              <w:spacing w:before="1"/>
              <w:ind w:left="107"/>
              <w:rPr>
                <w:sz w:val="24"/>
              </w:rPr>
            </w:pPr>
            <w:r>
              <w:rPr>
                <w:sz w:val="24"/>
              </w:rPr>
              <w:t>Jasa Penukaran Mata Uang atau Pedagang Valuta Asing</w:t>
            </w:r>
          </w:p>
          <w:p w:rsidR="00EE15C0" w:rsidRDefault="00B33DE8">
            <w:pPr>
              <w:pStyle w:val="TableParagraph"/>
              <w:spacing w:before="141"/>
              <w:ind w:left="107"/>
              <w:rPr>
                <w:sz w:val="24"/>
              </w:rPr>
            </w:pPr>
            <w:r>
              <w:rPr>
                <w:sz w:val="24"/>
              </w:rPr>
              <w:t>(</w:t>
            </w:r>
            <w:r>
              <w:rPr>
                <w:i/>
                <w:sz w:val="24"/>
              </w:rPr>
              <w:t>Money Changer</w:t>
            </w:r>
            <w:r>
              <w:rPr>
                <w:sz w:val="24"/>
              </w:rPr>
              <w:t>)</w:t>
            </w:r>
          </w:p>
        </w:tc>
        <w:tc>
          <w:tcPr>
            <w:tcW w:w="1261" w:type="dxa"/>
          </w:tcPr>
          <w:p w:rsidR="00EE15C0" w:rsidRDefault="00B33DE8">
            <w:pPr>
              <w:pStyle w:val="TableParagraph"/>
              <w:spacing w:before="1"/>
              <w:ind w:left="159" w:right="159"/>
              <w:jc w:val="center"/>
              <w:rPr>
                <w:sz w:val="24"/>
              </w:rPr>
            </w:pPr>
            <w:r>
              <w:rPr>
                <w:sz w:val="24"/>
              </w:rPr>
              <w:t>671001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393.</w:t>
            </w:r>
          </w:p>
        </w:tc>
        <w:tc>
          <w:tcPr>
            <w:tcW w:w="7113" w:type="dxa"/>
          </w:tcPr>
          <w:p w:rsidR="00EE15C0" w:rsidRDefault="00B33DE8">
            <w:pPr>
              <w:pStyle w:val="TableParagraph"/>
              <w:spacing w:line="281" w:lineRule="exact"/>
              <w:ind w:left="107"/>
              <w:rPr>
                <w:sz w:val="24"/>
              </w:rPr>
            </w:pPr>
            <w:r>
              <w:rPr>
                <w:sz w:val="24"/>
              </w:rPr>
              <w:t>Jasa Penunjang Perantara Keuangan Lain</w:t>
            </w:r>
          </w:p>
        </w:tc>
        <w:tc>
          <w:tcPr>
            <w:tcW w:w="1261" w:type="dxa"/>
          </w:tcPr>
          <w:p w:rsidR="00EE15C0" w:rsidRDefault="00B33DE8">
            <w:pPr>
              <w:pStyle w:val="TableParagraph"/>
              <w:spacing w:line="281" w:lineRule="exact"/>
              <w:ind w:left="159" w:right="159"/>
              <w:jc w:val="center"/>
              <w:rPr>
                <w:sz w:val="24"/>
              </w:rPr>
            </w:pPr>
            <w:r>
              <w:rPr>
                <w:sz w:val="24"/>
              </w:rPr>
              <w:t>671002</w:t>
            </w:r>
          </w:p>
        </w:tc>
      </w:tr>
      <w:tr w:rsidR="00EE15C0">
        <w:trPr>
          <w:trHeight w:val="419"/>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394.</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Jasa Penunjang Asuransi dan dana Pensiun</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672000</w:t>
            </w:r>
          </w:p>
        </w:tc>
      </w:tr>
      <w:tr w:rsidR="00EE15C0">
        <w:trPr>
          <w:trHeight w:val="422"/>
        </w:trPr>
        <w:tc>
          <w:tcPr>
            <w:tcW w:w="720" w:type="dxa"/>
            <w:tcBorders>
              <w:top w:val="single" w:sz="6" w:space="0" w:color="000000"/>
            </w:tcBorders>
          </w:tcPr>
          <w:p w:rsidR="00EE15C0" w:rsidRDefault="00B33DE8">
            <w:pPr>
              <w:pStyle w:val="TableParagraph"/>
              <w:spacing w:line="281" w:lineRule="exact"/>
              <w:ind w:left="87" w:right="59"/>
              <w:jc w:val="center"/>
              <w:rPr>
                <w:sz w:val="24"/>
              </w:rPr>
            </w:pPr>
            <w:r>
              <w:rPr>
                <w:sz w:val="24"/>
              </w:rPr>
              <w:t>395.</w:t>
            </w:r>
          </w:p>
        </w:tc>
        <w:tc>
          <w:tcPr>
            <w:tcW w:w="7113" w:type="dxa"/>
            <w:tcBorders>
              <w:top w:val="single" w:sz="6" w:space="0" w:color="000000"/>
            </w:tcBorders>
          </w:tcPr>
          <w:p w:rsidR="00EE15C0" w:rsidRDefault="00B33DE8">
            <w:pPr>
              <w:pStyle w:val="TableParagraph"/>
              <w:spacing w:line="281" w:lineRule="exact"/>
              <w:ind w:left="107"/>
              <w:rPr>
                <w:sz w:val="24"/>
              </w:rPr>
            </w:pPr>
            <w:r>
              <w:rPr>
                <w:sz w:val="24"/>
              </w:rPr>
              <w:t>Real Estate Perumahan Sederhana-Perumnas</w:t>
            </w:r>
          </w:p>
        </w:tc>
        <w:tc>
          <w:tcPr>
            <w:tcW w:w="1261" w:type="dxa"/>
            <w:tcBorders>
              <w:top w:val="single" w:sz="6" w:space="0" w:color="000000"/>
            </w:tcBorders>
          </w:tcPr>
          <w:p w:rsidR="00EE15C0" w:rsidRDefault="00B33DE8">
            <w:pPr>
              <w:pStyle w:val="TableParagraph"/>
              <w:spacing w:line="281" w:lineRule="exact"/>
              <w:ind w:left="159" w:right="159"/>
              <w:jc w:val="center"/>
              <w:rPr>
                <w:sz w:val="24"/>
              </w:rPr>
            </w:pPr>
            <w:r>
              <w:rPr>
                <w:sz w:val="24"/>
              </w:rPr>
              <w:t>701001</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396.</w:t>
            </w:r>
          </w:p>
        </w:tc>
        <w:tc>
          <w:tcPr>
            <w:tcW w:w="7113" w:type="dxa"/>
          </w:tcPr>
          <w:p w:rsidR="00EE15C0" w:rsidRDefault="00B33DE8">
            <w:pPr>
              <w:pStyle w:val="TableParagraph"/>
              <w:tabs>
                <w:tab w:val="left" w:pos="867"/>
                <w:tab w:val="left" w:pos="1862"/>
                <w:tab w:val="left" w:pos="3477"/>
                <w:tab w:val="left" w:pos="5810"/>
              </w:tabs>
              <w:spacing w:line="281" w:lineRule="exact"/>
              <w:ind w:left="107"/>
              <w:rPr>
                <w:sz w:val="24"/>
              </w:rPr>
            </w:pPr>
            <w:r>
              <w:rPr>
                <w:sz w:val="24"/>
              </w:rPr>
              <w:t>Real</w:t>
            </w:r>
            <w:r>
              <w:rPr>
                <w:sz w:val="24"/>
              </w:rPr>
              <w:tab/>
              <w:t>Estate</w:t>
            </w:r>
            <w:r>
              <w:rPr>
                <w:sz w:val="24"/>
              </w:rPr>
              <w:tab/>
              <w:t>Perumahan</w:t>
            </w:r>
            <w:r>
              <w:rPr>
                <w:sz w:val="24"/>
              </w:rPr>
              <w:tab/>
              <w:t>Sederhana-Selain</w:t>
            </w:r>
            <w:r>
              <w:rPr>
                <w:sz w:val="24"/>
              </w:rPr>
              <w:tab/>
              <w:t>Perumnas</w:t>
            </w:r>
          </w:p>
          <w:p w:rsidR="00EE15C0" w:rsidRDefault="00B33DE8">
            <w:pPr>
              <w:pStyle w:val="TableParagraph"/>
              <w:spacing w:before="140"/>
              <w:ind w:left="107"/>
              <w:rPr>
                <w:sz w:val="24"/>
              </w:rPr>
            </w:pPr>
            <w:r>
              <w:rPr>
                <w:sz w:val="24"/>
              </w:rPr>
              <w:t>sampai dengan Tipe 21</w:t>
            </w:r>
          </w:p>
        </w:tc>
        <w:tc>
          <w:tcPr>
            <w:tcW w:w="1261" w:type="dxa"/>
          </w:tcPr>
          <w:p w:rsidR="00EE15C0" w:rsidRDefault="00B33DE8">
            <w:pPr>
              <w:pStyle w:val="TableParagraph"/>
              <w:spacing w:line="281" w:lineRule="exact"/>
              <w:ind w:left="159" w:right="159"/>
              <w:jc w:val="center"/>
              <w:rPr>
                <w:sz w:val="24"/>
              </w:rPr>
            </w:pPr>
            <w:r>
              <w:rPr>
                <w:sz w:val="24"/>
              </w:rPr>
              <w:t>701002</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397.</w:t>
            </w:r>
          </w:p>
        </w:tc>
        <w:tc>
          <w:tcPr>
            <w:tcW w:w="7113" w:type="dxa"/>
          </w:tcPr>
          <w:p w:rsidR="00EE15C0" w:rsidRDefault="00B33DE8">
            <w:pPr>
              <w:pStyle w:val="TableParagraph"/>
              <w:spacing w:line="281" w:lineRule="exact"/>
              <w:ind w:left="107"/>
              <w:rPr>
                <w:sz w:val="24"/>
              </w:rPr>
            </w:pPr>
            <w:r>
              <w:rPr>
                <w:sz w:val="24"/>
              </w:rPr>
              <w:t>Real Estate Perumahan Sederhana-Selain Perumnas Tipe</w:t>
            </w:r>
          </w:p>
          <w:p w:rsidR="00EE15C0" w:rsidRDefault="00B33DE8">
            <w:pPr>
              <w:pStyle w:val="TableParagraph"/>
              <w:spacing w:before="140"/>
              <w:ind w:left="107"/>
              <w:rPr>
                <w:sz w:val="24"/>
              </w:rPr>
            </w:pPr>
            <w:r>
              <w:rPr>
                <w:sz w:val="24"/>
              </w:rPr>
              <w:t>22 sampai dengan 70</w:t>
            </w:r>
          </w:p>
        </w:tc>
        <w:tc>
          <w:tcPr>
            <w:tcW w:w="1261" w:type="dxa"/>
          </w:tcPr>
          <w:p w:rsidR="00EE15C0" w:rsidRDefault="00B33DE8">
            <w:pPr>
              <w:pStyle w:val="TableParagraph"/>
              <w:spacing w:line="281" w:lineRule="exact"/>
              <w:ind w:left="159" w:right="159"/>
              <w:jc w:val="center"/>
              <w:rPr>
                <w:sz w:val="24"/>
              </w:rPr>
            </w:pPr>
            <w:r>
              <w:rPr>
                <w:sz w:val="24"/>
              </w:rPr>
              <w:t>701003</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398.</w:t>
            </w:r>
          </w:p>
        </w:tc>
        <w:tc>
          <w:tcPr>
            <w:tcW w:w="7113" w:type="dxa"/>
          </w:tcPr>
          <w:p w:rsidR="00EE15C0" w:rsidRDefault="00B33DE8">
            <w:pPr>
              <w:pStyle w:val="TableParagraph"/>
              <w:spacing w:line="281" w:lineRule="exact"/>
              <w:ind w:left="107"/>
              <w:rPr>
                <w:sz w:val="24"/>
              </w:rPr>
            </w:pPr>
            <w:r>
              <w:rPr>
                <w:sz w:val="24"/>
              </w:rPr>
              <w:t>Real Estate Perumahan Menengah, Besar atau Mewah</w:t>
            </w:r>
          </w:p>
          <w:p w:rsidR="00EE15C0" w:rsidRDefault="00B33DE8">
            <w:pPr>
              <w:pStyle w:val="TableParagraph"/>
              <w:spacing w:before="140"/>
              <w:ind w:left="107"/>
              <w:rPr>
                <w:sz w:val="24"/>
              </w:rPr>
            </w:pPr>
            <w:r>
              <w:rPr>
                <w:sz w:val="24"/>
              </w:rPr>
              <w:t>(Tipe Diatas 70)</w:t>
            </w:r>
          </w:p>
        </w:tc>
        <w:tc>
          <w:tcPr>
            <w:tcW w:w="1261" w:type="dxa"/>
          </w:tcPr>
          <w:p w:rsidR="00EE15C0" w:rsidRDefault="00B33DE8">
            <w:pPr>
              <w:pStyle w:val="TableParagraph"/>
              <w:spacing w:line="281" w:lineRule="exact"/>
              <w:ind w:left="159" w:right="159"/>
              <w:jc w:val="center"/>
              <w:rPr>
                <w:sz w:val="24"/>
              </w:rPr>
            </w:pPr>
            <w:r>
              <w:rPr>
                <w:sz w:val="24"/>
              </w:rPr>
              <w:t>701004</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399.</w:t>
            </w:r>
          </w:p>
        </w:tc>
        <w:tc>
          <w:tcPr>
            <w:tcW w:w="7113" w:type="dxa"/>
          </w:tcPr>
          <w:p w:rsidR="00EE15C0" w:rsidRDefault="00B33DE8">
            <w:pPr>
              <w:pStyle w:val="TableParagraph"/>
              <w:spacing w:line="281" w:lineRule="exact"/>
              <w:ind w:left="107"/>
              <w:rPr>
                <w:sz w:val="24"/>
              </w:rPr>
            </w:pPr>
            <w:r>
              <w:rPr>
                <w:sz w:val="24"/>
              </w:rPr>
              <w:t>Real Estate Perumahan Flat atau Apartemen</w:t>
            </w:r>
          </w:p>
        </w:tc>
        <w:tc>
          <w:tcPr>
            <w:tcW w:w="1261" w:type="dxa"/>
          </w:tcPr>
          <w:p w:rsidR="00EE15C0" w:rsidRDefault="00B33DE8">
            <w:pPr>
              <w:pStyle w:val="TableParagraph"/>
              <w:spacing w:line="281" w:lineRule="exact"/>
              <w:ind w:left="159" w:right="159"/>
              <w:jc w:val="center"/>
              <w:rPr>
                <w:sz w:val="24"/>
              </w:rPr>
            </w:pPr>
            <w:r>
              <w:rPr>
                <w:sz w:val="24"/>
              </w:rPr>
              <w:t>701005</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400.</w:t>
            </w:r>
          </w:p>
        </w:tc>
        <w:tc>
          <w:tcPr>
            <w:tcW w:w="7113" w:type="dxa"/>
          </w:tcPr>
          <w:p w:rsidR="00EE15C0" w:rsidRDefault="00B33DE8">
            <w:pPr>
              <w:pStyle w:val="TableParagraph"/>
              <w:spacing w:line="281" w:lineRule="exact"/>
              <w:ind w:left="107"/>
              <w:rPr>
                <w:sz w:val="24"/>
              </w:rPr>
            </w:pPr>
            <w:r>
              <w:rPr>
                <w:sz w:val="24"/>
              </w:rPr>
              <w:t>Real Estate Gedung Perbelanjaan (Mal, Plaza)</w:t>
            </w:r>
          </w:p>
        </w:tc>
        <w:tc>
          <w:tcPr>
            <w:tcW w:w="1261" w:type="dxa"/>
          </w:tcPr>
          <w:p w:rsidR="00EE15C0" w:rsidRDefault="00B33DE8">
            <w:pPr>
              <w:pStyle w:val="TableParagraph"/>
              <w:spacing w:line="281" w:lineRule="exact"/>
              <w:ind w:left="159" w:right="159"/>
              <w:jc w:val="center"/>
              <w:rPr>
                <w:sz w:val="24"/>
              </w:rPr>
            </w:pPr>
            <w:r>
              <w:rPr>
                <w:sz w:val="24"/>
              </w:rPr>
              <w:t>701006</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401.</w:t>
            </w:r>
          </w:p>
        </w:tc>
        <w:tc>
          <w:tcPr>
            <w:tcW w:w="7113" w:type="dxa"/>
          </w:tcPr>
          <w:p w:rsidR="00EE15C0" w:rsidRDefault="00B33DE8">
            <w:pPr>
              <w:pStyle w:val="TableParagraph"/>
              <w:spacing w:line="281" w:lineRule="exact"/>
              <w:ind w:left="107"/>
              <w:rPr>
                <w:sz w:val="24"/>
              </w:rPr>
            </w:pPr>
            <w:r>
              <w:rPr>
                <w:sz w:val="24"/>
              </w:rPr>
              <w:t>Real Estate Gedung Perkantoran</w:t>
            </w:r>
          </w:p>
        </w:tc>
        <w:tc>
          <w:tcPr>
            <w:tcW w:w="1261" w:type="dxa"/>
          </w:tcPr>
          <w:p w:rsidR="00EE15C0" w:rsidRDefault="00B33DE8">
            <w:pPr>
              <w:pStyle w:val="TableParagraph"/>
              <w:spacing w:line="281" w:lineRule="exact"/>
              <w:ind w:left="159" w:right="159"/>
              <w:jc w:val="center"/>
              <w:rPr>
                <w:sz w:val="24"/>
              </w:rPr>
            </w:pPr>
            <w:r>
              <w:rPr>
                <w:sz w:val="24"/>
              </w:rPr>
              <w:t>701007</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402.</w:t>
            </w:r>
          </w:p>
        </w:tc>
        <w:tc>
          <w:tcPr>
            <w:tcW w:w="7113" w:type="dxa"/>
          </w:tcPr>
          <w:p w:rsidR="00EE15C0" w:rsidRDefault="00B33DE8">
            <w:pPr>
              <w:pStyle w:val="TableParagraph"/>
              <w:spacing w:line="281" w:lineRule="exact"/>
              <w:ind w:left="107"/>
              <w:rPr>
                <w:sz w:val="24"/>
              </w:rPr>
            </w:pPr>
            <w:r>
              <w:rPr>
                <w:sz w:val="24"/>
              </w:rPr>
              <w:t>Real Estate Gedung Rumah Toko (Ruko) atau Rumah</w:t>
            </w:r>
          </w:p>
          <w:p w:rsidR="00EE15C0" w:rsidRDefault="00B33DE8">
            <w:pPr>
              <w:pStyle w:val="TableParagraph"/>
              <w:spacing w:before="143"/>
              <w:ind w:left="107"/>
              <w:rPr>
                <w:sz w:val="24"/>
              </w:rPr>
            </w:pPr>
            <w:r>
              <w:rPr>
                <w:sz w:val="24"/>
              </w:rPr>
              <w:t>Kantor (Rukan)</w:t>
            </w:r>
          </w:p>
        </w:tc>
        <w:tc>
          <w:tcPr>
            <w:tcW w:w="1261" w:type="dxa"/>
          </w:tcPr>
          <w:p w:rsidR="00EE15C0" w:rsidRDefault="00B33DE8">
            <w:pPr>
              <w:pStyle w:val="TableParagraph"/>
              <w:spacing w:line="281" w:lineRule="exact"/>
              <w:ind w:left="159" w:right="159"/>
              <w:jc w:val="center"/>
              <w:rPr>
                <w:sz w:val="24"/>
              </w:rPr>
            </w:pPr>
            <w:r>
              <w:rPr>
                <w:sz w:val="24"/>
              </w:rPr>
              <w:t>701008</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403.</w:t>
            </w:r>
          </w:p>
        </w:tc>
        <w:tc>
          <w:tcPr>
            <w:tcW w:w="7113" w:type="dxa"/>
          </w:tcPr>
          <w:p w:rsidR="00EE15C0" w:rsidRDefault="00B33DE8">
            <w:pPr>
              <w:pStyle w:val="TableParagraph"/>
              <w:spacing w:line="281" w:lineRule="exact"/>
              <w:ind w:left="107"/>
              <w:rPr>
                <w:sz w:val="24"/>
              </w:rPr>
            </w:pPr>
            <w:r>
              <w:rPr>
                <w:sz w:val="24"/>
              </w:rPr>
              <w:t>Real Estate Lain</w:t>
            </w:r>
          </w:p>
        </w:tc>
        <w:tc>
          <w:tcPr>
            <w:tcW w:w="1261" w:type="dxa"/>
          </w:tcPr>
          <w:p w:rsidR="00EE15C0" w:rsidRDefault="00B33DE8">
            <w:pPr>
              <w:pStyle w:val="TableParagraph"/>
              <w:spacing w:line="281" w:lineRule="exact"/>
              <w:ind w:left="159" w:right="159"/>
              <w:jc w:val="center"/>
              <w:rPr>
                <w:sz w:val="24"/>
              </w:rPr>
            </w:pPr>
            <w:r>
              <w:rPr>
                <w:sz w:val="24"/>
              </w:rPr>
              <w:t>701009</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404.</w:t>
            </w:r>
          </w:p>
        </w:tc>
        <w:tc>
          <w:tcPr>
            <w:tcW w:w="7113" w:type="dxa"/>
          </w:tcPr>
          <w:p w:rsidR="00EE15C0" w:rsidRDefault="00B33DE8">
            <w:pPr>
              <w:pStyle w:val="TableParagraph"/>
              <w:spacing w:line="281" w:lineRule="exact"/>
              <w:ind w:left="107"/>
              <w:rPr>
                <w:sz w:val="24"/>
              </w:rPr>
            </w:pPr>
            <w:r>
              <w:rPr>
                <w:sz w:val="24"/>
              </w:rPr>
              <w:t>Real Estate atas Dasar Balas Jasa (</w:t>
            </w:r>
            <w:r>
              <w:rPr>
                <w:i/>
                <w:sz w:val="24"/>
              </w:rPr>
              <w:t>Fee</w:t>
            </w:r>
            <w:r>
              <w:rPr>
                <w:sz w:val="24"/>
              </w:rPr>
              <w:t>) atau Kontrak</w:t>
            </w:r>
          </w:p>
        </w:tc>
        <w:tc>
          <w:tcPr>
            <w:tcW w:w="1261" w:type="dxa"/>
          </w:tcPr>
          <w:p w:rsidR="00EE15C0" w:rsidRDefault="00B33DE8">
            <w:pPr>
              <w:pStyle w:val="TableParagraph"/>
              <w:spacing w:line="281" w:lineRule="exact"/>
              <w:ind w:left="159" w:right="159"/>
              <w:jc w:val="center"/>
              <w:rPr>
                <w:sz w:val="24"/>
              </w:rPr>
            </w:pPr>
            <w:r>
              <w:rPr>
                <w:sz w:val="24"/>
              </w:rPr>
              <w:t>702000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405.</w:t>
            </w:r>
          </w:p>
        </w:tc>
        <w:tc>
          <w:tcPr>
            <w:tcW w:w="7113" w:type="dxa"/>
          </w:tcPr>
          <w:p w:rsidR="00EE15C0" w:rsidRDefault="00B33DE8">
            <w:pPr>
              <w:pStyle w:val="TableParagraph"/>
              <w:spacing w:line="281" w:lineRule="exact"/>
              <w:ind w:left="107"/>
              <w:rPr>
                <w:sz w:val="24"/>
              </w:rPr>
            </w:pPr>
            <w:r>
              <w:rPr>
                <w:sz w:val="24"/>
              </w:rPr>
              <w:t>Kawasan Pariwisata dan Penyediaan Sarana Wisata Tirta</w:t>
            </w:r>
          </w:p>
          <w:p w:rsidR="00EE15C0" w:rsidRDefault="00B33DE8">
            <w:pPr>
              <w:pStyle w:val="TableParagraph"/>
              <w:spacing w:before="140"/>
              <w:ind w:left="107"/>
              <w:rPr>
                <w:sz w:val="24"/>
              </w:rPr>
            </w:pPr>
            <w:r>
              <w:rPr>
                <w:sz w:val="24"/>
              </w:rPr>
              <w:t>Kawasan Pariwisata</w:t>
            </w:r>
          </w:p>
        </w:tc>
        <w:tc>
          <w:tcPr>
            <w:tcW w:w="1261" w:type="dxa"/>
          </w:tcPr>
          <w:p w:rsidR="00EE15C0" w:rsidRDefault="00B33DE8">
            <w:pPr>
              <w:pStyle w:val="TableParagraph"/>
              <w:spacing w:line="281" w:lineRule="exact"/>
              <w:ind w:left="159" w:right="159"/>
              <w:jc w:val="center"/>
              <w:rPr>
                <w:sz w:val="24"/>
              </w:rPr>
            </w:pPr>
            <w:r>
              <w:rPr>
                <w:sz w:val="24"/>
              </w:rPr>
              <w:t>703000</w:t>
            </w:r>
          </w:p>
        </w:tc>
      </w:tr>
      <w:tr w:rsidR="00EE15C0">
        <w:trPr>
          <w:trHeight w:val="424"/>
        </w:trPr>
        <w:tc>
          <w:tcPr>
            <w:tcW w:w="720" w:type="dxa"/>
          </w:tcPr>
          <w:p w:rsidR="00EE15C0" w:rsidRDefault="00B33DE8">
            <w:pPr>
              <w:pStyle w:val="TableParagraph"/>
              <w:spacing w:before="2"/>
              <w:ind w:left="87" w:right="59"/>
              <w:jc w:val="center"/>
              <w:rPr>
                <w:sz w:val="24"/>
              </w:rPr>
            </w:pPr>
            <w:r>
              <w:rPr>
                <w:sz w:val="24"/>
              </w:rPr>
              <w:t>406.</w:t>
            </w:r>
          </w:p>
        </w:tc>
        <w:tc>
          <w:tcPr>
            <w:tcW w:w="7113" w:type="dxa"/>
          </w:tcPr>
          <w:p w:rsidR="00EE15C0" w:rsidRDefault="00B33DE8">
            <w:pPr>
              <w:pStyle w:val="TableParagraph"/>
              <w:spacing w:before="2"/>
              <w:ind w:left="107"/>
              <w:rPr>
                <w:sz w:val="24"/>
              </w:rPr>
            </w:pPr>
            <w:r>
              <w:rPr>
                <w:sz w:val="24"/>
              </w:rPr>
              <w:t>Persewaan Alat Transportasi Darat</w:t>
            </w:r>
          </w:p>
        </w:tc>
        <w:tc>
          <w:tcPr>
            <w:tcW w:w="1261" w:type="dxa"/>
          </w:tcPr>
          <w:p w:rsidR="00EE15C0" w:rsidRDefault="00B33DE8">
            <w:pPr>
              <w:pStyle w:val="TableParagraph"/>
              <w:spacing w:before="2"/>
              <w:ind w:left="159" w:right="159"/>
              <w:jc w:val="center"/>
              <w:rPr>
                <w:sz w:val="24"/>
              </w:rPr>
            </w:pPr>
            <w:r>
              <w:rPr>
                <w:sz w:val="24"/>
              </w:rPr>
              <w:t>711100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407.</w:t>
            </w:r>
          </w:p>
        </w:tc>
        <w:tc>
          <w:tcPr>
            <w:tcW w:w="7113" w:type="dxa"/>
          </w:tcPr>
          <w:p w:rsidR="00EE15C0" w:rsidRDefault="00B33DE8">
            <w:pPr>
              <w:pStyle w:val="TableParagraph"/>
              <w:spacing w:line="281" w:lineRule="exact"/>
              <w:ind w:left="107"/>
              <w:rPr>
                <w:sz w:val="24"/>
              </w:rPr>
            </w:pPr>
            <w:r>
              <w:rPr>
                <w:sz w:val="24"/>
              </w:rPr>
              <w:t>Persewaan Alat Transportasi Air</w:t>
            </w:r>
          </w:p>
        </w:tc>
        <w:tc>
          <w:tcPr>
            <w:tcW w:w="1261" w:type="dxa"/>
          </w:tcPr>
          <w:p w:rsidR="00EE15C0" w:rsidRDefault="00B33DE8">
            <w:pPr>
              <w:pStyle w:val="TableParagraph"/>
              <w:spacing w:line="281" w:lineRule="exact"/>
              <w:ind w:left="159" w:right="159"/>
              <w:jc w:val="center"/>
              <w:rPr>
                <w:sz w:val="24"/>
              </w:rPr>
            </w:pPr>
            <w:r>
              <w:rPr>
                <w:sz w:val="24"/>
              </w:rPr>
              <w:t>711200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408.</w:t>
            </w:r>
          </w:p>
        </w:tc>
        <w:tc>
          <w:tcPr>
            <w:tcW w:w="7113" w:type="dxa"/>
          </w:tcPr>
          <w:p w:rsidR="00EE15C0" w:rsidRDefault="00B33DE8">
            <w:pPr>
              <w:pStyle w:val="TableParagraph"/>
              <w:spacing w:line="281" w:lineRule="exact"/>
              <w:ind w:left="107"/>
              <w:rPr>
                <w:sz w:val="24"/>
              </w:rPr>
            </w:pPr>
            <w:r>
              <w:rPr>
                <w:sz w:val="24"/>
              </w:rPr>
              <w:t>Persewaan Alat Transportasi Udara</w:t>
            </w:r>
          </w:p>
        </w:tc>
        <w:tc>
          <w:tcPr>
            <w:tcW w:w="1261" w:type="dxa"/>
          </w:tcPr>
          <w:p w:rsidR="00EE15C0" w:rsidRDefault="00B33DE8">
            <w:pPr>
              <w:pStyle w:val="TableParagraph"/>
              <w:spacing w:line="281" w:lineRule="exact"/>
              <w:ind w:left="159" w:right="159"/>
              <w:jc w:val="center"/>
              <w:rPr>
                <w:sz w:val="24"/>
              </w:rPr>
            </w:pPr>
            <w:r>
              <w:rPr>
                <w:sz w:val="24"/>
              </w:rPr>
              <w:t>711300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409.</w:t>
            </w:r>
          </w:p>
        </w:tc>
        <w:tc>
          <w:tcPr>
            <w:tcW w:w="7113" w:type="dxa"/>
          </w:tcPr>
          <w:p w:rsidR="00EE15C0" w:rsidRDefault="00B33DE8">
            <w:pPr>
              <w:pStyle w:val="TableParagraph"/>
              <w:spacing w:line="281" w:lineRule="exact"/>
              <w:ind w:left="107"/>
              <w:rPr>
                <w:sz w:val="24"/>
              </w:rPr>
            </w:pPr>
            <w:r>
              <w:rPr>
                <w:sz w:val="24"/>
              </w:rPr>
              <w:t>Persewaan Mesin Pertanian dan Peralatannya</w:t>
            </w:r>
          </w:p>
        </w:tc>
        <w:tc>
          <w:tcPr>
            <w:tcW w:w="1261" w:type="dxa"/>
          </w:tcPr>
          <w:p w:rsidR="00EE15C0" w:rsidRDefault="00B33DE8">
            <w:pPr>
              <w:pStyle w:val="TableParagraph"/>
              <w:spacing w:line="281" w:lineRule="exact"/>
              <w:ind w:left="159" w:right="159"/>
              <w:jc w:val="center"/>
              <w:rPr>
                <w:sz w:val="24"/>
              </w:rPr>
            </w:pPr>
            <w:r>
              <w:rPr>
                <w:sz w:val="24"/>
              </w:rPr>
              <w:t>712100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854"/>
        </w:trPr>
        <w:tc>
          <w:tcPr>
            <w:tcW w:w="720" w:type="dxa"/>
            <w:tcBorders>
              <w:top w:val="nil"/>
            </w:tcBorders>
          </w:tcPr>
          <w:p w:rsidR="00EE15C0" w:rsidRDefault="00B33DE8">
            <w:pPr>
              <w:pStyle w:val="TableParagraph"/>
              <w:spacing w:before="9"/>
              <w:ind w:left="87" w:right="59"/>
              <w:jc w:val="center"/>
              <w:rPr>
                <w:sz w:val="24"/>
              </w:rPr>
            </w:pPr>
            <w:r>
              <w:rPr>
                <w:sz w:val="24"/>
              </w:rPr>
              <w:t>410.</w:t>
            </w:r>
          </w:p>
        </w:tc>
        <w:tc>
          <w:tcPr>
            <w:tcW w:w="7113" w:type="dxa"/>
            <w:tcBorders>
              <w:top w:val="nil"/>
            </w:tcBorders>
          </w:tcPr>
          <w:p w:rsidR="00EE15C0" w:rsidRDefault="00B33DE8">
            <w:pPr>
              <w:pStyle w:val="TableParagraph"/>
              <w:tabs>
                <w:tab w:val="left" w:pos="1585"/>
                <w:tab w:val="left" w:pos="2511"/>
                <w:tab w:val="left" w:pos="4034"/>
                <w:tab w:val="left" w:pos="4705"/>
                <w:tab w:val="left" w:pos="5732"/>
                <w:tab w:val="left" w:pos="6557"/>
              </w:tabs>
              <w:spacing w:before="9"/>
              <w:ind w:left="107"/>
              <w:rPr>
                <w:sz w:val="24"/>
              </w:rPr>
            </w:pPr>
            <w:r>
              <w:rPr>
                <w:sz w:val="24"/>
              </w:rPr>
              <w:t>Persewaan</w:t>
            </w:r>
            <w:r>
              <w:rPr>
                <w:sz w:val="24"/>
              </w:rPr>
              <w:tab/>
              <w:t>Mesin</w:t>
            </w:r>
            <w:r>
              <w:rPr>
                <w:sz w:val="24"/>
              </w:rPr>
              <w:tab/>
              <w:t>Konstruksi</w:t>
            </w:r>
            <w:r>
              <w:rPr>
                <w:sz w:val="24"/>
              </w:rPr>
              <w:tab/>
              <w:t>dan</w:t>
            </w:r>
            <w:r>
              <w:rPr>
                <w:sz w:val="24"/>
              </w:rPr>
              <w:tab/>
              <w:t>Teknik</w:t>
            </w:r>
            <w:r>
              <w:rPr>
                <w:sz w:val="24"/>
              </w:rPr>
              <w:tab/>
              <w:t>Sipil,</w:t>
            </w:r>
            <w:r>
              <w:rPr>
                <w:sz w:val="24"/>
              </w:rPr>
              <w:tab/>
              <w:t>dan</w:t>
            </w:r>
          </w:p>
          <w:p w:rsidR="00EE15C0" w:rsidRDefault="00B33DE8">
            <w:pPr>
              <w:pStyle w:val="TableParagraph"/>
              <w:spacing w:before="140"/>
              <w:ind w:left="107"/>
              <w:rPr>
                <w:sz w:val="24"/>
              </w:rPr>
            </w:pPr>
            <w:r>
              <w:rPr>
                <w:sz w:val="24"/>
              </w:rPr>
              <w:t>Peralatannya</w:t>
            </w:r>
          </w:p>
        </w:tc>
        <w:tc>
          <w:tcPr>
            <w:tcW w:w="1261" w:type="dxa"/>
            <w:tcBorders>
              <w:top w:val="nil"/>
            </w:tcBorders>
          </w:tcPr>
          <w:p w:rsidR="00EE15C0" w:rsidRDefault="00B33DE8">
            <w:pPr>
              <w:pStyle w:val="TableParagraph"/>
              <w:spacing w:before="9"/>
              <w:ind w:left="159" w:right="159"/>
              <w:jc w:val="center"/>
              <w:rPr>
                <w:sz w:val="24"/>
              </w:rPr>
            </w:pPr>
            <w:r>
              <w:rPr>
                <w:sz w:val="24"/>
              </w:rPr>
              <w:t>712200</w:t>
            </w:r>
          </w:p>
        </w:tc>
      </w:tr>
      <w:tr w:rsidR="00EE15C0">
        <w:trPr>
          <w:trHeight w:val="846"/>
        </w:trPr>
        <w:tc>
          <w:tcPr>
            <w:tcW w:w="720" w:type="dxa"/>
          </w:tcPr>
          <w:p w:rsidR="00EE15C0" w:rsidRDefault="00B33DE8">
            <w:pPr>
              <w:pStyle w:val="TableParagraph"/>
              <w:spacing w:line="281" w:lineRule="exact"/>
              <w:ind w:left="87" w:right="59"/>
              <w:jc w:val="center"/>
              <w:rPr>
                <w:sz w:val="24"/>
              </w:rPr>
            </w:pPr>
            <w:r>
              <w:rPr>
                <w:sz w:val="24"/>
              </w:rPr>
              <w:t>411.</w:t>
            </w:r>
          </w:p>
        </w:tc>
        <w:tc>
          <w:tcPr>
            <w:tcW w:w="7113" w:type="dxa"/>
          </w:tcPr>
          <w:p w:rsidR="00EE15C0" w:rsidRDefault="00B33DE8">
            <w:pPr>
              <w:pStyle w:val="TableParagraph"/>
              <w:spacing w:line="281" w:lineRule="exact"/>
              <w:ind w:left="107"/>
              <w:rPr>
                <w:sz w:val="24"/>
              </w:rPr>
            </w:pPr>
            <w:r>
              <w:rPr>
                <w:sz w:val="24"/>
              </w:rPr>
              <w:t>Persewaan Mesin Kantor dan Peralatannya (termasuk</w:t>
            </w:r>
          </w:p>
          <w:p w:rsidR="00EE15C0" w:rsidRDefault="00B33DE8">
            <w:pPr>
              <w:pStyle w:val="TableParagraph"/>
              <w:spacing w:before="143"/>
              <w:ind w:left="107"/>
              <w:rPr>
                <w:sz w:val="24"/>
              </w:rPr>
            </w:pPr>
            <w:r>
              <w:rPr>
                <w:sz w:val="24"/>
              </w:rPr>
              <w:t>Komputer)</w:t>
            </w:r>
          </w:p>
        </w:tc>
        <w:tc>
          <w:tcPr>
            <w:tcW w:w="1261" w:type="dxa"/>
          </w:tcPr>
          <w:p w:rsidR="00EE15C0" w:rsidRDefault="00B33DE8">
            <w:pPr>
              <w:pStyle w:val="TableParagraph"/>
              <w:spacing w:line="281" w:lineRule="exact"/>
              <w:ind w:left="159" w:right="159"/>
              <w:jc w:val="center"/>
              <w:rPr>
                <w:sz w:val="24"/>
              </w:rPr>
            </w:pPr>
            <w:r>
              <w:rPr>
                <w:sz w:val="24"/>
              </w:rPr>
              <w:t>712300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412.</w:t>
            </w:r>
          </w:p>
        </w:tc>
        <w:tc>
          <w:tcPr>
            <w:tcW w:w="7113" w:type="dxa"/>
          </w:tcPr>
          <w:p w:rsidR="00EE15C0" w:rsidRDefault="00B33DE8">
            <w:pPr>
              <w:pStyle w:val="TableParagraph"/>
              <w:tabs>
                <w:tab w:val="left" w:pos="1563"/>
                <w:tab w:val="left" w:pos="2468"/>
                <w:tab w:val="left" w:pos="3185"/>
                <w:tab w:val="left" w:pos="3835"/>
                <w:tab w:val="left" w:pos="5584"/>
                <w:tab w:val="left" w:pos="6345"/>
              </w:tabs>
              <w:spacing w:line="281" w:lineRule="exact"/>
              <w:ind w:left="107"/>
              <w:rPr>
                <w:sz w:val="24"/>
              </w:rPr>
            </w:pPr>
            <w:r>
              <w:rPr>
                <w:sz w:val="24"/>
              </w:rPr>
              <w:t>Persewaan</w:t>
            </w:r>
            <w:r>
              <w:rPr>
                <w:sz w:val="24"/>
              </w:rPr>
              <w:tab/>
              <w:t>Mesin</w:t>
            </w:r>
            <w:r>
              <w:rPr>
                <w:sz w:val="24"/>
              </w:rPr>
              <w:tab/>
              <w:t>Lain</w:t>
            </w:r>
            <w:r>
              <w:rPr>
                <w:sz w:val="24"/>
              </w:rPr>
              <w:tab/>
              <w:t>dan</w:t>
            </w:r>
            <w:r>
              <w:rPr>
                <w:sz w:val="24"/>
              </w:rPr>
              <w:tab/>
              <w:t>Peralatannya</w:t>
            </w:r>
            <w:r>
              <w:rPr>
                <w:sz w:val="24"/>
              </w:rPr>
              <w:tab/>
              <w:t>yang</w:t>
            </w:r>
            <w:r>
              <w:rPr>
                <w:sz w:val="24"/>
              </w:rPr>
              <w:tab/>
              <w:t>Tidak</w:t>
            </w:r>
          </w:p>
          <w:p w:rsidR="00EE15C0" w:rsidRDefault="00B33DE8">
            <w:pPr>
              <w:pStyle w:val="TableParagraph"/>
              <w:spacing w:before="140"/>
              <w:ind w:left="107"/>
              <w:rPr>
                <w:sz w:val="24"/>
              </w:rPr>
            </w:pPr>
            <w:r>
              <w:rPr>
                <w:sz w:val="24"/>
              </w:rPr>
              <w:t>Diklasifikasikan di Tempat Lain</w:t>
            </w:r>
          </w:p>
        </w:tc>
        <w:tc>
          <w:tcPr>
            <w:tcW w:w="1261" w:type="dxa"/>
          </w:tcPr>
          <w:p w:rsidR="00EE15C0" w:rsidRDefault="00B33DE8">
            <w:pPr>
              <w:pStyle w:val="TableParagraph"/>
              <w:spacing w:line="281" w:lineRule="exact"/>
              <w:ind w:left="159" w:right="159"/>
              <w:jc w:val="center"/>
              <w:rPr>
                <w:sz w:val="24"/>
              </w:rPr>
            </w:pPr>
            <w:r>
              <w:rPr>
                <w:sz w:val="24"/>
              </w:rPr>
              <w:t>712900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413.</w:t>
            </w:r>
          </w:p>
        </w:tc>
        <w:tc>
          <w:tcPr>
            <w:tcW w:w="7113" w:type="dxa"/>
          </w:tcPr>
          <w:p w:rsidR="00EE15C0" w:rsidRDefault="00B33DE8">
            <w:pPr>
              <w:pStyle w:val="TableParagraph"/>
              <w:spacing w:line="281" w:lineRule="exact"/>
              <w:ind w:left="107"/>
              <w:rPr>
                <w:sz w:val="24"/>
              </w:rPr>
            </w:pPr>
            <w:r>
              <w:rPr>
                <w:sz w:val="24"/>
              </w:rPr>
              <w:t>Persewaan Barang-barang Keperluan Rumah Tangga dan</w:t>
            </w:r>
          </w:p>
          <w:p w:rsidR="00EE15C0" w:rsidRDefault="00B33DE8">
            <w:pPr>
              <w:pStyle w:val="TableParagraph"/>
              <w:spacing w:before="141"/>
              <w:ind w:left="107"/>
              <w:rPr>
                <w:sz w:val="24"/>
              </w:rPr>
            </w:pPr>
            <w:r>
              <w:rPr>
                <w:sz w:val="24"/>
              </w:rPr>
              <w:t>Pribadi yang Tidak Diklasifikasikan di Tempat Lain</w:t>
            </w:r>
          </w:p>
        </w:tc>
        <w:tc>
          <w:tcPr>
            <w:tcW w:w="1261" w:type="dxa"/>
          </w:tcPr>
          <w:p w:rsidR="00EE15C0" w:rsidRDefault="00B33DE8">
            <w:pPr>
              <w:pStyle w:val="TableParagraph"/>
              <w:spacing w:line="281" w:lineRule="exact"/>
              <w:ind w:left="159" w:right="159"/>
              <w:jc w:val="center"/>
              <w:rPr>
                <w:sz w:val="24"/>
              </w:rPr>
            </w:pPr>
            <w:r>
              <w:rPr>
                <w:sz w:val="24"/>
              </w:rPr>
              <w:t>713000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414.</w:t>
            </w:r>
          </w:p>
        </w:tc>
        <w:tc>
          <w:tcPr>
            <w:tcW w:w="7113" w:type="dxa"/>
          </w:tcPr>
          <w:p w:rsidR="00EE15C0" w:rsidRDefault="00B33DE8">
            <w:pPr>
              <w:pStyle w:val="TableParagraph"/>
              <w:spacing w:line="281" w:lineRule="exact"/>
              <w:ind w:left="107"/>
              <w:rPr>
                <w:sz w:val="24"/>
              </w:rPr>
            </w:pPr>
            <w:r>
              <w:rPr>
                <w:sz w:val="24"/>
              </w:rPr>
              <w:t>Jasa Konsultasi Piranti Keras (</w:t>
            </w:r>
            <w:r>
              <w:rPr>
                <w:i/>
                <w:sz w:val="24"/>
              </w:rPr>
              <w:t>Hardware Consulting</w:t>
            </w:r>
            <w:r>
              <w:rPr>
                <w:sz w:val="24"/>
              </w:rPr>
              <w:t>)</w:t>
            </w:r>
          </w:p>
        </w:tc>
        <w:tc>
          <w:tcPr>
            <w:tcW w:w="1261" w:type="dxa"/>
          </w:tcPr>
          <w:p w:rsidR="00EE15C0" w:rsidRDefault="00B33DE8">
            <w:pPr>
              <w:pStyle w:val="TableParagraph"/>
              <w:spacing w:line="281" w:lineRule="exact"/>
              <w:ind w:left="159" w:right="159"/>
              <w:jc w:val="center"/>
              <w:rPr>
                <w:sz w:val="24"/>
              </w:rPr>
            </w:pPr>
            <w:r>
              <w:rPr>
                <w:sz w:val="24"/>
              </w:rPr>
              <w:t>721000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415.</w:t>
            </w:r>
          </w:p>
        </w:tc>
        <w:tc>
          <w:tcPr>
            <w:tcW w:w="7113" w:type="dxa"/>
          </w:tcPr>
          <w:p w:rsidR="00EE15C0" w:rsidRDefault="00B33DE8">
            <w:pPr>
              <w:pStyle w:val="TableParagraph"/>
              <w:spacing w:line="281" w:lineRule="exact"/>
              <w:ind w:left="107"/>
              <w:rPr>
                <w:sz w:val="24"/>
              </w:rPr>
            </w:pPr>
            <w:r>
              <w:rPr>
                <w:sz w:val="24"/>
              </w:rPr>
              <w:t>Jasa Konsultasi Piranti Lunak (</w:t>
            </w:r>
            <w:r>
              <w:rPr>
                <w:i/>
                <w:sz w:val="24"/>
              </w:rPr>
              <w:t>Software Consulting</w:t>
            </w:r>
            <w:r>
              <w:rPr>
                <w:sz w:val="24"/>
              </w:rPr>
              <w:t>)</w:t>
            </w:r>
          </w:p>
        </w:tc>
        <w:tc>
          <w:tcPr>
            <w:tcW w:w="1261" w:type="dxa"/>
          </w:tcPr>
          <w:p w:rsidR="00EE15C0" w:rsidRDefault="00B33DE8">
            <w:pPr>
              <w:pStyle w:val="TableParagraph"/>
              <w:spacing w:line="281" w:lineRule="exact"/>
              <w:ind w:left="159" w:right="159"/>
              <w:jc w:val="center"/>
              <w:rPr>
                <w:sz w:val="24"/>
              </w:rPr>
            </w:pPr>
            <w:r>
              <w:rPr>
                <w:sz w:val="24"/>
              </w:rPr>
              <w:t>722000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416.</w:t>
            </w:r>
          </w:p>
        </w:tc>
        <w:tc>
          <w:tcPr>
            <w:tcW w:w="7113" w:type="dxa"/>
          </w:tcPr>
          <w:p w:rsidR="00EE15C0" w:rsidRDefault="00B33DE8">
            <w:pPr>
              <w:pStyle w:val="TableParagraph"/>
              <w:spacing w:line="281" w:lineRule="exact"/>
              <w:ind w:left="107"/>
              <w:rPr>
                <w:sz w:val="24"/>
              </w:rPr>
            </w:pPr>
            <w:r>
              <w:rPr>
                <w:sz w:val="24"/>
              </w:rPr>
              <w:t>Pengolahan Data</w:t>
            </w:r>
          </w:p>
        </w:tc>
        <w:tc>
          <w:tcPr>
            <w:tcW w:w="1261" w:type="dxa"/>
          </w:tcPr>
          <w:p w:rsidR="00EE15C0" w:rsidRDefault="00B33DE8">
            <w:pPr>
              <w:pStyle w:val="TableParagraph"/>
              <w:spacing w:line="281" w:lineRule="exact"/>
              <w:ind w:left="159" w:right="159"/>
              <w:jc w:val="center"/>
              <w:rPr>
                <w:sz w:val="24"/>
              </w:rPr>
            </w:pPr>
            <w:r>
              <w:rPr>
                <w:sz w:val="24"/>
              </w:rPr>
              <w:t>723000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417.</w:t>
            </w:r>
          </w:p>
        </w:tc>
        <w:tc>
          <w:tcPr>
            <w:tcW w:w="7113" w:type="dxa"/>
          </w:tcPr>
          <w:p w:rsidR="00EE15C0" w:rsidRDefault="00B33DE8">
            <w:pPr>
              <w:pStyle w:val="TableParagraph"/>
              <w:spacing w:line="281" w:lineRule="exact"/>
              <w:ind w:left="107"/>
              <w:rPr>
                <w:sz w:val="24"/>
              </w:rPr>
            </w:pPr>
            <w:r>
              <w:rPr>
                <w:sz w:val="24"/>
              </w:rPr>
              <w:t>Jasa Kegiatan Pangkalan Data (</w:t>
            </w:r>
            <w:r>
              <w:rPr>
                <w:i/>
                <w:sz w:val="24"/>
              </w:rPr>
              <w:t>Database</w:t>
            </w:r>
            <w:r>
              <w:rPr>
                <w:sz w:val="24"/>
              </w:rPr>
              <w:t>)</w:t>
            </w:r>
          </w:p>
        </w:tc>
        <w:tc>
          <w:tcPr>
            <w:tcW w:w="1261" w:type="dxa"/>
          </w:tcPr>
          <w:p w:rsidR="00EE15C0" w:rsidRDefault="00B33DE8">
            <w:pPr>
              <w:pStyle w:val="TableParagraph"/>
              <w:spacing w:line="281" w:lineRule="exact"/>
              <w:ind w:left="159" w:right="159"/>
              <w:jc w:val="center"/>
              <w:rPr>
                <w:sz w:val="24"/>
              </w:rPr>
            </w:pPr>
            <w:r>
              <w:rPr>
                <w:sz w:val="24"/>
              </w:rPr>
              <w:t>724000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418.</w:t>
            </w:r>
          </w:p>
        </w:tc>
        <w:tc>
          <w:tcPr>
            <w:tcW w:w="7113" w:type="dxa"/>
          </w:tcPr>
          <w:p w:rsidR="00EE15C0" w:rsidRDefault="00B33DE8">
            <w:pPr>
              <w:pStyle w:val="TableParagraph"/>
              <w:spacing w:line="281" w:lineRule="exact"/>
              <w:ind w:left="107"/>
              <w:rPr>
                <w:sz w:val="24"/>
              </w:rPr>
            </w:pPr>
            <w:r>
              <w:rPr>
                <w:sz w:val="24"/>
              </w:rPr>
              <w:t>Perawatan dan Reparasi Mesin-mesin Kantor, Akuntansi,</w:t>
            </w:r>
          </w:p>
          <w:p w:rsidR="00EE15C0" w:rsidRDefault="00B33DE8">
            <w:pPr>
              <w:pStyle w:val="TableParagraph"/>
              <w:spacing w:before="140"/>
              <w:ind w:left="107"/>
              <w:rPr>
                <w:sz w:val="24"/>
              </w:rPr>
            </w:pPr>
            <w:r>
              <w:rPr>
                <w:sz w:val="24"/>
              </w:rPr>
              <w:t>dan Komputer</w:t>
            </w:r>
          </w:p>
        </w:tc>
        <w:tc>
          <w:tcPr>
            <w:tcW w:w="1261" w:type="dxa"/>
          </w:tcPr>
          <w:p w:rsidR="00EE15C0" w:rsidRDefault="00B33DE8">
            <w:pPr>
              <w:pStyle w:val="TableParagraph"/>
              <w:spacing w:line="281" w:lineRule="exact"/>
              <w:ind w:left="159" w:right="159"/>
              <w:jc w:val="center"/>
              <w:rPr>
                <w:sz w:val="24"/>
              </w:rPr>
            </w:pPr>
            <w:r>
              <w:rPr>
                <w:sz w:val="24"/>
              </w:rPr>
              <w:t>725000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419.</w:t>
            </w:r>
          </w:p>
        </w:tc>
        <w:tc>
          <w:tcPr>
            <w:tcW w:w="7113" w:type="dxa"/>
          </w:tcPr>
          <w:p w:rsidR="00EE15C0" w:rsidRDefault="00B33DE8">
            <w:pPr>
              <w:pStyle w:val="TableParagraph"/>
              <w:spacing w:line="281" w:lineRule="exact"/>
              <w:ind w:left="107"/>
              <w:rPr>
                <w:sz w:val="24"/>
              </w:rPr>
            </w:pPr>
            <w:r>
              <w:rPr>
                <w:sz w:val="24"/>
              </w:rPr>
              <w:t>Kegiatan Lain yang Berkaitan dengan Komputer</w:t>
            </w:r>
          </w:p>
        </w:tc>
        <w:tc>
          <w:tcPr>
            <w:tcW w:w="1261" w:type="dxa"/>
          </w:tcPr>
          <w:p w:rsidR="00EE15C0" w:rsidRDefault="00B33DE8">
            <w:pPr>
              <w:pStyle w:val="TableParagraph"/>
              <w:spacing w:line="281" w:lineRule="exact"/>
              <w:ind w:left="159" w:right="159"/>
              <w:jc w:val="center"/>
              <w:rPr>
                <w:sz w:val="24"/>
              </w:rPr>
            </w:pPr>
            <w:r>
              <w:rPr>
                <w:sz w:val="24"/>
              </w:rPr>
              <w:t>729000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420.</w:t>
            </w:r>
          </w:p>
        </w:tc>
        <w:tc>
          <w:tcPr>
            <w:tcW w:w="7113" w:type="dxa"/>
          </w:tcPr>
          <w:p w:rsidR="00EE15C0" w:rsidRDefault="00B33DE8">
            <w:pPr>
              <w:pStyle w:val="TableParagraph"/>
              <w:spacing w:line="281" w:lineRule="exact"/>
              <w:ind w:left="107"/>
              <w:rPr>
                <w:sz w:val="24"/>
              </w:rPr>
            </w:pPr>
            <w:r>
              <w:rPr>
                <w:sz w:val="24"/>
              </w:rPr>
              <w:t>Penelitian dan Pengembangan Ilmu Pengetahuan Alam</w:t>
            </w:r>
          </w:p>
          <w:p w:rsidR="00EE15C0" w:rsidRDefault="00B33DE8">
            <w:pPr>
              <w:pStyle w:val="TableParagraph"/>
              <w:spacing w:before="140"/>
              <w:ind w:left="107"/>
              <w:rPr>
                <w:sz w:val="24"/>
              </w:rPr>
            </w:pPr>
            <w:r>
              <w:rPr>
                <w:sz w:val="24"/>
              </w:rPr>
              <w:t>dan Teknologi</w:t>
            </w:r>
          </w:p>
        </w:tc>
        <w:tc>
          <w:tcPr>
            <w:tcW w:w="1261" w:type="dxa"/>
          </w:tcPr>
          <w:p w:rsidR="00EE15C0" w:rsidRDefault="00B33DE8">
            <w:pPr>
              <w:pStyle w:val="TableParagraph"/>
              <w:spacing w:line="281" w:lineRule="exact"/>
              <w:ind w:left="159" w:right="159"/>
              <w:jc w:val="center"/>
              <w:rPr>
                <w:sz w:val="24"/>
              </w:rPr>
            </w:pPr>
            <w:r>
              <w:rPr>
                <w:sz w:val="24"/>
              </w:rPr>
              <w:t>731000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421.</w:t>
            </w:r>
          </w:p>
        </w:tc>
        <w:tc>
          <w:tcPr>
            <w:tcW w:w="7113" w:type="dxa"/>
          </w:tcPr>
          <w:p w:rsidR="00EE15C0" w:rsidRDefault="00B33DE8">
            <w:pPr>
              <w:pStyle w:val="TableParagraph"/>
              <w:spacing w:before="1"/>
              <w:ind w:left="107"/>
              <w:rPr>
                <w:sz w:val="24"/>
              </w:rPr>
            </w:pPr>
            <w:r>
              <w:rPr>
                <w:sz w:val="24"/>
              </w:rPr>
              <w:t>Penelitian dan Pengembangan Ilmu Pengetahuan Sosial</w:t>
            </w:r>
          </w:p>
          <w:p w:rsidR="00EE15C0" w:rsidRDefault="00B33DE8">
            <w:pPr>
              <w:pStyle w:val="TableParagraph"/>
              <w:spacing w:before="141"/>
              <w:ind w:left="107"/>
              <w:rPr>
                <w:sz w:val="24"/>
              </w:rPr>
            </w:pPr>
            <w:r>
              <w:rPr>
                <w:sz w:val="24"/>
              </w:rPr>
              <w:t>dan Humaniora</w:t>
            </w:r>
          </w:p>
        </w:tc>
        <w:tc>
          <w:tcPr>
            <w:tcW w:w="1261" w:type="dxa"/>
          </w:tcPr>
          <w:p w:rsidR="00EE15C0" w:rsidRDefault="00B33DE8">
            <w:pPr>
              <w:pStyle w:val="TableParagraph"/>
              <w:spacing w:before="1"/>
              <w:ind w:left="159" w:right="159"/>
              <w:jc w:val="center"/>
              <w:rPr>
                <w:sz w:val="24"/>
              </w:rPr>
            </w:pPr>
            <w:r>
              <w:rPr>
                <w:sz w:val="24"/>
              </w:rPr>
              <w:t>732000</w:t>
            </w:r>
          </w:p>
        </w:tc>
      </w:tr>
      <w:tr w:rsidR="00EE15C0">
        <w:trPr>
          <w:trHeight w:val="1266"/>
        </w:trPr>
        <w:tc>
          <w:tcPr>
            <w:tcW w:w="720" w:type="dxa"/>
          </w:tcPr>
          <w:p w:rsidR="00EE15C0" w:rsidRDefault="00B33DE8">
            <w:pPr>
              <w:pStyle w:val="TableParagraph"/>
              <w:spacing w:line="281" w:lineRule="exact"/>
              <w:ind w:left="87" w:right="59"/>
              <w:jc w:val="center"/>
              <w:rPr>
                <w:sz w:val="24"/>
              </w:rPr>
            </w:pPr>
            <w:r>
              <w:rPr>
                <w:sz w:val="24"/>
              </w:rPr>
              <w:t>422.</w:t>
            </w:r>
          </w:p>
        </w:tc>
        <w:tc>
          <w:tcPr>
            <w:tcW w:w="7113" w:type="dxa"/>
          </w:tcPr>
          <w:p w:rsidR="00EE15C0" w:rsidRDefault="00B33DE8">
            <w:pPr>
              <w:pStyle w:val="TableParagraph"/>
              <w:tabs>
                <w:tab w:val="left" w:pos="1064"/>
                <w:tab w:val="left" w:pos="2458"/>
                <w:tab w:val="left" w:pos="3424"/>
                <w:tab w:val="left" w:pos="4103"/>
                <w:tab w:val="left" w:pos="5588"/>
                <w:tab w:val="left" w:pos="6550"/>
              </w:tabs>
              <w:spacing w:line="360" w:lineRule="auto"/>
              <w:ind w:left="107" w:right="103"/>
              <w:rPr>
                <w:sz w:val="24"/>
              </w:rPr>
            </w:pPr>
            <w:r>
              <w:rPr>
                <w:sz w:val="24"/>
              </w:rPr>
              <w:t>Jasa Hukum, Akuntansi dan Pembukuan, Konsultasi Pajak,</w:t>
            </w:r>
            <w:r>
              <w:rPr>
                <w:sz w:val="24"/>
              </w:rPr>
              <w:tab/>
              <w:t>Penelitian</w:t>
            </w:r>
            <w:r>
              <w:rPr>
                <w:sz w:val="24"/>
              </w:rPr>
              <w:tab/>
              <w:t>Pasar,</w:t>
            </w:r>
            <w:r>
              <w:rPr>
                <w:sz w:val="24"/>
              </w:rPr>
              <w:tab/>
              <w:t>dan</w:t>
            </w:r>
            <w:r>
              <w:rPr>
                <w:sz w:val="24"/>
              </w:rPr>
              <w:tab/>
              <w:t>Konsultasi</w:t>
            </w:r>
            <w:r>
              <w:rPr>
                <w:sz w:val="24"/>
              </w:rPr>
              <w:tab/>
              <w:t>Bisnis</w:t>
            </w:r>
            <w:r>
              <w:rPr>
                <w:sz w:val="24"/>
              </w:rPr>
              <w:tab/>
            </w:r>
            <w:r>
              <w:rPr>
                <w:spacing w:val="-6"/>
                <w:sz w:val="24"/>
              </w:rPr>
              <w:t>dan</w:t>
            </w:r>
          </w:p>
          <w:p w:rsidR="00EE15C0" w:rsidRDefault="00B33DE8">
            <w:pPr>
              <w:pStyle w:val="TableParagraph"/>
              <w:spacing w:line="281" w:lineRule="exact"/>
              <w:ind w:left="107"/>
              <w:rPr>
                <w:sz w:val="24"/>
              </w:rPr>
            </w:pPr>
            <w:r>
              <w:rPr>
                <w:sz w:val="24"/>
              </w:rPr>
              <w:t>Manajemen</w:t>
            </w:r>
          </w:p>
        </w:tc>
        <w:tc>
          <w:tcPr>
            <w:tcW w:w="1261" w:type="dxa"/>
          </w:tcPr>
          <w:p w:rsidR="00EE15C0" w:rsidRDefault="00B33DE8">
            <w:pPr>
              <w:pStyle w:val="TableParagraph"/>
              <w:spacing w:line="281" w:lineRule="exact"/>
              <w:ind w:left="159" w:right="159"/>
              <w:jc w:val="center"/>
              <w:rPr>
                <w:sz w:val="24"/>
              </w:rPr>
            </w:pPr>
            <w:r>
              <w:rPr>
                <w:sz w:val="24"/>
              </w:rPr>
              <w:t>741000</w:t>
            </w:r>
          </w:p>
        </w:tc>
      </w:tr>
      <w:tr w:rsidR="00EE15C0">
        <w:trPr>
          <w:trHeight w:val="845"/>
        </w:trPr>
        <w:tc>
          <w:tcPr>
            <w:tcW w:w="720" w:type="dxa"/>
          </w:tcPr>
          <w:p w:rsidR="00EE15C0" w:rsidRDefault="00B33DE8">
            <w:pPr>
              <w:pStyle w:val="TableParagraph"/>
              <w:spacing w:line="281" w:lineRule="exact"/>
              <w:ind w:left="87" w:right="59"/>
              <w:jc w:val="center"/>
              <w:rPr>
                <w:sz w:val="24"/>
              </w:rPr>
            </w:pPr>
            <w:r>
              <w:rPr>
                <w:sz w:val="24"/>
              </w:rPr>
              <w:t>423.</w:t>
            </w:r>
          </w:p>
        </w:tc>
        <w:tc>
          <w:tcPr>
            <w:tcW w:w="7113" w:type="dxa"/>
          </w:tcPr>
          <w:p w:rsidR="00EE15C0" w:rsidRDefault="00B33DE8">
            <w:pPr>
              <w:pStyle w:val="TableParagraph"/>
              <w:spacing w:line="281" w:lineRule="exact"/>
              <w:ind w:left="107"/>
              <w:rPr>
                <w:sz w:val="24"/>
              </w:rPr>
            </w:pPr>
            <w:r>
              <w:rPr>
                <w:sz w:val="24"/>
              </w:rPr>
              <w:t>Jasa Konsultasi Arsitek, Kegiatan Teknik dan Rekayasa,</w:t>
            </w:r>
          </w:p>
          <w:p w:rsidR="00EE15C0" w:rsidRDefault="00B33DE8">
            <w:pPr>
              <w:pStyle w:val="TableParagraph"/>
              <w:spacing w:before="141"/>
              <w:ind w:left="107"/>
              <w:rPr>
                <w:sz w:val="24"/>
              </w:rPr>
            </w:pPr>
            <w:r>
              <w:rPr>
                <w:sz w:val="24"/>
              </w:rPr>
              <w:t>serta Analisis dan Testing</w:t>
            </w:r>
          </w:p>
        </w:tc>
        <w:tc>
          <w:tcPr>
            <w:tcW w:w="1261" w:type="dxa"/>
          </w:tcPr>
          <w:p w:rsidR="00EE15C0" w:rsidRDefault="00B33DE8">
            <w:pPr>
              <w:pStyle w:val="TableParagraph"/>
              <w:spacing w:line="281" w:lineRule="exact"/>
              <w:ind w:left="159" w:right="159"/>
              <w:jc w:val="center"/>
              <w:rPr>
                <w:sz w:val="24"/>
              </w:rPr>
            </w:pPr>
            <w:r>
              <w:rPr>
                <w:sz w:val="24"/>
              </w:rPr>
              <w:t>742000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424.</w:t>
            </w:r>
          </w:p>
        </w:tc>
        <w:tc>
          <w:tcPr>
            <w:tcW w:w="7113" w:type="dxa"/>
          </w:tcPr>
          <w:p w:rsidR="00EE15C0" w:rsidRDefault="00B33DE8">
            <w:pPr>
              <w:pStyle w:val="TableParagraph"/>
              <w:spacing w:before="1"/>
              <w:ind w:left="107"/>
              <w:rPr>
                <w:sz w:val="24"/>
              </w:rPr>
            </w:pPr>
            <w:r>
              <w:rPr>
                <w:sz w:val="24"/>
              </w:rPr>
              <w:t>Jasa Periklanan</w:t>
            </w:r>
          </w:p>
        </w:tc>
        <w:tc>
          <w:tcPr>
            <w:tcW w:w="1261" w:type="dxa"/>
          </w:tcPr>
          <w:p w:rsidR="00EE15C0" w:rsidRDefault="00B33DE8">
            <w:pPr>
              <w:pStyle w:val="TableParagraph"/>
              <w:spacing w:before="1"/>
              <w:ind w:left="159" w:right="159"/>
              <w:jc w:val="center"/>
              <w:rPr>
                <w:sz w:val="24"/>
              </w:rPr>
            </w:pPr>
            <w:r>
              <w:rPr>
                <w:sz w:val="24"/>
              </w:rPr>
              <w:t>743000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425.</w:t>
            </w:r>
          </w:p>
        </w:tc>
        <w:tc>
          <w:tcPr>
            <w:tcW w:w="7113" w:type="dxa"/>
          </w:tcPr>
          <w:p w:rsidR="00EE15C0" w:rsidRDefault="00B33DE8">
            <w:pPr>
              <w:pStyle w:val="TableParagraph"/>
              <w:spacing w:line="281" w:lineRule="exact"/>
              <w:ind w:left="107"/>
              <w:rPr>
                <w:sz w:val="24"/>
              </w:rPr>
            </w:pPr>
            <w:r>
              <w:rPr>
                <w:sz w:val="24"/>
              </w:rPr>
              <w:t>Jasa Perusahaan Lain yang Tidak Diklasifikasikan di</w:t>
            </w:r>
          </w:p>
          <w:p w:rsidR="00EE15C0" w:rsidRDefault="00B33DE8">
            <w:pPr>
              <w:pStyle w:val="TableParagraph"/>
              <w:spacing w:before="140"/>
              <w:ind w:left="107"/>
              <w:rPr>
                <w:sz w:val="24"/>
              </w:rPr>
            </w:pPr>
            <w:r>
              <w:rPr>
                <w:sz w:val="24"/>
              </w:rPr>
              <w:t>Tempat Lain</w:t>
            </w:r>
          </w:p>
        </w:tc>
        <w:tc>
          <w:tcPr>
            <w:tcW w:w="1261" w:type="dxa"/>
          </w:tcPr>
          <w:p w:rsidR="00EE15C0" w:rsidRDefault="00B33DE8">
            <w:pPr>
              <w:pStyle w:val="TableParagraph"/>
              <w:spacing w:line="281" w:lineRule="exact"/>
              <w:ind w:left="159" w:right="159"/>
              <w:jc w:val="center"/>
              <w:rPr>
                <w:sz w:val="24"/>
              </w:rPr>
            </w:pPr>
            <w:r>
              <w:rPr>
                <w:sz w:val="24"/>
              </w:rPr>
              <w:t>749000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426.</w:t>
            </w:r>
          </w:p>
        </w:tc>
        <w:tc>
          <w:tcPr>
            <w:tcW w:w="7113" w:type="dxa"/>
          </w:tcPr>
          <w:p w:rsidR="00EE15C0" w:rsidRDefault="00B33DE8">
            <w:pPr>
              <w:pStyle w:val="TableParagraph"/>
              <w:spacing w:line="281" w:lineRule="exact"/>
              <w:ind w:left="107"/>
              <w:rPr>
                <w:sz w:val="24"/>
              </w:rPr>
            </w:pPr>
            <w:r>
              <w:rPr>
                <w:sz w:val="24"/>
              </w:rPr>
              <w:t>Administrasi Pemerintahan, dan Kebijaksanaan Ekonomi</w:t>
            </w:r>
          </w:p>
          <w:p w:rsidR="00EE15C0" w:rsidRDefault="00B33DE8">
            <w:pPr>
              <w:pStyle w:val="TableParagraph"/>
              <w:spacing w:before="140"/>
              <w:ind w:left="107"/>
              <w:rPr>
                <w:sz w:val="24"/>
              </w:rPr>
            </w:pPr>
            <w:r>
              <w:rPr>
                <w:sz w:val="24"/>
              </w:rPr>
              <w:t>dan Sosial</w:t>
            </w:r>
          </w:p>
        </w:tc>
        <w:tc>
          <w:tcPr>
            <w:tcW w:w="1261" w:type="dxa"/>
          </w:tcPr>
          <w:p w:rsidR="00EE15C0" w:rsidRDefault="00B33DE8">
            <w:pPr>
              <w:pStyle w:val="TableParagraph"/>
              <w:spacing w:line="281" w:lineRule="exact"/>
              <w:ind w:left="159" w:right="159"/>
              <w:jc w:val="center"/>
              <w:rPr>
                <w:sz w:val="24"/>
              </w:rPr>
            </w:pPr>
            <w:r>
              <w:rPr>
                <w:sz w:val="24"/>
              </w:rPr>
              <w:t>751000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427.</w:t>
            </w:r>
          </w:p>
        </w:tc>
        <w:tc>
          <w:tcPr>
            <w:tcW w:w="7113" w:type="dxa"/>
          </w:tcPr>
          <w:p w:rsidR="00EE15C0" w:rsidRDefault="00B33DE8">
            <w:pPr>
              <w:pStyle w:val="TableParagraph"/>
              <w:spacing w:line="281" w:lineRule="exact"/>
              <w:ind w:left="107"/>
              <w:rPr>
                <w:sz w:val="24"/>
              </w:rPr>
            </w:pPr>
            <w:r>
              <w:rPr>
                <w:sz w:val="24"/>
              </w:rPr>
              <w:t>Hubungan Luar Negeri, Pertahanan, dan Keamanan</w:t>
            </w:r>
          </w:p>
        </w:tc>
        <w:tc>
          <w:tcPr>
            <w:tcW w:w="1261" w:type="dxa"/>
          </w:tcPr>
          <w:p w:rsidR="00EE15C0" w:rsidRDefault="00B33DE8">
            <w:pPr>
              <w:pStyle w:val="TableParagraph"/>
              <w:spacing w:line="281" w:lineRule="exact"/>
              <w:ind w:left="159" w:right="159"/>
              <w:jc w:val="center"/>
              <w:rPr>
                <w:sz w:val="24"/>
              </w:rPr>
            </w:pPr>
            <w:r>
              <w:rPr>
                <w:sz w:val="24"/>
              </w:rPr>
              <w:t>752000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428.</w:t>
            </w:r>
          </w:p>
        </w:tc>
        <w:tc>
          <w:tcPr>
            <w:tcW w:w="7113" w:type="dxa"/>
          </w:tcPr>
          <w:p w:rsidR="00EE15C0" w:rsidRDefault="00B33DE8">
            <w:pPr>
              <w:pStyle w:val="TableParagraph"/>
              <w:spacing w:line="281" w:lineRule="exact"/>
              <w:ind w:left="107"/>
              <w:rPr>
                <w:sz w:val="24"/>
              </w:rPr>
            </w:pPr>
            <w:r>
              <w:rPr>
                <w:sz w:val="24"/>
              </w:rPr>
              <w:t>Jaminan Sosial Wajib</w:t>
            </w:r>
          </w:p>
        </w:tc>
        <w:tc>
          <w:tcPr>
            <w:tcW w:w="1261" w:type="dxa"/>
          </w:tcPr>
          <w:p w:rsidR="00EE15C0" w:rsidRDefault="00B33DE8">
            <w:pPr>
              <w:pStyle w:val="TableParagraph"/>
              <w:spacing w:line="281" w:lineRule="exact"/>
              <w:ind w:left="159" w:right="159"/>
              <w:jc w:val="center"/>
              <w:rPr>
                <w:sz w:val="24"/>
              </w:rPr>
            </w:pPr>
            <w:r>
              <w:rPr>
                <w:sz w:val="24"/>
              </w:rPr>
              <w:t>753000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429.</w:t>
            </w:r>
          </w:p>
        </w:tc>
        <w:tc>
          <w:tcPr>
            <w:tcW w:w="7113" w:type="dxa"/>
          </w:tcPr>
          <w:p w:rsidR="00EE15C0" w:rsidRDefault="00B33DE8">
            <w:pPr>
              <w:pStyle w:val="TableParagraph"/>
              <w:spacing w:line="281" w:lineRule="exact"/>
              <w:ind w:left="107"/>
              <w:rPr>
                <w:sz w:val="24"/>
              </w:rPr>
            </w:pPr>
            <w:r>
              <w:rPr>
                <w:sz w:val="24"/>
              </w:rPr>
              <w:t>Jasa Pendidikan Dasar</w:t>
            </w:r>
          </w:p>
        </w:tc>
        <w:tc>
          <w:tcPr>
            <w:tcW w:w="1261" w:type="dxa"/>
          </w:tcPr>
          <w:p w:rsidR="00EE15C0" w:rsidRDefault="00B33DE8">
            <w:pPr>
              <w:pStyle w:val="TableParagraph"/>
              <w:spacing w:line="281" w:lineRule="exact"/>
              <w:ind w:left="159" w:right="159"/>
              <w:jc w:val="center"/>
              <w:rPr>
                <w:sz w:val="24"/>
              </w:rPr>
            </w:pPr>
            <w:r>
              <w:rPr>
                <w:sz w:val="24"/>
              </w:rPr>
              <w:t>801000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430.</w:t>
            </w:r>
          </w:p>
        </w:tc>
        <w:tc>
          <w:tcPr>
            <w:tcW w:w="7113" w:type="dxa"/>
          </w:tcPr>
          <w:p w:rsidR="00EE15C0" w:rsidRDefault="00B33DE8">
            <w:pPr>
              <w:pStyle w:val="TableParagraph"/>
              <w:spacing w:line="281" w:lineRule="exact"/>
              <w:ind w:left="107"/>
              <w:rPr>
                <w:sz w:val="24"/>
              </w:rPr>
            </w:pPr>
            <w:r>
              <w:rPr>
                <w:sz w:val="24"/>
              </w:rPr>
              <w:t>Jasa Pendidikan Menengah</w:t>
            </w:r>
          </w:p>
        </w:tc>
        <w:tc>
          <w:tcPr>
            <w:tcW w:w="1261" w:type="dxa"/>
          </w:tcPr>
          <w:p w:rsidR="00EE15C0" w:rsidRDefault="00B33DE8">
            <w:pPr>
              <w:pStyle w:val="TableParagraph"/>
              <w:spacing w:line="281" w:lineRule="exact"/>
              <w:ind w:left="159" w:right="159"/>
              <w:jc w:val="center"/>
              <w:rPr>
                <w:sz w:val="24"/>
              </w:rPr>
            </w:pPr>
            <w:r>
              <w:rPr>
                <w:sz w:val="24"/>
              </w:rPr>
              <w:t>802000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431.</w:t>
            </w:r>
          </w:p>
        </w:tc>
        <w:tc>
          <w:tcPr>
            <w:tcW w:w="7113" w:type="dxa"/>
          </w:tcPr>
          <w:p w:rsidR="00EE15C0" w:rsidRDefault="00B33DE8">
            <w:pPr>
              <w:pStyle w:val="TableParagraph"/>
              <w:spacing w:line="281" w:lineRule="exact"/>
              <w:ind w:left="107"/>
              <w:rPr>
                <w:sz w:val="24"/>
              </w:rPr>
            </w:pPr>
            <w:r>
              <w:rPr>
                <w:sz w:val="24"/>
              </w:rPr>
              <w:t>Jasa Pendidikan Tinggi</w:t>
            </w:r>
          </w:p>
        </w:tc>
        <w:tc>
          <w:tcPr>
            <w:tcW w:w="1261" w:type="dxa"/>
          </w:tcPr>
          <w:p w:rsidR="00EE15C0" w:rsidRDefault="00B33DE8">
            <w:pPr>
              <w:pStyle w:val="TableParagraph"/>
              <w:spacing w:line="281" w:lineRule="exact"/>
              <w:ind w:left="159" w:right="159"/>
              <w:jc w:val="center"/>
              <w:rPr>
                <w:sz w:val="24"/>
              </w:rPr>
            </w:pPr>
            <w:r>
              <w:rPr>
                <w:sz w:val="24"/>
              </w:rPr>
              <w:t>803000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432.</w:t>
            </w:r>
          </w:p>
        </w:tc>
        <w:tc>
          <w:tcPr>
            <w:tcW w:w="7113" w:type="dxa"/>
          </w:tcPr>
          <w:p w:rsidR="00EE15C0" w:rsidRDefault="00B33DE8">
            <w:pPr>
              <w:pStyle w:val="TableParagraph"/>
              <w:spacing w:before="1"/>
              <w:ind w:left="107"/>
              <w:rPr>
                <w:sz w:val="24"/>
              </w:rPr>
            </w:pPr>
            <w:r>
              <w:rPr>
                <w:sz w:val="24"/>
              </w:rPr>
              <w:t>Jasa Pendidikan Lain</w:t>
            </w:r>
          </w:p>
        </w:tc>
        <w:tc>
          <w:tcPr>
            <w:tcW w:w="1261" w:type="dxa"/>
          </w:tcPr>
          <w:p w:rsidR="00EE15C0" w:rsidRDefault="00B33DE8">
            <w:pPr>
              <w:pStyle w:val="TableParagraph"/>
              <w:spacing w:before="1"/>
              <w:ind w:left="159" w:right="159"/>
              <w:jc w:val="center"/>
              <w:rPr>
                <w:sz w:val="24"/>
              </w:rPr>
            </w:pPr>
            <w:r>
              <w:rPr>
                <w:sz w:val="24"/>
              </w:rPr>
              <w:t>804000</w:t>
            </w:r>
          </w:p>
        </w:tc>
      </w:tr>
    </w:tbl>
    <w:p w:rsidR="00EE15C0" w:rsidRDefault="00EE15C0">
      <w:pPr>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433.</w:t>
            </w:r>
          </w:p>
        </w:tc>
        <w:tc>
          <w:tcPr>
            <w:tcW w:w="7113" w:type="dxa"/>
            <w:tcBorders>
              <w:top w:val="nil"/>
            </w:tcBorders>
          </w:tcPr>
          <w:p w:rsidR="00EE15C0" w:rsidRDefault="00B33DE8">
            <w:pPr>
              <w:pStyle w:val="TableParagraph"/>
              <w:spacing w:before="9"/>
              <w:ind w:left="107"/>
              <w:rPr>
                <w:sz w:val="24"/>
              </w:rPr>
            </w:pPr>
            <w:r>
              <w:rPr>
                <w:sz w:val="24"/>
              </w:rPr>
              <w:t>Jasa Kesehatan Manusia-Rumah sakit</w:t>
            </w:r>
          </w:p>
        </w:tc>
        <w:tc>
          <w:tcPr>
            <w:tcW w:w="1261" w:type="dxa"/>
            <w:tcBorders>
              <w:top w:val="nil"/>
            </w:tcBorders>
          </w:tcPr>
          <w:p w:rsidR="00EE15C0" w:rsidRDefault="00B33DE8">
            <w:pPr>
              <w:pStyle w:val="TableParagraph"/>
              <w:spacing w:before="9"/>
              <w:ind w:left="159" w:right="159"/>
              <w:jc w:val="center"/>
              <w:rPr>
                <w:sz w:val="24"/>
              </w:rPr>
            </w:pPr>
            <w:r>
              <w:rPr>
                <w:sz w:val="24"/>
              </w:rPr>
              <w:t>851001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434.</w:t>
            </w:r>
          </w:p>
        </w:tc>
        <w:tc>
          <w:tcPr>
            <w:tcW w:w="7113" w:type="dxa"/>
          </w:tcPr>
          <w:p w:rsidR="00EE15C0" w:rsidRDefault="00B33DE8">
            <w:pPr>
              <w:pStyle w:val="TableParagraph"/>
              <w:spacing w:line="281" w:lineRule="exact"/>
              <w:ind w:left="107"/>
              <w:rPr>
                <w:sz w:val="24"/>
              </w:rPr>
            </w:pPr>
            <w:r>
              <w:rPr>
                <w:sz w:val="24"/>
              </w:rPr>
              <w:t>Jasa Kesehatan Manusia-Poliklinik atau Rumah Bersalin</w:t>
            </w:r>
          </w:p>
        </w:tc>
        <w:tc>
          <w:tcPr>
            <w:tcW w:w="1261" w:type="dxa"/>
          </w:tcPr>
          <w:p w:rsidR="00EE15C0" w:rsidRDefault="00B33DE8">
            <w:pPr>
              <w:pStyle w:val="TableParagraph"/>
              <w:spacing w:line="281" w:lineRule="exact"/>
              <w:ind w:left="159" w:right="159"/>
              <w:jc w:val="center"/>
              <w:rPr>
                <w:sz w:val="24"/>
              </w:rPr>
            </w:pPr>
            <w:r>
              <w:rPr>
                <w:sz w:val="24"/>
              </w:rPr>
              <w:t>851002</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435.</w:t>
            </w:r>
          </w:p>
        </w:tc>
        <w:tc>
          <w:tcPr>
            <w:tcW w:w="7113" w:type="dxa"/>
          </w:tcPr>
          <w:p w:rsidR="00EE15C0" w:rsidRDefault="00B33DE8">
            <w:pPr>
              <w:pStyle w:val="TableParagraph"/>
              <w:tabs>
                <w:tab w:val="left" w:pos="992"/>
                <w:tab w:val="left" w:pos="2565"/>
                <w:tab w:val="left" w:pos="4896"/>
                <w:tab w:val="left" w:pos="6467"/>
              </w:tabs>
              <w:spacing w:before="1"/>
              <w:ind w:left="107"/>
              <w:rPr>
                <w:sz w:val="24"/>
              </w:rPr>
            </w:pPr>
            <w:r>
              <w:rPr>
                <w:sz w:val="24"/>
              </w:rPr>
              <w:t>Jasa</w:t>
            </w:r>
            <w:r>
              <w:rPr>
                <w:sz w:val="24"/>
              </w:rPr>
              <w:tab/>
              <w:t>Kesehatan</w:t>
            </w:r>
            <w:r>
              <w:rPr>
                <w:sz w:val="24"/>
              </w:rPr>
              <w:tab/>
              <w:t>Manusia-Tempat</w:t>
            </w:r>
            <w:r>
              <w:rPr>
                <w:sz w:val="24"/>
              </w:rPr>
              <w:tab/>
              <w:t>Perawatan</w:t>
            </w:r>
            <w:r>
              <w:rPr>
                <w:sz w:val="24"/>
              </w:rPr>
              <w:tab/>
              <w:t>atau</w:t>
            </w:r>
          </w:p>
          <w:p w:rsidR="00EE15C0" w:rsidRDefault="00B33DE8">
            <w:pPr>
              <w:pStyle w:val="TableParagraph"/>
              <w:spacing w:before="141"/>
              <w:ind w:left="107"/>
              <w:rPr>
                <w:sz w:val="24"/>
              </w:rPr>
            </w:pPr>
            <w:r>
              <w:rPr>
                <w:sz w:val="24"/>
              </w:rPr>
              <w:t>Pengobatan</w:t>
            </w:r>
          </w:p>
        </w:tc>
        <w:tc>
          <w:tcPr>
            <w:tcW w:w="1261" w:type="dxa"/>
          </w:tcPr>
          <w:p w:rsidR="00EE15C0" w:rsidRDefault="00B33DE8">
            <w:pPr>
              <w:pStyle w:val="TableParagraph"/>
              <w:spacing w:before="1"/>
              <w:ind w:left="159" w:right="159"/>
              <w:jc w:val="center"/>
              <w:rPr>
                <w:sz w:val="24"/>
              </w:rPr>
            </w:pPr>
            <w:r>
              <w:rPr>
                <w:sz w:val="24"/>
              </w:rPr>
              <w:t>851003</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436.</w:t>
            </w:r>
          </w:p>
        </w:tc>
        <w:tc>
          <w:tcPr>
            <w:tcW w:w="7113" w:type="dxa"/>
          </w:tcPr>
          <w:p w:rsidR="00EE15C0" w:rsidRDefault="00B33DE8">
            <w:pPr>
              <w:pStyle w:val="TableParagraph"/>
              <w:spacing w:line="281" w:lineRule="exact"/>
              <w:ind w:left="107"/>
              <w:rPr>
                <w:sz w:val="24"/>
              </w:rPr>
            </w:pPr>
            <w:r>
              <w:rPr>
                <w:sz w:val="24"/>
              </w:rPr>
              <w:t>Jasa Kesehatan Manusia-Profesi Dokter</w:t>
            </w:r>
          </w:p>
        </w:tc>
        <w:tc>
          <w:tcPr>
            <w:tcW w:w="1261" w:type="dxa"/>
          </w:tcPr>
          <w:p w:rsidR="00EE15C0" w:rsidRDefault="00B33DE8">
            <w:pPr>
              <w:pStyle w:val="TableParagraph"/>
              <w:spacing w:line="281" w:lineRule="exact"/>
              <w:ind w:left="159" w:right="159"/>
              <w:jc w:val="center"/>
              <w:rPr>
                <w:sz w:val="24"/>
              </w:rPr>
            </w:pPr>
            <w:r>
              <w:rPr>
                <w:sz w:val="24"/>
              </w:rPr>
              <w:t>851004</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437.</w:t>
            </w:r>
          </w:p>
        </w:tc>
        <w:tc>
          <w:tcPr>
            <w:tcW w:w="7113" w:type="dxa"/>
          </w:tcPr>
          <w:p w:rsidR="00EE15C0" w:rsidRDefault="00B33DE8">
            <w:pPr>
              <w:pStyle w:val="TableParagraph"/>
              <w:spacing w:line="281" w:lineRule="exact"/>
              <w:ind w:left="107"/>
              <w:rPr>
                <w:sz w:val="24"/>
              </w:rPr>
            </w:pPr>
            <w:r>
              <w:rPr>
                <w:sz w:val="24"/>
              </w:rPr>
              <w:t>Jasa Kesehatan Hewan</w:t>
            </w:r>
          </w:p>
        </w:tc>
        <w:tc>
          <w:tcPr>
            <w:tcW w:w="1261" w:type="dxa"/>
          </w:tcPr>
          <w:p w:rsidR="00EE15C0" w:rsidRDefault="00B33DE8">
            <w:pPr>
              <w:pStyle w:val="TableParagraph"/>
              <w:spacing w:line="281" w:lineRule="exact"/>
              <w:ind w:left="159" w:right="159"/>
              <w:jc w:val="center"/>
              <w:rPr>
                <w:sz w:val="24"/>
              </w:rPr>
            </w:pPr>
            <w:r>
              <w:rPr>
                <w:sz w:val="24"/>
              </w:rPr>
              <w:t>852000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438.</w:t>
            </w:r>
          </w:p>
        </w:tc>
        <w:tc>
          <w:tcPr>
            <w:tcW w:w="7113" w:type="dxa"/>
          </w:tcPr>
          <w:p w:rsidR="00EE15C0" w:rsidRDefault="00B33DE8">
            <w:pPr>
              <w:pStyle w:val="TableParagraph"/>
              <w:spacing w:line="281" w:lineRule="exact"/>
              <w:ind w:left="107"/>
              <w:rPr>
                <w:sz w:val="24"/>
              </w:rPr>
            </w:pPr>
            <w:r>
              <w:rPr>
                <w:sz w:val="24"/>
              </w:rPr>
              <w:t>Jasa Kegiatan Sosial</w:t>
            </w:r>
          </w:p>
        </w:tc>
        <w:tc>
          <w:tcPr>
            <w:tcW w:w="1261" w:type="dxa"/>
          </w:tcPr>
          <w:p w:rsidR="00EE15C0" w:rsidRDefault="00B33DE8">
            <w:pPr>
              <w:pStyle w:val="TableParagraph"/>
              <w:spacing w:line="281" w:lineRule="exact"/>
              <w:ind w:left="159" w:right="159"/>
              <w:jc w:val="center"/>
              <w:rPr>
                <w:sz w:val="24"/>
              </w:rPr>
            </w:pPr>
            <w:r>
              <w:rPr>
                <w:sz w:val="24"/>
              </w:rPr>
              <w:t>853000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439.</w:t>
            </w:r>
          </w:p>
        </w:tc>
        <w:tc>
          <w:tcPr>
            <w:tcW w:w="7113" w:type="dxa"/>
          </w:tcPr>
          <w:p w:rsidR="00EE15C0" w:rsidRDefault="00B33DE8">
            <w:pPr>
              <w:pStyle w:val="TableParagraph"/>
              <w:spacing w:line="281" w:lineRule="exact"/>
              <w:ind w:left="107"/>
              <w:rPr>
                <w:sz w:val="24"/>
              </w:rPr>
            </w:pPr>
            <w:r>
              <w:rPr>
                <w:sz w:val="24"/>
              </w:rPr>
              <w:t>Jasa Kebersihan</w:t>
            </w:r>
          </w:p>
        </w:tc>
        <w:tc>
          <w:tcPr>
            <w:tcW w:w="1261" w:type="dxa"/>
          </w:tcPr>
          <w:p w:rsidR="00EE15C0" w:rsidRDefault="00B33DE8">
            <w:pPr>
              <w:pStyle w:val="TableParagraph"/>
              <w:spacing w:line="281" w:lineRule="exact"/>
              <w:ind w:left="159" w:right="159"/>
              <w:jc w:val="center"/>
              <w:rPr>
                <w:sz w:val="24"/>
              </w:rPr>
            </w:pPr>
            <w:r>
              <w:rPr>
                <w:sz w:val="24"/>
              </w:rPr>
              <w:t>900000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440.</w:t>
            </w:r>
          </w:p>
        </w:tc>
        <w:tc>
          <w:tcPr>
            <w:tcW w:w="7113" w:type="dxa"/>
          </w:tcPr>
          <w:p w:rsidR="00EE15C0" w:rsidRDefault="00B33DE8">
            <w:pPr>
              <w:pStyle w:val="TableParagraph"/>
              <w:spacing w:line="281" w:lineRule="exact"/>
              <w:ind w:left="107"/>
              <w:rPr>
                <w:sz w:val="24"/>
              </w:rPr>
            </w:pPr>
            <w:r>
              <w:rPr>
                <w:sz w:val="24"/>
              </w:rPr>
              <w:t>Organisasi Bisnis, Pengusaha, dan Profesional</w:t>
            </w:r>
          </w:p>
        </w:tc>
        <w:tc>
          <w:tcPr>
            <w:tcW w:w="1261" w:type="dxa"/>
          </w:tcPr>
          <w:p w:rsidR="00EE15C0" w:rsidRDefault="00B33DE8">
            <w:pPr>
              <w:pStyle w:val="TableParagraph"/>
              <w:spacing w:line="281" w:lineRule="exact"/>
              <w:ind w:left="159" w:right="159"/>
              <w:jc w:val="center"/>
              <w:rPr>
                <w:sz w:val="24"/>
              </w:rPr>
            </w:pPr>
            <w:r>
              <w:rPr>
                <w:sz w:val="24"/>
              </w:rPr>
              <w:t>910000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441.</w:t>
            </w:r>
          </w:p>
        </w:tc>
        <w:tc>
          <w:tcPr>
            <w:tcW w:w="7113" w:type="dxa"/>
          </w:tcPr>
          <w:p w:rsidR="00EE15C0" w:rsidRDefault="00B33DE8">
            <w:pPr>
              <w:pStyle w:val="TableParagraph"/>
              <w:spacing w:line="281" w:lineRule="exact"/>
              <w:ind w:left="107"/>
              <w:rPr>
                <w:sz w:val="24"/>
              </w:rPr>
            </w:pPr>
            <w:r>
              <w:rPr>
                <w:sz w:val="24"/>
              </w:rPr>
              <w:t>Organisasi Buruh</w:t>
            </w:r>
          </w:p>
        </w:tc>
        <w:tc>
          <w:tcPr>
            <w:tcW w:w="1261" w:type="dxa"/>
          </w:tcPr>
          <w:p w:rsidR="00EE15C0" w:rsidRDefault="00B33DE8">
            <w:pPr>
              <w:pStyle w:val="TableParagraph"/>
              <w:spacing w:line="281" w:lineRule="exact"/>
              <w:ind w:left="159" w:right="159"/>
              <w:jc w:val="center"/>
              <w:rPr>
                <w:sz w:val="24"/>
              </w:rPr>
            </w:pPr>
            <w:r>
              <w:rPr>
                <w:sz w:val="24"/>
              </w:rPr>
              <w:t>912000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442.</w:t>
            </w:r>
          </w:p>
        </w:tc>
        <w:tc>
          <w:tcPr>
            <w:tcW w:w="7113" w:type="dxa"/>
          </w:tcPr>
          <w:p w:rsidR="00EE15C0" w:rsidRDefault="00B33DE8">
            <w:pPr>
              <w:pStyle w:val="TableParagraph"/>
              <w:spacing w:line="281" w:lineRule="exact"/>
              <w:ind w:left="107"/>
              <w:rPr>
                <w:sz w:val="24"/>
              </w:rPr>
            </w:pPr>
            <w:r>
              <w:rPr>
                <w:sz w:val="24"/>
              </w:rPr>
              <w:t>Organisasi Lain</w:t>
            </w:r>
          </w:p>
        </w:tc>
        <w:tc>
          <w:tcPr>
            <w:tcW w:w="1261" w:type="dxa"/>
          </w:tcPr>
          <w:p w:rsidR="00EE15C0" w:rsidRDefault="00B33DE8">
            <w:pPr>
              <w:pStyle w:val="TableParagraph"/>
              <w:spacing w:line="281" w:lineRule="exact"/>
              <w:ind w:left="159" w:right="159"/>
              <w:jc w:val="center"/>
              <w:rPr>
                <w:sz w:val="24"/>
              </w:rPr>
            </w:pPr>
            <w:r>
              <w:rPr>
                <w:sz w:val="24"/>
              </w:rPr>
              <w:t>919000</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443.</w:t>
            </w:r>
          </w:p>
        </w:tc>
        <w:tc>
          <w:tcPr>
            <w:tcW w:w="7113" w:type="dxa"/>
          </w:tcPr>
          <w:p w:rsidR="00EE15C0" w:rsidRDefault="00B33DE8">
            <w:pPr>
              <w:pStyle w:val="TableParagraph"/>
              <w:spacing w:before="1"/>
              <w:ind w:left="107"/>
              <w:rPr>
                <w:sz w:val="24"/>
              </w:rPr>
            </w:pPr>
            <w:r>
              <w:rPr>
                <w:sz w:val="24"/>
              </w:rPr>
              <w:t>Kegiatan Perfilman, Radio, Televisi, dan Hiburan Lain</w:t>
            </w:r>
          </w:p>
        </w:tc>
        <w:tc>
          <w:tcPr>
            <w:tcW w:w="1261" w:type="dxa"/>
          </w:tcPr>
          <w:p w:rsidR="00EE15C0" w:rsidRDefault="00B33DE8">
            <w:pPr>
              <w:pStyle w:val="TableParagraph"/>
              <w:spacing w:before="1"/>
              <w:ind w:left="159" w:right="159"/>
              <w:jc w:val="center"/>
              <w:rPr>
                <w:sz w:val="24"/>
              </w:rPr>
            </w:pPr>
            <w:r>
              <w:rPr>
                <w:sz w:val="24"/>
              </w:rPr>
              <w:t>921000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444.</w:t>
            </w:r>
          </w:p>
        </w:tc>
        <w:tc>
          <w:tcPr>
            <w:tcW w:w="7113" w:type="dxa"/>
          </w:tcPr>
          <w:p w:rsidR="00EE15C0" w:rsidRDefault="00B33DE8">
            <w:pPr>
              <w:pStyle w:val="TableParagraph"/>
              <w:spacing w:line="281" w:lineRule="exact"/>
              <w:ind w:left="107"/>
              <w:rPr>
                <w:sz w:val="24"/>
              </w:rPr>
            </w:pPr>
            <w:r>
              <w:rPr>
                <w:sz w:val="24"/>
              </w:rPr>
              <w:t>Kegiatan Kantor Berita</w:t>
            </w:r>
          </w:p>
        </w:tc>
        <w:tc>
          <w:tcPr>
            <w:tcW w:w="1261" w:type="dxa"/>
          </w:tcPr>
          <w:p w:rsidR="00EE15C0" w:rsidRDefault="00B33DE8">
            <w:pPr>
              <w:pStyle w:val="TableParagraph"/>
              <w:spacing w:line="281" w:lineRule="exact"/>
              <w:ind w:left="159" w:right="159"/>
              <w:jc w:val="center"/>
              <w:rPr>
                <w:sz w:val="24"/>
              </w:rPr>
            </w:pPr>
            <w:r>
              <w:rPr>
                <w:sz w:val="24"/>
              </w:rPr>
              <w:t>922000</w:t>
            </w:r>
          </w:p>
        </w:tc>
      </w:tr>
      <w:tr w:rsidR="00EE15C0">
        <w:trPr>
          <w:trHeight w:val="842"/>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445.</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Perpustakaan, Arsip, Museum, dan Kegiatan Kebudayaan</w:t>
            </w:r>
          </w:p>
          <w:p w:rsidR="00EE15C0" w:rsidRDefault="00B33DE8">
            <w:pPr>
              <w:pStyle w:val="TableParagraph"/>
              <w:spacing w:before="140"/>
              <w:ind w:left="107"/>
              <w:rPr>
                <w:sz w:val="24"/>
              </w:rPr>
            </w:pPr>
            <w:r>
              <w:rPr>
                <w:sz w:val="24"/>
              </w:rPr>
              <w:t>Lain</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923000</w:t>
            </w:r>
          </w:p>
        </w:tc>
      </w:tr>
      <w:tr w:rsidR="00EE15C0">
        <w:trPr>
          <w:trHeight w:val="422"/>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446.</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Jasa Kegiatan Lain</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930000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447.</w:t>
            </w:r>
          </w:p>
        </w:tc>
        <w:tc>
          <w:tcPr>
            <w:tcW w:w="7113" w:type="dxa"/>
          </w:tcPr>
          <w:p w:rsidR="00EE15C0" w:rsidRDefault="00B33DE8">
            <w:pPr>
              <w:pStyle w:val="TableParagraph"/>
              <w:spacing w:line="281" w:lineRule="exact"/>
              <w:ind w:left="107"/>
              <w:rPr>
                <w:sz w:val="24"/>
              </w:rPr>
            </w:pPr>
            <w:r>
              <w:rPr>
                <w:sz w:val="24"/>
              </w:rPr>
              <w:t>Jasa Perorangan yang Melayani Rumah Tangga</w:t>
            </w:r>
          </w:p>
        </w:tc>
        <w:tc>
          <w:tcPr>
            <w:tcW w:w="1261" w:type="dxa"/>
          </w:tcPr>
          <w:p w:rsidR="00EE15C0" w:rsidRDefault="00B33DE8">
            <w:pPr>
              <w:pStyle w:val="TableParagraph"/>
              <w:spacing w:line="281" w:lineRule="exact"/>
              <w:ind w:left="159" w:right="159"/>
              <w:jc w:val="center"/>
              <w:rPr>
                <w:sz w:val="24"/>
              </w:rPr>
            </w:pPr>
            <w:r>
              <w:rPr>
                <w:sz w:val="24"/>
              </w:rPr>
              <w:t>950000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448.</w:t>
            </w:r>
          </w:p>
        </w:tc>
        <w:tc>
          <w:tcPr>
            <w:tcW w:w="7113" w:type="dxa"/>
          </w:tcPr>
          <w:p w:rsidR="00EE15C0" w:rsidRDefault="00B33DE8">
            <w:pPr>
              <w:pStyle w:val="TableParagraph"/>
              <w:spacing w:line="281" w:lineRule="exact"/>
              <w:ind w:left="107"/>
              <w:rPr>
                <w:sz w:val="24"/>
              </w:rPr>
            </w:pPr>
            <w:r>
              <w:rPr>
                <w:sz w:val="24"/>
              </w:rPr>
              <w:t>Badan Internasional dan Badan Ekstra Internasional Lain</w:t>
            </w:r>
          </w:p>
        </w:tc>
        <w:tc>
          <w:tcPr>
            <w:tcW w:w="1261" w:type="dxa"/>
          </w:tcPr>
          <w:p w:rsidR="00EE15C0" w:rsidRDefault="00B33DE8">
            <w:pPr>
              <w:pStyle w:val="TableParagraph"/>
              <w:spacing w:line="281" w:lineRule="exact"/>
              <w:ind w:left="159" w:right="159"/>
              <w:jc w:val="center"/>
              <w:rPr>
                <w:sz w:val="24"/>
              </w:rPr>
            </w:pPr>
            <w:r>
              <w:rPr>
                <w:sz w:val="24"/>
              </w:rPr>
              <w:t>990000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449.</w:t>
            </w:r>
          </w:p>
        </w:tc>
        <w:tc>
          <w:tcPr>
            <w:tcW w:w="7113" w:type="dxa"/>
          </w:tcPr>
          <w:p w:rsidR="00EE15C0" w:rsidRDefault="00B33DE8">
            <w:pPr>
              <w:pStyle w:val="TableParagraph"/>
              <w:spacing w:line="281" w:lineRule="exact"/>
              <w:ind w:left="107"/>
              <w:rPr>
                <w:sz w:val="24"/>
              </w:rPr>
            </w:pPr>
            <w:r>
              <w:rPr>
                <w:sz w:val="24"/>
              </w:rPr>
              <w:t>Kegiatan yang Belum Jelas Batasannya-Perorangan</w:t>
            </w:r>
          </w:p>
        </w:tc>
        <w:tc>
          <w:tcPr>
            <w:tcW w:w="1261" w:type="dxa"/>
          </w:tcPr>
          <w:p w:rsidR="00EE15C0" w:rsidRDefault="00B33DE8">
            <w:pPr>
              <w:pStyle w:val="TableParagraph"/>
              <w:spacing w:line="281" w:lineRule="exact"/>
              <w:ind w:left="159" w:right="159"/>
              <w:jc w:val="center"/>
              <w:rPr>
                <w:sz w:val="24"/>
              </w:rPr>
            </w:pPr>
            <w:r>
              <w:rPr>
                <w:sz w:val="24"/>
              </w:rPr>
              <w:t>000001</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450.</w:t>
            </w:r>
          </w:p>
        </w:tc>
        <w:tc>
          <w:tcPr>
            <w:tcW w:w="7113" w:type="dxa"/>
          </w:tcPr>
          <w:p w:rsidR="00EE15C0" w:rsidRDefault="00B33DE8">
            <w:pPr>
              <w:pStyle w:val="TableParagraph"/>
              <w:spacing w:line="281" w:lineRule="exact"/>
              <w:ind w:left="107"/>
              <w:rPr>
                <w:sz w:val="24"/>
              </w:rPr>
            </w:pPr>
            <w:r>
              <w:rPr>
                <w:sz w:val="24"/>
              </w:rPr>
              <w:t>Kegiatan yang Belum Jelas Batasannya-Badan Usaha</w:t>
            </w:r>
          </w:p>
        </w:tc>
        <w:tc>
          <w:tcPr>
            <w:tcW w:w="1261" w:type="dxa"/>
          </w:tcPr>
          <w:p w:rsidR="00EE15C0" w:rsidRDefault="00B33DE8">
            <w:pPr>
              <w:pStyle w:val="TableParagraph"/>
              <w:spacing w:line="281" w:lineRule="exact"/>
              <w:ind w:left="159" w:right="159"/>
              <w:jc w:val="center"/>
              <w:rPr>
                <w:sz w:val="24"/>
              </w:rPr>
            </w:pPr>
            <w:r>
              <w:rPr>
                <w:sz w:val="24"/>
              </w:rPr>
              <w:t>000002</w:t>
            </w:r>
          </w:p>
        </w:tc>
      </w:tr>
      <w:tr w:rsidR="00EE15C0">
        <w:trPr>
          <w:trHeight w:val="424"/>
        </w:trPr>
        <w:tc>
          <w:tcPr>
            <w:tcW w:w="720" w:type="dxa"/>
          </w:tcPr>
          <w:p w:rsidR="00EE15C0" w:rsidRDefault="00B33DE8">
            <w:pPr>
              <w:pStyle w:val="TableParagraph"/>
              <w:spacing w:before="1"/>
              <w:ind w:left="87" w:right="59"/>
              <w:jc w:val="center"/>
              <w:rPr>
                <w:sz w:val="24"/>
              </w:rPr>
            </w:pPr>
            <w:r>
              <w:rPr>
                <w:sz w:val="24"/>
              </w:rPr>
              <w:t>451.</w:t>
            </w:r>
          </w:p>
        </w:tc>
        <w:tc>
          <w:tcPr>
            <w:tcW w:w="7113" w:type="dxa"/>
          </w:tcPr>
          <w:p w:rsidR="00EE15C0" w:rsidRDefault="00B33DE8">
            <w:pPr>
              <w:pStyle w:val="TableParagraph"/>
              <w:spacing w:before="1"/>
              <w:ind w:left="107"/>
              <w:rPr>
                <w:sz w:val="24"/>
              </w:rPr>
            </w:pPr>
            <w:r>
              <w:rPr>
                <w:sz w:val="24"/>
              </w:rPr>
              <w:t>Rumah Tangga untuk Pemilikan Rumah Tinggal</w:t>
            </w:r>
          </w:p>
        </w:tc>
        <w:tc>
          <w:tcPr>
            <w:tcW w:w="1261" w:type="dxa"/>
          </w:tcPr>
          <w:p w:rsidR="00EE15C0" w:rsidRDefault="00B33DE8">
            <w:pPr>
              <w:pStyle w:val="TableParagraph"/>
              <w:spacing w:before="1"/>
              <w:ind w:left="159" w:right="159"/>
              <w:jc w:val="center"/>
              <w:rPr>
                <w:sz w:val="24"/>
              </w:rPr>
            </w:pPr>
            <w:r>
              <w:rPr>
                <w:sz w:val="24"/>
              </w:rPr>
              <w:t>001100</w:t>
            </w:r>
          </w:p>
        </w:tc>
      </w:tr>
      <w:tr w:rsidR="00EE15C0">
        <w:trPr>
          <w:trHeight w:val="842"/>
        </w:trPr>
        <w:tc>
          <w:tcPr>
            <w:tcW w:w="720" w:type="dxa"/>
            <w:tcBorders>
              <w:bottom w:val="single" w:sz="6" w:space="0" w:color="000000"/>
            </w:tcBorders>
          </w:tcPr>
          <w:p w:rsidR="00EE15C0" w:rsidRDefault="00B33DE8">
            <w:pPr>
              <w:pStyle w:val="TableParagraph"/>
              <w:spacing w:line="281" w:lineRule="exact"/>
              <w:ind w:left="87" w:right="59"/>
              <w:jc w:val="center"/>
              <w:rPr>
                <w:sz w:val="24"/>
              </w:rPr>
            </w:pPr>
            <w:r>
              <w:rPr>
                <w:sz w:val="24"/>
              </w:rPr>
              <w:t>452.</w:t>
            </w:r>
          </w:p>
        </w:tc>
        <w:tc>
          <w:tcPr>
            <w:tcW w:w="7113" w:type="dxa"/>
            <w:tcBorders>
              <w:bottom w:val="single" w:sz="6" w:space="0" w:color="000000"/>
            </w:tcBorders>
          </w:tcPr>
          <w:p w:rsidR="00EE15C0" w:rsidRDefault="00B33DE8">
            <w:pPr>
              <w:pStyle w:val="TableParagraph"/>
              <w:spacing w:line="281" w:lineRule="exact"/>
              <w:ind w:left="107"/>
              <w:rPr>
                <w:sz w:val="24"/>
              </w:rPr>
            </w:pPr>
            <w:r>
              <w:rPr>
                <w:sz w:val="24"/>
              </w:rPr>
              <w:t>Rumah Tangga untuk Pemilikan Rumah Tinggal sampai</w:t>
            </w:r>
          </w:p>
          <w:p w:rsidR="00EE15C0" w:rsidRDefault="00B33DE8">
            <w:pPr>
              <w:pStyle w:val="TableParagraph"/>
              <w:spacing w:before="140"/>
              <w:ind w:left="107"/>
              <w:rPr>
                <w:sz w:val="24"/>
              </w:rPr>
            </w:pPr>
            <w:r>
              <w:rPr>
                <w:sz w:val="24"/>
              </w:rPr>
              <w:t>dengan Tipe 21</w:t>
            </w:r>
          </w:p>
        </w:tc>
        <w:tc>
          <w:tcPr>
            <w:tcW w:w="1261" w:type="dxa"/>
            <w:tcBorders>
              <w:bottom w:val="single" w:sz="6" w:space="0" w:color="000000"/>
            </w:tcBorders>
          </w:tcPr>
          <w:p w:rsidR="00EE15C0" w:rsidRDefault="00B33DE8">
            <w:pPr>
              <w:pStyle w:val="TableParagraph"/>
              <w:spacing w:line="281" w:lineRule="exact"/>
              <w:ind w:left="159" w:right="159"/>
              <w:jc w:val="center"/>
              <w:rPr>
                <w:sz w:val="24"/>
              </w:rPr>
            </w:pPr>
            <w:r>
              <w:rPr>
                <w:sz w:val="24"/>
              </w:rPr>
              <w:t>001110</w:t>
            </w:r>
          </w:p>
        </w:tc>
      </w:tr>
      <w:tr w:rsidR="00EE15C0">
        <w:trPr>
          <w:trHeight w:val="842"/>
        </w:trPr>
        <w:tc>
          <w:tcPr>
            <w:tcW w:w="720" w:type="dxa"/>
            <w:tcBorders>
              <w:top w:val="single" w:sz="6" w:space="0" w:color="000000"/>
            </w:tcBorders>
          </w:tcPr>
          <w:p w:rsidR="00EE15C0" w:rsidRDefault="00B33DE8">
            <w:pPr>
              <w:pStyle w:val="TableParagraph"/>
              <w:spacing w:line="279" w:lineRule="exact"/>
              <w:ind w:left="87" w:right="59"/>
              <w:jc w:val="center"/>
              <w:rPr>
                <w:sz w:val="24"/>
              </w:rPr>
            </w:pPr>
            <w:r>
              <w:rPr>
                <w:sz w:val="24"/>
              </w:rPr>
              <w:t>453.</w:t>
            </w:r>
          </w:p>
        </w:tc>
        <w:tc>
          <w:tcPr>
            <w:tcW w:w="7113" w:type="dxa"/>
            <w:tcBorders>
              <w:top w:val="single" w:sz="6" w:space="0" w:color="000000"/>
            </w:tcBorders>
          </w:tcPr>
          <w:p w:rsidR="00EE15C0" w:rsidRDefault="00B33DE8">
            <w:pPr>
              <w:pStyle w:val="TableParagraph"/>
              <w:spacing w:line="279" w:lineRule="exact"/>
              <w:ind w:left="107"/>
              <w:rPr>
                <w:sz w:val="24"/>
              </w:rPr>
            </w:pPr>
            <w:r>
              <w:rPr>
                <w:sz w:val="24"/>
              </w:rPr>
              <w:t>Rumah Tangga untuk Pemilikan Rumah Tinggal Tipe 22</w:t>
            </w:r>
          </w:p>
          <w:p w:rsidR="00EE15C0" w:rsidRDefault="00B33DE8">
            <w:pPr>
              <w:pStyle w:val="TableParagraph"/>
              <w:spacing w:before="140"/>
              <w:ind w:left="107"/>
              <w:rPr>
                <w:sz w:val="24"/>
              </w:rPr>
            </w:pPr>
            <w:r>
              <w:rPr>
                <w:sz w:val="24"/>
              </w:rPr>
              <w:t>sampai dengan 70</w:t>
            </w:r>
          </w:p>
        </w:tc>
        <w:tc>
          <w:tcPr>
            <w:tcW w:w="1261" w:type="dxa"/>
            <w:tcBorders>
              <w:top w:val="single" w:sz="6" w:space="0" w:color="000000"/>
            </w:tcBorders>
          </w:tcPr>
          <w:p w:rsidR="00EE15C0" w:rsidRDefault="00B33DE8">
            <w:pPr>
              <w:pStyle w:val="TableParagraph"/>
              <w:spacing w:line="279" w:lineRule="exact"/>
              <w:ind w:left="159" w:right="159"/>
              <w:jc w:val="center"/>
              <w:rPr>
                <w:sz w:val="24"/>
              </w:rPr>
            </w:pPr>
            <w:r>
              <w:rPr>
                <w:sz w:val="24"/>
              </w:rPr>
              <w:t>001120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454.</w:t>
            </w:r>
          </w:p>
        </w:tc>
        <w:tc>
          <w:tcPr>
            <w:tcW w:w="7113" w:type="dxa"/>
          </w:tcPr>
          <w:p w:rsidR="00EE15C0" w:rsidRDefault="00B33DE8">
            <w:pPr>
              <w:pStyle w:val="TableParagraph"/>
              <w:spacing w:before="1"/>
              <w:ind w:left="107"/>
              <w:rPr>
                <w:sz w:val="24"/>
              </w:rPr>
            </w:pPr>
            <w:r>
              <w:rPr>
                <w:sz w:val="24"/>
              </w:rPr>
              <w:t>Rumah Tangga untuk Pemilikan Rumah Tinggal Tipe</w:t>
            </w:r>
          </w:p>
          <w:p w:rsidR="00EE15C0" w:rsidRDefault="00B33DE8">
            <w:pPr>
              <w:pStyle w:val="TableParagraph"/>
              <w:spacing w:before="141"/>
              <w:ind w:left="107"/>
              <w:rPr>
                <w:sz w:val="24"/>
              </w:rPr>
            </w:pPr>
            <w:r>
              <w:rPr>
                <w:sz w:val="24"/>
              </w:rPr>
              <w:t>Diatas 70</w:t>
            </w:r>
          </w:p>
        </w:tc>
        <w:tc>
          <w:tcPr>
            <w:tcW w:w="1261" w:type="dxa"/>
          </w:tcPr>
          <w:p w:rsidR="00EE15C0" w:rsidRDefault="00B33DE8">
            <w:pPr>
              <w:pStyle w:val="TableParagraph"/>
              <w:spacing w:before="1"/>
              <w:ind w:left="159" w:right="159"/>
              <w:jc w:val="center"/>
              <w:rPr>
                <w:sz w:val="24"/>
              </w:rPr>
            </w:pPr>
            <w:r>
              <w:rPr>
                <w:sz w:val="24"/>
              </w:rPr>
              <w:t>001130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455.</w:t>
            </w:r>
          </w:p>
        </w:tc>
        <w:tc>
          <w:tcPr>
            <w:tcW w:w="7113" w:type="dxa"/>
          </w:tcPr>
          <w:p w:rsidR="00EE15C0" w:rsidRDefault="00B33DE8">
            <w:pPr>
              <w:pStyle w:val="TableParagraph"/>
              <w:spacing w:line="281" w:lineRule="exact"/>
              <w:ind w:left="107"/>
              <w:rPr>
                <w:sz w:val="24"/>
              </w:rPr>
            </w:pPr>
            <w:r>
              <w:rPr>
                <w:sz w:val="24"/>
              </w:rPr>
              <w:t>Rumah Tangga untuk Pemilikan Flat atau Apartemen</w:t>
            </w:r>
          </w:p>
          <w:p w:rsidR="00EE15C0" w:rsidRDefault="00B33DE8">
            <w:pPr>
              <w:pStyle w:val="TableParagraph"/>
              <w:spacing w:before="140"/>
              <w:ind w:left="107"/>
              <w:rPr>
                <w:sz w:val="24"/>
              </w:rPr>
            </w:pPr>
            <w:r>
              <w:rPr>
                <w:sz w:val="24"/>
              </w:rPr>
              <w:t>sampai dengan Tipe 21</w:t>
            </w:r>
          </w:p>
        </w:tc>
        <w:tc>
          <w:tcPr>
            <w:tcW w:w="1261" w:type="dxa"/>
          </w:tcPr>
          <w:p w:rsidR="00EE15C0" w:rsidRDefault="00B33DE8">
            <w:pPr>
              <w:pStyle w:val="TableParagraph"/>
              <w:spacing w:line="281" w:lineRule="exact"/>
              <w:ind w:left="159" w:right="159"/>
              <w:jc w:val="center"/>
              <w:rPr>
                <w:sz w:val="24"/>
              </w:rPr>
            </w:pPr>
            <w:r>
              <w:rPr>
                <w:sz w:val="24"/>
              </w:rPr>
              <w:t>001210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456.</w:t>
            </w:r>
          </w:p>
        </w:tc>
        <w:tc>
          <w:tcPr>
            <w:tcW w:w="7113" w:type="dxa"/>
          </w:tcPr>
          <w:p w:rsidR="00EE15C0" w:rsidRDefault="00B33DE8">
            <w:pPr>
              <w:pStyle w:val="TableParagraph"/>
              <w:spacing w:line="281" w:lineRule="exact"/>
              <w:ind w:left="107"/>
              <w:rPr>
                <w:sz w:val="24"/>
              </w:rPr>
            </w:pPr>
            <w:r>
              <w:rPr>
                <w:sz w:val="24"/>
              </w:rPr>
              <w:t>Rumah Tangga untuk Pemilikan Flat atau Apartemen Tipe</w:t>
            </w:r>
          </w:p>
          <w:p w:rsidR="00EE15C0" w:rsidRDefault="00B33DE8">
            <w:pPr>
              <w:pStyle w:val="TableParagraph"/>
              <w:spacing w:before="140"/>
              <w:ind w:left="107"/>
              <w:rPr>
                <w:sz w:val="24"/>
              </w:rPr>
            </w:pPr>
            <w:r>
              <w:rPr>
                <w:sz w:val="24"/>
              </w:rPr>
              <w:t>22 sampai dengan 70</w:t>
            </w:r>
          </w:p>
        </w:tc>
        <w:tc>
          <w:tcPr>
            <w:tcW w:w="1261" w:type="dxa"/>
          </w:tcPr>
          <w:p w:rsidR="00EE15C0" w:rsidRDefault="00B33DE8">
            <w:pPr>
              <w:pStyle w:val="TableParagraph"/>
              <w:spacing w:line="281" w:lineRule="exact"/>
              <w:ind w:left="159" w:right="159"/>
              <w:jc w:val="center"/>
              <w:rPr>
                <w:sz w:val="24"/>
              </w:rPr>
            </w:pPr>
            <w:r>
              <w:rPr>
                <w:sz w:val="24"/>
              </w:rPr>
              <w:t>001220</w:t>
            </w:r>
          </w:p>
        </w:tc>
      </w:tr>
      <w:tr w:rsidR="00EE15C0">
        <w:trPr>
          <w:trHeight w:val="847"/>
        </w:trPr>
        <w:tc>
          <w:tcPr>
            <w:tcW w:w="720" w:type="dxa"/>
          </w:tcPr>
          <w:p w:rsidR="00EE15C0" w:rsidRDefault="00B33DE8">
            <w:pPr>
              <w:pStyle w:val="TableParagraph"/>
              <w:spacing w:line="281" w:lineRule="exact"/>
              <w:ind w:left="87" w:right="59"/>
              <w:jc w:val="center"/>
              <w:rPr>
                <w:sz w:val="24"/>
              </w:rPr>
            </w:pPr>
            <w:r>
              <w:rPr>
                <w:sz w:val="24"/>
              </w:rPr>
              <w:t>457.</w:t>
            </w:r>
          </w:p>
        </w:tc>
        <w:tc>
          <w:tcPr>
            <w:tcW w:w="7113" w:type="dxa"/>
          </w:tcPr>
          <w:p w:rsidR="00EE15C0" w:rsidRDefault="00B33DE8">
            <w:pPr>
              <w:pStyle w:val="TableParagraph"/>
              <w:spacing w:line="281" w:lineRule="exact"/>
              <w:ind w:left="107"/>
              <w:rPr>
                <w:sz w:val="24"/>
              </w:rPr>
            </w:pPr>
            <w:r>
              <w:rPr>
                <w:sz w:val="24"/>
              </w:rPr>
              <w:t>Rumah Tangga untuk Pemilikan Flat atau Apartemen Tipe</w:t>
            </w:r>
          </w:p>
          <w:p w:rsidR="00EE15C0" w:rsidRDefault="00B33DE8">
            <w:pPr>
              <w:pStyle w:val="TableParagraph"/>
              <w:spacing w:before="143"/>
              <w:ind w:left="107"/>
              <w:rPr>
                <w:sz w:val="24"/>
              </w:rPr>
            </w:pPr>
            <w:r>
              <w:rPr>
                <w:sz w:val="24"/>
              </w:rPr>
              <w:t>Diatas 70</w:t>
            </w:r>
          </w:p>
        </w:tc>
        <w:tc>
          <w:tcPr>
            <w:tcW w:w="1261" w:type="dxa"/>
          </w:tcPr>
          <w:p w:rsidR="00EE15C0" w:rsidRDefault="00B33DE8">
            <w:pPr>
              <w:pStyle w:val="TableParagraph"/>
              <w:spacing w:line="281" w:lineRule="exact"/>
              <w:ind w:left="159" w:right="159"/>
              <w:jc w:val="center"/>
              <w:rPr>
                <w:sz w:val="24"/>
              </w:rPr>
            </w:pPr>
            <w:r>
              <w:rPr>
                <w:sz w:val="24"/>
              </w:rPr>
              <w:t>001230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458.</w:t>
            </w:r>
          </w:p>
        </w:tc>
        <w:tc>
          <w:tcPr>
            <w:tcW w:w="7113" w:type="dxa"/>
          </w:tcPr>
          <w:p w:rsidR="00EE15C0" w:rsidRDefault="00B33DE8">
            <w:pPr>
              <w:pStyle w:val="TableParagraph"/>
              <w:spacing w:line="281" w:lineRule="exact"/>
              <w:ind w:left="107"/>
              <w:rPr>
                <w:sz w:val="24"/>
              </w:rPr>
            </w:pPr>
            <w:r>
              <w:rPr>
                <w:sz w:val="24"/>
              </w:rPr>
              <w:t>Rumah Tangga untuk Pemilikan Rumah Toko (Ruko) atau</w:t>
            </w:r>
          </w:p>
          <w:p w:rsidR="00EE15C0" w:rsidRDefault="00B33DE8">
            <w:pPr>
              <w:pStyle w:val="TableParagraph"/>
              <w:spacing w:before="140"/>
              <w:ind w:left="107"/>
              <w:rPr>
                <w:sz w:val="24"/>
              </w:rPr>
            </w:pPr>
            <w:r>
              <w:rPr>
                <w:sz w:val="24"/>
              </w:rPr>
              <w:t>Rumah Kantor (Rukan)</w:t>
            </w:r>
          </w:p>
        </w:tc>
        <w:tc>
          <w:tcPr>
            <w:tcW w:w="1261" w:type="dxa"/>
          </w:tcPr>
          <w:p w:rsidR="00EE15C0" w:rsidRDefault="00B33DE8">
            <w:pPr>
              <w:pStyle w:val="TableParagraph"/>
              <w:spacing w:line="281" w:lineRule="exact"/>
              <w:ind w:left="159" w:right="159"/>
              <w:jc w:val="center"/>
              <w:rPr>
                <w:sz w:val="24"/>
              </w:rPr>
            </w:pPr>
            <w:r>
              <w:rPr>
                <w:sz w:val="24"/>
              </w:rPr>
              <w:t>001300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B33DE8">
            <w:pPr>
              <w:pStyle w:val="TableParagraph"/>
              <w:spacing w:before="9"/>
              <w:ind w:left="87" w:right="59"/>
              <w:jc w:val="center"/>
              <w:rPr>
                <w:sz w:val="24"/>
              </w:rPr>
            </w:pPr>
            <w:r>
              <w:rPr>
                <w:sz w:val="24"/>
              </w:rPr>
              <w:t>459.</w:t>
            </w:r>
          </w:p>
        </w:tc>
        <w:tc>
          <w:tcPr>
            <w:tcW w:w="7113" w:type="dxa"/>
            <w:tcBorders>
              <w:top w:val="nil"/>
            </w:tcBorders>
          </w:tcPr>
          <w:p w:rsidR="00EE15C0" w:rsidRDefault="00B33DE8">
            <w:pPr>
              <w:pStyle w:val="TableParagraph"/>
              <w:spacing w:before="9"/>
              <w:ind w:left="107"/>
              <w:rPr>
                <w:sz w:val="24"/>
              </w:rPr>
            </w:pPr>
            <w:r>
              <w:rPr>
                <w:sz w:val="24"/>
              </w:rPr>
              <w:t>Rumah Tangga untuk Pemilikan Mobil Roda Empat</w:t>
            </w:r>
          </w:p>
        </w:tc>
        <w:tc>
          <w:tcPr>
            <w:tcW w:w="1261" w:type="dxa"/>
            <w:tcBorders>
              <w:top w:val="nil"/>
            </w:tcBorders>
          </w:tcPr>
          <w:p w:rsidR="00EE15C0" w:rsidRDefault="00B33DE8">
            <w:pPr>
              <w:pStyle w:val="TableParagraph"/>
              <w:spacing w:before="9"/>
              <w:ind w:left="159" w:right="159"/>
              <w:jc w:val="center"/>
              <w:rPr>
                <w:sz w:val="24"/>
              </w:rPr>
            </w:pPr>
            <w:r>
              <w:rPr>
                <w:sz w:val="24"/>
              </w:rPr>
              <w:t>002100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460.</w:t>
            </w:r>
          </w:p>
        </w:tc>
        <w:tc>
          <w:tcPr>
            <w:tcW w:w="7113" w:type="dxa"/>
          </w:tcPr>
          <w:p w:rsidR="00EE15C0" w:rsidRDefault="00B33DE8">
            <w:pPr>
              <w:pStyle w:val="TableParagraph"/>
              <w:spacing w:line="281" w:lineRule="exact"/>
              <w:ind w:left="107"/>
              <w:rPr>
                <w:sz w:val="24"/>
              </w:rPr>
            </w:pPr>
            <w:r>
              <w:rPr>
                <w:sz w:val="24"/>
              </w:rPr>
              <w:t>Rumah Tangga untuk Pemilikan Sepeda Bermotor</w:t>
            </w:r>
          </w:p>
        </w:tc>
        <w:tc>
          <w:tcPr>
            <w:tcW w:w="1261" w:type="dxa"/>
          </w:tcPr>
          <w:p w:rsidR="00EE15C0" w:rsidRDefault="00B33DE8">
            <w:pPr>
              <w:pStyle w:val="TableParagraph"/>
              <w:spacing w:line="281" w:lineRule="exact"/>
              <w:ind w:left="159" w:right="159"/>
              <w:jc w:val="center"/>
              <w:rPr>
                <w:sz w:val="24"/>
              </w:rPr>
            </w:pPr>
            <w:r>
              <w:rPr>
                <w:sz w:val="24"/>
              </w:rPr>
              <w:t>002200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461.</w:t>
            </w:r>
          </w:p>
        </w:tc>
        <w:tc>
          <w:tcPr>
            <w:tcW w:w="7113" w:type="dxa"/>
          </w:tcPr>
          <w:p w:rsidR="00EE15C0" w:rsidRDefault="00B33DE8">
            <w:pPr>
              <w:pStyle w:val="TableParagraph"/>
              <w:spacing w:before="1"/>
              <w:ind w:left="107"/>
              <w:rPr>
                <w:sz w:val="24"/>
              </w:rPr>
            </w:pPr>
            <w:r>
              <w:rPr>
                <w:sz w:val="24"/>
              </w:rPr>
              <w:t>Rumah Tangga untuk Pemilikan Truk dan</w:t>
            </w:r>
            <w:r>
              <w:rPr>
                <w:spacing w:val="55"/>
                <w:sz w:val="24"/>
              </w:rPr>
              <w:t xml:space="preserve"> </w:t>
            </w:r>
            <w:r>
              <w:rPr>
                <w:sz w:val="24"/>
              </w:rPr>
              <w:t>Kendaraan</w:t>
            </w:r>
          </w:p>
          <w:p w:rsidR="00EE15C0" w:rsidRDefault="00B33DE8">
            <w:pPr>
              <w:pStyle w:val="TableParagraph"/>
              <w:spacing w:before="141"/>
              <w:ind w:left="107"/>
              <w:rPr>
                <w:sz w:val="24"/>
              </w:rPr>
            </w:pPr>
            <w:r>
              <w:rPr>
                <w:sz w:val="24"/>
              </w:rPr>
              <w:t>Bermotor Roda Enam atau Lebih</w:t>
            </w:r>
          </w:p>
        </w:tc>
        <w:tc>
          <w:tcPr>
            <w:tcW w:w="1261" w:type="dxa"/>
          </w:tcPr>
          <w:p w:rsidR="00EE15C0" w:rsidRDefault="00B33DE8">
            <w:pPr>
              <w:pStyle w:val="TableParagraph"/>
              <w:spacing w:before="1"/>
              <w:ind w:left="159" w:right="159"/>
              <w:jc w:val="center"/>
              <w:rPr>
                <w:sz w:val="24"/>
              </w:rPr>
            </w:pPr>
            <w:r>
              <w:rPr>
                <w:sz w:val="24"/>
              </w:rPr>
              <w:t>002300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462.</w:t>
            </w:r>
          </w:p>
        </w:tc>
        <w:tc>
          <w:tcPr>
            <w:tcW w:w="7113" w:type="dxa"/>
          </w:tcPr>
          <w:p w:rsidR="00EE15C0" w:rsidRDefault="00B33DE8">
            <w:pPr>
              <w:pStyle w:val="TableParagraph"/>
              <w:spacing w:line="281" w:lineRule="exact"/>
              <w:ind w:left="107"/>
              <w:rPr>
                <w:sz w:val="24"/>
              </w:rPr>
            </w:pPr>
            <w:r>
              <w:rPr>
                <w:sz w:val="24"/>
              </w:rPr>
              <w:t>Rumah Tangga untuk Pemilikan Kendaraan Bermotor</w:t>
            </w:r>
          </w:p>
          <w:p w:rsidR="00EE15C0" w:rsidRDefault="00B33DE8">
            <w:pPr>
              <w:pStyle w:val="TableParagraph"/>
              <w:spacing w:before="140"/>
              <w:ind w:left="107"/>
              <w:rPr>
                <w:sz w:val="24"/>
              </w:rPr>
            </w:pPr>
            <w:r>
              <w:rPr>
                <w:sz w:val="24"/>
              </w:rPr>
              <w:t>Lain</w:t>
            </w:r>
          </w:p>
        </w:tc>
        <w:tc>
          <w:tcPr>
            <w:tcW w:w="1261" w:type="dxa"/>
          </w:tcPr>
          <w:p w:rsidR="00EE15C0" w:rsidRDefault="00B33DE8">
            <w:pPr>
              <w:pStyle w:val="TableParagraph"/>
              <w:spacing w:line="281" w:lineRule="exact"/>
              <w:ind w:left="159" w:right="159"/>
              <w:jc w:val="center"/>
              <w:rPr>
                <w:sz w:val="24"/>
              </w:rPr>
            </w:pPr>
            <w:r>
              <w:rPr>
                <w:sz w:val="24"/>
              </w:rPr>
              <w:t>002900</w:t>
            </w:r>
          </w:p>
        </w:tc>
      </w:tr>
      <w:tr w:rsidR="00EE15C0">
        <w:trPr>
          <w:trHeight w:val="845"/>
        </w:trPr>
        <w:tc>
          <w:tcPr>
            <w:tcW w:w="720" w:type="dxa"/>
          </w:tcPr>
          <w:p w:rsidR="00EE15C0" w:rsidRDefault="00B33DE8">
            <w:pPr>
              <w:pStyle w:val="TableParagraph"/>
              <w:spacing w:line="281" w:lineRule="exact"/>
              <w:ind w:left="87" w:right="59"/>
              <w:jc w:val="center"/>
              <w:rPr>
                <w:sz w:val="24"/>
              </w:rPr>
            </w:pPr>
            <w:r>
              <w:rPr>
                <w:sz w:val="24"/>
              </w:rPr>
              <w:t>463.</w:t>
            </w:r>
          </w:p>
        </w:tc>
        <w:tc>
          <w:tcPr>
            <w:tcW w:w="7113" w:type="dxa"/>
          </w:tcPr>
          <w:p w:rsidR="00EE15C0" w:rsidRDefault="00B33DE8">
            <w:pPr>
              <w:pStyle w:val="TableParagraph"/>
              <w:spacing w:line="281" w:lineRule="exact"/>
              <w:ind w:left="107"/>
              <w:rPr>
                <w:sz w:val="24"/>
              </w:rPr>
            </w:pPr>
            <w:r>
              <w:rPr>
                <w:sz w:val="24"/>
              </w:rPr>
              <w:t>Rumah Tangga untuk Pemilikan Furnitur dan Peralatan</w:t>
            </w:r>
          </w:p>
          <w:p w:rsidR="00EE15C0" w:rsidRDefault="00B33DE8">
            <w:pPr>
              <w:pStyle w:val="TableParagraph"/>
              <w:spacing w:before="141"/>
              <w:ind w:left="107"/>
              <w:rPr>
                <w:sz w:val="24"/>
              </w:rPr>
            </w:pPr>
            <w:r>
              <w:rPr>
                <w:sz w:val="24"/>
              </w:rPr>
              <w:t>Rumah Tangga</w:t>
            </w:r>
          </w:p>
        </w:tc>
        <w:tc>
          <w:tcPr>
            <w:tcW w:w="1261" w:type="dxa"/>
          </w:tcPr>
          <w:p w:rsidR="00EE15C0" w:rsidRDefault="00B33DE8">
            <w:pPr>
              <w:pStyle w:val="TableParagraph"/>
              <w:spacing w:line="281" w:lineRule="exact"/>
              <w:ind w:left="159" w:right="159"/>
              <w:jc w:val="center"/>
              <w:rPr>
                <w:sz w:val="24"/>
              </w:rPr>
            </w:pPr>
            <w:r>
              <w:rPr>
                <w:sz w:val="24"/>
              </w:rPr>
              <w:t>003100</w:t>
            </w:r>
          </w:p>
        </w:tc>
      </w:tr>
      <w:tr w:rsidR="00EE15C0">
        <w:trPr>
          <w:trHeight w:val="846"/>
        </w:trPr>
        <w:tc>
          <w:tcPr>
            <w:tcW w:w="720" w:type="dxa"/>
          </w:tcPr>
          <w:p w:rsidR="00EE15C0" w:rsidRDefault="00B33DE8">
            <w:pPr>
              <w:pStyle w:val="TableParagraph"/>
              <w:spacing w:before="1"/>
              <w:ind w:left="87" w:right="59"/>
              <w:jc w:val="center"/>
              <w:rPr>
                <w:sz w:val="24"/>
              </w:rPr>
            </w:pPr>
            <w:r>
              <w:rPr>
                <w:sz w:val="24"/>
              </w:rPr>
              <w:t>464.</w:t>
            </w:r>
          </w:p>
        </w:tc>
        <w:tc>
          <w:tcPr>
            <w:tcW w:w="7113" w:type="dxa"/>
          </w:tcPr>
          <w:p w:rsidR="00EE15C0" w:rsidRDefault="00B33DE8">
            <w:pPr>
              <w:pStyle w:val="TableParagraph"/>
              <w:spacing w:before="1"/>
              <w:ind w:left="107"/>
              <w:rPr>
                <w:sz w:val="24"/>
              </w:rPr>
            </w:pPr>
            <w:r>
              <w:rPr>
                <w:sz w:val="24"/>
              </w:rPr>
              <w:t>Rumah Tangga untuk Pemilikan Televisi, Radio, dan Alat</w:t>
            </w:r>
          </w:p>
          <w:p w:rsidR="00EE15C0" w:rsidRDefault="00B33DE8">
            <w:pPr>
              <w:pStyle w:val="TableParagraph"/>
              <w:spacing w:before="141"/>
              <w:ind w:left="107"/>
              <w:rPr>
                <w:sz w:val="24"/>
              </w:rPr>
            </w:pPr>
            <w:r>
              <w:rPr>
                <w:sz w:val="24"/>
              </w:rPr>
              <w:t>Elektronik</w:t>
            </w:r>
          </w:p>
        </w:tc>
        <w:tc>
          <w:tcPr>
            <w:tcW w:w="1261" w:type="dxa"/>
          </w:tcPr>
          <w:p w:rsidR="00EE15C0" w:rsidRDefault="00B33DE8">
            <w:pPr>
              <w:pStyle w:val="TableParagraph"/>
              <w:spacing w:before="1"/>
              <w:ind w:left="159" w:right="159"/>
              <w:jc w:val="center"/>
              <w:rPr>
                <w:sz w:val="24"/>
              </w:rPr>
            </w:pPr>
            <w:r>
              <w:rPr>
                <w:sz w:val="24"/>
              </w:rPr>
              <w:t>003200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465.</w:t>
            </w:r>
          </w:p>
        </w:tc>
        <w:tc>
          <w:tcPr>
            <w:tcW w:w="7113" w:type="dxa"/>
          </w:tcPr>
          <w:p w:rsidR="00EE15C0" w:rsidRDefault="00B33DE8">
            <w:pPr>
              <w:pStyle w:val="TableParagraph"/>
              <w:tabs>
                <w:tab w:val="left" w:pos="1170"/>
                <w:tab w:val="left" w:pos="2216"/>
                <w:tab w:val="left" w:pos="3147"/>
                <w:tab w:val="left" w:pos="4512"/>
                <w:tab w:val="left" w:pos="5881"/>
                <w:tab w:val="left" w:pos="6531"/>
              </w:tabs>
              <w:spacing w:line="281" w:lineRule="exact"/>
              <w:ind w:left="107"/>
              <w:rPr>
                <w:sz w:val="24"/>
              </w:rPr>
            </w:pPr>
            <w:r>
              <w:rPr>
                <w:sz w:val="24"/>
              </w:rPr>
              <w:t>Rumah</w:t>
            </w:r>
            <w:r>
              <w:rPr>
                <w:sz w:val="24"/>
              </w:rPr>
              <w:tab/>
              <w:t>Tangga</w:t>
            </w:r>
            <w:r>
              <w:rPr>
                <w:sz w:val="24"/>
              </w:rPr>
              <w:tab/>
              <w:t>untuk</w:t>
            </w:r>
            <w:r>
              <w:rPr>
                <w:sz w:val="24"/>
              </w:rPr>
              <w:tab/>
              <w:t>Pemilikan</w:t>
            </w:r>
            <w:r>
              <w:rPr>
                <w:sz w:val="24"/>
              </w:rPr>
              <w:tab/>
              <w:t>Komputer</w:t>
            </w:r>
            <w:r>
              <w:rPr>
                <w:sz w:val="24"/>
              </w:rPr>
              <w:tab/>
              <w:t>dan</w:t>
            </w:r>
            <w:r>
              <w:rPr>
                <w:sz w:val="24"/>
              </w:rPr>
              <w:tab/>
              <w:t>Alat</w:t>
            </w:r>
          </w:p>
          <w:p w:rsidR="00EE15C0" w:rsidRDefault="00B33DE8">
            <w:pPr>
              <w:pStyle w:val="TableParagraph"/>
              <w:spacing w:before="140"/>
              <w:ind w:left="107"/>
              <w:rPr>
                <w:sz w:val="24"/>
              </w:rPr>
            </w:pPr>
            <w:r>
              <w:rPr>
                <w:sz w:val="24"/>
              </w:rPr>
              <w:t>Komunikasi</w:t>
            </w:r>
          </w:p>
        </w:tc>
        <w:tc>
          <w:tcPr>
            <w:tcW w:w="1261" w:type="dxa"/>
          </w:tcPr>
          <w:p w:rsidR="00EE15C0" w:rsidRDefault="00B33DE8">
            <w:pPr>
              <w:pStyle w:val="TableParagraph"/>
              <w:spacing w:line="281" w:lineRule="exact"/>
              <w:ind w:left="159" w:right="159"/>
              <w:jc w:val="center"/>
              <w:rPr>
                <w:sz w:val="24"/>
              </w:rPr>
            </w:pPr>
            <w:r>
              <w:rPr>
                <w:sz w:val="24"/>
              </w:rPr>
              <w:t>003300</w:t>
            </w:r>
          </w:p>
        </w:tc>
      </w:tr>
      <w:tr w:rsidR="00EE15C0">
        <w:trPr>
          <w:trHeight w:val="422"/>
        </w:trPr>
        <w:tc>
          <w:tcPr>
            <w:tcW w:w="720" w:type="dxa"/>
          </w:tcPr>
          <w:p w:rsidR="00EE15C0" w:rsidRDefault="00B33DE8">
            <w:pPr>
              <w:pStyle w:val="TableParagraph"/>
              <w:spacing w:line="281" w:lineRule="exact"/>
              <w:ind w:left="87" w:right="59"/>
              <w:jc w:val="center"/>
              <w:rPr>
                <w:sz w:val="24"/>
              </w:rPr>
            </w:pPr>
            <w:r>
              <w:rPr>
                <w:sz w:val="24"/>
              </w:rPr>
              <w:t>466.</w:t>
            </w:r>
          </w:p>
        </w:tc>
        <w:tc>
          <w:tcPr>
            <w:tcW w:w="7113" w:type="dxa"/>
          </w:tcPr>
          <w:p w:rsidR="00EE15C0" w:rsidRDefault="00B33DE8">
            <w:pPr>
              <w:pStyle w:val="TableParagraph"/>
              <w:spacing w:line="281" w:lineRule="exact"/>
              <w:ind w:left="107"/>
              <w:rPr>
                <w:sz w:val="24"/>
              </w:rPr>
            </w:pPr>
            <w:r>
              <w:rPr>
                <w:sz w:val="24"/>
              </w:rPr>
              <w:t>Rumah Tangga untuk Pemilikan Peralatan Lain</w:t>
            </w:r>
          </w:p>
        </w:tc>
        <w:tc>
          <w:tcPr>
            <w:tcW w:w="1261" w:type="dxa"/>
          </w:tcPr>
          <w:p w:rsidR="00EE15C0" w:rsidRDefault="00B33DE8">
            <w:pPr>
              <w:pStyle w:val="TableParagraph"/>
              <w:spacing w:line="281" w:lineRule="exact"/>
              <w:ind w:left="159" w:right="159"/>
              <w:jc w:val="center"/>
              <w:rPr>
                <w:sz w:val="24"/>
              </w:rPr>
            </w:pPr>
            <w:r>
              <w:rPr>
                <w:sz w:val="24"/>
              </w:rPr>
              <w:t>003900</w:t>
            </w:r>
          </w:p>
        </w:tc>
      </w:tr>
      <w:tr w:rsidR="00EE15C0">
        <w:trPr>
          <w:trHeight w:val="1692"/>
        </w:trPr>
        <w:tc>
          <w:tcPr>
            <w:tcW w:w="720" w:type="dxa"/>
          </w:tcPr>
          <w:p w:rsidR="00EE15C0" w:rsidRDefault="00B33DE8">
            <w:pPr>
              <w:pStyle w:val="TableParagraph"/>
              <w:spacing w:line="281" w:lineRule="exact"/>
              <w:ind w:left="87" w:right="59"/>
              <w:jc w:val="center"/>
              <w:rPr>
                <w:sz w:val="24"/>
              </w:rPr>
            </w:pPr>
            <w:r>
              <w:rPr>
                <w:sz w:val="24"/>
              </w:rPr>
              <w:t>467.</w:t>
            </w:r>
          </w:p>
        </w:tc>
        <w:tc>
          <w:tcPr>
            <w:tcW w:w="7113" w:type="dxa"/>
          </w:tcPr>
          <w:p w:rsidR="00EE15C0" w:rsidRDefault="00B33DE8">
            <w:pPr>
              <w:pStyle w:val="TableParagraph"/>
              <w:spacing w:line="360" w:lineRule="auto"/>
              <w:ind w:left="107" w:right="98"/>
              <w:jc w:val="both"/>
              <w:rPr>
                <w:sz w:val="24"/>
              </w:rPr>
            </w:pPr>
            <w:r>
              <w:rPr>
                <w:sz w:val="24"/>
              </w:rPr>
              <w:t>Rumah Tangga untuk Keperluan yang Tidak Diklasifikasikan di Tempat Lain-Rumah Tangga untuk Keperluan Multiguna Beragunan Rumah Tinggal</w:t>
            </w:r>
            <w:r>
              <w:rPr>
                <w:spacing w:val="68"/>
                <w:sz w:val="24"/>
              </w:rPr>
              <w:t xml:space="preserve"> </w:t>
            </w:r>
            <w:r>
              <w:rPr>
                <w:sz w:val="24"/>
              </w:rPr>
              <w:t>sampai</w:t>
            </w:r>
          </w:p>
          <w:p w:rsidR="00EE15C0" w:rsidRDefault="00B33DE8">
            <w:pPr>
              <w:pStyle w:val="TableParagraph"/>
              <w:spacing w:before="1"/>
              <w:ind w:left="107"/>
              <w:jc w:val="both"/>
              <w:rPr>
                <w:sz w:val="24"/>
              </w:rPr>
            </w:pPr>
            <w:r>
              <w:rPr>
                <w:sz w:val="24"/>
              </w:rPr>
              <w:t>dengan Tipe 21</w:t>
            </w:r>
          </w:p>
        </w:tc>
        <w:tc>
          <w:tcPr>
            <w:tcW w:w="1261" w:type="dxa"/>
          </w:tcPr>
          <w:p w:rsidR="00EE15C0" w:rsidRDefault="00B33DE8">
            <w:pPr>
              <w:pStyle w:val="TableParagraph"/>
              <w:spacing w:line="281" w:lineRule="exact"/>
              <w:ind w:left="159" w:right="159"/>
              <w:jc w:val="center"/>
              <w:rPr>
                <w:sz w:val="24"/>
              </w:rPr>
            </w:pPr>
            <w:r>
              <w:rPr>
                <w:sz w:val="24"/>
              </w:rPr>
              <w:t>004120</w:t>
            </w:r>
          </w:p>
        </w:tc>
      </w:tr>
      <w:tr w:rsidR="00EE15C0">
        <w:trPr>
          <w:trHeight w:val="1689"/>
        </w:trPr>
        <w:tc>
          <w:tcPr>
            <w:tcW w:w="720" w:type="dxa"/>
          </w:tcPr>
          <w:p w:rsidR="00EE15C0" w:rsidRDefault="00B33DE8">
            <w:pPr>
              <w:pStyle w:val="TableParagraph"/>
              <w:spacing w:line="281" w:lineRule="exact"/>
              <w:ind w:left="87" w:right="59"/>
              <w:jc w:val="center"/>
              <w:rPr>
                <w:sz w:val="24"/>
              </w:rPr>
            </w:pPr>
            <w:r>
              <w:rPr>
                <w:sz w:val="24"/>
              </w:rPr>
              <w:t>468.</w:t>
            </w:r>
          </w:p>
        </w:tc>
        <w:tc>
          <w:tcPr>
            <w:tcW w:w="7113" w:type="dxa"/>
          </w:tcPr>
          <w:p w:rsidR="00EE15C0" w:rsidRDefault="00B33DE8">
            <w:pPr>
              <w:pStyle w:val="TableParagraph"/>
              <w:spacing w:line="360" w:lineRule="auto"/>
              <w:ind w:left="107" w:right="100"/>
              <w:jc w:val="both"/>
              <w:rPr>
                <w:sz w:val="24"/>
              </w:rPr>
            </w:pPr>
            <w:r>
              <w:rPr>
                <w:sz w:val="24"/>
              </w:rPr>
              <w:t>Rumah Tangga untuk Keperluan yang Tidak Diklasifikasikan di Tempat Lain-Rumah Tangga untuk Keperluan Multiguna Beragunan Rumah Tinggal Tipe 22</w:t>
            </w:r>
          </w:p>
          <w:p w:rsidR="00EE15C0" w:rsidRDefault="00B33DE8">
            <w:pPr>
              <w:pStyle w:val="TableParagraph"/>
              <w:spacing w:line="281" w:lineRule="exact"/>
              <w:ind w:left="107"/>
              <w:jc w:val="both"/>
              <w:rPr>
                <w:sz w:val="24"/>
              </w:rPr>
            </w:pPr>
            <w:r>
              <w:rPr>
                <w:sz w:val="24"/>
              </w:rPr>
              <w:t>sampai dengan 70</w:t>
            </w:r>
          </w:p>
        </w:tc>
        <w:tc>
          <w:tcPr>
            <w:tcW w:w="1261" w:type="dxa"/>
          </w:tcPr>
          <w:p w:rsidR="00EE15C0" w:rsidRDefault="00B33DE8">
            <w:pPr>
              <w:pStyle w:val="TableParagraph"/>
              <w:spacing w:line="281" w:lineRule="exact"/>
              <w:ind w:left="159" w:right="159"/>
              <w:jc w:val="center"/>
              <w:rPr>
                <w:sz w:val="24"/>
              </w:rPr>
            </w:pPr>
            <w:r>
              <w:rPr>
                <w:sz w:val="24"/>
              </w:rPr>
              <w:t>004130</w:t>
            </w:r>
          </w:p>
        </w:tc>
      </w:tr>
      <w:tr w:rsidR="00EE15C0">
        <w:trPr>
          <w:trHeight w:val="1692"/>
        </w:trPr>
        <w:tc>
          <w:tcPr>
            <w:tcW w:w="720" w:type="dxa"/>
          </w:tcPr>
          <w:p w:rsidR="00EE15C0" w:rsidRDefault="00B33DE8">
            <w:pPr>
              <w:pStyle w:val="TableParagraph"/>
              <w:spacing w:line="281" w:lineRule="exact"/>
              <w:ind w:left="87" w:right="59"/>
              <w:jc w:val="center"/>
              <w:rPr>
                <w:sz w:val="24"/>
              </w:rPr>
            </w:pPr>
            <w:r>
              <w:rPr>
                <w:sz w:val="24"/>
              </w:rPr>
              <w:t>469.</w:t>
            </w:r>
          </w:p>
        </w:tc>
        <w:tc>
          <w:tcPr>
            <w:tcW w:w="7113" w:type="dxa"/>
          </w:tcPr>
          <w:p w:rsidR="00EE15C0" w:rsidRDefault="00B33DE8">
            <w:pPr>
              <w:pStyle w:val="TableParagraph"/>
              <w:spacing w:line="360" w:lineRule="auto"/>
              <w:ind w:left="107" w:right="99"/>
              <w:jc w:val="both"/>
              <w:rPr>
                <w:sz w:val="24"/>
              </w:rPr>
            </w:pPr>
            <w:r>
              <w:rPr>
                <w:sz w:val="24"/>
              </w:rPr>
              <w:t>Rumah Tangga untuk Keperluan yang Tidak Diklasifikasikan di Tempat Lain-Rumah Tangga untuk Keperluan Multiguna Beragunan Rumah Tinggal Tipe</w:t>
            </w:r>
          </w:p>
          <w:p w:rsidR="00EE15C0" w:rsidRDefault="00B33DE8">
            <w:pPr>
              <w:pStyle w:val="TableParagraph"/>
              <w:spacing w:before="1"/>
              <w:ind w:left="107"/>
              <w:jc w:val="both"/>
              <w:rPr>
                <w:sz w:val="24"/>
              </w:rPr>
            </w:pPr>
            <w:r>
              <w:rPr>
                <w:sz w:val="24"/>
              </w:rPr>
              <w:t>diatas 70</w:t>
            </w:r>
          </w:p>
        </w:tc>
        <w:tc>
          <w:tcPr>
            <w:tcW w:w="1261" w:type="dxa"/>
          </w:tcPr>
          <w:p w:rsidR="00EE15C0" w:rsidRDefault="00B33DE8">
            <w:pPr>
              <w:pStyle w:val="TableParagraph"/>
              <w:spacing w:line="281" w:lineRule="exact"/>
              <w:ind w:left="159" w:right="159"/>
              <w:jc w:val="center"/>
              <w:rPr>
                <w:sz w:val="24"/>
              </w:rPr>
            </w:pPr>
            <w:r>
              <w:rPr>
                <w:sz w:val="24"/>
              </w:rPr>
              <w:t>004140</w:t>
            </w:r>
          </w:p>
        </w:tc>
      </w:tr>
      <w:tr w:rsidR="00EE15C0">
        <w:trPr>
          <w:trHeight w:val="1689"/>
        </w:trPr>
        <w:tc>
          <w:tcPr>
            <w:tcW w:w="720" w:type="dxa"/>
          </w:tcPr>
          <w:p w:rsidR="00EE15C0" w:rsidRDefault="00B33DE8">
            <w:pPr>
              <w:pStyle w:val="TableParagraph"/>
              <w:spacing w:line="281" w:lineRule="exact"/>
              <w:ind w:left="87" w:right="59"/>
              <w:jc w:val="center"/>
              <w:rPr>
                <w:sz w:val="24"/>
              </w:rPr>
            </w:pPr>
            <w:r>
              <w:rPr>
                <w:sz w:val="24"/>
              </w:rPr>
              <w:t>470.</w:t>
            </w:r>
          </w:p>
        </w:tc>
        <w:tc>
          <w:tcPr>
            <w:tcW w:w="7113" w:type="dxa"/>
          </w:tcPr>
          <w:p w:rsidR="00EE15C0" w:rsidRDefault="00B33DE8">
            <w:pPr>
              <w:pStyle w:val="TableParagraph"/>
              <w:spacing w:line="360" w:lineRule="auto"/>
              <w:ind w:left="107" w:right="100"/>
              <w:jc w:val="both"/>
              <w:rPr>
                <w:sz w:val="24"/>
              </w:rPr>
            </w:pPr>
            <w:r>
              <w:rPr>
                <w:sz w:val="24"/>
              </w:rPr>
              <w:t>Rumah Tangga untuk Keperluan yang Tidak Diklasifikasikan di Tempat Lain-Rumah Tangga untuk Keperluan Multiguna Beragunan Apartemen sampai</w:t>
            </w:r>
          </w:p>
          <w:p w:rsidR="00EE15C0" w:rsidRDefault="00B33DE8">
            <w:pPr>
              <w:pStyle w:val="TableParagraph"/>
              <w:spacing w:line="281" w:lineRule="exact"/>
              <w:ind w:left="107"/>
              <w:jc w:val="both"/>
              <w:rPr>
                <w:sz w:val="24"/>
              </w:rPr>
            </w:pPr>
            <w:r>
              <w:rPr>
                <w:sz w:val="24"/>
              </w:rPr>
              <w:t>dengan Tipe 21</w:t>
            </w:r>
          </w:p>
        </w:tc>
        <w:tc>
          <w:tcPr>
            <w:tcW w:w="1261" w:type="dxa"/>
          </w:tcPr>
          <w:p w:rsidR="00EE15C0" w:rsidRDefault="00B33DE8">
            <w:pPr>
              <w:pStyle w:val="TableParagraph"/>
              <w:spacing w:line="281" w:lineRule="exact"/>
              <w:ind w:left="159" w:right="159"/>
              <w:jc w:val="center"/>
              <w:rPr>
                <w:sz w:val="24"/>
              </w:rPr>
            </w:pPr>
            <w:r>
              <w:rPr>
                <w:sz w:val="24"/>
              </w:rPr>
              <w:t>004150</w:t>
            </w:r>
          </w:p>
        </w:tc>
      </w:tr>
      <w:tr w:rsidR="00EE15C0">
        <w:trPr>
          <w:trHeight w:val="1692"/>
        </w:trPr>
        <w:tc>
          <w:tcPr>
            <w:tcW w:w="720" w:type="dxa"/>
          </w:tcPr>
          <w:p w:rsidR="00EE15C0" w:rsidRDefault="00B33DE8">
            <w:pPr>
              <w:pStyle w:val="TableParagraph"/>
              <w:spacing w:line="281" w:lineRule="exact"/>
              <w:ind w:left="87" w:right="59"/>
              <w:jc w:val="center"/>
              <w:rPr>
                <w:sz w:val="24"/>
              </w:rPr>
            </w:pPr>
            <w:r>
              <w:rPr>
                <w:sz w:val="24"/>
              </w:rPr>
              <w:t>471.</w:t>
            </w:r>
          </w:p>
        </w:tc>
        <w:tc>
          <w:tcPr>
            <w:tcW w:w="7113" w:type="dxa"/>
          </w:tcPr>
          <w:p w:rsidR="00EE15C0" w:rsidRDefault="00B33DE8">
            <w:pPr>
              <w:pStyle w:val="TableParagraph"/>
              <w:spacing w:line="360" w:lineRule="auto"/>
              <w:ind w:left="107" w:right="100"/>
              <w:jc w:val="both"/>
              <w:rPr>
                <w:sz w:val="24"/>
              </w:rPr>
            </w:pPr>
            <w:r>
              <w:rPr>
                <w:sz w:val="24"/>
              </w:rPr>
              <w:t>Rumah Tangga untuk Keperluan yang Tidak Diklasifikasikan di Tempat Lain-Rumah Tangga untuk Keperluan Multiguna Beragunan Apartemen Tipe 22</w:t>
            </w:r>
          </w:p>
          <w:p w:rsidR="00EE15C0" w:rsidRDefault="00B33DE8">
            <w:pPr>
              <w:pStyle w:val="TableParagraph"/>
              <w:spacing w:before="1"/>
              <w:ind w:left="107"/>
              <w:jc w:val="both"/>
              <w:rPr>
                <w:sz w:val="24"/>
              </w:rPr>
            </w:pPr>
            <w:r>
              <w:rPr>
                <w:sz w:val="24"/>
              </w:rPr>
              <w:t>sampai dengan 70</w:t>
            </w:r>
          </w:p>
        </w:tc>
        <w:tc>
          <w:tcPr>
            <w:tcW w:w="1261" w:type="dxa"/>
          </w:tcPr>
          <w:p w:rsidR="00EE15C0" w:rsidRDefault="00B33DE8">
            <w:pPr>
              <w:pStyle w:val="TableParagraph"/>
              <w:spacing w:line="281" w:lineRule="exact"/>
              <w:ind w:left="159" w:right="159"/>
              <w:jc w:val="center"/>
              <w:rPr>
                <w:sz w:val="24"/>
              </w:rPr>
            </w:pPr>
            <w:r>
              <w:rPr>
                <w:sz w:val="24"/>
              </w:rPr>
              <w:t>004160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472.</w:t>
            </w:r>
          </w:p>
        </w:tc>
        <w:tc>
          <w:tcPr>
            <w:tcW w:w="7113" w:type="dxa"/>
          </w:tcPr>
          <w:p w:rsidR="00EE15C0" w:rsidRDefault="00B33DE8">
            <w:pPr>
              <w:pStyle w:val="TableParagraph"/>
              <w:tabs>
                <w:tab w:val="left" w:pos="1374"/>
                <w:tab w:val="left" w:pos="2626"/>
                <w:tab w:val="left" w:pos="3758"/>
                <w:tab w:val="left" w:pos="5375"/>
                <w:tab w:val="left" w:pos="6339"/>
              </w:tabs>
              <w:spacing w:line="281" w:lineRule="exact"/>
              <w:ind w:left="107"/>
              <w:rPr>
                <w:sz w:val="24"/>
              </w:rPr>
            </w:pPr>
            <w:r>
              <w:rPr>
                <w:sz w:val="24"/>
              </w:rPr>
              <w:t>Rumah</w:t>
            </w:r>
            <w:r>
              <w:rPr>
                <w:sz w:val="24"/>
              </w:rPr>
              <w:tab/>
              <w:t>Tangga</w:t>
            </w:r>
            <w:r>
              <w:rPr>
                <w:sz w:val="24"/>
              </w:rPr>
              <w:tab/>
              <w:t>untuk</w:t>
            </w:r>
            <w:r>
              <w:rPr>
                <w:sz w:val="24"/>
              </w:rPr>
              <w:tab/>
              <w:t>Keperluan</w:t>
            </w:r>
            <w:r>
              <w:rPr>
                <w:sz w:val="24"/>
              </w:rPr>
              <w:tab/>
              <w:t>yang</w:t>
            </w:r>
            <w:r>
              <w:rPr>
                <w:sz w:val="24"/>
              </w:rPr>
              <w:tab/>
              <w:t>Tidak</w:t>
            </w:r>
          </w:p>
          <w:p w:rsidR="00EE15C0" w:rsidRDefault="00B33DE8">
            <w:pPr>
              <w:pStyle w:val="TableParagraph"/>
              <w:spacing w:before="140"/>
              <w:ind w:left="107"/>
              <w:rPr>
                <w:sz w:val="24"/>
              </w:rPr>
            </w:pPr>
            <w:r>
              <w:rPr>
                <w:sz w:val="24"/>
              </w:rPr>
              <w:t xml:space="preserve">Diklasifikasikan  di  Tempat  Lain-Rumah  Tangga </w:t>
            </w:r>
            <w:r>
              <w:rPr>
                <w:spacing w:val="64"/>
                <w:sz w:val="24"/>
              </w:rPr>
              <w:t xml:space="preserve"> </w:t>
            </w:r>
            <w:r>
              <w:rPr>
                <w:sz w:val="24"/>
              </w:rPr>
              <w:t>untuk</w:t>
            </w:r>
          </w:p>
        </w:tc>
        <w:tc>
          <w:tcPr>
            <w:tcW w:w="1261" w:type="dxa"/>
          </w:tcPr>
          <w:p w:rsidR="00EE15C0" w:rsidRDefault="00B33DE8">
            <w:pPr>
              <w:pStyle w:val="TableParagraph"/>
              <w:spacing w:line="281" w:lineRule="exact"/>
              <w:ind w:left="159" w:right="159"/>
              <w:jc w:val="center"/>
              <w:rPr>
                <w:sz w:val="24"/>
              </w:rPr>
            </w:pPr>
            <w:r>
              <w:rPr>
                <w:sz w:val="24"/>
              </w:rPr>
              <w:t>004170</w:t>
            </w:r>
          </w:p>
        </w:tc>
      </w:tr>
    </w:tbl>
    <w:p w:rsidR="00EE15C0" w:rsidRDefault="00EE15C0">
      <w:pPr>
        <w:spacing w:line="281" w:lineRule="exact"/>
        <w:jc w:val="center"/>
        <w:rPr>
          <w:sz w:val="24"/>
        </w:rPr>
        <w:sectPr w:rsidR="00EE15C0">
          <w:pgSz w:w="11890" w:h="18730"/>
          <w:pgMar w:top="1600" w:right="1140" w:bottom="280" w:left="1200" w:header="720" w:footer="0" w:gutter="0"/>
          <w:cols w:space="720"/>
        </w:sectPr>
      </w:pPr>
    </w:p>
    <w:p w:rsidR="00EE15C0" w:rsidRDefault="00EE15C0">
      <w:pPr>
        <w:pStyle w:val="BodyText"/>
        <w:spacing w:before="9" w:after="1"/>
        <w:jc w:val="left"/>
        <w:rPr>
          <w:rFonts w:ascii="Times New Roman"/>
          <w:sz w:val="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113"/>
        <w:gridCol w:w="1261"/>
      </w:tblGrid>
      <w:tr w:rsidR="00EE15C0">
        <w:trPr>
          <w:trHeight w:val="422"/>
        </w:trPr>
        <w:tc>
          <w:tcPr>
            <w:tcW w:w="720" w:type="dxa"/>
            <w:tcBorders>
              <w:top w:val="nil"/>
              <w:left w:val="nil"/>
              <w:bottom w:val="nil"/>
              <w:right w:val="nil"/>
            </w:tcBorders>
            <w:shd w:val="clear" w:color="auto" w:fill="000000"/>
          </w:tcPr>
          <w:p w:rsidR="00EE15C0" w:rsidRDefault="00B33DE8">
            <w:pPr>
              <w:pStyle w:val="TableParagraph"/>
              <w:spacing w:line="282" w:lineRule="exact"/>
              <w:ind w:left="140" w:right="131"/>
              <w:jc w:val="center"/>
              <w:rPr>
                <w:b/>
                <w:sz w:val="24"/>
              </w:rPr>
            </w:pPr>
            <w:r>
              <w:rPr>
                <w:b/>
                <w:color w:val="FFFFFF"/>
                <w:sz w:val="24"/>
              </w:rPr>
              <w:t>No.</w:t>
            </w:r>
          </w:p>
        </w:tc>
        <w:tc>
          <w:tcPr>
            <w:tcW w:w="7113" w:type="dxa"/>
            <w:tcBorders>
              <w:top w:val="nil"/>
              <w:left w:val="nil"/>
              <w:bottom w:val="nil"/>
              <w:right w:val="nil"/>
            </w:tcBorders>
            <w:shd w:val="clear" w:color="auto" w:fill="000000"/>
          </w:tcPr>
          <w:p w:rsidR="00EE15C0" w:rsidRDefault="00B33DE8">
            <w:pPr>
              <w:pStyle w:val="TableParagraph"/>
              <w:spacing w:line="282" w:lineRule="exact"/>
              <w:ind w:left="2526" w:right="2521"/>
              <w:jc w:val="center"/>
              <w:rPr>
                <w:b/>
                <w:sz w:val="24"/>
              </w:rPr>
            </w:pPr>
            <w:r>
              <w:rPr>
                <w:b/>
                <w:color w:val="FFFFFF"/>
                <w:sz w:val="24"/>
              </w:rPr>
              <w:t>Sektor Ekonomi</w:t>
            </w:r>
          </w:p>
        </w:tc>
        <w:tc>
          <w:tcPr>
            <w:tcW w:w="1261" w:type="dxa"/>
            <w:tcBorders>
              <w:top w:val="nil"/>
              <w:left w:val="nil"/>
              <w:bottom w:val="nil"/>
              <w:right w:val="nil"/>
            </w:tcBorders>
            <w:shd w:val="clear" w:color="auto" w:fill="000000"/>
          </w:tcPr>
          <w:p w:rsidR="00EE15C0" w:rsidRDefault="00B33DE8">
            <w:pPr>
              <w:pStyle w:val="TableParagraph"/>
              <w:spacing w:line="282" w:lineRule="exact"/>
              <w:ind w:left="294" w:right="293"/>
              <w:jc w:val="center"/>
              <w:rPr>
                <w:b/>
                <w:sz w:val="24"/>
              </w:rPr>
            </w:pPr>
            <w:r>
              <w:rPr>
                <w:b/>
                <w:color w:val="FFFFFF"/>
                <w:sz w:val="24"/>
              </w:rPr>
              <w:t>Kode</w:t>
            </w:r>
          </w:p>
        </w:tc>
      </w:tr>
      <w:tr w:rsidR="00EE15C0">
        <w:trPr>
          <w:trHeight w:val="431"/>
        </w:trPr>
        <w:tc>
          <w:tcPr>
            <w:tcW w:w="720" w:type="dxa"/>
            <w:tcBorders>
              <w:top w:val="nil"/>
            </w:tcBorders>
          </w:tcPr>
          <w:p w:rsidR="00EE15C0" w:rsidRDefault="00EE15C0">
            <w:pPr>
              <w:pStyle w:val="TableParagraph"/>
              <w:rPr>
                <w:rFonts w:ascii="Times New Roman"/>
              </w:rPr>
            </w:pPr>
          </w:p>
        </w:tc>
        <w:tc>
          <w:tcPr>
            <w:tcW w:w="7113" w:type="dxa"/>
            <w:tcBorders>
              <w:top w:val="nil"/>
            </w:tcBorders>
          </w:tcPr>
          <w:p w:rsidR="00EE15C0" w:rsidRDefault="00B33DE8">
            <w:pPr>
              <w:pStyle w:val="TableParagraph"/>
              <w:spacing w:before="9"/>
              <w:ind w:left="107"/>
              <w:rPr>
                <w:sz w:val="24"/>
              </w:rPr>
            </w:pPr>
            <w:r>
              <w:rPr>
                <w:sz w:val="24"/>
              </w:rPr>
              <w:t>Keperluan Multiguna Beragunan Tipe diatas 70</w:t>
            </w:r>
          </w:p>
        </w:tc>
        <w:tc>
          <w:tcPr>
            <w:tcW w:w="1261" w:type="dxa"/>
            <w:tcBorders>
              <w:top w:val="nil"/>
            </w:tcBorders>
          </w:tcPr>
          <w:p w:rsidR="00EE15C0" w:rsidRDefault="00EE15C0">
            <w:pPr>
              <w:pStyle w:val="TableParagraph"/>
              <w:rPr>
                <w:rFonts w:ascii="Times New Roman"/>
              </w:rPr>
            </w:pPr>
          </w:p>
        </w:tc>
      </w:tr>
      <w:tr w:rsidR="00EE15C0">
        <w:trPr>
          <w:trHeight w:val="1269"/>
        </w:trPr>
        <w:tc>
          <w:tcPr>
            <w:tcW w:w="720" w:type="dxa"/>
          </w:tcPr>
          <w:p w:rsidR="00EE15C0" w:rsidRDefault="00B33DE8">
            <w:pPr>
              <w:pStyle w:val="TableParagraph"/>
              <w:spacing w:line="281" w:lineRule="exact"/>
              <w:ind w:left="87" w:right="59"/>
              <w:jc w:val="center"/>
              <w:rPr>
                <w:sz w:val="24"/>
              </w:rPr>
            </w:pPr>
            <w:r>
              <w:rPr>
                <w:sz w:val="24"/>
              </w:rPr>
              <w:t>473.</w:t>
            </w:r>
          </w:p>
        </w:tc>
        <w:tc>
          <w:tcPr>
            <w:tcW w:w="7113" w:type="dxa"/>
          </w:tcPr>
          <w:p w:rsidR="00EE15C0" w:rsidRDefault="00B33DE8">
            <w:pPr>
              <w:pStyle w:val="TableParagraph"/>
              <w:tabs>
                <w:tab w:val="left" w:pos="1374"/>
                <w:tab w:val="left" w:pos="2626"/>
                <w:tab w:val="left" w:pos="3758"/>
                <w:tab w:val="left" w:pos="5375"/>
                <w:tab w:val="left" w:pos="6339"/>
              </w:tabs>
              <w:spacing w:line="360" w:lineRule="auto"/>
              <w:ind w:left="107" w:right="100"/>
              <w:rPr>
                <w:sz w:val="24"/>
              </w:rPr>
            </w:pPr>
            <w:r>
              <w:rPr>
                <w:sz w:val="24"/>
              </w:rPr>
              <w:t>Rumah</w:t>
            </w:r>
            <w:r>
              <w:rPr>
                <w:sz w:val="24"/>
              </w:rPr>
              <w:tab/>
              <w:t>Tangga</w:t>
            </w:r>
            <w:r>
              <w:rPr>
                <w:sz w:val="24"/>
              </w:rPr>
              <w:tab/>
              <w:t>untuk</w:t>
            </w:r>
            <w:r>
              <w:rPr>
                <w:sz w:val="24"/>
              </w:rPr>
              <w:tab/>
              <w:t>Keperluan</w:t>
            </w:r>
            <w:r>
              <w:rPr>
                <w:sz w:val="24"/>
              </w:rPr>
              <w:tab/>
              <w:t>yang</w:t>
            </w:r>
            <w:r>
              <w:rPr>
                <w:sz w:val="24"/>
              </w:rPr>
              <w:tab/>
            </w:r>
            <w:r>
              <w:rPr>
                <w:spacing w:val="-4"/>
                <w:sz w:val="24"/>
              </w:rPr>
              <w:t xml:space="preserve">Tidak </w:t>
            </w:r>
            <w:r>
              <w:rPr>
                <w:sz w:val="24"/>
              </w:rPr>
              <w:t>Diklasifikasikan di Tempat Lain-Rumah Tangga</w:t>
            </w:r>
            <w:r>
              <w:rPr>
                <w:spacing w:val="64"/>
                <w:sz w:val="24"/>
              </w:rPr>
              <w:t xml:space="preserve"> </w:t>
            </w:r>
            <w:r>
              <w:rPr>
                <w:sz w:val="24"/>
              </w:rPr>
              <w:t>untuk</w:t>
            </w:r>
          </w:p>
          <w:p w:rsidR="00EE15C0" w:rsidRDefault="00B33DE8">
            <w:pPr>
              <w:pStyle w:val="TableParagraph"/>
              <w:spacing w:before="1"/>
              <w:ind w:left="107"/>
              <w:rPr>
                <w:sz w:val="24"/>
              </w:rPr>
            </w:pPr>
            <w:r>
              <w:rPr>
                <w:sz w:val="24"/>
              </w:rPr>
              <w:t>Keperluan Multiguna Beragunan Ruko atau Rukan</w:t>
            </w:r>
          </w:p>
        </w:tc>
        <w:tc>
          <w:tcPr>
            <w:tcW w:w="1261" w:type="dxa"/>
          </w:tcPr>
          <w:p w:rsidR="00EE15C0" w:rsidRDefault="00B33DE8">
            <w:pPr>
              <w:pStyle w:val="TableParagraph"/>
              <w:spacing w:line="281" w:lineRule="exact"/>
              <w:ind w:left="159" w:right="159"/>
              <w:jc w:val="center"/>
              <w:rPr>
                <w:sz w:val="24"/>
              </w:rPr>
            </w:pPr>
            <w:r>
              <w:rPr>
                <w:sz w:val="24"/>
              </w:rPr>
              <w:t>004180</w:t>
            </w:r>
          </w:p>
        </w:tc>
      </w:tr>
      <w:tr w:rsidR="00EE15C0">
        <w:trPr>
          <w:trHeight w:val="421"/>
        </w:trPr>
        <w:tc>
          <w:tcPr>
            <w:tcW w:w="720" w:type="dxa"/>
          </w:tcPr>
          <w:p w:rsidR="00EE15C0" w:rsidRDefault="00B33DE8">
            <w:pPr>
              <w:pStyle w:val="TableParagraph"/>
              <w:spacing w:line="281" w:lineRule="exact"/>
              <w:ind w:left="87" w:right="59"/>
              <w:jc w:val="center"/>
              <w:rPr>
                <w:sz w:val="24"/>
              </w:rPr>
            </w:pPr>
            <w:r>
              <w:rPr>
                <w:sz w:val="24"/>
              </w:rPr>
              <w:t>474.</w:t>
            </w:r>
          </w:p>
        </w:tc>
        <w:tc>
          <w:tcPr>
            <w:tcW w:w="7113" w:type="dxa"/>
          </w:tcPr>
          <w:p w:rsidR="00EE15C0" w:rsidRDefault="00B33DE8">
            <w:pPr>
              <w:pStyle w:val="TableParagraph"/>
              <w:spacing w:line="281" w:lineRule="exact"/>
              <w:ind w:left="107"/>
              <w:rPr>
                <w:sz w:val="24"/>
              </w:rPr>
            </w:pPr>
            <w:r>
              <w:rPr>
                <w:sz w:val="24"/>
              </w:rPr>
              <w:t>Rumah Tangga untuk Keperluan Multiguna Lain</w:t>
            </w:r>
          </w:p>
        </w:tc>
        <w:tc>
          <w:tcPr>
            <w:tcW w:w="1261" w:type="dxa"/>
          </w:tcPr>
          <w:p w:rsidR="00EE15C0" w:rsidRDefault="00B33DE8">
            <w:pPr>
              <w:pStyle w:val="TableParagraph"/>
              <w:spacing w:line="281" w:lineRule="exact"/>
              <w:ind w:left="159" w:right="159"/>
              <w:jc w:val="center"/>
              <w:rPr>
                <w:sz w:val="24"/>
              </w:rPr>
            </w:pPr>
            <w:r>
              <w:rPr>
                <w:sz w:val="24"/>
              </w:rPr>
              <w:t>004190</w:t>
            </w:r>
          </w:p>
        </w:tc>
      </w:tr>
      <w:tr w:rsidR="00EE15C0">
        <w:trPr>
          <w:trHeight w:val="844"/>
        </w:trPr>
        <w:tc>
          <w:tcPr>
            <w:tcW w:w="720" w:type="dxa"/>
          </w:tcPr>
          <w:p w:rsidR="00EE15C0" w:rsidRDefault="00B33DE8">
            <w:pPr>
              <w:pStyle w:val="TableParagraph"/>
              <w:spacing w:line="281" w:lineRule="exact"/>
              <w:ind w:left="87" w:right="59"/>
              <w:jc w:val="center"/>
              <w:rPr>
                <w:sz w:val="24"/>
              </w:rPr>
            </w:pPr>
            <w:r>
              <w:rPr>
                <w:sz w:val="24"/>
              </w:rPr>
              <w:t>475.</w:t>
            </w:r>
          </w:p>
        </w:tc>
        <w:tc>
          <w:tcPr>
            <w:tcW w:w="7113" w:type="dxa"/>
          </w:tcPr>
          <w:p w:rsidR="00EE15C0" w:rsidRDefault="00B33DE8">
            <w:pPr>
              <w:pStyle w:val="TableParagraph"/>
              <w:tabs>
                <w:tab w:val="left" w:pos="1374"/>
                <w:tab w:val="left" w:pos="2626"/>
                <w:tab w:val="left" w:pos="3758"/>
                <w:tab w:val="left" w:pos="5375"/>
                <w:tab w:val="left" w:pos="6339"/>
              </w:tabs>
              <w:spacing w:line="281" w:lineRule="exact"/>
              <w:ind w:left="107"/>
              <w:rPr>
                <w:sz w:val="24"/>
              </w:rPr>
            </w:pPr>
            <w:r>
              <w:rPr>
                <w:sz w:val="24"/>
              </w:rPr>
              <w:t>Rumah</w:t>
            </w:r>
            <w:r>
              <w:rPr>
                <w:sz w:val="24"/>
              </w:rPr>
              <w:tab/>
              <w:t>Tangga</w:t>
            </w:r>
            <w:r>
              <w:rPr>
                <w:sz w:val="24"/>
              </w:rPr>
              <w:tab/>
              <w:t>untuk</w:t>
            </w:r>
            <w:r>
              <w:rPr>
                <w:sz w:val="24"/>
              </w:rPr>
              <w:tab/>
              <w:t>Keperluan</w:t>
            </w:r>
            <w:r>
              <w:rPr>
                <w:sz w:val="24"/>
              </w:rPr>
              <w:tab/>
              <w:t>yang</w:t>
            </w:r>
            <w:r>
              <w:rPr>
                <w:sz w:val="24"/>
              </w:rPr>
              <w:tab/>
              <w:t>Tidak</w:t>
            </w:r>
          </w:p>
          <w:p w:rsidR="00EE15C0" w:rsidRDefault="00B33DE8">
            <w:pPr>
              <w:pStyle w:val="TableParagraph"/>
              <w:spacing w:before="140"/>
              <w:ind w:left="107"/>
              <w:rPr>
                <w:sz w:val="24"/>
              </w:rPr>
            </w:pPr>
            <w:r>
              <w:rPr>
                <w:sz w:val="24"/>
              </w:rPr>
              <w:t>Diklasifikasikan di Tempat Lain</w:t>
            </w:r>
          </w:p>
        </w:tc>
        <w:tc>
          <w:tcPr>
            <w:tcW w:w="1261" w:type="dxa"/>
          </w:tcPr>
          <w:p w:rsidR="00EE15C0" w:rsidRDefault="00B33DE8">
            <w:pPr>
              <w:pStyle w:val="TableParagraph"/>
              <w:spacing w:line="281" w:lineRule="exact"/>
              <w:ind w:left="159" w:right="159"/>
              <w:jc w:val="center"/>
              <w:rPr>
                <w:sz w:val="24"/>
              </w:rPr>
            </w:pPr>
            <w:r>
              <w:rPr>
                <w:sz w:val="24"/>
              </w:rPr>
              <w:t>004900</w:t>
            </w:r>
          </w:p>
        </w:tc>
      </w:tr>
      <w:tr w:rsidR="00EE15C0">
        <w:trPr>
          <w:trHeight w:val="424"/>
        </w:trPr>
        <w:tc>
          <w:tcPr>
            <w:tcW w:w="720" w:type="dxa"/>
          </w:tcPr>
          <w:p w:rsidR="00EE15C0" w:rsidRDefault="00B33DE8">
            <w:pPr>
              <w:pStyle w:val="TableParagraph"/>
              <w:spacing w:line="281" w:lineRule="exact"/>
              <w:ind w:left="87" w:right="59"/>
              <w:jc w:val="center"/>
              <w:rPr>
                <w:sz w:val="24"/>
              </w:rPr>
            </w:pPr>
            <w:r>
              <w:rPr>
                <w:sz w:val="24"/>
              </w:rPr>
              <w:t>476.</w:t>
            </w:r>
          </w:p>
        </w:tc>
        <w:tc>
          <w:tcPr>
            <w:tcW w:w="7113" w:type="dxa"/>
          </w:tcPr>
          <w:p w:rsidR="00EE15C0" w:rsidRDefault="00B33DE8">
            <w:pPr>
              <w:pStyle w:val="TableParagraph"/>
              <w:spacing w:line="281" w:lineRule="exact"/>
              <w:ind w:left="107"/>
              <w:rPr>
                <w:sz w:val="24"/>
              </w:rPr>
            </w:pPr>
            <w:r>
              <w:rPr>
                <w:sz w:val="24"/>
              </w:rPr>
              <w:t>Bukan Lapangan Usaha Lain</w:t>
            </w:r>
          </w:p>
        </w:tc>
        <w:tc>
          <w:tcPr>
            <w:tcW w:w="1261" w:type="dxa"/>
          </w:tcPr>
          <w:p w:rsidR="00EE15C0" w:rsidRDefault="00B33DE8">
            <w:pPr>
              <w:pStyle w:val="TableParagraph"/>
              <w:spacing w:line="281" w:lineRule="exact"/>
              <w:ind w:left="159" w:right="159"/>
              <w:jc w:val="center"/>
              <w:rPr>
                <w:sz w:val="24"/>
              </w:rPr>
            </w:pPr>
            <w:r>
              <w:rPr>
                <w:sz w:val="24"/>
              </w:rPr>
              <w:t>009000</w:t>
            </w:r>
          </w:p>
        </w:tc>
      </w:tr>
    </w:tbl>
    <w:p w:rsidR="00EE15C0" w:rsidRDefault="00EE15C0">
      <w:pPr>
        <w:pStyle w:val="BodyText"/>
        <w:jc w:val="left"/>
        <w:rPr>
          <w:rFonts w:ascii="Times New Roman"/>
          <w:sz w:val="20"/>
        </w:rPr>
      </w:pPr>
    </w:p>
    <w:p w:rsidR="00EE15C0" w:rsidRDefault="00EE15C0">
      <w:pPr>
        <w:pStyle w:val="BodyText"/>
        <w:spacing w:before="1"/>
        <w:jc w:val="left"/>
        <w:rPr>
          <w:rFonts w:ascii="Times New Roman"/>
          <w:sz w:val="20"/>
        </w:rPr>
      </w:pPr>
    </w:p>
    <w:p w:rsidR="00EE15C0" w:rsidRDefault="00B33DE8">
      <w:pPr>
        <w:pStyle w:val="BodyText"/>
        <w:spacing w:before="100" w:line="360" w:lineRule="auto"/>
        <w:ind w:left="218" w:right="276"/>
      </w:pPr>
      <w:r>
        <w:t>Jika terdapat perubahan sandi sektor ekonomi maka mengacu pada sandi sektor ekonomi sebagaimana terdapat pada situs web Sistem Pelaporan Otoritas Jasa Keuangan.</w:t>
      </w:r>
    </w:p>
    <w:p w:rsidR="00EE15C0" w:rsidRDefault="00EE15C0">
      <w:pPr>
        <w:pStyle w:val="BodyText"/>
        <w:jc w:val="left"/>
        <w:rPr>
          <w:sz w:val="28"/>
        </w:rPr>
      </w:pPr>
    </w:p>
    <w:p w:rsidR="00EE15C0" w:rsidRDefault="00EE15C0">
      <w:pPr>
        <w:pStyle w:val="BodyText"/>
        <w:jc w:val="left"/>
        <w:rPr>
          <w:sz w:val="28"/>
        </w:rPr>
      </w:pPr>
    </w:p>
    <w:p w:rsidR="00EE15C0" w:rsidRDefault="00B33DE8">
      <w:pPr>
        <w:pStyle w:val="BodyText"/>
        <w:spacing w:before="189" w:line="360" w:lineRule="auto"/>
        <w:ind w:left="3622" w:right="2747" w:hanging="3"/>
        <w:jc w:val="left"/>
      </w:pPr>
      <w:r>
        <w:t>Ditetapkan di Jakarta pada tanggal 20 Juni</w:t>
      </w:r>
      <w:r>
        <w:rPr>
          <w:spacing w:val="-13"/>
        </w:rPr>
        <w:t xml:space="preserve"> </w:t>
      </w:r>
      <w:r>
        <w:t>2019</w:t>
      </w:r>
    </w:p>
    <w:p w:rsidR="00EE15C0" w:rsidRDefault="00EE15C0">
      <w:pPr>
        <w:pStyle w:val="BodyText"/>
        <w:jc w:val="left"/>
        <w:rPr>
          <w:sz w:val="36"/>
        </w:rPr>
      </w:pPr>
    </w:p>
    <w:p w:rsidR="00EE15C0" w:rsidRDefault="00B33DE8">
      <w:pPr>
        <w:pStyle w:val="BodyText"/>
        <w:spacing w:line="360" w:lineRule="auto"/>
        <w:ind w:left="3622" w:right="361" w:hanging="3"/>
        <w:jc w:val="left"/>
      </w:pPr>
      <w:r>
        <w:t>KEPALA EKSEKUTIF PENGAWAS PERBANKAN OTORITAS</w:t>
      </w:r>
      <w:r>
        <w:t xml:space="preserve"> JASA KEUANGAN</w:t>
      </w:r>
    </w:p>
    <w:p w:rsidR="00EE15C0" w:rsidRDefault="00B33DE8">
      <w:pPr>
        <w:pStyle w:val="BodyText"/>
        <w:spacing w:line="281" w:lineRule="exact"/>
        <w:ind w:left="3622"/>
        <w:jc w:val="left"/>
      </w:pPr>
      <w:r>
        <w:t>REPUBLIK INDONESIA,</w:t>
      </w:r>
    </w:p>
    <w:p w:rsidR="00EE15C0" w:rsidRDefault="00EE15C0">
      <w:pPr>
        <w:pStyle w:val="BodyText"/>
        <w:jc w:val="left"/>
        <w:rPr>
          <w:sz w:val="28"/>
        </w:rPr>
      </w:pPr>
    </w:p>
    <w:p w:rsidR="00EE15C0" w:rsidRDefault="00B33DE8">
      <w:pPr>
        <w:pStyle w:val="BodyText"/>
        <w:spacing w:before="234"/>
        <w:ind w:left="3622"/>
        <w:jc w:val="left"/>
      </w:pPr>
      <w:r>
        <w:t>ttd</w:t>
      </w:r>
    </w:p>
    <w:p w:rsidR="00EE15C0" w:rsidRDefault="00EE15C0">
      <w:pPr>
        <w:pStyle w:val="BodyText"/>
        <w:jc w:val="left"/>
        <w:rPr>
          <w:sz w:val="28"/>
        </w:rPr>
      </w:pPr>
    </w:p>
    <w:p w:rsidR="00EE15C0" w:rsidRDefault="00B33DE8">
      <w:pPr>
        <w:pStyle w:val="BodyText"/>
        <w:spacing w:before="235"/>
        <w:ind w:left="3639"/>
        <w:jc w:val="left"/>
      </w:pPr>
      <w:r>
        <w:t>HERU KRISTIYANA</w:t>
      </w:r>
    </w:p>
    <w:p w:rsidR="00EE15C0" w:rsidRDefault="00EE15C0">
      <w:pPr>
        <w:pStyle w:val="BodyText"/>
        <w:jc w:val="left"/>
        <w:rPr>
          <w:sz w:val="20"/>
        </w:rPr>
      </w:pPr>
    </w:p>
    <w:p w:rsidR="00EE15C0" w:rsidRDefault="00EE15C0">
      <w:pPr>
        <w:pStyle w:val="BodyText"/>
        <w:spacing w:before="7"/>
        <w:jc w:val="left"/>
        <w:rPr>
          <w:sz w:val="18"/>
        </w:rPr>
      </w:pPr>
    </w:p>
    <w:p w:rsidR="00EE15C0" w:rsidRDefault="00B33DE8">
      <w:pPr>
        <w:spacing w:before="100"/>
        <w:ind w:left="173" w:right="5735"/>
      </w:pPr>
      <w:r>
        <w:t>Salinan ini sesuai dengan aslinya Direktur Hukum 1</w:t>
      </w:r>
    </w:p>
    <w:p w:rsidR="00EE15C0" w:rsidRDefault="00B33DE8">
      <w:pPr>
        <w:spacing w:line="480" w:lineRule="auto"/>
        <w:ind w:left="173" w:right="7152"/>
      </w:pPr>
      <w:r>
        <w:t>Departemen Hukum ttd</w:t>
      </w:r>
    </w:p>
    <w:p w:rsidR="00EE15C0" w:rsidRDefault="00B33DE8">
      <w:pPr>
        <w:spacing w:line="255" w:lineRule="exact"/>
        <w:ind w:left="173"/>
      </w:pPr>
      <w:r>
        <w:t>Yuliana</w:t>
      </w:r>
    </w:p>
    <w:sectPr w:rsidR="00EE15C0">
      <w:pgSz w:w="11890" w:h="18730"/>
      <w:pgMar w:top="1600" w:right="1140" w:bottom="280" w:left="12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DE8" w:rsidRDefault="00B33DE8">
      <w:r>
        <w:separator/>
      </w:r>
    </w:p>
  </w:endnote>
  <w:endnote w:type="continuationSeparator" w:id="0">
    <w:p w:rsidR="00B33DE8" w:rsidRDefault="00B3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DE8" w:rsidRDefault="00B33DE8">
      <w:r>
        <w:separator/>
      </w:r>
    </w:p>
  </w:footnote>
  <w:footnote w:type="continuationSeparator" w:id="0">
    <w:p w:rsidR="00B33DE8" w:rsidRDefault="00B33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06944" behindDoc="1" locked="0" layoutInCell="1" allowOverlap="1">
              <wp:simplePos x="0" y="0"/>
              <wp:positionH relativeFrom="page">
                <wp:posOffset>3669665</wp:posOffset>
              </wp:positionH>
              <wp:positionV relativeFrom="page">
                <wp:posOffset>443230</wp:posOffset>
              </wp:positionV>
              <wp:extent cx="224790" cy="190500"/>
              <wp:effectExtent l="0" t="0" r="0"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spacing w:before="20"/>
                            <w:ind w:left="20"/>
                          </w:pPr>
                          <w:r>
                            <w:t>-</w:t>
                          </w:r>
                          <w:r>
                            <w:fldChar w:fldCharType="begin"/>
                          </w:r>
                          <w:r>
                            <w:instrText xml:space="preserve"> PAGE </w:instrText>
                          </w:r>
                          <w:r>
                            <w:fldChar w:fldCharType="separate"/>
                          </w:r>
                          <w:r>
                            <w:t>2</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9" type="#_x0000_t202" style="position:absolute;margin-left:288.95pt;margin-top:34.9pt;width:17.7pt;height:15pt;z-index:-2814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wwrwIAAKo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" filled="f" stroked="f">
              <v:textbox inset="0,0,0,0">
                <w:txbxContent>
                  <w:p w:rsidR="00EE15C0" w:rsidRDefault="00B33DE8">
                    <w:pPr>
                      <w:spacing w:before="20"/>
                      <w:ind w:left="20"/>
                    </w:pPr>
                    <w:r>
                      <w:t>-</w:t>
                    </w:r>
                    <w:r>
                      <w:fldChar w:fldCharType="begin"/>
                    </w:r>
                    <w:r>
                      <w:instrText xml:space="preserve"> PAGE </w:instrText>
                    </w:r>
                    <w:r>
                      <w:fldChar w:fldCharType="separate"/>
                    </w:r>
                    <w:r>
                      <w:t>2</w:t>
                    </w:r>
                    <w:r>
                      <w:fldChar w:fldCharType="end"/>
                    </w:r>
                    <w:r>
                      <w: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0016"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72" type="#_x0000_t202" style="position:absolute;margin-left:280.1pt;margin-top:35.8pt;width:34.2pt;height:16.1pt;z-index:-2814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w:t>
                    </w:r>
                    <w:r>
                      <w:fldChar w:fldCharType="end"/>
                    </w:r>
                    <w:r>
                      <w:t xml:space="preserv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1040"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73" type="#_x0000_t202" style="position:absolute;margin-left:280.1pt;margin-top:35.8pt;width:34.2pt;height:16.1pt;z-index:-2814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19</w:t>
                    </w:r>
                    <w:r>
                      <w:fldChar w:fldCharType="end"/>
                    </w:r>
                    <w:r>
                      <w:t xml:space="preserve">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2064" behindDoc="1" locked="0" layoutInCell="1" allowOverlap="1">
              <wp:simplePos x="0" y="0"/>
              <wp:positionH relativeFrom="page">
                <wp:posOffset>5727700</wp:posOffset>
              </wp:positionH>
              <wp:positionV relativeFrom="page">
                <wp:posOffset>454660</wp:posOffset>
              </wp:positionV>
              <wp:extent cx="434340" cy="204470"/>
              <wp:effectExtent l="0" t="0" r="0" b="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74" type="#_x0000_t202" style="position:absolute;margin-left:451pt;margin-top:35.8pt;width:34.2pt;height:16.1pt;z-index:-2814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22</w:t>
                    </w:r>
                    <w:r>
                      <w:fldChar w:fldCharType="end"/>
                    </w:r>
                    <w:r>
                      <w:t xml:space="preserve">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3088"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75" type="#_x0000_t202" style="position:absolute;margin-left:280.1pt;margin-top:35.8pt;width:34.2pt;height:16.1pt;z-index:-2814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24</w:t>
                    </w:r>
                    <w:r>
                      <w:fldChar w:fldCharType="end"/>
                    </w:r>
                    <w:r>
                      <w:t xml:space="preserv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4112" behindDoc="1" locked="0" layoutInCell="1" allowOverlap="1">
              <wp:simplePos x="0" y="0"/>
              <wp:positionH relativeFrom="page">
                <wp:posOffset>5727700</wp:posOffset>
              </wp:positionH>
              <wp:positionV relativeFrom="page">
                <wp:posOffset>454660</wp:posOffset>
              </wp:positionV>
              <wp:extent cx="434340" cy="204470"/>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31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6" type="#_x0000_t202" style="position:absolute;margin-left:451pt;margin-top:35.8pt;width:34.2pt;height:16.1pt;z-index:-2814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31</w:t>
                    </w:r>
                    <w:r>
                      <w:fldChar w:fldCharType="end"/>
                    </w:r>
                    <w:r>
                      <w:t xml:space="preserve">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5136" behindDoc="1" locked="0" layoutInCell="1" allowOverlap="1">
              <wp:simplePos x="0" y="0"/>
              <wp:positionH relativeFrom="page">
                <wp:posOffset>3557270</wp:posOffset>
              </wp:positionH>
              <wp:positionV relativeFrom="page">
                <wp:posOffset>453390</wp:posOffset>
              </wp:positionV>
              <wp:extent cx="434340" cy="204470"/>
              <wp:effectExtent l="0" t="0"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33</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7" type="#_x0000_t202" style="position:absolute;margin-left:280.1pt;margin-top:35.7pt;width:34.2pt;height:16.1pt;z-index:-2814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33</w:t>
                    </w:r>
                    <w:r>
                      <w:fldChar w:fldCharType="end"/>
                    </w:r>
                    <w:r>
                      <w:t xml:space="preserve"> -</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6160" behindDoc="1" locked="0" layoutInCell="1" allowOverlap="1">
              <wp:simplePos x="0" y="0"/>
              <wp:positionH relativeFrom="page">
                <wp:posOffset>5727700</wp:posOffset>
              </wp:positionH>
              <wp:positionV relativeFrom="page">
                <wp:posOffset>453390</wp:posOffset>
              </wp:positionV>
              <wp:extent cx="434340" cy="204470"/>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38</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78" type="#_x0000_t202" style="position:absolute;margin-left:451pt;margin-top:35.7pt;width:34.2pt;height:16.1pt;z-index:-2814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38</w:t>
                    </w:r>
                    <w:r>
                      <w:fldChar w:fldCharType="end"/>
                    </w:r>
                    <w:r>
                      <w:t xml:space="preserve"> -</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7184"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40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79" type="#_x0000_t202" style="position:absolute;margin-left:280.1pt;margin-top:35.8pt;width:34.2pt;height:16.1pt;z-index:-2813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40</w:t>
                    </w:r>
                    <w:r>
                      <w:fldChar w:fldCharType="end"/>
                    </w:r>
                    <w: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8208" behindDoc="1" locked="0" layoutInCell="1" allowOverlap="1">
              <wp:simplePos x="0" y="0"/>
              <wp:positionH relativeFrom="page">
                <wp:posOffset>3557270</wp:posOffset>
              </wp:positionH>
              <wp:positionV relativeFrom="page">
                <wp:posOffset>452120</wp:posOffset>
              </wp:positionV>
              <wp:extent cx="434340" cy="204470"/>
              <wp:effectExtent l="0" t="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45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80" type="#_x0000_t202" style="position:absolute;margin-left:280.1pt;margin-top:35.6pt;width:34.2pt;height:16.1pt;z-index:-2813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45</w:t>
                    </w:r>
                    <w:r>
                      <w:fldChar w:fldCharType="end"/>
                    </w:r>
                    <w:r>
                      <w:t xml:space="preserve">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19232" behindDoc="1" locked="0" layoutInCell="1" allowOverlap="1">
              <wp:simplePos x="0" y="0"/>
              <wp:positionH relativeFrom="page">
                <wp:posOffset>3557270</wp:posOffset>
              </wp:positionH>
              <wp:positionV relativeFrom="page">
                <wp:posOffset>452120</wp:posOffset>
              </wp:positionV>
              <wp:extent cx="434340" cy="204470"/>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84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81" type="#_x0000_t202" style="position:absolute;margin-left:280.1pt;margin-top:35.6pt;width:34.2pt;height:16.1pt;z-index:-2813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84</w:t>
                    </w:r>
                    <w:r>
                      <w:fldChar w:fldCharType="end"/>
                    </w:r>
                    <w:r>
                      <w:t xml:space="preserve"> -</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0256" behindDoc="1" locked="0" layoutInCell="1" allowOverlap="1">
              <wp:simplePos x="0" y="0"/>
              <wp:positionH relativeFrom="page">
                <wp:posOffset>5727700</wp:posOffset>
              </wp:positionH>
              <wp:positionV relativeFrom="page">
                <wp:posOffset>454660</wp:posOffset>
              </wp:positionV>
              <wp:extent cx="434340" cy="204470"/>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87</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margin-left:451pt;margin-top:35.8pt;width:34.2pt;height:16.1pt;z-index:-2813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87</w:t>
                    </w:r>
                    <w:r>
                      <w:fldChar w:fldCharType="end"/>
                    </w:r>
                    <w:r>
                      <w:t xml:space="preserve"> -</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1280"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88</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3" type="#_x0000_t202" style="position:absolute;margin-left:280.1pt;margin-top:35.8pt;width:34.2pt;height:16.1pt;z-index:-281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88</w:t>
                    </w:r>
                    <w:r>
                      <w:fldChar w:fldCharType="end"/>
                    </w:r>
                    <w:r>
                      <w:t xml:space="preserve"> -</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2304" behindDoc="1" locked="0" layoutInCell="1" allowOverlap="1">
              <wp:simplePos x="0" y="0"/>
              <wp:positionH relativeFrom="page">
                <wp:posOffset>5727700</wp:posOffset>
              </wp:positionH>
              <wp:positionV relativeFrom="page">
                <wp:posOffset>454660</wp:posOffset>
              </wp:positionV>
              <wp:extent cx="434340" cy="20447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92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84" type="#_x0000_t202" style="position:absolute;margin-left:451pt;margin-top:35.8pt;width:34.2pt;height:16.1pt;z-index:-2813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92</w:t>
                    </w:r>
                    <w:r>
                      <w:fldChar w:fldCharType="end"/>
                    </w:r>
                    <w:r>
                      <w:t xml:space="preserve"> -</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3328"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94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5" type="#_x0000_t202" style="position:absolute;margin-left:280.1pt;margin-top:35.8pt;width:34.2pt;height:16.1pt;z-index:-2813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94</w:t>
                    </w:r>
                    <w:r>
                      <w:fldChar w:fldCharType="end"/>
                    </w:r>
                    <w:r>
                      <w:t xml:space="preserve"> -</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4352" behindDoc="1" locked="0" layoutInCell="1" allowOverlap="1">
              <wp:simplePos x="0" y="0"/>
              <wp:positionH relativeFrom="page">
                <wp:posOffset>5680075</wp:posOffset>
              </wp:positionH>
              <wp:positionV relativeFrom="page">
                <wp:posOffset>454660</wp:posOffset>
              </wp:positionV>
              <wp:extent cx="528320" cy="204470"/>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100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6" type="#_x0000_t202" style="position:absolute;margin-left:447.25pt;margin-top:35.8pt;width:41.6pt;height:16.1pt;z-index:-2813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khsg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100</w:t>
                    </w:r>
                    <w:r>
                      <w:fldChar w:fldCharType="end"/>
                    </w:r>
                    <w:r>
                      <w:t xml:space="preserve"> -</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5376"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105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7" type="#_x0000_t202" style="position:absolute;margin-left:276.35pt;margin-top:35.8pt;width:41.65pt;height:16.1pt;z-index:-2813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qsw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L5axuqzAgAAsg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105</w:t>
                    </w:r>
                    <w:r>
                      <w:fldChar w:fldCharType="end"/>
                    </w:r>
                    <w:r>
                      <w:t xml:space="preserve"> -</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6400"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125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8" type="#_x0000_t202" style="position:absolute;margin-left:276.35pt;margin-top:35.8pt;width:41.65pt;height:16.1pt;z-index:-2813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Knsw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HGWYqezAgAAsg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125</w:t>
                    </w:r>
                    <w:r>
                      <w:fldChar w:fldCharType="end"/>
                    </w:r>
                    <w:r>
                      <w:t xml:space="preserve"> -</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7424"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130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89" type="#_x0000_t202" style="position:absolute;margin-left:276.35pt;margin-top:35.8pt;width:41.65pt;height:16.1pt;z-index:-2813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hu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EBDKG6zAgAAsg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130</w:t>
                    </w:r>
                    <w:r>
                      <w:fldChar w:fldCharType="end"/>
                    </w:r>
                    <w:r>
                      <w:t xml:space="preserve"> -</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8448"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134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276.35pt;margin-top:35.8pt;width:41.65pt;height:16.1pt;z-index:-2813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5d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F/E3l2zAgAAsg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134</w:t>
                    </w:r>
                    <w:r>
                      <w:fldChar w:fldCharType="end"/>
                    </w:r>
                    <w:r>
                      <w:t xml:space="preserve">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29472"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144</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276.35pt;margin-top:35.8pt;width:41.65pt;height:16.1pt;z-index:-2813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H1sw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N7aYfWzAgAAsg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144</w:t>
                    </w:r>
                    <w:r>
                      <w:fldChar w:fldCharType="end"/>
                    </w:r>
                    <w:r>
                      <w:t xml:space="preserve"> -</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0496" behindDoc="1" locked="0" layoutInCell="1" allowOverlap="1">
              <wp:simplePos x="0" y="0"/>
              <wp:positionH relativeFrom="page">
                <wp:posOffset>5680075</wp:posOffset>
              </wp:positionH>
              <wp:positionV relativeFrom="page">
                <wp:posOffset>454660</wp:posOffset>
              </wp:positionV>
              <wp:extent cx="528320" cy="20447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146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92" type="#_x0000_t202" style="position:absolute;margin-left:447.25pt;margin-top:35.8pt;width:41.6pt;height:16.1pt;z-index:-2813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4vswIAALI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146</w:t>
                    </w:r>
                    <w:r>
                      <w:fldChar w:fldCharType="end"/>
                    </w:r>
                    <w:r>
                      <w:t xml:space="preserve"> -</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1520"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148</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93" type="#_x0000_t202" style="position:absolute;margin-left:276.35pt;margin-top:35.8pt;width:41.65pt;height:16.1pt;z-index:-2813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5/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148</w:t>
                    </w:r>
                    <w:r>
                      <w:fldChar w:fldCharType="end"/>
                    </w:r>
                    <w:r>
                      <w:t xml:space="preserve"> -</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2544" behindDoc="1" locked="0" layoutInCell="1" allowOverlap="1">
              <wp:simplePos x="0" y="0"/>
              <wp:positionH relativeFrom="page">
                <wp:posOffset>5680075</wp:posOffset>
              </wp:positionH>
              <wp:positionV relativeFrom="page">
                <wp:posOffset>454660</wp:posOffset>
              </wp:positionV>
              <wp:extent cx="528320" cy="20447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94" type="#_x0000_t202" style="position:absolute;margin-left:447.25pt;margin-top:35.8pt;width:41.6pt;height:16.1pt;z-index:-2813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9fQsg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151</w:t>
                    </w:r>
                    <w:r>
                      <w:fldChar w:fldCharType="end"/>
                    </w:r>
                    <w:r>
                      <w:t xml:space="preserv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3568"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153</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95" type="#_x0000_t202" style="position:absolute;margin-left:276.35pt;margin-top:35.8pt;width:41.65pt;height:16.1pt;z-index:-2813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sb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MM5axuzAgAAsQ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153</w:t>
                    </w:r>
                    <w:r>
                      <w:fldChar w:fldCharType="end"/>
                    </w:r>
                    <w:r>
                      <w:t xml:space="preserve"> -</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4592" behindDoc="1" locked="0" layoutInCell="1" allowOverlap="1">
              <wp:simplePos x="0" y="0"/>
              <wp:positionH relativeFrom="page">
                <wp:posOffset>5680075</wp:posOffset>
              </wp:positionH>
              <wp:positionV relativeFrom="page">
                <wp:posOffset>454660</wp:posOffset>
              </wp:positionV>
              <wp:extent cx="528320" cy="20447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96" type="#_x0000_t202" style="position:absolute;margin-left:447.25pt;margin-top:35.8pt;width:41.6pt;height:16.1pt;z-index:-2813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oQsQ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156</w:t>
                    </w:r>
                    <w:r>
                      <w:fldChar w:fldCharType="end"/>
                    </w:r>
                    <w:r>
                      <w:t xml:space="preserve"> -</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5616"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162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97" type="#_x0000_t202" style="position:absolute;margin-left:276.35pt;margin-top:35.8pt;width:41.65pt;height:16.1pt;z-index:-2813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MCswIAALA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162</w:t>
                    </w:r>
                    <w:r>
                      <w:fldChar w:fldCharType="end"/>
                    </w:r>
                    <w:r>
                      <w:t xml:space="preserve">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6640" behindDoc="1" locked="0" layoutInCell="1" allowOverlap="1">
              <wp:simplePos x="0" y="0"/>
              <wp:positionH relativeFrom="page">
                <wp:posOffset>5680075</wp:posOffset>
              </wp:positionH>
              <wp:positionV relativeFrom="page">
                <wp:posOffset>454660</wp:posOffset>
              </wp:positionV>
              <wp:extent cx="528320" cy="20447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169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98" type="#_x0000_t202" style="position:absolute;margin-left:447.25pt;margin-top:35.8pt;width:41.6pt;height:16.1pt;z-index:-2813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SLsg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169</w:t>
                    </w:r>
                    <w:r>
                      <w:fldChar w:fldCharType="end"/>
                    </w:r>
                    <w:r>
                      <w:t xml:space="preserve"> -</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7664"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171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9" type="#_x0000_t202" style="position:absolute;margin-left:276.35pt;margin-top:35.8pt;width:41.65pt;height:16.1pt;z-index:-2813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Tj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171</w:t>
                    </w:r>
                    <w:r>
                      <w:fldChar w:fldCharType="end"/>
                    </w:r>
                    <w:r>
                      <w:t xml:space="preserve"> -</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8688" behindDoc="1" locked="0" layoutInCell="1" allowOverlap="1">
              <wp:simplePos x="0" y="0"/>
              <wp:positionH relativeFrom="page">
                <wp:posOffset>3509645</wp:posOffset>
              </wp:positionH>
              <wp:positionV relativeFrom="page">
                <wp:posOffset>454660</wp:posOffset>
              </wp:positionV>
              <wp:extent cx="528955" cy="2044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176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276.35pt;margin-top:35.8pt;width:41.65pt;height:16.1pt;z-index:-2813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qD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176</w:t>
                    </w:r>
                    <w:r>
                      <w:fldChar w:fldCharType="end"/>
                    </w:r>
                    <w:r>
                      <w:t xml:space="preserve"> -</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39712" behindDoc="1" locked="0" layoutInCell="1" allowOverlap="1">
              <wp:simplePos x="0" y="0"/>
              <wp:positionH relativeFrom="page">
                <wp:posOffset>5680075</wp:posOffset>
              </wp:positionH>
              <wp:positionV relativeFrom="page">
                <wp:posOffset>454660</wp:posOffset>
              </wp:positionV>
              <wp:extent cx="528320" cy="2044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179</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447.25pt;margin-top:35.8pt;width:41.6pt;height:16.1pt;z-index:-2813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0jsQIAALA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179</w:t>
                    </w:r>
                    <w:r>
                      <w:fldChar w:fldCharType="end"/>
                    </w:r>
                    <w:r>
                      <w:t xml:space="preserve"> -</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40736" behindDoc="1" locked="0" layoutInCell="1" allowOverlap="1">
              <wp:simplePos x="0" y="0"/>
              <wp:positionH relativeFrom="page">
                <wp:posOffset>3509645</wp:posOffset>
              </wp:positionH>
              <wp:positionV relativeFrom="page">
                <wp:posOffset>444500</wp:posOffset>
              </wp:positionV>
              <wp:extent cx="528955"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235</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02" type="#_x0000_t202" style="position:absolute;margin-left:276.35pt;margin-top:35pt;width:41.65pt;height:16.1pt;z-index:-2813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hsgIAALA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235</w:t>
                    </w:r>
                    <w:r>
                      <w:fldChar w:fldCharType="end"/>
                    </w:r>
                    <w:r>
                      <w:t xml:space="preserv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07968" behindDoc="1" locked="0" layoutInCell="1" allowOverlap="1">
              <wp:simplePos x="0" y="0"/>
              <wp:positionH relativeFrom="page">
                <wp:posOffset>3604260</wp:posOffset>
              </wp:positionH>
              <wp:positionV relativeFrom="page">
                <wp:posOffset>444500</wp:posOffset>
              </wp:positionV>
              <wp:extent cx="339725" cy="204470"/>
              <wp:effectExtent l="0"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70" type="#_x0000_t202" style="position:absolute;margin-left:283.8pt;margin-top:35pt;width:26.75pt;height:16.1pt;z-index:-2814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2</w:t>
                    </w:r>
                    <w:r>
                      <w:fldChar w:fldCharType="end"/>
                    </w:r>
                    <w:r>
                      <w:t xml:space="preserv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EE15C0">
    <w:pPr>
      <w:pStyle w:val="BodyText"/>
      <w:spacing w:line="14" w:lineRule="auto"/>
      <w:jc w:val="left"/>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15C0" w:rsidRDefault="00756601">
    <w:pPr>
      <w:pStyle w:val="BodyText"/>
      <w:spacing w:line="14" w:lineRule="auto"/>
      <w:jc w:val="left"/>
      <w:rPr>
        <w:sz w:val="20"/>
      </w:rPr>
    </w:pPr>
    <w:r>
      <w:rPr>
        <w:noProof/>
      </w:rPr>
      <mc:AlternateContent>
        <mc:Choice Requires="wps">
          <w:drawing>
            <wp:anchor distT="0" distB="0" distL="114300" distR="114300" simplePos="0" relativeHeight="221908992" behindDoc="1" locked="0" layoutInCell="1" allowOverlap="1">
              <wp:simplePos x="0" y="0"/>
              <wp:positionH relativeFrom="page">
                <wp:posOffset>3557270</wp:posOffset>
              </wp:positionH>
              <wp:positionV relativeFrom="page">
                <wp:posOffset>454660</wp:posOffset>
              </wp:positionV>
              <wp:extent cx="434340" cy="20447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10</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71" type="#_x0000_t202" style="position:absolute;margin-left:280.1pt;margin-top:35.8pt;width:34.2pt;height:16.1pt;z-index:-2814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" filled="f" stroked="f">
              <v:textbox inset="0,0,0,0">
                <w:txbxContent>
                  <w:p w:rsidR="00EE15C0" w:rsidRDefault="00B33DE8">
                    <w:pPr>
                      <w:pStyle w:val="BodyText"/>
                      <w:spacing w:before="19"/>
                      <w:ind w:left="20"/>
                      <w:jc w:val="left"/>
                    </w:pPr>
                    <w:r>
                      <w:t xml:space="preserve">- </w:t>
                    </w:r>
                    <w:r>
                      <w:fldChar w:fldCharType="begin"/>
                    </w:r>
                    <w:r>
                      <w:instrText xml:space="preserve"> PAGE </w:instrText>
                    </w:r>
                    <w:r>
                      <w:fldChar w:fldCharType="separate"/>
                    </w:r>
                    <w:r>
                      <w:t>10</w:t>
                    </w:r>
                    <w:r>
                      <w:fldChar w:fldCharType="end"/>
                    </w:r>
                    <w: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990"/>
    <w:multiLevelType w:val="hybridMultilevel"/>
    <w:tmpl w:val="1890A14C"/>
    <w:lvl w:ilvl="0" w:tplc="87CE864A">
      <w:start w:val="1"/>
      <w:numFmt w:val="upperRoman"/>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4BB48DBE">
      <w:start w:val="1"/>
      <w:numFmt w:val="decimal"/>
      <w:lvlText w:val="%2."/>
      <w:lvlJc w:val="left"/>
      <w:pPr>
        <w:ind w:left="1251" w:hanging="567"/>
        <w:jc w:val="left"/>
      </w:pPr>
      <w:rPr>
        <w:rFonts w:ascii="Bookman Old Style" w:eastAsia="Bookman Old Style" w:hAnsi="Bookman Old Style" w:cs="Bookman Old Style" w:hint="default"/>
        <w:spacing w:val="-3"/>
        <w:w w:val="100"/>
        <w:sz w:val="24"/>
        <w:szCs w:val="24"/>
        <w:lang w:val="id" w:eastAsia="id" w:bidi="id"/>
      </w:rPr>
    </w:lvl>
    <w:lvl w:ilvl="2" w:tplc="2F2E604C">
      <w:numFmt w:val="bullet"/>
      <w:lvlText w:val="•"/>
      <w:lvlJc w:val="left"/>
      <w:pPr>
        <w:ind w:left="2153" w:hanging="567"/>
      </w:pPr>
      <w:rPr>
        <w:rFonts w:hint="default"/>
        <w:lang w:val="id" w:eastAsia="id" w:bidi="id"/>
      </w:rPr>
    </w:lvl>
    <w:lvl w:ilvl="3" w:tplc="DD6ACA2E">
      <w:numFmt w:val="bullet"/>
      <w:lvlText w:val="•"/>
      <w:lvlJc w:val="left"/>
      <w:pPr>
        <w:ind w:left="3047" w:hanging="567"/>
      </w:pPr>
      <w:rPr>
        <w:rFonts w:hint="default"/>
        <w:lang w:val="id" w:eastAsia="id" w:bidi="id"/>
      </w:rPr>
    </w:lvl>
    <w:lvl w:ilvl="4" w:tplc="F82EA71A">
      <w:numFmt w:val="bullet"/>
      <w:lvlText w:val="•"/>
      <w:lvlJc w:val="left"/>
      <w:pPr>
        <w:ind w:left="3941" w:hanging="567"/>
      </w:pPr>
      <w:rPr>
        <w:rFonts w:hint="default"/>
        <w:lang w:val="id" w:eastAsia="id" w:bidi="id"/>
      </w:rPr>
    </w:lvl>
    <w:lvl w:ilvl="5" w:tplc="044AE05E">
      <w:numFmt w:val="bullet"/>
      <w:lvlText w:val="•"/>
      <w:lvlJc w:val="left"/>
      <w:pPr>
        <w:ind w:left="4835" w:hanging="567"/>
      </w:pPr>
      <w:rPr>
        <w:rFonts w:hint="default"/>
        <w:lang w:val="id" w:eastAsia="id" w:bidi="id"/>
      </w:rPr>
    </w:lvl>
    <w:lvl w:ilvl="6" w:tplc="3B62B05C">
      <w:numFmt w:val="bullet"/>
      <w:lvlText w:val="•"/>
      <w:lvlJc w:val="left"/>
      <w:pPr>
        <w:ind w:left="5729" w:hanging="567"/>
      </w:pPr>
      <w:rPr>
        <w:rFonts w:hint="default"/>
        <w:lang w:val="id" w:eastAsia="id" w:bidi="id"/>
      </w:rPr>
    </w:lvl>
    <w:lvl w:ilvl="7" w:tplc="36EA3BC8">
      <w:numFmt w:val="bullet"/>
      <w:lvlText w:val="•"/>
      <w:lvlJc w:val="left"/>
      <w:pPr>
        <w:ind w:left="6623" w:hanging="567"/>
      </w:pPr>
      <w:rPr>
        <w:rFonts w:hint="default"/>
        <w:lang w:val="id" w:eastAsia="id" w:bidi="id"/>
      </w:rPr>
    </w:lvl>
    <w:lvl w:ilvl="8" w:tplc="CF12936C">
      <w:numFmt w:val="bullet"/>
      <w:lvlText w:val="•"/>
      <w:lvlJc w:val="left"/>
      <w:pPr>
        <w:ind w:left="7517" w:hanging="567"/>
      </w:pPr>
      <w:rPr>
        <w:rFonts w:hint="default"/>
        <w:lang w:val="id" w:eastAsia="id" w:bidi="id"/>
      </w:rPr>
    </w:lvl>
  </w:abstractNum>
  <w:abstractNum w:abstractNumId="1" w15:restartNumberingAfterBreak="0">
    <w:nsid w:val="013B6E79"/>
    <w:multiLevelType w:val="hybridMultilevel"/>
    <w:tmpl w:val="ACD632FE"/>
    <w:lvl w:ilvl="0" w:tplc="8DE8A3A0">
      <w:start w:val="3"/>
      <w:numFmt w:val="decimal"/>
      <w:lvlText w:val="%1."/>
      <w:lvlJc w:val="left"/>
      <w:pPr>
        <w:ind w:left="479" w:hanging="360"/>
        <w:jc w:val="left"/>
      </w:pPr>
      <w:rPr>
        <w:rFonts w:ascii="Bookman Old Style" w:eastAsia="Bookman Old Style" w:hAnsi="Bookman Old Style" w:cs="Bookman Old Style" w:hint="default"/>
        <w:spacing w:val="-1"/>
        <w:w w:val="100"/>
        <w:sz w:val="22"/>
        <w:szCs w:val="22"/>
        <w:lang w:val="id" w:eastAsia="id" w:bidi="id"/>
      </w:rPr>
    </w:lvl>
    <w:lvl w:ilvl="1" w:tplc="9CF85B24">
      <w:start w:val="1"/>
      <w:numFmt w:val="lowerLetter"/>
      <w:lvlText w:val="%2."/>
      <w:lvlJc w:val="left"/>
      <w:pPr>
        <w:ind w:left="828" w:hanging="361"/>
        <w:jc w:val="left"/>
      </w:pPr>
      <w:rPr>
        <w:rFonts w:ascii="Bookman Old Style" w:eastAsia="Bookman Old Style" w:hAnsi="Bookman Old Style" w:cs="Bookman Old Style" w:hint="default"/>
        <w:spacing w:val="-1"/>
        <w:w w:val="100"/>
        <w:sz w:val="22"/>
        <w:szCs w:val="22"/>
        <w:lang w:val="id" w:eastAsia="id" w:bidi="id"/>
      </w:rPr>
    </w:lvl>
    <w:lvl w:ilvl="2" w:tplc="10FC0C34">
      <w:numFmt w:val="bullet"/>
      <w:lvlText w:val="•"/>
      <w:lvlJc w:val="left"/>
      <w:pPr>
        <w:ind w:left="1442" w:hanging="361"/>
      </w:pPr>
      <w:rPr>
        <w:rFonts w:hint="default"/>
        <w:lang w:val="id" w:eastAsia="id" w:bidi="id"/>
      </w:rPr>
    </w:lvl>
    <w:lvl w:ilvl="3" w:tplc="6610027E">
      <w:numFmt w:val="bullet"/>
      <w:lvlText w:val="•"/>
      <w:lvlJc w:val="left"/>
      <w:pPr>
        <w:ind w:left="2065" w:hanging="361"/>
      </w:pPr>
      <w:rPr>
        <w:rFonts w:hint="default"/>
        <w:lang w:val="id" w:eastAsia="id" w:bidi="id"/>
      </w:rPr>
    </w:lvl>
    <w:lvl w:ilvl="4" w:tplc="14349474">
      <w:numFmt w:val="bullet"/>
      <w:lvlText w:val="•"/>
      <w:lvlJc w:val="left"/>
      <w:pPr>
        <w:ind w:left="2688" w:hanging="361"/>
      </w:pPr>
      <w:rPr>
        <w:rFonts w:hint="default"/>
        <w:lang w:val="id" w:eastAsia="id" w:bidi="id"/>
      </w:rPr>
    </w:lvl>
    <w:lvl w:ilvl="5" w:tplc="A8F65B6A">
      <w:numFmt w:val="bullet"/>
      <w:lvlText w:val="•"/>
      <w:lvlJc w:val="left"/>
      <w:pPr>
        <w:ind w:left="3310" w:hanging="361"/>
      </w:pPr>
      <w:rPr>
        <w:rFonts w:hint="default"/>
        <w:lang w:val="id" w:eastAsia="id" w:bidi="id"/>
      </w:rPr>
    </w:lvl>
    <w:lvl w:ilvl="6" w:tplc="67DE473A">
      <w:numFmt w:val="bullet"/>
      <w:lvlText w:val="•"/>
      <w:lvlJc w:val="left"/>
      <w:pPr>
        <w:ind w:left="3933" w:hanging="361"/>
      </w:pPr>
      <w:rPr>
        <w:rFonts w:hint="default"/>
        <w:lang w:val="id" w:eastAsia="id" w:bidi="id"/>
      </w:rPr>
    </w:lvl>
    <w:lvl w:ilvl="7" w:tplc="E0DAB014">
      <w:numFmt w:val="bullet"/>
      <w:lvlText w:val="•"/>
      <w:lvlJc w:val="left"/>
      <w:pPr>
        <w:ind w:left="4556" w:hanging="361"/>
      </w:pPr>
      <w:rPr>
        <w:rFonts w:hint="default"/>
        <w:lang w:val="id" w:eastAsia="id" w:bidi="id"/>
      </w:rPr>
    </w:lvl>
    <w:lvl w:ilvl="8" w:tplc="9C2CD644">
      <w:numFmt w:val="bullet"/>
      <w:lvlText w:val="•"/>
      <w:lvlJc w:val="left"/>
      <w:pPr>
        <w:ind w:left="5178" w:hanging="361"/>
      </w:pPr>
      <w:rPr>
        <w:rFonts w:hint="default"/>
        <w:lang w:val="id" w:eastAsia="id" w:bidi="id"/>
      </w:rPr>
    </w:lvl>
  </w:abstractNum>
  <w:abstractNum w:abstractNumId="2" w15:restartNumberingAfterBreak="0">
    <w:nsid w:val="02F224ED"/>
    <w:multiLevelType w:val="hybridMultilevel"/>
    <w:tmpl w:val="A846257A"/>
    <w:lvl w:ilvl="0" w:tplc="FBFEFA48">
      <w:start w:val="1"/>
      <w:numFmt w:val="decimal"/>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31E43D98">
      <w:start w:val="1"/>
      <w:numFmt w:val="lowerLetter"/>
      <w:lvlText w:val="%2."/>
      <w:lvlJc w:val="left"/>
      <w:pPr>
        <w:ind w:left="1251" w:hanging="567"/>
        <w:jc w:val="left"/>
      </w:pPr>
      <w:rPr>
        <w:rFonts w:ascii="Bookman Old Style" w:eastAsia="Bookman Old Style" w:hAnsi="Bookman Old Style" w:cs="Bookman Old Style" w:hint="default"/>
        <w:spacing w:val="-34"/>
        <w:w w:val="100"/>
        <w:sz w:val="24"/>
        <w:szCs w:val="24"/>
        <w:lang w:val="id" w:eastAsia="id" w:bidi="id"/>
      </w:rPr>
    </w:lvl>
    <w:lvl w:ilvl="2" w:tplc="67B02910">
      <w:start w:val="1"/>
      <w:numFmt w:val="decimal"/>
      <w:lvlText w:val="%3)"/>
      <w:lvlJc w:val="left"/>
      <w:pPr>
        <w:ind w:left="1820" w:hanging="569"/>
        <w:jc w:val="left"/>
      </w:pPr>
      <w:rPr>
        <w:rFonts w:ascii="Bookman Old Style" w:eastAsia="Bookman Old Style" w:hAnsi="Bookman Old Style" w:cs="Bookman Old Style" w:hint="default"/>
        <w:spacing w:val="-36"/>
        <w:w w:val="100"/>
        <w:sz w:val="24"/>
        <w:szCs w:val="24"/>
        <w:lang w:val="id" w:eastAsia="id" w:bidi="id"/>
      </w:rPr>
    </w:lvl>
    <w:lvl w:ilvl="3" w:tplc="C89CB000">
      <w:numFmt w:val="bullet"/>
      <w:lvlText w:val="•"/>
      <w:lvlJc w:val="left"/>
      <w:pPr>
        <w:ind w:left="2790" w:hanging="569"/>
      </w:pPr>
      <w:rPr>
        <w:rFonts w:hint="default"/>
        <w:lang w:val="id" w:eastAsia="id" w:bidi="id"/>
      </w:rPr>
    </w:lvl>
    <w:lvl w:ilvl="4" w:tplc="716A5138">
      <w:numFmt w:val="bullet"/>
      <w:lvlText w:val="•"/>
      <w:lvlJc w:val="left"/>
      <w:pPr>
        <w:ind w:left="3761" w:hanging="569"/>
      </w:pPr>
      <w:rPr>
        <w:rFonts w:hint="default"/>
        <w:lang w:val="id" w:eastAsia="id" w:bidi="id"/>
      </w:rPr>
    </w:lvl>
    <w:lvl w:ilvl="5" w:tplc="6094AB92">
      <w:numFmt w:val="bullet"/>
      <w:lvlText w:val="•"/>
      <w:lvlJc w:val="left"/>
      <w:pPr>
        <w:ind w:left="4731" w:hanging="569"/>
      </w:pPr>
      <w:rPr>
        <w:rFonts w:hint="default"/>
        <w:lang w:val="id" w:eastAsia="id" w:bidi="id"/>
      </w:rPr>
    </w:lvl>
    <w:lvl w:ilvl="6" w:tplc="97E6FFB4">
      <w:numFmt w:val="bullet"/>
      <w:lvlText w:val="•"/>
      <w:lvlJc w:val="left"/>
      <w:pPr>
        <w:ind w:left="5702" w:hanging="569"/>
      </w:pPr>
      <w:rPr>
        <w:rFonts w:hint="default"/>
        <w:lang w:val="id" w:eastAsia="id" w:bidi="id"/>
      </w:rPr>
    </w:lvl>
    <w:lvl w:ilvl="7" w:tplc="2D0C8A30">
      <w:numFmt w:val="bullet"/>
      <w:lvlText w:val="•"/>
      <w:lvlJc w:val="left"/>
      <w:pPr>
        <w:ind w:left="6673" w:hanging="569"/>
      </w:pPr>
      <w:rPr>
        <w:rFonts w:hint="default"/>
        <w:lang w:val="id" w:eastAsia="id" w:bidi="id"/>
      </w:rPr>
    </w:lvl>
    <w:lvl w:ilvl="8" w:tplc="D07E0E92">
      <w:numFmt w:val="bullet"/>
      <w:lvlText w:val="•"/>
      <w:lvlJc w:val="left"/>
      <w:pPr>
        <w:ind w:left="7643" w:hanging="569"/>
      </w:pPr>
      <w:rPr>
        <w:rFonts w:hint="default"/>
        <w:lang w:val="id" w:eastAsia="id" w:bidi="id"/>
      </w:rPr>
    </w:lvl>
  </w:abstractNum>
  <w:abstractNum w:abstractNumId="3" w15:restartNumberingAfterBreak="0">
    <w:nsid w:val="05001275"/>
    <w:multiLevelType w:val="hybridMultilevel"/>
    <w:tmpl w:val="786EA772"/>
    <w:lvl w:ilvl="0" w:tplc="2E4445FA">
      <w:start w:val="1"/>
      <w:numFmt w:val="upperRoman"/>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ECA4EAAC">
      <w:start w:val="1"/>
      <w:numFmt w:val="decimal"/>
      <w:lvlText w:val="%2."/>
      <w:lvlJc w:val="left"/>
      <w:pPr>
        <w:ind w:left="1251" w:hanging="584"/>
        <w:jc w:val="left"/>
      </w:pPr>
      <w:rPr>
        <w:rFonts w:ascii="Bookman Old Style" w:eastAsia="Bookman Old Style" w:hAnsi="Bookman Old Style" w:cs="Bookman Old Style" w:hint="default"/>
        <w:spacing w:val="-3"/>
        <w:w w:val="100"/>
        <w:sz w:val="24"/>
        <w:szCs w:val="24"/>
        <w:lang w:val="id" w:eastAsia="id" w:bidi="id"/>
      </w:rPr>
    </w:lvl>
    <w:lvl w:ilvl="2" w:tplc="5F8CFFF0">
      <w:start w:val="1"/>
      <w:numFmt w:val="lowerLetter"/>
      <w:lvlText w:val="%3."/>
      <w:lvlJc w:val="left"/>
      <w:pPr>
        <w:ind w:left="1820" w:hanging="569"/>
        <w:jc w:val="left"/>
      </w:pPr>
      <w:rPr>
        <w:rFonts w:ascii="Bookman Old Style" w:eastAsia="Bookman Old Style" w:hAnsi="Bookman Old Style" w:cs="Bookman Old Style" w:hint="default"/>
        <w:spacing w:val="-31"/>
        <w:w w:val="100"/>
        <w:sz w:val="24"/>
        <w:szCs w:val="24"/>
        <w:lang w:val="id" w:eastAsia="id" w:bidi="id"/>
      </w:rPr>
    </w:lvl>
    <w:lvl w:ilvl="3" w:tplc="49328CC4">
      <w:numFmt w:val="bullet"/>
      <w:lvlText w:val="•"/>
      <w:lvlJc w:val="left"/>
      <w:pPr>
        <w:ind w:left="2763" w:hanging="569"/>
      </w:pPr>
      <w:rPr>
        <w:rFonts w:hint="default"/>
        <w:lang w:val="id" w:eastAsia="id" w:bidi="id"/>
      </w:rPr>
    </w:lvl>
    <w:lvl w:ilvl="4" w:tplc="D95C613A">
      <w:numFmt w:val="bullet"/>
      <w:lvlText w:val="•"/>
      <w:lvlJc w:val="left"/>
      <w:pPr>
        <w:ind w:left="3706" w:hanging="569"/>
      </w:pPr>
      <w:rPr>
        <w:rFonts w:hint="default"/>
        <w:lang w:val="id" w:eastAsia="id" w:bidi="id"/>
      </w:rPr>
    </w:lvl>
    <w:lvl w:ilvl="5" w:tplc="4DAC55C6">
      <w:numFmt w:val="bullet"/>
      <w:lvlText w:val="•"/>
      <w:lvlJc w:val="left"/>
      <w:pPr>
        <w:ind w:left="4649" w:hanging="569"/>
      </w:pPr>
      <w:rPr>
        <w:rFonts w:hint="default"/>
        <w:lang w:val="id" w:eastAsia="id" w:bidi="id"/>
      </w:rPr>
    </w:lvl>
    <w:lvl w:ilvl="6" w:tplc="20001E60">
      <w:numFmt w:val="bullet"/>
      <w:lvlText w:val="•"/>
      <w:lvlJc w:val="left"/>
      <w:pPr>
        <w:ind w:left="5592" w:hanging="569"/>
      </w:pPr>
      <w:rPr>
        <w:rFonts w:hint="default"/>
        <w:lang w:val="id" w:eastAsia="id" w:bidi="id"/>
      </w:rPr>
    </w:lvl>
    <w:lvl w:ilvl="7" w:tplc="B04838D4">
      <w:numFmt w:val="bullet"/>
      <w:lvlText w:val="•"/>
      <w:lvlJc w:val="left"/>
      <w:pPr>
        <w:ind w:left="6535" w:hanging="569"/>
      </w:pPr>
      <w:rPr>
        <w:rFonts w:hint="default"/>
        <w:lang w:val="id" w:eastAsia="id" w:bidi="id"/>
      </w:rPr>
    </w:lvl>
    <w:lvl w:ilvl="8" w:tplc="9DD22D4A">
      <w:numFmt w:val="bullet"/>
      <w:lvlText w:val="•"/>
      <w:lvlJc w:val="left"/>
      <w:pPr>
        <w:ind w:left="7478" w:hanging="569"/>
      </w:pPr>
      <w:rPr>
        <w:rFonts w:hint="default"/>
        <w:lang w:val="id" w:eastAsia="id" w:bidi="id"/>
      </w:rPr>
    </w:lvl>
  </w:abstractNum>
  <w:abstractNum w:abstractNumId="4" w15:restartNumberingAfterBreak="0">
    <w:nsid w:val="09202EB7"/>
    <w:multiLevelType w:val="hybridMultilevel"/>
    <w:tmpl w:val="D9807FB8"/>
    <w:lvl w:ilvl="0" w:tplc="3EBAE400">
      <w:start w:val="1"/>
      <w:numFmt w:val="upperRoman"/>
      <w:lvlText w:val="%1."/>
      <w:lvlJc w:val="left"/>
      <w:pPr>
        <w:ind w:left="658" w:hanging="540"/>
        <w:jc w:val="left"/>
      </w:pPr>
      <w:rPr>
        <w:rFonts w:ascii="Bookman Old Style" w:eastAsia="Bookman Old Style" w:hAnsi="Bookman Old Style" w:cs="Bookman Old Style" w:hint="default"/>
        <w:spacing w:val="-5"/>
        <w:w w:val="100"/>
        <w:sz w:val="24"/>
        <w:szCs w:val="24"/>
        <w:lang w:val="id" w:eastAsia="id" w:bidi="id"/>
      </w:rPr>
    </w:lvl>
    <w:lvl w:ilvl="1" w:tplc="97343FA6">
      <w:start w:val="1"/>
      <w:numFmt w:val="decimal"/>
      <w:lvlText w:val="%2."/>
      <w:lvlJc w:val="left"/>
      <w:pPr>
        <w:ind w:left="1251" w:hanging="593"/>
        <w:jc w:val="left"/>
      </w:pPr>
      <w:rPr>
        <w:rFonts w:hint="default"/>
        <w:spacing w:val="-17"/>
        <w:w w:val="100"/>
        <w:lang w:val="id" w:eastAsia="id" w:bidi="id"/>
      </w:rPr>
    </w:lvl>
    <w:lvl w:ilvl="2" w:tplc="199E3918">
      <w:start w:val="1"/>
      <w:numFmt w:val="lowerLetter"/>
      <w:lvlText w:val="%3."/>
      <w:lvlJc w:val="left"/>
      <w:pPr>
        <w:ind w:left="1820" w:hanging="593"/>
        <w:jc w:val="left"/>
      </w:pPr>
      <w:rPr>
        <w:rFonts w:ascii="Bookman Old Style" w:eastAsia="Bookman Old Style" w:hAnsi="Bookman Old Style" w:cs="Bookman Old Style" w:hint="default"/>
        <w:spacing w:val="-31"/>
        <w:w w:val="100"/>
        <w:sz w:val="24"/>
        <w:szCs w:val="24"/>
        <w:lang w:val="id" w:eastAsia="id" w:bidi="id"/>
      </w:rPr>
    </w:lvl>
    <w:lvl w:ilvl="3" w:tplc="9776178E">
      <w:numFmt w:val="bullet"/>
      <w:lvlText w:val="•"/>
      <w:lvlJc w:val="left"/>
      <w:pPr>
        <w:ind w:left="2758" w:hanging="593"/>
      </w:pPr>
      <w:rPr>
        <w:rFonts w:hint="default"/>
        <w:lang w:val="id" w:eastAsia="id" w:bidi="id"/>
      </w:rPr>
    </w:lvl>
    <w:lvl w:ilvl="4" w:tplc="07E41F22">
      <w:numFmt w:val="bullet"/>
      <w:lvlText w:val="•"/>
      <w:lvlJc w:val="left"/>
      <w:pPr>
        <w:ind w:left="3696" w:hanging="593"/>
      </w:pPr>
      <w:rPr>
        <w:rFonts w:hint="default"/>
        <w:lang w:val="id" w:eastAsia="id" w:bidi="id"/>
      </w:rPr>
    </w:lvl>
    <w:lvl w:ilvl="5" w:tplc="D45E97EA">
      <w:numFmt w:val="bullet"/>
      <w:lvlText w:val="•"/>
      <w:lvlJc w:val="left"/>
      <w:pPr>
        <w:ind w:left="4634" w:hanging="593"/>
      </w:pPr>
      <w:rPr>
        <w:rFonts w:hint="default"/>
        <w:lang w:val="id" w:eastAsia="id" w:bidi="id"/>
      </w:rPr>
    </w:lvl>
    <w:lvl w:ilvl="6" w:tplc="935247A2">
      <w:numFmt w:val="bullet"/>
      <w:lvlText w:val="•"/>
      <w:lvlJc w:val="left"/>
      <w:pPr>
        <w:ind w:left="5572" w:hanging="593"/>
      </w:pPr>
      <w:rPr>
        <w:rFonts w:hint="default"/>
        <w:lang w:val="id" w:eastAsia="id" w:bidi="id"/>
      </w:rPr>
    </w:lvl>
    <w:lvl w:ilvl="7" w:tplc="67AA8636">
      <w:numFmt w:val="bullet"/>
      <w:lvlText w:val="•"/>
      <w:lvlJc w:val="left"/>
      <w:pPr>
        <w:ind w:left="6510" w:hanging="593"/>
      </w:pPr>
      <w:rPr>
        <w:rFonts w:hint="default"/>
        <w:lang w:val="id" w:eastAsia="id" w:bidi="id"/>
      </w:rPr>
    </w:lvl>
    <w:lvl w:ilvl="8" w:tplc="6F64EDB0">
      <w:numFmt w:val="bullet"/>
      <w:lvlText w:val="•"/>
      <w:lvlJc w:val="left"/>
      <w:pPr>
        <w:ind w:left="7448" w:hanging="593"/>
      </w:pPr>
      <w:rPr>
        <w:rFonts w:hint="default"/>
        <w:lang w:val="id" w:eastAsia="id" w:bidi="id"/>
      </w:rPr>
    </w:lvl>
  </w:abstractNum>
  <w:abstractNum w:abstractNumId="5" w15:restartNumberingAfterBreak="0">
    <w:nsid w:val="0A9B1D56"/>
    <w:multiLevelType w:val="hybridMultilevel"/>
    <w:tmpl w:val="60145110"/>
    <w:lvl w:ilvl="0" w:tplc="3BC2055C">
      <w:start w:val="1"/>
      <w:numFmt w:val="decimal"/>
      <w:lvlText w:val="%1."/>
      <w:lvlJc w:val="left"/>
      <w:pPr>
        <w:ind w:left="532" w:hanging="423"/>
        <w:jc w:val="left"/>
      </w:pPr>
      <w:rPr>
        <w:rFonts w:ascii="Bookman Old Style" w:eastAsia="Bookman Old Style" w:hAnsi="Bookman Old Style" w:cs="Bookman Old Style" w:hint="default"/>
        <w:spacing w:val="-1"/>
        <w:w w:val="100"/>
        <w:sz w:val="22"/>
        <w:szCs w:val="22"/>
        <w:lang w:val="id" w:eastAsia="id" w:bidi="id"/>
      </w:rPr>
    </w:lvl>
    <w:lvl w:ilvl="1" w:tplc="D716F000">
      <w:start w:val="1"/>
      <w:numFmt w:val="lowerLetter"/>
      <w:lvlText w:val="%2."/>
      <w:lvlJc w:val="left"/>
      <w:pPr>
        <w:ind w:left="1099" w:hanging="567"/>
        <w:jc w:val="left"/>
      </w:pPr>
      <w:rPr>
        <w:rFonts w:ascii="Bookman Old Style" w:eastAsia="Bookman Old Style" w:hAnsi="Bookman Old Style" w:cs="Bookman Old Style" w:hint="default"/>
        <w:spacing w:val="-1"/>
        <w:w w:val="100"/>
        <w:sz w:val="22"/>
        <w:szCs w:val="22"/>
        <w:lang w:val="id" w:eastAsia="id" w:bidi="id"/>
      </w:rPr>
    </w:lvl>
    <w:lvl w:ilvl="2" w:tplc="E594DD98">
      <w:start w:val="1"/>
      <w:numFmt w:val="lowerRoman"/>
      <w:lvlText w:val="%3."/>
      <w:lvlJc w:val="left"/>
      <w:pPr>
        <w:ind w:left="1558" w:hanging="360"/>
        <w:jc w:val="right"/>
      </w:pPr>
      <w:rPr>
        <w:rFonts w:ascii="Bookman Old Style" w:eastAsia="Bookman Old Style" w:hAnsi="Bookman Old Style" w:cs="Bookman Old Style" w:hint="default"/>
        <w:spacing w:val="0"/>
        <w:w w:val="100"/>
        <w:sz w:val="22"/>
        <w:szCs w:val="22"/>
        <w:lang w:val="id" w:eastAsia="id" w:bidi="id"/>
      </w:rPr>
    </w:lvl>
    <w:lvl w:ilvl="3" w:tplc="8C3EBC80">
      <w:start w:val="1"/>
      <w:numFmt w:val="decimal"/>
      <w:lvlText w:val="%4)"/>
      <w:lvlJc w:val="left"/>
      <w:pPr>
        <w:ind w:left="1983" w:hanging="425"/>
        <w:jc w:val="left"/>
      </w:pPr>
      <w:rPr>
        <w:rFonts w:ascii="Bookman Old Style" w:eastAsia="Bookman Old Style" w:hAnsi="Bookman Old Style" w:cs="Bookman Old Style" w:hint="default"/>
        <w:spacing w:val="-1"/>
        <w:w w:val="100"/>
        <w:sz w:val="22"/>
        <w:szCs w:val="22"/>
        <w:lang w:val="id" w:eastAsia="id" w:bidi="id"/>
      </w:rPr>
    </w:lvl>
    <w:lvl w:ilvl="4" w:tplc="EDD6C62A">
      <w:numFmt w:val="bullet"/>
      <w:lvlText w:val="•"/>
      <w:lvlJc w:val="left"/>
      <w:pPr>
        <w:ind w:left="2424" w:hanging="425"/>
      </w:pPr>
      <w:rPr>
        <w:rFonts w:hint="default"/>
        <w:lang w:val="id" w:eastAsia="id" w:bidi="id"/>
      </w:rPr>
    </w:lvl>
    <w:lvl w:ilvl="5" w:tplc="C44C4240">
      <w:numFmt w:val="bullet"/>
      <w:lvlText w:val="•"/>
      <w:lvlJc w:val="left"/>
      <w:pPr>
        <w:ind w:left="2869" w:hanging="425"/>
      </w:pPr>
      <w:rPr>
        <w:rFonts w:hint="default"/>
        <w:lang w:val="id" w:eastAsia="id" w:bidi="id"/>
      </w:rPr>
    </w:lvl>
    <w:lvl w:ilvl="6" w:tplc="FE9895A2">
      <w:numFmt w:val="bullet"/>
      <w:lvlText w:val="•"/>
      <w:lvlJc w:val="left"/>
      <w:pPr>
        <w:ind w:left="3314" w:hanging="425"/>
      </w:pPr>
      <w:rPr>
        <w:rFonts w:hint="default"/>
        <w:lang w:val="id" w:eastAsia="id" w:bidi="id"/>
      </w:rPr>
    </w:lvl>
    <w:lvl w:ilvl="7" w:tplc="D75A362C">
      <w:numFmt w:val="bullet"/>
      <w:lvlText w:val="•"/>
      <w:lvlJc w:val="left"/>
      <w:pPr>
        <w:ind w:left="3758" w:hanging="425"/>
      </w:pPr>
      <w:rPr>
        <w:rFonts w:hint="default"/>
        <w:lang w:val="id" w:eastAsia="id" w:bidi="id"/>
      </w:rPr>
    </w:lvl>
    <w:lvl w:ilvl="8" w:tplc="8906443E">
      <w:numFmt w:val="bullet"/>
      <w:lvlText w:val="•"/>
      <w:lvlJc w:val="left"/>
      <w:pPr>
        <w:ind w:left="4203" w:hanging="425"/>
      </w:pPr>
      <w:rPr>
        <w:rFonts w:hint="default"/>
        <w:lang w:val="id" w:eastAsia="id" w:bidi="id"/>
      </w:rPr>
    </w:lvl>
  </w:abstractNum>
  <w:abstractNum w:abstractNumId="6" w15:restartNumberingAfterBreak="0">
    <w:nsid w:val="0AA92C1D"/>
    <w:multiLevelType w:val="hybridMultilevel"/>
    <w:tmpl w:val="FE688994"/>
    <w:lvl w:ilvl="0" w:tplc="9392C068">
      <w:start w:val="1"/>
      <w:numFmt w:val="decimal"/>
      <w:lvlText w:val="%1."/>
      <w:lvlJc w:val="left"/>
      <w:pPr>
        <w:ind w:left="479" w:hanging="360"/>
        <w:jc w:val="left"/>
      </w:pPr>
      <w:rPr>
        <w:rFonts w:ascii="Bookman Old Style" w:eastAsia="Bookman Old Style" w:hAnsi="Bookman Old Style" w:cs="Bookman Old Style" w:hint="default"/>
        <w:spacing w:val="-1"/>
        <w:w w:val="100"/>
        <w:sz w:val="22"/>
        <w:szCs w:val="22"/>
        <w:lang w:val="id" w:eastAsia="id" w:bidi="id"/>
      </w:rPr>
    </w:lvl>
    <w:lvl w:ilvl="1" w:tplc="D6EA5DEC">
      <w:start w:val="1"/>
      <w:numFmt w:val="lowerLetter"/>
      <w:lvlText w:val="%2."/>
      <w:lvlJc w:val="left"/>
      <w:pPr>
        <w:ind w:left="828" w:hanging="361"/>
        <w:jc w:val="left"/>
      </w:pPr>
      <w:rPr>
        <w:rFonts w:ascii="Bookman Old Style" w:eastAsia="Bookman Old Style" w:hAnsi="Bookman Old Style" w:cs="Bookman Old Style" w:hint="default"/>
        <w:spacing w:val="-1"/>
        <w:w w:val="100"/>
        <w:sz w:val="22"/>
        <w:szCs w:val="22"/>
        <w:lang w:val="id" w:eastAsia="id" w:bidi="id"/>
      </w:rPr>
    </w:lvl>
    <w:lvl w:ilvl="2" w:tplc="7BFA8F84">
      <w:numFmt w:val="bullet"/>
      <w:lvlText w:val="•"/>
      <w:lvlJc w:val="left"/>
      <w:pPr>
        <w:ind w:left="1442" w:hanging="361"/>
      </w:pPr>
      <w:rPr>
        <w:rFonts w:hint="default"/>
        <w:lang w:val="id" w:eastAsia="id" w:bidi="id"/>
      </w:rPr>
    </w:lvl>
    <w:lvl w:ilvl="3" w:tplc="21C278E8">
      <w:numFmt w:val="bullet"/>
      <w:lvlText w:val="•"/>
      <w:lvlJc w:val="left"/>
      <w:pPr>
        <w:ind w:left="2065" w:hanging="361"/>
      </w:pPr>
      <w:rPr>
        <w:rFonts w:hint="default"/>
        <w:lang w:val="id" w:eastAsia="id" w:bidi="id"/>
      </w:rPr>
    </w:lvl>
    <w:lvl w:ilvl="4" w:tplc="FA321534">
      <w:numFmt w:val="bullet"/>
      <w:lvlText w:val="•"/>
      <w:lvlJc w:val="left"/>
      <w:pPr>
        <w:ind w:left="2688" w:hanging="361"/>
      </w:pPr>
      <w:rPr>
        <w:rFonts w:hint="default"/>
        <w:lang w:val="id" w:eastAsia="id" w:bidi="id"/>
      </w:rPr>
    </w:lvl>
    <w:lvl w:ilvl="5" w:tplc="E4DA228A">
      <w:numFmt w:val="bullet"/>
      <w:lvlText w:val="•"/>
      <w:lvlJc w:val="left"/>
      <w:pPr>
        <w:ind w:left="3310" w:hanging="361"/>
      </w:pPr>
      <w:rPr>
        <w:rFonts w:hint="default"/>
        <w:lang w:val="id" w:eastAsia="id" w:bidi="id"/>
      </w:rPr>
    </w:lvl>
    <w:lvl w:ilvl="6" w:tplc="91A84B26">
      <w:numFmt w:val="bullet"/>
      <w:lvlText w:val="•"/>
      <w:lvlJc w:val="left"/>
      <w:pPr>
        <w:ind w:left="3933" w:hanging="361"/>
      </w:pPr>
      <w:rPr>
        <w:rFonts w:hint="default"/>
        <w:lang w:val="id" w:eastAsia="id" w:bidi="id"/>
      </w:rPr>
    </w:lvl>
    <w:lvl w:ilvl="7" w:tplc="557E20DC">
      <w:numFmt w:val="bullet"/>
      <w:lvlText w:val="•"/>
      <w:lvlJc w:val="left"/>
      <w:pPr>
        <w:ind w:left="4556" w:hanging="361"/>
      </w:pPr>
      <w:rPr>
        <w:rFonts w:hint="default"/>
        <w:lang w:val="id" w:eastAsia="id" w:bidi="id"/>
      </w:rPr>
    </w:lvl>
    <w:lvl w:ilvl="8" w:tplc="0F7C5AA0">
      <w:numFmt w:val="bullet"/>
      <w:lvlText w:val="•"/>
      <w:lvlJc w:val="left"/>
      <w:pPr>
        <w:ind w:left="5178" w:hanging="361"/>
      </w:pPr>
      <w:rPr>
        <w:rFonts w:hint="default"/>
        <w:lang w:val="id" w:eastAsia="id" w:bidi="id"/>
      </w:rPr>
    </w:lvl>
  </w:abstractNum>
  <w:abstractNum w:abstractNumId="7" w15:restartNumberingAfterBreak="0">
    <w:nsid w:val="0B683C3D"/>
    <w:multiLevelType w:val="hybridMultilevel"/>
    <w:tmpl w:val="3F6C7C74"/>
    <w:lvl w:ilvl="0" w:tplc="E0FE2388">
      <w:start w:val="1"/>
      <w:numFmt w:val="decimal"/>
      <w:lvlText w:val="%1."/>
      <w:lvlJc w:val="left"/>
      <w:pPr>
        <w:ind w:left="570" w:hanging="452"/>
        <w:jc w:val="left"/>
      </w:pPr>
      <w:rPr>
        <w:rFonts w:ascii="Bookman Old Style" w:eastAsia="Bookman Old Style" w:hAnsi="Bookman Old Style" w:cs="Bookman Old Style" w:hint="default"/>
        <w:spacing w:val="-1"/>
        <w:w w:val="100"/>
        <w:sz w:val="22"/>
        <w:szCs w:val="22"/>
        <w:lang w:val="id" w:eastAsia="id" w:bidi="id"/>
      </w:rPr>
    </w:lvl>
    <w:lvl w:ilvl="1" w:tplc="7B366914">
      <w:numFmt w:val="bullet"/>
      <w:lvlText w:val="•"/>
      <w:lvlJc w:val="left"/>
      <w:pPr>
        <w:ind w:left="1164" w:hanging="452"/>
      </w:pPr>
      <w:rPr>
        <w:rFonts w:hint="default"/>
        <w:lang w:val="id" w:eastAsia="id" w:bidi="id"/>
      </w:rPr>
    </w:lvl>
    <w:lvl w:ilvl="2" w:tplc="9634D25C">
      <w:numFmt w:val="bullet"/>
      <w:lvlText w:val="•"/>
      <w:lvlJc w:val="left"/>
      <w:pPr>
        <w:ind w:left="1748" w:hanging="452"/>
      </w:pPr>
      <w:rPr>
        <w:rFonts w:hint="default"/>
        <w:lang w:val="id" w:eastAsia="id" w:bidi="id"/>
      </w:rPr>
    </w:lvl>
    <w:lvl w:ilvl="3" w:tplc="89E81AF0">
      <w:numFmt w:val="bullet"/>
      <w:lvlText w:val="•"/>
      <w:lvlJc w:val="left"/>
      <w:pPr>
        <w:ind w:left="2333" w:hanging="452"/>
      </w:pPr>
      <w:rPr>
        <w:rFonts w:hint="default"/>
        <w:lang w:val="id" w:eastAsia="id" w:bidi="id"/>
      </w:rPr>
    </w:lvl>
    <w:lvl w:ilvl="4" w:tplc="E27AE7FE">
      <w:numFmt w:val="bullet"/>
      <w:lvlText w:val="•"/>
      <w:lvlJc w:val="left"/>
      <w:pPr>
        <w:ind w:left="2917" w:hanging="452"/>
      </w:pPr>
      <w:rPr>
        <w:rFonts w:hint="default"/>
        <w:lang w:val="id" w:eastAsia="id" w:bidi="id"/>
      </w:rPr>
    </w:lvl>
    <w:lvl w:ilvl="5" w:tplc="9246FA9E">
      <w:numFmt w:val="bullet"/>
      <w:lvlText w:val="•"/>
      <w:lvlJc w:val="left"/>
      <w:pPr>
        <w:ind w:left="3502" w:hanging="452"/>
      </w:pPr>
      <w:rPr>
        <w:rFonts w:hint="default"/>
        <w:lang w:val="id" w:eastAsia="id" w:bidi="id"/>
      </w:rPr>
    </w:lvl>
    <w:lvl w:ilvl="6" w:tplc="1304FF90">
      <w:numFmt w:val="bullet"/>
      <w:lvlText w:val="•"/>
      <w:lvlJc w:val="left"/>
      <w:pPr>
        <w:ind w:left="4086" w:hanging="452"/>
      </w:pPr>
      <w:rPr>
        <w:rFonts w:hint="default"/>
        <w:lang w:val="id" w:eastAsia="id" w:bidi="id"/>
      </w:rPr>
    </w:lvl>
    <w:lvl w:ilvl="7" w:tplc="DB469FC2">
      <w:numFmt w:val="bullet"/>
      <w:lvlText w:val="•"/>
      <w:lvlJc w:val="left"/>
      <w:pPr>
        <w:ind w:left="4670" w:hanging="452"/>
      </w:pPr>
      <w:rPr>
        <w:rFonts w:hint="default"/>
        <w:lang w:val="id" w:eastAsia="id" w:bidi="id"/>
      </w:rPr>
    </w:lvl>
    <w:lvl w:ilvl="8" w:tplc="40E642EE">
      <w:numFmt w:val="bullet"/>
      <w:lvlText w:val="•"/>
      <w:lvlJc w:val="left"/>
      <w:pPr>
        <w:ind w:left="5255" w:hanging="452"/>
      </w:pPr>
      <w:rPr>
        <w:rFonts w:hint="default"/>
        <w:lang w:val="id" w:eastAsia="id" w:bidi="id"/>
      </w:rPr>
    </w:lvl>
  </w:abstractNum>
  <w:abstractNum w:abstractNumId="8" w15:restartNumberingAfterBreak="0">
    <w:nsid w:val="0C204B9A"/>
    <w:multiLevelType w:val="hybridMultilevel"/>
    <w:tmpl w:val="1ED6777A"/>
    <w:lvl w:ilvl="0" w:tplc="F04E7FB6">
      <w:start w:val="1"/>
      <w:numFmt w:val="upperRoman"/>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FF4CCF9A">
      <w:start w:val="1"/>
      <w:numFmt w:val="upperRoman"/>
      <w:lvlText w:val="%2."/>
      <w:lvlJc w:val="left"/>
      <w:pPr>
        <w:ind w:left="785" w:hanging="567"/>
        <w:jc w:val="left"/>
      </w:pPr>
      <w:rPr>
        <w:rFonts w:ascii="Bookman Old Style" w:eastAsia="Bookman Old Style" w:hAnsi="Bookman Old Style" w:cs="Bookman Old Style" w:hint="default"/>
        <w:spacing w:val="-1"/>
        <w:w w:val="100"/>
        <w:sz w:val="24"/>
        <w:szCs w:val="24"/>
        <w:lang w:val="id" w:eastAsia="id" w:bidi="id"/>
      </w:rPr>
    </w:lvl>
    <w:lvl w:ilvl="2" w:tplc="04AEF896">
      <w:start w:val="1"/>
      <w:numFmt w:val="decimal"/>
      <w:lvlText w:val="%3."/>
      <w:lvlJc w:val="left"/>
      <w:pPr>
        <w:ind w:left="1351" w:hanging="567"/>
        <w:jc w:val="left"/>
      </w:pPr>
      <w:rPr>
        <w:rFonts w:ascii="Bookman Old Style" w:eastAsia="Bookman Old Style" w:hAnsi="Bookman Old Style" w:cs="Bookman Old Style" w:hint="default"/>
        <w:spacing w:val="-1"/>
        <w:w w:val="100"/>
        <w:sz w:val="24"/>
        <w:szCs w:val="24"/>
        <w:lang w:val="id" w:eastAsia="id" w:bidi="id"/>
      </w:rPr>
    </w:lvl>
    <w:lvl w:ilvl="3" w:tplc="50BEE936">
      <w:numFmt w:val="bullet"/>
      <w:lvlText w:val="•"/>
      <w:lvlJc w:val="left"/>
      <w:pPr>
        <w:ind w:left="2365" w:hanging="567"/>
      </w:pPr>
      <w:rPr>
        <w:rFonts w:hint="default"/>
        <w:lang w:val="id" w:eastAsia="id" w:bidi="id"/>
      </w:rPr>
    </w:lvl>
    <w:lvl w:ilvl="4" w:tplc="4600BB50">
      <w:numFmt w:val="bullet"/>
      <w:lvlText w:val="•"/>
      <w:lvlJc w:val="left"/>
      <w:pPr>
        <w:ind w:left="3371" w:hanging="567"/>
      </w:pPr>
      <w:rPr>
        <w:rFonts w:hint="default"/>
        <w:lang w:val="id" w:eastAsia="id" w:bidi="id"/>
      </w:rPr>
    </w:lvl>
    <w:lvl w:ilvl="5" w:tplc="7706927C">
      <w:numFmt w:val="bullet"/>
      <w:lvlText w:val="•"/>
      <w:lvlJc w:val="left"/>
      <w:pPr>
        <w:ind w:left="4376" w:hanging="567"/>
      </w:pPr>
      <w:rPr>
        <w:rFonts w:hint="default"/>
        <w:lang w:val="id" w:eastAsia="id" w:bidi="id"/>
      </w:rPr>
    </w:lvl>
    <w:lvl w:ilvl="6" w:tplc="2CFAE5E0">
      <w:numFmt w:val="bullet"/>
      <w:lvlText w:val="•"/>
      <w:lvlJc w:val="left"/>
      <w:pPr>
        <w:ind w:left="5382" w:hanging="567"/>
      </w:pPr>
      <w:rPr>
        <w:rFonts w:hint="default"/>
        <w:lang w:val="id" w:eastAsia="id" w:bidi="id"/>
      </w:rPr>
    </w:lvl>
    <w:lvl w:ilvl="7" w:tplc="4372FF66">
      <w:numFmt w:val="bullet"/>
      <w:lvlText w:val="•"/>
      <w:lvlJc w:val="left"/>
      <w:pPr>
        <w:ind w:left="6388" w:hanging="567"/>
      </w:pPr>
      <w:rPr>
        <w:rFonts w:hint="default"/>
        <w:lang w:val="id" w:eastAsia="id" w:bidi="id"/>
      </w:rPr>
    </w:lvl>
    <w:lvl w:ilvl="8" w:tplc="BB6C9238">
      <w:numFmt w:val="bullet"/>
      <w:lvlText w:val="•"/>
      <w:lvlJc w:val="left"/>
      <w:pPr>
        <w:ind w:left="7393" w:hanging="567"/>
      </w:pPr>
      <w:rPr>
        <w:rFonts w:hint="default"/>
        <w:lang w:val="id" w:eastAsia="id" w:bidi="id"/>
      </w:rPr>
    </w:lvl>
  </w:abstractNum>
  <w:abstractNum w:abstractNumId="9" w15:restartNumberingAfterBreak="0">
    <w:nsid w:val="0E7D7477"/>
    <w:multiLevelType w:val="hybridMultilevel"/>
    <w:tmpl w:val="BAACDC30"/>
    <w:lvl w:ilvl="0" w:tplc="ADE24E8E">
      <w:start w:val="7"/>
      <w:numFmt w:val="decimal"/>
      <w:lvlText w:val="%1."/>
      <w:lvlJc w:val="left"/>
      <w:pPr>
        <w:ind w:left="532" w:hanging="428"/>
        <w:jc w:val="left"/>
      </w:pPr>
      <w:rPr>
        <w:rFonts w:ascii="Bookman Old Style" w:eastAsia="Bookman Old Style" w:hAnsi="Bookman Old Style" w:cs="Bookman Old Style" w:hint="default"/>
        <w:spacing w:val="-1"/>
        <w:w w:val="100"/>
        <w:sz w:val="22"/>
        <w:szCs w:val="22"/>
        <w:lang w:val="id" w:eastAsia="id" w:bidi="id"/>
      </w:rPr>
    </w:lvl>
    <w:lvl w:ilvl="1" w:tplc="04AEDAB2">
      <w:start w:val="1"/>
      <w:numFmt w:val="lowerLetter"/>
      <w:lvlText w:val="%2."/>
      <w:lvlJc w:val="left"/>
      <w:pPr>
        <w:ind w:left="1099" w:hanging="567"/>
        <w:jc w:val="left"/>
      </w:pPr>
      <w:rPr>
        <w:rFonts w:ascii="Bookman Old Style" w:eastAsia="Bookman Old Style" w:hAnsi="Bookman Old Style" w:cs="Bookman Old Style" w:hint="default"/>
        <w:spacing w:val="-1"/>
        <w:w w:val="100"/>
        <w:sz w:val="22"/>
        <w:szCs w:val="22"/>
        <w:lang w:val="id" w:eastAsia="id" w:bidi="id"/>
      </w:rPr>
    </w:lvl>
    <w:lvl w:ilvl="2" w:tplc="7D1C219C">
      <w:numFmt w:val="bullet"/>
      <w:lvlText w:val="•"/>
      <w:lvlJc w:val="left"/>
      <w:pPr>
        <w:ind w:left="1543" w:hanging="567"/>
      </w:pPr>
      <w:rPr>
        <w:rFonts w:hint="default"/>
        <w:lang w:val="id" w:eastAsia="id" w:bidi="id"/>
      </w:rPr>
    </w:lvl>
    <w:lvl w:ilvl="3" w:tplc="B0B809A4">
      <w:numFmt w:val="bullet"/>
      <w:lvlText w:val="•"/>
      <w:lvlJc w:val="left"/>
      <w:pPr>
        <w:ind w:left="1987" w:hanging="567"/>
      </w:pPr>
      <w:rPr>
        <w:rFonts w:hint="default"/>
        <w:lang w:val="id" w:eastAsia="id" w:bidi="id"/>
      </w:rPr>
    </w:lvl>
    <w:lvl w:ilvl="4" w:tplc="171C05D4">
      <w:numFmt w:val="bullet"/>
      <w:lvlText w:val="•"/>
      <w:lvlJc w:val="left"/>
      <w:pPr>
        <w:ind w:left="2431" w:hanging="567"/>
      </w:pPr>
      <w:rPr>
        <w:rFonts w:hint="default"/>
        <w:lang w:val="id" w:eastAsia="id" w:bidi="id"/>
      </w:rPr>
    </w:lvl>
    <w:lvl w:ilvl="5" w:tplc="FD5688B4">
      <w:numFmt w:val="bullet"/>
      <w:lvlText w:val="•"/>
      <w:lvlJc w:val="left"/>
      <w:pPr>
        <w:ind w:left="2874" w:hanging="567"/>
      </w:pPr>
      <w:rPr>
        <w:rFonts w:hint="default"/>
        <w:lang w:val="id" w:eastAsia="id" w:bidi="id"/>
      </w:rPr>
    </w:lvl>
    <w:lvl w:ilvl="6" w:tplc="06565DBA">
      <w:numFmt w:val="bullet"/>
      <w:lvlText w:val="•"/>
      <w:lvlJc w:val="left"/>
      <w:pPr>
        <w:ind w:left="3318" w:hanging="567"/>
      </w:pPr>
      <w:rPr>
        <w:rFonts w:hint="default"/>
        <w:lang w:val="id" w:eastAsia="id" w:bidi="id"/>
      </w:rPr>
    </w:lvl>
    <w:lvl w:ilvl="7" w:tplc="136EEB7C">
      <w:numFmt w:val="bullet"/>
      <w:lvlText w:val="•"/>
      <w:lvlJc w:val="left"/>
      <w:pPr>
        <w:ind w:left="3762" w:hanging="567"/>
      </w:pPr>
      <w:rPr>
        <w:rFonts w:hint="default"/>
        <w:lang w:val="id" w:eastAsia="id" w:bidi="id"/>
      </w:rPr>
    </w:lvl>
    <w:lvl w:ilvl="8" w:tplc="7332B26C">
      <w:numFmt w:val="bullet"/>
      <w:lvlText w:val="•"/>
      <w:lvlJc w:val="left"/>
      <w:pPr>
        <w:ind w:left="4205" w:hanging="567"/>
      </w:pPr>
      <w:rPr>
        <w:rFonts w:hint="default"/>
        <w:lang w:val="id" w:eastAsia="id" w:bidi="id"/>
      </w:rPr>
    </w:lvl>
  </w:abstractNum>
  <w:abstractNum w:abstractNumId="10" w15:restartNumberingAfterBreak="0">
    <w:nsid w:val="115B1242"/>
    <w:multiLevelType w:val="hybridMultilevel"/>
    <w:tmpl w:val="652E30E8"/>
    <w:lvl w:ilvl="0" w:tplc="AD64564E">
      <w:start w:val="1"/>
      <w:numFmt w:val="decimal"/>
      <w:lvlText w:val="%1."/>
      <w:lvlJc w:val="left"/>
      <w:pPr>
        <w:ind w:left="685" w:hanging="574"/>
        <w:jc w:val="left"/>
      </w:pPr>
      <w:rPr>
        <w:rFonts w:ascii="Bookman Old Style" w:eastAsia="Bookman Old Style" w:hAnsi="Bookman Old Style" w:cs="Bookman Old Style" w:hint="default"/>
        <w:spacing w:val="-36"/>
        <w:w w:val="100"/>
        <w:sz w:val="24"/>
        <w:szCs w:val="24"/>
        <w:lang w:val="id" w:eastAsia="id" w:bidi="id"/>
      </w:rPr>
    </w:lvl>
    <w:lvl w:ilvl="1" w:tplc="6CAC890A">
      <w:start w:val="1"/>
      <w:numFmt w:val="lowerLetter"/>
      <w:lvlText w:val="%2."/>
      <w:lvlJc w:val="left"/>
      <w:pPr>
        <w:ind w:left="1251" w:hanging="567"/>
        <w:jc w:val="left"/>
      </w:pPr>
      <w:rPr>
        <w:rFonts w:ascii="Bookman Old Style" w:eastAsia="Bookman Old Style" w:hAnsi="Bookman Old Style" w:cs="Bookman Old Style" w:hint="default"/>
        <w:spacing w:val="-1"/>
        <w:w w:val="100"/>
        <w:sz w:val="24"/>
        <w:szCs w:val="24"/>
        <w:lang w:val="id" w:eastAsia="id" w:bidi="id"/>
      </w:rPr>
    </w:lvl>
    <w:lvl w:ilvl="2" w:tplc="BDE0E796">
      <w:start w:val="1"/>
      <w:numFmt w:val="decimal"/>
      <w:lvlText w:val="%3)"/>
      <w:lvlJc w:val="left"/>
      <w:pPr>
        <w:ind w:left="1820" w:hanging="569"/>
        <w:jc w:val="left"/>
      </w:pPr>
      <w:rPr>
        <w:rFonts w:ascii="Bookman Old Style" w:eastAsia="Bookman Old Style" w:hAnsi="Bookman Old Style" w:cs="Bookman Old Style" w:hint="default"/>
        <w:spacing w:val="-1"/>
        <w:w w:val="100"/>
        <w:sz w:val="24"/>
        <w:szCs w:val="24"/>
        <w:lang w:val="id" w:eastAsia="id" w:bidi="id"/>
      </w:rPr>
    </w:lvl>
    <w:lvl w:ilvl="3" w:tplc="F0547DA8">
      <w:numFmt w:val="bullet"/>
      <w:lvlText w:val="•"/>
      <w:lvlJc w:val="left"/>
      <w:pPr>
        <w:ind w:left="2768" w:hanging="569"/>
      </w:pPr>
      <w:rPr>
        <w:rFonts w:hint="default"/>
        <w:lang w:val="id" w:eastAsia="id" w:bidi="id"/>
      </w:rPr>
    </w:lvl>
    <w:lvl w:ilvl="4" w:tplc="011A8496">
      <w:numFmt w:val="bullet"/>
      <w:lvlText w:val="•"/>
      <w:lvlJc w:val="left"/>
      <w:pPr>
        <w:ind w:left="3716" w:hanging="569"/>
      </w:pPr>
      <w:rPr>
        <w:rFonts w:hint="default"/>
        <w:lang w:val="id" w:eastAsia="id" w:bidi="id"/>
      </w:rPr>
    </w:lvl>
    <w:lvl w:ilvl="5" w:tplc="D2242E66">
      <w:numFmt w:val="bullet"/>
      <w:lvlText w:val="•"/>
      <w:lvlJc w:val="left"/>
      <w:pPr>
        <w:ind w:left="4664" w:hanging="569"/>
      </w:pPr>
      <w:rPr>
        <w:rFonts w:hint="default"/>
        <w:lang w:val="id" w:eastAsia="id" w:bidi="id"/>
      </w:rPr>
    </w:lvl>
    <w:lvl w:ilvl="6" w:tplc="6B74CCA4">
      <w:numFmt w:val="bullet"/>
      <w:lvlText w:val="•"/>
      <w:lvlJc w:val="left"/>
      <w:pPr>
        <w:ind w:left="5612" w:hanging="569"/>
      </w:pPr>
      <w:rPr>
        <w:rFonts w:hint="default"/>
        <w:lang w:val="id" w:eastAsia="id" w:bidi="id"/>
      </w:rPr>
    </w:lvl>
    <w:lvl w:ilvl="7" w:tplc="5106C9F8">
      <w:numFmt w:val="bullet"/>
      <w:lvlText w:val="•"/>
      <w:lvlJc w:val="left"/>
      <w:pPr>
        <w:ind w:left="6560" w:hanging="569"/>
      </w:pPr>
      <w:rPr>
        <w:rFonts w:hint="default"/>
        <w:lang w:val="id" w:eastAsia="id" w:bidi="id"/>
      </w:rPr>
    </w:lvl>
    <w:lvl w:ilvl="8" w:tplc="BA1C7D90">
      <w:numFmt w:val="bullet"/>
      <w:lvlText w:val="•"/>
      <w:lvlJc w:val="left"/>
      <w:pPr>
        <w:ind w:left="7508" w:hanging="569"/>
      </w:pPr>
      <w:rPr>
        <w:rFonts w:hint="default"/>
        <w:lang w:val="id" w:eastAsia="id" w:bidi="id"/>
      </w:rPr>
    </w:lvl>
  </w:abstractNum>
  <w:abstractNum w:abstractNumId="11" w15:restartNumberingAfterBreak="0">
    <w:nsid w:val="11896377"/>
    <w:multiLevelType w:val="hybridMultilevel"/>
    <w:tmpl w:val="154423F4"/>
    <w:lvl w:ilvl="0" w:tplc="8EC6A590">
      <w:start w:val="1"/>
      <w:numFmt w:val="lowerLetter"/>
      <w:lvlText w:val="%1."/>
      <w:lvlJc w:val="left"/>
      <w:pPr>
        <w:ind w:left="558" w:hanging="360"/>
        <w:jc w:val="left"/>
      </w:pPr>
      <w:rPr>
        <w:rFonts w:ascii="Bookman Old Style" w:eastAsia="Bookman Old Style" w:hAnsi="Bookman Old Style" w:cs="Bookman Old Style" w:hint="default"/>
        <w:spacing w:val="-10"/>
        <w:w w:val="100"/>
        <w:sz w:val="24"/>
        <w:szCs w:val="24"/>
        <w:lang w:val="id" w:eastAsia="id" w:bidi="id"/>
      </w:rPr>
    </w:lvl>
    <w:lvl w:ilvl="1" w:tplc="1514F2C0">
      <w:numFmt w:val="bullet"/>
      <w:lvlText w:val="•"/>
      <w:lvlJc w:val="left"/>
      <w:pPr>
        <w:ind w:left="1128" w:hanging="360"/>
      </w:pPr>
      <w:rPr>
        <w:rFonts w:hint="default"/>
        <w:lang w:val="id" w:eastAsia="id" w:bidi="id"/>
      </w:rPr>
    </w:lvl>
    <w:lvl w:ilvl="2" w:tplc="6A441FE6">
      <w:numFmt w:val="bullet"/>
      <w:lvlText w:val="•"/>
      <w:lvlJc w:val="left"/>
      <w:pPr>
        <w:ind w:left="1696" w:hanging="360"/>
      </w:pPr>
      <w:rPr>
        <w:rFonts w:hint="default"/>
        <w:lang w:val="id" w:eastAsia="id" w:bidi="id"/>
      </w:rPr>
    </w:lvl>
    <w:lvl w:ilvl="3" w:tplc="023C2750">
      <w:numFmt w:val="bullet"/>
      <w:lvlText w:val="•"/>
      <w:lvlJc w:val="left"/>
      <w:pPr>
        <w:ind w:left="2265" w:hanging="360"/>
      </w:pPr>
      <w:rPr>
        <w:rFonts w:hint="default"/>
        <w:lang w:val="id" w:eastAsia="id" w:bidi="id"/>
      </w:rPr>
    </w:lvl>
    <w:lvl w:ilvl="4" w:tplc="9462FA86">
      <w:numFmt w:val="bullet"/>
      <w:lvlText w:val="•"/>
      <w:lvlJc w:val="left"/>
      <w:pPr>
        <w:ind w:left="2833" w:hanging="360"/>
      </w:pPr>
      <w:rPr>
        <w:rFonts w:hint="default"/>
        <w:lang w:val="id" w:eastAsia="id" w:bidi="id"/>
      </w:rPr>
    </w:lvl>
    <w:lvl w:ilvl="5" w:tplc="6DE2CE26">
      <w:numFmt w:val="bullet"/>
      <w:lvlText w:val="•"/>
      <w:lvlJc w:val="left"/>
      <w:pPr>
        <w:ind w:left="3402" w:hanging="360"/>
      </w:pPr>
      <w:rPr>
        <w:rFonts w:hint="default"/>
        <w:lang w:val="id" w:eastAsia="id" w:bidi="id"/>
      </w:rPr>
    </w:lvl>
    <w:lvl w:ilvl="6" w:tplc="1924FFD2">
      <w:numFmt w:val="bullet"/>
      <w:lvlText w:val="•"/>
      <w:lvlJc w:val="left"/>
      <w:pPr>
        <w:ind w:left="3970" w:hanging="360"/>
      </w:pPr>
      <w:rPr>
        <w:rFonts w:hint="default"/>
        <w:lang w:val="id" w:eastAsia="id" w:bidi="id"/>
      </w:rPr>
    </w:lvl>
    <w:lvl w:ilvl="7" w:tplc="B30A25D4">
      <w:numFmt w:val="bullet"/>
      <w:lvlText w:val="•"/>
      <w:lvlJc w:val="left"/>
      <w:pPr>
        <w:ind w:left="4538" w:hanging="360"/>
      </w:pPr>
      <w:rPr>
        <w:rFonts w:hint="default"/>
        <w:lang w:val="id" w:eastAsia="id" w:bidi="id"/>
      </w:rPr>
    </w:lvl>
    <w:lvl w:ilvl="8" w:tplc="8B6E9648">
      <w:numFmt w:val="bullet"/>
      <w:lvlText w:val="•"/>
      <w:lvlJc w:val="left"/>
      <w:pPr>
        <w:ind w:left="5107" w:hanging="360"/>
      </w:pPr>
      <w:rPr>
        <w:rFonts w:hint="default"/>
        <w:lang w:val="id" w:eastAsia="id" w:bidi="id"/>
      </w:rPr>
    </w:lvl>
  </w:abstractNum>
  <w:abstractNum w:abstractNumId="12" w15:restartNumberingAfterBreak="0">
    <w:nsid w:val="11A51884"/>
    <w:multiLevelType w:val="hybridMultilevel"/>
    <w:tmpl w:val="51CEBD46"/>
    <w:lvl w:ilvl="0" w:tplc="B790A5BC">
      <w:start w:val="1"/>
      <w:numFmt w:val="upperRoman"/>
      <w:lvlText w:val="%1."/>
      <w:lvlJc w:val="left"/>
      <w:pPr>
        <w:ind w:left="825" w:hanging="504"/>
        <w:jc w:val="right"/>
      </w:pPr>
      <w:rPr>
        <w:rFonts w:ascii="Bookman Old Style" w:eastAsia="Bookman Old Style" w:hAnsi="Bookman Old Style" w:cs="Bookman Old Style" w:hint="default"/>
        <w:spacing w:val="-1"/>
        <w:w w:val="100"/>
        <w:sz w:val="24"/>
        <w:szCs w:val="24"/>
        <w:lang w:val="id" w:eastAsia="id" w:bidi="id"/>
      </w:rPr>
    </w:lvl>
    <w:lvl w:ilvl="1" w:tplc="98568280">
      <w:numFmt w:val="bullet"/>
      <w:lvlText w:val="•"/>
      <w:lvlJc w:val="left"/>
      <w:pPr>
        <w:ind w:left="1726" w:hanging="504"/>
      </w:pPr>
      <w:rPr>
        <w:rFonts w:hint="default"/>
        <w:lang w:val="id" w:eastAsia="id" w:bidi="id"/>
      </w:rPr>
    </w:lvl>
    <w:lvl w:ilvl="2" w:tplc="DDD6F89E">
      <w:numFmt w:val="bullet"/>
      <w:lvlText w:val="•"/>
      <w:lvlJc w:val="left"/>
      <w:pPr>
        <w:ind w:left="2632" w:hanging="504"/>
      </w:pPr>
      <w:rPr>
        <w:rFonts w:hint="default"/>
        <w:lang w:val="id" w:eastAsia="id" w:bidi="id"/>
      </w:rPr>
    </w:lvl>
    <w:lvl w:ilvl="3" w:tplc="60F04B70">
      <w:numFmt w:val="bullet"/>
      <w:lvlText w:val="•"/>
      <w:lvlJc w:val="left"/>
      <w:pPr>
        <w:ind w:left="3539" w:hanging="504"/>
      </w:pPr>
      <w:rPr>
        <w:rFonts w:hint="default"/>
        <w:lang w:val="id" w:eastAsia="id" w:bidi="id"/>
      </w:rPr>
    </w:lvl>
    <w:lvl w:ilvl="4" w:tplc="82349D44">
      <w:numFmt w:val="bullet"/>
      <w:lvlText w:val="•"/>
      <w:lvlJc w:val="left"/>
      <w:pPr>
        <w:ind w:left="4445" w:hanging="504"/>
      </w:pPr>
      <w:rPr>
        <w:rFonts w:hint="default"/>
        <w:lang w:val="id" w:eastAsia="id" w:bidi="id"/>
      </w:rPr>
    </w:lvl>
    <w:lvl w:ilvl="5" w:tplc="BB74C9AC">
      <w:numFmt w:val="bullet"/>
      <w:lvlText w:val="•"/>
      <w:lvlJc w:val="left"/>
      <w:pPr>
        <w:ind w:left="5352" w:hanging="504"/>
      </w:pPr>
      <w:rPr>
        <w:rFonts w:hint="default"/>
        <w:lang w:val="id" w:eastAsia="id" w:bidi="id"/>
      </w:rPr>
    </w:lvl>
    <w:lvl w:ilvl="6" w:tplc="5C2C5B9A">
      <w:numFmt w:val="bullet"/>
      <w:lvlText w:val="•"/>
      <w:lvlJc w:val="left"/>
      <w:pPr>
        <w:ind w:left="6258" w:hanging="504"/>
      </w:pPr>
      <w:rPr>
        <w:rFonts w:hint="default"/>
        <w:lang w:val="id" w:eastAsia="id" w:bidi="id"/>
      </w:rPr>
    </w:lvl>
    <w:lvl w:ilvl="7" w:tplc="84A2B31C">
      <w:numFmt w:val="bullet"/>
      <w:lvlText w:val="•"/>
      <w:lvlJc w:val="left"/>
      <w:pPr>
        <w:ind w:left="7165" w:hanging="504"/>
      </w:pPr>
      <w:rPr>
        <w:rFonts w:hint="default"/>
        <w:lang w:val="id" w:eastAsia="id" w:bidi="id"/>
      </w:rPr>
    </w:lvl>
    <w:lvl w:ilvl="8" w:tplc="C928A228">
      <w:numFmt w:val="bullet"/>
      <w:lvlText w:val="•"/>
      <w:lvlJc w:val="left"/>
      <w:pPr>
        <w:ind w:left="8071" w:hanging="504"/>
      </w:pPr>
      <w:rPr>
        <w:rFonts w:hint="default"/>
        <w:lang w:val="id" w:eastAsia="id" w:bidi="id"/>
      </w:rPr>
    </w:lvl>
  </w:abstractNum>
  <w:abstractNum w:abstractNumId="13" w15:restartNumberingAfterBreak="0">
    <w:nsid w:val="12015EC9"/>
    <w:multiLevelType w:val="hybridMultilevel"/>
    <w:tmpl w:val="3BB4EB02"/>
    <w:lvl w:ilvl="0" w:tplc="325A0554">
      <w:start w:val="1"/>
      <w:numFmt w:val="decimal"/>
      <w:lvlText w:val="%1."/>
      <w:lvlJc w:val="left"/>
      <w:pPr>
        <w:ind w:left="479" w:hanging="360"/>
        <w:jc w:val="left"/>
      </w:pPr>
      <w:rPr>
        <w:rFonts w:ascii="Bookman Old Style" w:eastAsia="Bookman Old Style" w:hAnsi="Bookman Old Style" w:cs="Bookman Old Style" w:hint="default"/>
        <w:spacing w:val="-1"/>
        <w:w w:val="100"/>
        <w:sz w:val="22"/>
        <w:szCs w:val="22"/>
        <w:lang w:val="id" w:eastAsia="id" w:bidi="id"/>
      </w:rPr>
    </w:lvl>
    <w:lvl w:ilvl="1" w:tplc="A6A44D14">
      <w:numFmt w:val="bullet"/>
      <w:lvlText w:val="•"/>
      <w:lvlJc w:val="left"/>
      <w:pPr>
        <w:ind w:left="1074" w:hanging="360"/>
      </w:pPr>
      <w:rPr>
        <w:rFonts w:hint="default"/>
        <w:lang w:val="id" w:eastAsia="id" w:bidi="id"/>
      </w:rPr>
    </w:lvl>
    <w:lvl w:ilvl="2" w:tplc="8F2E4EC8">
      <w:numFmt w:val="bullet"/>
      <w:lvlText w:val="•"/>
      <w:lvlJc w:val="left"/>
      <w:pPr>
        <w:ind w:left="1668" w:hanging="360"/>
      </w:pPr>
      <w:rPr>
        <w:rFonts w:hint="default"/>
        <w:lang w:val="id" w:eastAsia="id" w:bidi="id"/>
      </w:rPr>
    </w:lvl>
    <w:lvl w:ilvl="3" w:tplc="A0F0983A">
      <w:numFmt w:val="bullet"/>
      <w:lvlText w:val="•"/>
      <w:lvlJc w:val="left"/>
      <w:pPr>
        <w:ind w:left="2263" w:hanging="360"/>
      </w:pPr>
      <w:rPr>
        <w:rFonts w:hint="default"/>
        <w:lang w:val="id" w:eastAsia="id" w:bidi="id"/>
      </w:rPr>
    </w:lvl>
    <w:lvl w:ilvl="4" w:tplc="59A0B912">
      <w:numFmt w:val="bullet"/>
      <w:lvlText w:val="•"/>
      <w:lvlJc w:val="left"/>
      <w:pPr>
        <w:ind w:left="2857" w:hanging="360"/>
      </w:pPr>
      <w:rPr>
        <w:rFonts w:hint="default"/>
        <w:lang w:val="id" w:eastAsia="id" w:bidi="id"/>
      </w:rPr>
    </w:lvl>
    <w:lvl w:ilvl="5" w:tplc="5AFCCA8E">
      <w:numFmt w:val="bullet"/>
      <w:lvlText w:val="•"/>
      <w:lvlJc w:val="left"/>
      <w:pPr>
        <w:ind w:left="3452" w:hanging="360"/>
      </w:pPr>
      <w:rPr>
        <w:rFonts w:hint="default"/>
        <w:lang w:val="id" w:eastAsia="id" w:bidi="id"/>
      </w:rPr>
    </w:lvl>
    <w:lvl w:ilvl="6" w:tplc="4B44E1AA">
      <w:numFmt w:val="bullet"/>
      <w:lvlText w:val="•"/>
      <w:lvlJc w:val="left"/>
      <w:pPr>
        <w:ind w:left="4046" w:hanging="360"/>
      </w:pPr>
      <w:rPr>
        <w:rFonts w:hint="default"/>
        <w:lang w:val="id" w:eastAsia="id" w:bidi="id"/>
      </w:rPr>
    </w:lvl>
    <w:lvl w:ilvl="7" w:tplc="BE3A667A">
      <w:numFmt w:val="bullet"/>
      <w:lvlText w:val="•"/>
      <w:lvlJc w:val="left"/>
      <w:pPr>
        <w:ind w:left="4640" w:hanging="360"/>
      </w:pPr>
      <w:rPr>
        <w:rFonts w:hint="default"/>
        <w:lang w:val="id" w:eastAsia="id" w:bidi="id"/>
      </w:rPr>
    </w:lvl>
    <w:lvl w:ilvl="8" w:tplc="E41C9180">
      <w:numFmt w:val="bullet"/>
      <w:lvlText w:val="•"/>
      <w:lvlJc w:val="left"/>
      <w:pPr>
        <w:ind w:left="5235" w:hanging="360"/>
      </w:pPr>
      <w:rPr>
        <w:rFonts w:hint="default"/>
        <w:lang w:val="id" w:eastAsia="id" w:bidi="id"/>
      </w:rPr>
    </w:lvl>
  </w:abstractNum>
  <w:abstractNum w:abstractNumId="14" w15:restartNumberingAfterBreak="0">
    <w:nsid w:val="13EA2C4B"/>
    <w:multiLevelType w:val="hybridMultilevel"/>
    <w:tmpl w:val="043A6482"/>
    <w:lvl w:ilvl="0" w:tplc="6B424636">
      <w:start w:val="1"/>
      <w:numFmt w:val="lowerLetter"/>
      <w:lvlText w:val="%1."/>
      <w:lvlJc w:val="left"/>
      <w:pPr>
        <w:ind w:left="558" w:hanging="360"/>
        <w:jc w:val="left"/>
      </w:pPr>
      <w:rPr>
        <w:rFonts w:ascii="Bookman Old Style" w:eastAsia="Bookman Old Style" w:hAnsi="Bookman Old Style" w:cs="Bookman Old Style" w:hint="default"/>
        <w:spacing w:val="-10"/>
        <w:w w:val="100"/>
        <w:sz w:val="24"/>
        <w:szCs w:val="24"/>
        <w:lang w:val="id" w:eastAsia="id" w:bidi="id"/>
      </w:rPr>
    </w:lvl>
    <w:lvl w:ilvl="1" w:tplc="F7AE5B8E">
      <w:numFmt w:val="bullet"/>
      <w:lvlText w:val="•"/>
      <w:lvlJc w:val="left"/>
      <w:pPr>
        <w:ind w:left="1128" w:hanging="360"/>
      </w:pPr>
      <w:rPr>
        <w:rFonts w:hint="default"/>
        <w:lang w:val="id" w:eastAsia="id" w:bidi="id"/>
      </w:rPr>
    </w:lvl>
    <w:lvl w:ilvl="2" w:tplc="AA504BFA">
      <w:numFmt w:val="bullet"/>
      <w:lvlText w:val="•"/>
      <w:lvlJc w:val="left"/>
      <w:pPr>
        <w:ind w:left="1696" w:hanging="360"/>
      </w:pPr>
      <w:rPr>
        <w:rFonts w:hint="default"/>
        <w:lang w:val="id" w:eastAsia="id" w:bidi="id"/>
      </w:rPr>
    </w:lvl>
    <w:lvl w:ilvl="3" w:tplc="46E2A350">
      <w:numFmt w:val="bullet"/>
      <w:lvlText w:val="•"/>
      <w:lvlJc w:val="left"/>
      <w:pPr>
        <w:ind w:left="2265" w:hanging="360"/>
      </w:pPr>
      <w:rPr>
        <w:rFonts w:hint="default"/>
        <w:lang w:val="id" w:eastAsia="id" w:bidi="id"/>
      </w:rPr>
    </w:lvl>
    <w:lvl w:ilvl="4" w:tplc="D2129CAC">
      <w:numFmt w:val="bullet"/>
      <w:lvlText w:val="•"/>
      <w:lvlJc w:val="left"/>
      <w:pPr>
        <w:ind w:left="2833" w:hanging="360"/>
      </w:pPr>
      <w:rPr>
        <w:rFonts w:hint="default"/>
        <w:lang w:val="id" w:eastAsia="id" w:bidi="id"/>
      </w:rPr>
    </w:lvl>
    <w:lvl w:ilvl="5" w:tplc="1AE2A95A">
      <w:numFmt w:val="bullet"/>
      <w:lvlText w:val="•"/>
      <w:lvlJc w:val="left"/>
      <w:pPr>
        <w:ind w:left="3402" w:hanging="360"/>
      </w:pPr>
      <w:rPr>
        <w:rFonts w:hint="default"/>
        <w:lang w:val="id" w:eastAsia="id" w:bidi="id"/>
      </w:rPr>
    </w:lvl>
    <w:lvl w:ilvl="6" w:tplc="7882743C">
      <w:numFmt w:val="bullet"/>
      <w:lvlText w:val="•"/>
      <w:lvlJc w:val="left"/>
      <w:pPr>
        <w:ind w:left="3970" w:hanging="360"/>
      </w:pPr>
      <w:rPr>
        <w:rFonts w:hint="default"/>
        <w:lang w:val="id" w:eastAsia="id" w:bidi="id"/>
      </w:rPr>
    </w:lvl>
    <w:lvl w:ilvl="7" w:tplc="A8925932">
      <w:numFmt w:val="bullet"/>
      <w:lvlText w:val="•"/>
      <w:lvlJc w:val="left"/>
      <w:pPr>
        <w:ind w:left="4538" w:hanging="360"/>
      </w:pPr>
      <w:rPr>
        <w:rFonts w:hint="default"/>
        <w:lang w:val="id" w:eastAsia="id" w:bidi="id"/>
      </w:rPr>
    </w:lvl>
    <w:lvl w:ilvl="8" w:tplc="508C8EAE">
      <w:numFmt w:val="bullet"/>
      <w:lvlText w:val="•"/>
      <w:lvlJc w:val="left"/>
      <w:pPr>
        <w:ind w:left="5107" w:hanging="360"/>
      </w:pPr>
      <w:rPr>
        <w:rFonts w:hint="default"/>
        <w:lang w:val="id" w:eastAsia="id" w:bidi="id"/>
      </w:rPr>
    </w:lvl>
  </w:abstractNum>
  <w:abstractNum w:abstractNumId="15" w15:restartNumberingAfterBreak="0">
    <w:nsid w:val="165A2418"/>
    <w:multiLevelType w:val="hybridMultilevel"/>
    <w:tmpl w:val="C4F8E70C"/>
    <w:lvl w:ilvl="0" w:tplc="63C27AC0">
      <w:start w:val="1"/>
      <w:numFmt w:val="upperLetter"/>
      <w:lvlText w:val="%1."/>
      <w:lvlJc w:val="left"/>
      <w:pPr>
        <w:ind w:left="685" w:hanging="567"/>
        <w:jc w:val="left"/>
      </w:pPr>
      <w:rPr>
        <w:rFonts w:ascii="Bookman Old Style" w:eastAsia="Bookman Old Style" w:hAnsi="Bookman Old Style" w:cs="Bookman Old Style" w:hint="default"/>
        <w:spacing w:val="-3"/>
        <w:w w:val="100"/>
        <w:sz w:val="24"/>
        <w:szCs w:val="24"/>
        <w:lang w:val="id" w:eastAsia="id" w:bidi="id"/>
      </w:rPr>
    </w:lvl>
    <w:lvl w:ilvl="1" w:tplc="91D63980">
      <w:start w:val="1"/>
      <w:numFmt w:val="decimal"/>
      <w:lvlText w:val="%2."/>
      <w:lvlJc w:val="left"/>
      <w:pPr>
        <w:ind w:left="1251" w:hanging="567"/>
        <w:jc w:val="left"/>
      </w:pPr>
      <w:rPr>
        <w:rFonts w:hint="default"/>
        <w:spacing w:val="-1"/>
        <w:w w:val="100"/>
        <w:lang w:val="id" w:eastAsia="id" w:bidi="id"/>
      </w:rPr>
    </w:lvl>
    <w:lvl w:ilvl="2" w:tplc="4642C652">
      <w:numFmt w:val="bullet"/>
      <w:lvlText w:val="•"/>
      <w:lvlJc w:val="left"/>
      <w:pPr>
        <w:ind w:left="2296" w:hanging="567"/>
      </w:pPr>
      <w:rPr>
        <w:rFonts w:hint="default"/>
        <w:lang w:val="id" w:eastAsia="id" w:bidi="id"/>
      </w:rPr>
    </w:lvl>
    <w:lvl w:ilvl="3" w:tplc="D17E6DC8">
      <w:numFmt w:val="bullet"/>
      <w:lvlText w:val="•"/>
      <w:lvlJc w:val="left"/>
      <w:pPr>
        <w:ind w:left="3332" w:hanging="567"/>
      </w:pPr>
      <w:rPr>
        <w:rFonts w:hint="default"/>
        <w:lang w:val="id" w:eastAsia="id" w:bidi="id"/>
      </w:rPr>
    </w:lvl>
    <w:lvl w:ilvl="4" w:tplc="21064E30">
      <w:numFmt w:val="bullet"/>
      <w:lvlText w:val="•"/>
      <w:lvlJc w:val="left"/>
      <w:pPr>
        <w:ind w:left="4368" w:hanging="567"/>
      </w:pPr>
      <w:rPr>
        <w:rFonts w:hint="default"/>
        <w:lang w:val="id" w:eastAsia="id" w:bidi="id"/>
      </w:rPr>
    </w:lvl>
    <w:lvl w:ilvl="5" w:tplc="E9A88904">
      <w:numFmt w:val="bullet"/>
      <w:lvlText w:val="•"/>
      <w:lvlJc w:val="left"/>
      <w:pPr>
        <w:ind w:left="5404" w:hanging="567"/>
      </w:pPr>
      <w:rPr>
        <w:rFonts w:hint="default"/>
        <w:lang w:val="id" w:eastAsia="id" w:bidi="id"/>
      </w:rPr>
    </w:lvl>
    <w:lvl w:ilvl="6" w:tplc="EC3C47D0">
      <w:numFmt w:val="bullet"/>
      <w:lvlText w:val="•"/>
      <w:lvlJc w:val="left"/>
      <w:pPr>
        <w:ind w:left="6440" w:hanging="567"/>
      </w:pPr>
      <w:rPr>
        <w:rFonts w:hint="default"/>
        <w:lang w:val="id" w:eastAsia="id" w:bidi="id"/>
      </w:rPr>
    </w:lvl>
    <w:lvl w:ilvl="7" w:tplc="561247B6">
      <w:numFmt w:val="bullet"/>
      <w:lvlText w:val="•"/>
      <w:lvlJc w:val="left"/>
      <w:pPr>
        <w:ind w:left="7476" w:hanging="567"/>
      </w:pPr>
      <w:rPr>
        <w:rFonts w:hint="default"/>
        <w:lang w:val="id" w:eastAsia="id" w:bidi="id"/>
      </w:rPr>
    </w:lvl>
    <w:lvl w:ilvl="8" w:tplc="74C4E56A">
      <w:numFmt w:val="bullet"/>
      <w:lvlText w:val="•"/>
      <w:lvlJc w:val="left"/>
      <w:pPr>
        <w:ind w:left="8512" w:hanging="567"/>
      </w:pPr>
      <w:rPr>
        <w:rFonts w:hint="default"/>
        <w:lang w:val="id" w:eastAsia="id" w:bidi="id"/>
      </w:rPr>
    </w:lvl>
  </w:abstractNum>
  <w:abstractNum w:abstractNumId="16" w15:restartNumberingAfterBreak="0">
    <w:nsid w:val="173616E7"/>
    <w:multiLevelType w:val="hybridMultilevel"/>
    <w:tmpl w:val="C4A0A06E"/>
    <w:lvl w:ilvl="0" w:tplc="27900C04">
      <w:start w:val="1"/>
      <w:numFmt w:val="lowerLetter"/>
      <w:lvlText w:val="%1."/>
      <w:lvlJc w:val="left"/>
      <w:pPr>
        <w:ind w:left="1251" w:hanging="567"/>
        <w:jc w:val="left"/>
      </w:pPr>
      <w:rPr>
        <w:rFonts w:ascii="Bookman Old Style" w:eastAsia="Bookman Old Style" w:hAnsi="Bookman Old Style" w:cs="Bookman Old Style" w:hint="default"/>
        <w:spacing w:val="-8"/>
        <w:w w:val="100"/>
        <w:sz w:val="24"/>
        <w:szCs w:val="24"/>
        <w:lang w:val="id" w:eastAsia="id" w:bidi="id"/>
      </w:rPr>
    </w:lvl>
    <w:lvl w:ilvl="1" w:tplc="3048C2E0">
      <w:numFmt w:val="bullet"/>
      <w:lvlText w:val="•"/>
      <w:lvlJc w:val="left"/>
      <w:pPr>
        <w:ind w:left="2066" w:hanging="567"/>
      </w:pPr>
      <w:rPr>
        <w:rFonts w:hint="default"/>
        <w:lang w:val="id" w:eastAsia="id" w:bidi="id"/>
      </w:rPr>
    </w:lvl>
    <w:lvl w:ilvl="2" w:tplc="B6A0AA70">
      <w:numFmt w:val="bullet"/>
      <w:lvlText w:val="•"/>
      <w:lvlJc w:val="left"/>
      <w:pPr>
        <w:ind w:left="2872" w:hanging="567"/>
      </w:pPr>
      <w:rPr>
        <w:rFonts w:hint="default"/>
        <w:lang w:val="id" w:eastAsia="id" w:bidi="id"/>
      </w:rPr>
    </w:lvl>
    <w:lvl w:ilvl="3" w:tplc="0CA44134">
      <w:numFmt w:val="bullet"/>
      <w:lvlText w:val="•"/>
      <w:lvlJc w:val="left"/>
      <w:pPr>
        <w:ind w:left="3679" w:hanging="567"/>
      </w:pPr>
      <w:rPr>
        <w:rFonts w:hint="default"/>
        <w:lang w:val="id" w:eastAsia="id" w:bidi="id"/>
      </w:rPr>
    </w:lvl>
    <w:lvl w:ilvl="4" w:tplc="DBC00ABC">
      <w:numFmt w:val="bullet"/>
      <w:lvlText w:val="•"/>
      <w:lvlJc w:val="left"/>
      <w:pPr>
        <w:ind w:left="4485" w:hanging="567"/>
      </w:pPr>
      <w:rPr>
        <w:rFonts w:hint="default"/>
        <w:lang w:val="id" w:eastAsia="id" w:bidi="id"/>
      </w:rPr>
    </w:lvl>
    <w:lvl w:ilvl="5" w:tplc="5094BD44">
      <w:numFmt w:val="bullet"/>
      <w:lvlText w:val="•"/>
      <w:lvlJc w:val="left"/>
      <w:pPr>
        <w:ind w:left="5292" w:hanging="567"/>
      </w:pPr>
      <w:rPr>
        <w:rFonts w:hint="default"/>
        <w:lang w:val="id" w:eastAsia="id" w:bidi="id"/>
      </w:rPr>
    </w:lvl>
    <w:lvl w:ilvl="6" w:tplc="4BBE4762">
      <w:numFmt w:val="bullet"/>
      <w:lvlText w:val="•"/>
      <w:lvlJc w:val="left"/>
      <w:pPr>
        <w:ind w:left="6098" w:hanging="567"/>
      </w:pPr>
      <w:rPr>
        <w:rFonts w:hint="default"/>
        <w:lang w:val="id" w:eastAsia="id" w:bidi="id"/>
      </w:rPr>
    </w:lvl>
    <w:lvl w:ilvl="7" w:tplc="D880570A">
      <w:numFmt w:val="bullet"/>
      <w:lvlText w:val="•"/>
      <w:lvlJc w:val="left"/>
      <w:pPr>
        <w:ind w:left="6905" w:hanging="567"/>
      </w:pPr>
      <w:rPr>
        <w:rFonts w:hint="default"/>
        <w:lang w:val="id" w:eastAsia="id" w:bidi="id"/>
      </w:rPr>
    </w:lvl>
    <w:lvl w:ilvl="8" w:tplc="A810EEBA">
      <w:numFmt w:val="bullet"/>
      <w:lvlText w:val="•"/>
      <w:lvlJc w:val="left"/>
      <w:pPr>
        <w:ind w:left="7711" w:hanging="567"/>
      </w:pPr>
      <w:rPr>
        <w:rFonts w:hint="default"/>
        <w:lang w:val="id" w:eastAsia="id" w:bidi="id"/>
      </w:rPr>
    </w:lvl>
  </w:abstractNum>
  <w:abstractNum w:abstractNumId="17" w15:restartNumberingAfterBreak="0">
    <w:nsid w:val="18731DCE"/>
    <w:multiLevelType w:val="hybridMultilevel"/>
    <w:tmpl w:val="30245392"/>
    <w:lvl w:ilvl="0" w:tplc="A0DA402E">
      <w:start w:val="2"/>
      <w:numFmt w:val="upperRoman"/>
      <w:lvlText w:val="%1."/>
      <w:lvlJc w:val="left"/>
      <w:pPr>
        <w:ind w:left="916" w:hanging="639"/>
        <w:jc w:val="left"/>
      </w:pPr>
      <w:rPr>
        <w:rFonts w:ascii="Bookman Old Style" w:eastAsia="Bookman Old Style" w:hAnsi="Bookman Old Style" w:cs="Bookman Old Style" w:hint="default"/>
        <w:w w:val="100"/>
        <w:sz w:val="22"/>
        <w:szCs w:val="22"/>
        <w:lang w:val="id" w:eastAsia="id" w:bidi="id"/>
      </w:rPr>
    </w:lvl>
    <w:lvl w:ilvl="1" w:tplc="7762552A">
      <w:start w:val="1"/>
      <w:numFmt w:val="decimal"/>
      <w:lvlText w:val="%2."/>
      <w:lvlJc w:val="left"/>
      <w:pPr>
        <w:ind w:left="1343" w:hanging="428"/>
        <w:jc w:val="left"/>
      </w:pPr>
      <w:rPr>
        <w:rFonts w:ascii="Bookman Old Style" w:eastAsia="Bookman Old Style" w:hAnsi="Bookman Old Style" w:cs="Bookman Old Style" w:hint="default"/>
        <w:spacing w:val="-1"/>
        <w:w w:val="100"/>
        <w:sz w:val="22"/>
        <w:szCs w:val="22"/>
        <w:lang w:val="id" w:eastAsia="id" w:bidi="id"/>
      </w:rPr>
    </w:lvl>
    <w:lvl w:ilvl="2" w:tplc="7CA8B8FC">
      <w:numFmt w:val="bullet"/>
      <w:lvlText w:val="•"/>
      <w:lvlJc w:val="left"/>
      <w:pPr>
        <w:ind w:left="2040" w:hanging="428"/>
      </w:pPr>
      <w:rPr>
        <w:rFonts w:hint="default"/>
        <w:lang w:val="id" w:eastAsia="id" w:bidi="id"/>
      </w:rPr>
    </w:lvl>
    <w:lvl w:ilvl="3" w:tplc="14DE0CC4">
      <w:numFmt w:val="bullet"/>
      <w:lvlText w:val="•"/>
      <w:lvlJc w:val="left"/>
      <w:pPr>
        <w:ind w:left="2740" w:hanging="428"/>
      </w:pPr>
      <w:rPr>
        <w:rFonts w:hint="default"/>
        <w:lang w:val="id" w:eastAsia="id" w:bidi="id"/>
      </w:rPr>
    </w:lvl>
    <w:lvl w:ilvl="4" w:tplc="2C4E2EE0">
      <w:numFmt w:val="bullet"/>
      <w:lvlText w:val="•"/>
      <w:lvlJc w:val="left"/>
      <w:pPr>
        <w:ind w:left="3441" w:hanging="428"/>
      </w:pPr>
      <w:rPr>
        <w:rFonts w:hint="default"/>
        <w:lang w:val="id" w:eastAsia="id" w:bidi="id"/>
      </w:rPr>
    </w:lvl>
    <w:lvl w:ilvl="5" w:tplc="949E03DE">
      <w:numFmt w:val="bullet"/>
      <w:lvlText w:val="•"/>
      <w:lvlJc w:val="left"/>
      <w:pPr>
        <w:ind w:left="4141" w:hanging="428"/>
      </w:pPr>
      <w:rPr>
        <w:rFonts w:hint="default"/>
        <w:lang w:val="id" w:eastAsia="id" w:bidi="id"/>
      </w:rPr>
    </w:lvl>
    <w:lvl w:ilvl="6" w:tplc="DF5EBC80">
      <w:numFmt w:val="bullet"/>
      <w:lvlText w:val="•"/>
      <w:lvlJc w:val="left"/>
      <w:pPr>
        <w:ind w:left="4841" w:hanging="428"/>
      </w:pPr>
      <w:rPr>
        <w:rFonts w:hint="default"/>
        <w:lang w:val="id" w:eastAsia="id" w:bidi="id"/>
      </w:rPr>
    </w:lvl>
    <w:lvl w:ilvl="7" w:tplc="FE98AD28">
      <w:numFmt w:val="bullet"/>
      <w:lvlText w:val="•"/>
      <w:lvlJc w:val="left"/>
      <w:pPr>
        <w:ind w:left="5542" w:hanging="428"/>
      </w:pPr>
      <w:rPr>
        <w:rFonts w:hint="default"/>
        <w:lang w:val="id" w:eastAsia="id" w:bidi="id"/>
      </w:rPr>
    </w:lvl>
    <w:lvl w:ilvl="8" w:tplc="89F64290">
      <w:numFmt w:val="bullet"/>
      <w:lvlText w:val="•"/>
      <w:lvlJc w:val="left"/>
      <w:pPr>
        <w:ind w:left="6242" w:hanging="428"/>
      </w:pPr>
      <w:rPr>
        <w:rFonts w:hint="default"/>
        <w:lang w:val="id" w:eastAsia="id" w:bidi="id"/>
      </w:rPr>
    </w:lvl>
  </w:abstractNum>
  <w:abstractNum w:abstractNumId="18" w15:restartNumberingAfterBreak="0">
    <w:nsid w:val="1B1A702D"/>
    <w:multiLevelType w:val="hybridMultilevel"/>
    <w:tmpl w:val="7C903AA8"/>
    <w:lvl w:ilvl="0" w:tplc="D1D0D75E">
      <w:start w:val="1"/>
      <w:numFmt w:val="upperLetter"/>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C1C8B41A">
      <w:start w:val="1"/>
      <w:numFmt w:val="decimal"/>
      <w:lvlText w:val="%2."/>
      <w:lvlJc w:val="left"/>
      <w:pPr>
        <w:ind w:left="817" w:hanging="591"/>
        <w:jc w:val="left"/>
      </w:pPr>
      <w:rPr>
        <w:rFonts w:hint="default"/>
        <w:spacing w:val="-1"/>
        <w:w w:val="100"/>
        <w:lang w:val="id" w:eastAsia="id" w:bidi="id"/>
      </w:rPr>
    </w:lvl>
    <w:lvl w:ilvl="2" w:tplc="E3CC892E">
      <w:start w:val="1"/>
      <w:numFmt w:val="lowerLetter"/>
      <w:lvlText w:val="%3."/>
      <w:lvlJc w:val="left"/>
      <w:pPr>
        <w:ind w:left="1820" w:hanging="591"/>
        <w:jc w:val="left"/>
      </w:pPr>
      <w:rPr>
        <w:rFonts w:ascii="Bookman Old Style" w:eastAsia="Bookman Old Style" w:hAnsi="Bookman Old Style" w:cs="Bookman Old Style" w:hint="default"/>
        <w:spacing w:val="-31"/>
        <w:w w:val="100"/>
        <w:sz w:val="24"/>
        <w:szCs w:val="24"/>
        <w:lang w:val="id" w:eastAsia="id" w:bidi="id"/>
      </w:rPr>
    </w:lvl>
    <w:lvl w:ilvl="3" w:tplc="0DFE2D74">
      <w:start w:val="1"/>
      <w:numFmt w:val="decimal"/>
      <w:lvlText w:val="%4)"/>
      <w:lvlJc w:val="left"/>
      <w:pPr>
        <w:ind w:left="2387" w:hanging="591"/>
        <w:jc w:val="left"/>
      </w:pPr>
      <w:rPr>
        <w:rFonts w:ascii="Bookman Old Style" w:eastAsia="Bookman Old Style" w:hAnsi="Bookman Old Style" w:cs="Bookman Old Style" w:hint="default"/>
        <w:spacing w:val="-16"/>
        <w:w w:val="100"/>
        <w:sz w:val="24"/>
        <w:szCs w:val="24"/>
        <w:lang w:val="id" w:eastAsia="id" w:bidi="id"/>
      </w:rPr>
    </w:lvl>
    <w:lvl w:ilvl="4" w:tplc="15247678">
      <w:start w:val="1"/>
      <w:numFmt w:val="lowerLetter"/>
      <w:lvlText w:val="%5)"/>
      <w:lvlJc w:val="left"/>
      <w:pPr>
        <w:ind w:left="2953" w:hanging="591"/>
        <w:jc w:val="left"/>
      </w:pPr>
      <w:rPr>
        <w:rFonts w:ascii="Bookman Old Style" w:eastAsia="Bookman Old Style" w:hAnsi="Bookman Old Style" w:cs="Bookman Old Style" w:hint="default"/>
        <w:spacing w:val="-37"/>
        <w:w w:val="100"/>
        <w:sz w:val="24"/>
        <w:szCs w:val="24"/>
        <w:lang w:val="id" w:eastAsia="id" w:bidi="id"/>
      </w:rPr>
    </w:lvl>
    <w:lvl w:ilvl="5" w:tplc="777EB2E6">
      <w:start w:val="1"/>
      <w:numFmt w:val="lowerRoman"/>
      <w:lvlText w:val="%6."/>
      <w:lvlJc w:val="left"/>
      <w:pPr>
        <w:ind w:left="3493" w:hanging="591"/>
        <w:jc w:val="left"/>
      </w:pPr>
      <w:rPr>
        <w:rFonts w:ascii="Bookman Old Style" w:eastAsia="Bookman Old Style" w:hAnsi="Bookman Old Style" w:cs="Bookman Old Style" w:hint="default"/>
        <w:spacing w:val="0"/>
        <w:w w:val="100"/>
        <w:sz w:val="24"/>
        <w:szCs w:val="24"/>
        <w:lang w:val="id" w:eastAsia="id" w:bidi="id"/>
      </w:rPr>
    </w:lvl>
    <w:lvl w:ilvl="6" w:tplc="D49E31C8">
      <w:numFmt w:val="bullet"/>
      <w:lvlText w:val="•"/>
      <w:lvlJc w:val="left"/>
      <w:pPr>
        <w:ind w:left="3500" w:hanging="591"/>
      </w:pPr>
      <w:rPr>
        <w:rFonts w:hint="default"/>
        <w:lang w:val="id" w:eastAsia="id" w:bidi="id"/>
      </w:rPr>
    </w:lvl>
    <w:lvl w:ilvl="7" w:tplc="53BA8908">
      <w:numFmt w:val="bullet"/>
      <w:lvlText w:val="•"/>
      <w:lvlJc w:val="left"/>
      <w:pPr>
        <w:ind w:left="5271" w:hanging="591"/>
      </w:pPr>
      <w:rPr>
        <w:rFonts w:hint="default"/>
        <w:lang w:val="id" w:eastAsia="id" w:bidi="id"/>
      </w:rPr>
    </w:lvl>
    <w:lvl w:ilvl="8" w:tplc="9C4EE900">
      <w:numFmt w:val="bullet"/>
      <w:lvlText w:val="•"/>
      <w:lvlJc w:val="left"/>
      <w:pPr>
        <w:ind w:left="7042" w:hanging="591"/>
      </w:pPr>
      <w:rPr>
        <w:rFonts w:hint="default"/>
        <w:lang w:val="id" w:eastAsia="id" w:bidi="id"/>
      </w:rPr>
    </w:lvl>
  </w:abstractNum>
  <w:abstractNum w:abstractNumId="19" w15:restartNumberingAfterBreak="0">
    <w:nsid w:val="1BEA1881"/>
    <w:multiLevelType w:val="hybridMultilevel"/>
    <w:tmpl w:val="611E4242"/>
    <w:lvl w:ilvl="0" w:tplc="483A2EFE">
      <w:start w:val="1"/>
      <w:numFmt w:val="upperRoman"/>
      <w:lvlText w:val="%1."/>
      <w:lvlJc w:val="left"/>
      <w:pPr>
        <w:ind w:left="925" w:hanging="646"/>
        <w:jc w:val="right"/>
      </w:pPr>
      <w:rPr>
        <w:rFonts w:ascii="Bookman Old Style" w:eastAsia="Bookman Old Style" w:hAnsi="Bookman Old Style" w:cs="Bookman Old Style" w:hint="default"/>
        <w:spacing w:val="-1"/>
        <w:w w:val="100"/>
        <w:sz w:val="24"/>
        <w:szCs w:val="24"/>
        <w:lang w:val="id" w:eastAsia="id" w:bidi="id"/>
      </w:rPr>
    </w:lvl>
    <w:lvl w:ilvl="1" w:tplc="52EED5A8">
      <w:start w:val="1"/>
      <w:numFmt w:val="decimal"/>
      <w:lvlText w:val="%2."/>
      <w:lvlJc w:val="left"/>
      <w:pPr>
        <w:ind w:left="1491" w:hanging="567"/>
        <w:jc w:val="left"/>
      </w:pPr>
      <w:rPr>
        <w:rFonts w:ascii="Bookman Old Style" w:eastAsia="Bookman Old Style" w:hAnsi="Bookman Old Style" w:cs="Bookman Old Style" w:hint="default"/>
        <w:spacing w:val="-1"/>
        <w:w w:val="100"/>
        <w:sz w:val="24"/>
        <w:szCs w:val="24"/>
        <w:lang w:val="id" w:eastAsia="id" w:bidi="id"/>
      </w:rPr>
    </w:lvl>
    <w:lvl w:ilvl="2" w:tplc="2B08218C">
      <w:numFmt w:val="bullet"/>
      <w:lvlText w:val="•"/>
      <w:lvlJc w:val="left"/>
      <w:pPr>
        <w:ind w:left="2396" w:hanging="567"/>
      </w:pPr>
      <w:rPr>
        <w:rFonts w:hint="default"/>
        <w:lang w:val="id" w:eastAsia="id" w:bidi="id"/>
      </w:rPr>
    </w:lvl>
    <w:lvl w:ilvl="3" w:tplc="63FC59A8">
      <w:numFmt w:val="bullet"/>
      <w:lvlText w:val="•"/>
      <w:lvlJc w:val="left"/>
      <w:pPr>
        <w:ind w:left="3292" w:hanging="567"/>
      </w:pPr>
      <w:rPr>
        <w:rFonts w:hint="default"/>
        <w:lang w:val="id" w:eastAsia="id" w:bidi="id"/>
      </w:rPr>
    </w:lvl>
    <w:lvl w:ilvl="4" w:tplc="FAB8E890">
      <w:numFmt w:val="bullet"/>
      <w:lvlText w:val="•"/>
      <w:lvlJc w:val="left"/>
      <w:pPr>
        <w:ind w:left="4188" w:hanging="567"/>
      </w:pPr>
      <w:rPr>
        <w:rFonts w:hint="default"/>
        <w:lang w:val="id" w:eastAsia="id" w:bidi="id"/>
      </w:rPr>
    </w:lvl>
    <w:lvl w:ilvl="5" w:tplc="9F14667A">
      <w:numFmt w:val="bullet"/>
      <w:lvlText w:val="•"/>
      <w:lvlJc w:val="left"/>
      <w:pPr>
        <w:ind w:left="5084" w:hanging="567"/>
      </w:pPr>
      <w:rPr>
        <w:rFonts w:hint="default"/>
        <w:lang w:val="id" w:eastAsia="id" w:bidi="id"/>
      </w:rPr>
    </w:lvl>
    <w:lvl w:ilvl="6" w:tplc="CCE40200">
      <w:numFmt w:val="bullet"/>
      <w:lvlText w:val="•"/>
      <w:lvlJc w:val="left"/>
      <w:pPr>
        <w:ind w:left="5980" w:hanging="567"/>
      </w:pPr>
      <w:rPr>
        <w:rFonts w:hint="default"/>
        <w:lang w:val="id" w:eastAsia="id" w:bidi="id"/>
      </w:rPr>
    </w:lvl>
    <w:lvl w:ilvl="7" w:tplc="F650E526">
      <w:numFmt w:val="bullet"/>
      <w:lvlText w:val="•"/>
      <w:lvlJc w:val="left"/>
      <w:pPr>
        <w:ind w:left="6876" w:hanging="567"/>
      </w:pPr>
      <w:rPr>
        <w:rFonts w:hint="default"/>
        <w:lang w:val="id" w:eastAsia="id" w:bidi="id"/>
      </w:rPr>
    </w:lvl>
    <w:lvl w:ilvl="8" w:tplc="99F4D312">
      <w:numFmt w:val="bullet"/>
      <w:lvlText w:val="•"/>
      <w:lvlJc w:val="left"/>
      <w:pPr>
        <w:ind w:left="7772" w:hanging="567"/>
      </w:pPr>
      <w:rPr>
        <w:rFonts w:hint="default"/>
        <w:lang w:val="id" w:eastAsia="id" w:bidi="id"/>
      </w:rPr>
    </w:lvl>
  </w:abstractNum>
  <w:abstractNum w:abstractNumId="20" w15:restartNumberingAfterBreak="0">
    <w:nsid w:val="1E5E310A"/>
    <w:multiLevelType w:val="hybridMultilevel"/>
    <w:tmpl w:val="F49E12CC"/>
    <w:lvl w:ilvl="0" w:tplc="A36AC5BC">
      <w:start w:val="1"/>
      <w:numFmt w:val="lowerLetter"/>
      <w:lvlText w:val="%1."/>
      <w:lvlJc w:val="left"/>
      <w:pPr>
        <w:ind w:left="465" w:hanging="360"/>
        <w:jc w:val="left"/>
      </w:pPr>
      <w:rPr>
        <w:rFonts w:ascii="Bookman Old Style" w:eastAsia="Bookman Old Style" w:hAnsi="Bookman Old Style" w:cs="Bookman Old Style" w:hint="default"/>
        <w:spacing w:val="-1"/>
        <w:w w:val="100"/>
        <w:sz w:val="22"/>
        <w:szCs w:val="22"/>
        <w:lang w:val="id" w:eastAsia="id" w:bidi="id"/>
      </w:rPr>
    </w:lvl>
    <w:lvl w:ilvl="1" w:tplc="76982710">
      <w:numFmt w:val="bullet"/>
      <w:lvlText w:val="•"/>
      <w:lvlJc w:val="left"/>
      <w:pPr>
        <w:ind w:left="862" w:hanging="360"/>
      </w:pPr>
      <w:rPr>
        <w:rFonts w:hint="default"/>
        <w:lang w:val="id" w:eastAsia="id" w:bidi="id"/>
      </w:rPr>
    </w:lvl>
    <w:lvl w:ilvl="2" w:tplc="01F467A4">
      <w:numFmt w:val="bullet"/>
      <w:lvlText w:val="•"/>
      <w:lvlJc w:val="left"/>
      <w:pPr>
        <w:ind w:left="1265" w:hanging="360"/>
      </w:pPr>
      <w:rPr>
        <w:rFonts w:hint="default"/>
        <w:lang w:val="id" w:eastAsia="id" w:bidi="id"/>
      </w:rPr>
    </w:lvl>
    <w:lvl w:ilvl="3" w:tplc="80887034">
      <w:numFmt w:val="bullet"/>
      <w:lvlText w:val="•"/>
      <w:lvlJc w:val="left"/>
      <w:pPr>
        <w:ind w:left="1667" w:hanging="360"/>
      </w:pPr>
      <w:rPr>
        <w:rFonts w:hint="default"/>
        <w:lang w:val="id" w:eastAsia="id" w:bidi="id"/>
      </w:rPr>
    </w:lvl>
    <w:lvl w:ilvl="4" w:tplc="FBB4DCA8">
      <w:numFmt w:val="bullet"/>
      <w:lvlText w:val="•"/>
      <w:lvlJc w:val="left"/>
      <w:pPr>
        <w:ind w:left="2070" w:hanging="360"/>
      </w:pPr>
      <w:rPr>
        <w:rFonts w:hint="default"/>
        <w:lang w:val="id" w:eastAsia="id" w:bidi="id"/>
      </w:rPr>
    </w:lvl>
    <w:lvl w:ilvl="5" w:tplc="BEDCA732">
      <w:numFmt w:val="bullet"/>
      <w:lvlText w:val="•"/>
      <w:lvlJc w:val="left"/>
      <w:pPr>
        <w:ind w:left="2472" w:hanging="360"/>
      </w:pPr>
      <w:rPr>
        <w:rFonts w:hint="default"/>
        <w:lang w:val="id" w:eastAsia="id" w:bidi="id"/>
      </w:rPr>
    </w:lvl>
    <w:lvl w:ilvl="6" w:tplc="D72EBF4E">
      <w:numFmt w:val="bullet"/>
      <w:lvlText w:val="•"/>
      <w:lvlJc w:val="left"/>
      <w:pPr>
        <w:ind w:left="2875" w:hanging="360"/>
      </w:pPr>
      <w:rPr>
        <w:rFonts w:hint="default"/>
        <w:lang w:val="id" w:eastAsia="id" w:bidi="id"/>
      </w:rPr>
    </w:lvl>
    <w:lvl w:ilvl="7" w:tplc="B0727562">
      <w:numFmt w:val="bullet"/>
      <w:lvlText w:val="•"/>
      <w:lvlJc w:val="left"/>
      <w:pPr>
        <w:ind w:left="3277" w:hanging="360"/>
      </w:pPr>
      <w:rPr>
        <w:rFonts w:hint="default"/>
        <w:lang w:val="id" w:eastAsia="id" w:bidi="id"/>
      </w:rPr>
    </w:lvl>
    <w:lvl w:ilvl="8" w:tplc="A50E977A">
      <w:numFmt w:val="bullet"/>
      <w:lvlText w:val="•"/>
      <w:lvlJc w:val="left"/>
      <w:pPr>
        <w:ind w:left="3680" w:hanging="360"/>
      </w:pPr>
      <w:rPr>
        <w:rFonts w:hint="default"/>
        <w:lang w:val="id" w:eastAsia="id" w:bidi="id"/>
      </w:rPr>
    </w:lvl>
  </w:abstractNum>
  <w:abstractNum w:abstractNumId="21" w15:restartNumberingAfterBreak="0">
    <w:nsid w:val="21A854A2"/>
    <w:multiLevelType w:val="hybridMultilevel"/>
    <w:tmpl w:val="3EF4700A"/>
    <w:lvl w:ilvl="0" w:tplc="BBF2B5DA">
      <w:start w:val="1"/>
      <w:numFmt w:val="lowerLetter"/>
      <w:lvlText w:val="%1."/>
      <w:lvlJc w:val="left"/>
      <w:pPr>
        <w:ind w:left="520" w:hanging="360"/>
        <w:jc w:val="left"/>
      </w:pPr>
      <w:rPr>
        <w:rFonts w:ascii="Bookman Old Style" w:eastAsia="Bookman Old Style" w:hAnsi="Bookman Old Style" w:cs="Bookman Old Style" w:hint="default"/>
        <w:spacing w:val="-10"/>
        <w:w w:val="100"/>
        <w:sz w:val="24"/>
        <w:szCs w:val="24"/>
        <w:lang w:val="id" w:eastAsia="id" w:bidi="id"/>
      </w:rPr>
    </w:lvl>
    <w:lvl w:ilvl="1" w:tplc="F1004D72">
      <w:numFmt w:val="bullet"/>
      <w:lvlText w:val="•"/>
      <w:lvlJc w:val="left"/>
      <w:pPr>
        <w:ind w:left="1112" w:hanging="360"/>
      </w:pPr>
      <w:rPr>
        <w:rFonts w:hint="default"/>
        <w:lang w:val="id" w:eastAsia="id" w:bidi="id"/>
      </w:rPr>
    </w:lvl>
    <w:lvl w:ilvl="2" w:tplc="96E66216">
      <w:numFmt w:val="bullet"/>
      <w:lvlText w:val="•"/>
      <w:lvlJc w:val="left"/>
      <w:pPr>
        <w:ind w:left="1705" w:hanging="360"/>
      </w:pPr>
      <w:rPr>
        <w:rFonts w:hint="default"/>
        <w:lang w:val="id" w:eastAsia="id" w:bidi="id"/>
      </w:rPr>
    </w:lvl>
    <w:lvl w:ilvl="3" w:tplc="56FEC9AE">
      <w:numFmt w:val="bullet"/>
      <w:lvlText w:val="•"/>
      <w:lvlJc w:val="left"/>
      <w:pPr>
        <w:ind w:left="2298" w:hanging="360"/>
      </w:pPr>
      <w:rPr>
        <w:rFonts w:hint="default"/>
        <w:lang w:val="id" w:eastAsia="id" w:bidi="id"/>
      </w:rPr>
    </w:lvl>
    <w:lvl w:ilvl="4" w:tplc="C34E0E1C">
      <w:numFmt w:val="bullet"/>
      <w:lvlText w:val="•"/>
      <w:lvlJc w:val="left"/>
      <w:pPr>
        <w:ind w:left="2891" w:hanging="360"/>
      </w:pPr>
      <w:rPr>
        <w:rFonts w:hint="default"/>
        <w:lang w:val="id" w:eastAsia="id" w:bidi="id"/>
      </w:rPr>
    </w:lvl>
    <w:lvl w:ilvl="5" w:tplc="A606C790">
      <w:numFmt w:val="bullet"/>
      <w:lvlText w:val="•"/>
      <w:lvlJc w:val="left"/>
      <w:pPr>
        <w:ind w:left="3484" w:hanging="360"/>
      </w:pPr>
      <w:rPr>
        <w:rFonts w:hint="default"/>
        <w:lang w:val="id" w:eastAsia="id" w:bidi="id"/>
      </w:rPr>
    </w:lvl>
    <w:lvl w:ilvl="6" w:tplc="5A7A5AA0">
      <w:numFmt w:val="bullet"/>
      <w:lvlText w:val="•"/>
      <w:lvlJc w:val="left"/>
      <w:pPr>
        <w:ind w:left="4076" w:hanging="360"/>
      </w:pPr>
      <w:rPr>
        <w:rFonts w:hint="default"/>
        <w:lang w:val="id" w:eastAsia="id" w:bidi="id"/>
      </w:rPr>
    </w:lvl>
    <w:lvl w:ilvl="7" w:tplc="2492719E">
      <w:numFmt w:val="bullet"/>
      <w:lvlText w:val="•"/>
      <w:lvlJc w:val="left"/>
      <w:pPr>
        <w:ind w:left="4669" w:hanging="360"/>
      </w:pPr>
      <w:rPr>
        <w:rFonts w:hint="default"/>
        <w:lang w:val="id" w:eastAsia="id" w:bidi="id"/>
      </w:rPr>
    </w:lvl>
    <w:lvl w:ilvl="8" w:tplc="2076BB10">
      <w:numFmt w:val="bullet"/>
      <w:lvlText w:val="•"/>
      <w:lvlJc w:val="left"/>
      <w:pPr>
        <w:ind w:left="5262" w:hanging="360"/>
      </w:pPr>
      <w:rPr>
        <w:rFonts w:hint="default"/>
        <w:lang w:val="id" w:eastAsia="id" w:bidi="id"/>
      </w:rPr>
    </w:lvl>
  </w:abstractNum>
  <w:abstractNum w:abstractNumId="22" w15:restartNumberingAfterBreak="0">
    <w:nsid w:val="22EC73D4"/>
    <w:multiLevelType w:val="hybridMultilevel"/>
    <w:tmpl w:val="AA1EB824"/>
    <w:lvl w:ilvl="0" w:tplc="DEE49426">
      <w:start w:val="1"/>
      <w:numFmt w:val="upperRoman"/>
      <w:lvlText w:val="%1."/>
      <w:lvlJc w:val="left"/>
      <w:pPr>
        <w:ind w:left="838" w:hanging="629"/>
        <w:jc w:val="left"/>
      </w:pPr>
      <w:rPr>
        <w:rFonts w:ascii="Bookman Old Style" w:eastAsia="Bookman Old Style" w:hAnsi="Bookman Old Style" w:cs="Bookman Old Style" w:hint="default"/>
        <w:spacing w:val="-1"/>
        <w:w w:val="100"/>
        <w:sz w:val="24"/>
        <w:szCs w:val="24"/>
        <w:lang w:val="id" w:eastAsia="id" w:bidi="id"/>
      </w:rPr>
    </w:lvl>
    <w:lvl w:ilvl="1" w:tplc="E67CA256">
      <w:start w:val="1"/>
      <w:numFmt w:val="lowerLetter"/>
      <w:lvlText w:val="%2."/>
      <w:lvlJc w:val="left"/>
      <w:pPr>
        <w:ind w:left="1395" w:hanging="557"/>
        <w:jc w:val="left"/>
      </w:pPr>
      <w:rPr>
        <w:rFonts w:ascii="Bookman Old Style" w:eastAsia="Bookman Old Style" w:hAnsi="Bookman Old Style" w:cs="Bookman Old Style" w:hint="default"/>
        <w:spacing w:val="-8"/>
        <w:w w:val="100"/>
        <w:sz w:val="24"/>
        <w:szCs w:val="24"/>
        <w:lang w:val="id" w:eastAsia="id" w:bidi="id"/>
      </w:rPr>
    </w:lvl>
    <w:lvl w:ilvl="2" w:tplc="2950705C">
      <w:numFmt w:val="bullet"/>
      <w:lvlText w:val="•"/>
      <w:lvlJc w:val="left"/>
      <w:pPr>
        <w:ind w:left="2276" w:hanging="557"/>
      </w:pPr>
      <w:rPr>
        <w:rFonts w:hint="default"/>
        <w:lang w:val="id" w:eastAsia="id" w:bidi="id"/>
      </w:rPr>
    </w:lvl>
    <w:lvl w:ilvl="3" w:tplc="D248CC44">
      <w:numFmt w:val="bullet"/>
      <w:lvlText w:val="•"/>
      <w:lvlJc w:val="left"/>
      <w:pPr>
        <w:ind w:left="3152" w:hanging="557"/>
      </w:pPr>
      <w:rPr>
        <w:rFonts w:hint="default"/>
        <w:lang w:val="id" w:eastAsia="id" w:bidi="id"/>
      </w:rPr>
    </w:lvl>
    <w:lvl w:ilvl="4" w:tplc="F4BA10E6">
      <w:numFmt w:val="bullet"/>
      <w:lvlText w:val="•"/>
      <w:lvlJc w:val="left"/>
      <w:pPr>
        <w:ind w:left="4028" w:hanging="557"/>
      </w:pPr>
      <w:rPr>
        <w:rFonts w:hint="default"/>
        <w:lang w:val="id" w:eastAsia="id" w:bidi="id"/>
      </w:rPr>
    </w:lvl>
    <w:lvl w:ilvl="5" w:tplc="B25A9B56">
      <w:numFmt w:val="bullet"/>
      <w:lvlText w:val="•"/>
      <w:lvlJc w:val="left"/>
      <w:pPr>
        <w:ind w:left="4904" w:hanging="557"/>
      </w:pPr>
      <w:rPr>
        <w:rFonts w:hint="default"/>
        <w:lang w:val="id" w:eastAsia="id" w:bidi="id"/>
      </w:rPr>
    </w:lvl>
    <w:lvl w:ilvl="6" w:tplc="D1401CF6">
      <w:numFmt w:val="bullet"/>
      <w:lvlText w:val="•"/>
      <w:lvlJc w:val="left"/>
      <w:pPr>
        <w:ind w:left="5780" w:hanging="557"/>
      </w:pPr>
      <w:rPr>
        <w:rFonts w:hint="default"/>
        <w:lang w:val="id" w:eastAsia="id" w:bidi="id"/>
      </w:rPr>
    </w:lvl>
    <w:lvl w:ilvl="7" w:tplc="64405306">
      <w:numFmt w:val="bullet"/>
      <w:lvlText w:val="•"/>
      <w:lvlJc w:val="left"/>
      <w:pPr>
        <w:ind w:left="6656" w:hanging="557"/>
      </w:pPr>
      <w:rPr>
        <w:rFonts w:hint="default"/>
        <w:lang w:val="id" w:eastAsia="id" w:bidi="id"/>
      </w:rPr>
    </w:lvl>
    <w:lvl w:ilvl="8" w:tplc="90B86EAE">
      <w:numFmt w:val="bullet"/>
      <w:lvlText w:val="•"/>
      <w:lvlJc w:val="left"/>
      <w:pPr>
        <w:ind w:left="7532" w:hanging="557"/>
      </w:pPr>
      <w:rPr>
        <w:rFonts w:hint="default"/>
        <w:lang w:val="id" w:eastAsia="id" w:bidi="id"/>
      </w:rPr>
    </w:lvl>
  </w:abstractNum>
  <w:abstractNum w:abstractNumId="23" w15:restartNumberingAfterBreak="0">
    <w:nsid w:val="2589415D"/>
    <w:multiLevelType w:val="hybridMultilevel"/>
    <w:tmpl w:val="BA784692"/>
    <w:lvl w:ilvl="0" w:tplc="9D2296B4">
      <w:start w:val="1"/>
      <w:numFmt w:val="decimal"/>
      <w:lvlText w:val="%1."/>
      <w:lvlJc w:val="left"/>
      <w:pPr>
        <w:ind w:left="479" w:hanging="360"/>
        <w:jc w:val="left"/>
      </w:pPr>
      <w:rPr>
        <w:rFonts w:ascii="Bookman Old Style" w:eastAsia="Bookman Old Style" w:hAnsi="Bookman Old Style" w:cs="Bookman Old Style" w:hint="default"/>
        <w:spacing w:val="-1"/>
        <w:w w:val="100"/>
        <w:sz w:val="22"/>
        <w:szCs w:val="22"/>
        <w:lang w:val="id" w:eastAsia="id" w:bidi="id"/>
      </w:rPr>
    </w:lvl>
    <w:lvl w:ilvl="1" w:tplc="1988F17E">
      <w:numFmt w:val="bullet"/>
      <w:lvlText w:val="•"/>
      <w:lvlJc w:val="left"/>
      <w:pPr>
        <w:ind w:left="1074" w:hanging="360"/>
      </w:pPr>
      <w:rPr>
        <w:rFonts w:hint="default"/>
        <w:lang w:val="id" w:eastAsia="id" w:bidi="id"/>
      </w:rPr>
    </w:lvl>
    <w:lvl w:ilvl="2" w:tplc="2CCACF10">
      <w:numFmt w:val="bullet"/>
      <w:lvlText w:val="•"/>
      <w:lvlJc w:val="left"/>
      <w:pPr>
        <w:ind w:left="1668" w:hanging="360"/>
      </w:pPr>
      <w:rPr>
        <w:rFonts w:hint="default"/>
        <w:lang w:val="id" w:eastAsia="id" w:bidi="id"/>
      </w:rPr>
    </w:lvl>
    <w:lvl w:ilvl="3" w:tplc="555ADB38">
      <w:numFmt w:val="bullet"/>
      <w:lvlText w:val="•"/>
      <w:lvlJc w:val="left"/>
      <w:pPr>
        <w:ind w:left="2263" w:hanging="360"/>
      </w:pPr>
      <w:rPr>
        <w:rFonts w:hint="default"/>
        <w:lang w:val="id" w:eastAsia="id" w:bidi="id"/>
      </w:rPr>
    </w:lvl>
    <w:lvl w:ilvl="4" w:tplc="98F6C2C2">
      <w:numFmt w:val="bullet"/>
      <w:lvlText w:val="•"/>
      <w:lvlJc w:val="left"/>
      <w:pPr>
        <w:ind w:left="2857" w:hanging="360"/>
      </w:pPr>
      <w:rPr>
        <w:rFonts w:hint="default"/>
        <w:lang w:val="id" w:eastAsia="id" w:bidi="id"/>
      </w:rPr>
    </w:lvl>
    <w:lvl w:ilvl="5" w:tplc="1E78307E">
      <w:numFmt w:val="bullet"/>
      <w:lvlText w:val="•"/>
      <w:lvlJc w:val="left"/>
      <w:pPr>
        <w:ind w:left="3452" w:hanging="360"/>
      </w:pPr>
      <w:rPr>
        <w:rFonts w:hint="default"/>
        <w:lang w:val="id" w:eastAsia="id" w:bidi="id"/>
      </w:rPr>
    </w:lvl>
    <w:lvl w:ilvl="6" w:tplc="B0007E66">
      <w:numFmt w:val="bullet"/>
      <w:lvlText w:val="•"/>
      <w:lvlJc w:val="left"/>
      <w:pPr>
        <w:ind w:left="4046" w:hanging="360"/>
      </w:pPr>
      <w:rPr>
        <w:rFonts w:hint="default"/>
        <w:lang w:val="id" w:eastAsia="id" w:bidi="id"/>
      </w:rPr>
    </w:lvl>
    <w:lvl w:ilvl="7" w:tplc="A816BEE4">
      <w:numFmt w:val="bullet"/>
      <w:lvlText w:val="•"/>
      <w:lvlJc w:val="left"/>
      <w:pPr>
        <w:ind w:left="4640" w:hanging="360"/>
      </w:pPr>
      <w:rPr>
        <w:rFonts w:hint="default"/>
        <w:lang w:val="id" w:eastAsia="id" w:bidi="id"/>
      </w:rPr>
    </w:lvl>
    <w:lvl w:ilvl="8" w:tplc="C876F7C8">
      <w:numFmt w:val="bullet"/>
      <w:lvlText w:val="•"/>
      <w:lvlJc w:val="left"/>
      <w:pPr>
        <w:ind w:left="5235" w:hanging="360"/>
      </w:pPr>
      <w:rPr>
        <w:rFonts w:hint="default"/>
        <w:lang w:val="id" w:eastAsia="id" w:bidi="id"/>
      </w:rPr>
    </w:lvl>
  </w:abstractNum>
  <w:abstractNum w:abstractNumId="24" w15:restartNumberingAfterBreak="0">
    <w:nsid w:val="266766C5"/>
    <w:multiLevelType w:val="hybridMultilevel"/>
    <w:tmpl w:val="C69CEE22"/>
    <w:lvl w:ilvl="0" w:tplc="427CFF0C">
      <w:start w:val="1"/>
      <w:numFmt w:val="upperLetter"/>
      <w:lvlText w:val="%1."/>
      <w:lvlJc w:val="left"/>
      <w:pPr>
        <w:ind w:left="825" w:hanging="567"/>
        <w:jc w:val="left"/>
      </w:pPr>
      <w:rPr>
        <w:rFonts w:ascii="Bookman Old Style" w:eastAsia="Bookman Old Style" w:hAnsi="Bookman Old Style" w:cs="Bookman Old Style" w:hint="default"/>
        <w:spacing w:val="-1"/>
        <w:w w:val="100"/>
        <w:sz w:val="24"/>
        <w:szCs w:val="24"/>
        <w:lang w:val="id" w:eastAsia="id" w:bidi="id"/>
      </w:rPr>
    </w:lvl>
    <w:lvl w:ilvl="1" w:tplc="3970D4FC">
      <w:start w:val="1"/>
      <w:numFmt w:val="decimal"/>
      <w:lvlText w:val="%2."/>
      <w:lvlJc w:val="left"/>
      <w:pPr>
        <w:ind w:left="1391" w:hanging="567"/>
        <w:jc w:val="left"/>
      </w:pPr>
      <w:rPr>
        <w:rFonts w:ascii="Bookman Old Style" w:eastAsia="Bookman Old Style" w:hAnsi="Bookman Old Style" w:cs="Bookman Old Style" w:hint="default"/>
        <w:spacing w:val="-1"/>
        <w:w w:val="100"/>
        <w:sz w:val="24"/>
        <w:szCs w:val="24"/>
        <w:lang w:val="id" w:eastAsia="id" w:bidi="id"/>
      </w:rPr>
    </w:lvl>
    <w:lvl w:ilvl="2" w:tplc="43CC34BE">
      <w:start w:val="1"/>
      <w:numFmt w:val="lowerLetter"/>
      <w:lvlText w:val="%3."/>
      <w:lvlJc w:val="left"/>
      <w:pPr>
        <w:ind w:left="1960" w:hanging="540"/>
        <w:jc w:val="left"/>
      </w:pPr>
      <w:rPr>
        <w:rFonts w:ascii="Bookman Old Style" w:eastAsia="Bookman Old Style" w:hAnsi="Bookman Old Style" w:cs="Bookman Old Style" w:hint="default"/>
        <w:spacing w:val="-1"/>
        <w:w w:val="100"/>
        <w:sz w:val="24"/>
        <w:szCs w:val="24"/>
        <w:lang w:val="id" w:eastAsia="id" w:bidi="id"/>
      </w:rPr>
    </w:lvl>
    <w:lvl w:ilvl="3" w:tplc="E304CAB2">
      <w:start w:val="1"/>
      <w:numFmt w:val="lowerRoman"/>
      <w:lvlText w:val="%4."/>
      <w:lvlJc w:val="left"/>
      <w:pPr>
        <w:ind w:left="2527" w:hanging="567"/>
        <w:jc w:val="left"/>
      </w:pPr>
      <w:rPr>
        <w:rFonts w:ascii="Bookman Old Style" w:eastAsia="Bookman Old Style" w:hAnsi="Bookman Old Style" w:cs="Bookman Old Style" w:hint="default"/>
        <w:spacing w:val="0"/>
        <w:w w:val="100"/>
        <w:sz w:val="22"/>
        <w:szCs w:val="22"/>
        <w:lang w:val="id" w:eastAsia="id" w:bidi="id"/>
      </w:rPr>
    </w:lvl>
    <w:lvl w:ilvl="4" w:tplc="907EAED2">
      <w:start w:val="1"/>
      <w:numFmt w:val="lowerLetter"/>
      <w:lvlText w:val="%5)"/>
      <w:lvlJc w:val="left"/>
      <w:pPr>
        <w:ind w:left="3093" w:hanging="567"/>
        <w:jc w:val="left"/>
      </w:pPr>
      <w:rPr>
        <w:rFonts w:ascii="Bookman Old Style" w:eastAsia="Bookman Old Style" w:hAnsi="Bookman Old Style" w:cs="Bookman Old Style" w:hint="default"/>
        <w:spacing w:val="-29"/>
        <w:w w:val="100"/>
        <w:sz w:val="24"/>
        <w:szCs w:val="24"/>
        <w:lang w:val="id" w:eastAsia="id" w:bidi="id"/>
      </w:rPr>
    </w:lvl>
    <w:lvl w:ilvl="5" w:tplc="2CD437EE">
      <w:numFmt w:val="bullet"/>
      <w:lvlText w:val="•"/>
      <w:lvlJc w:val="left"/>
      <w:pPr>
        <w:ind w:left="2500" w:hanging="567"/>
      </w:pPr>
      <w:rPr>
        <w:rFonts w:hint="default"/>
        <w:lang w:val="id" w:eastAsia="id" w:bidi="id"/>
      </w:rPr>
    </w:lvl>
    <w:lvl w:ilvl="6" w:tplc="001A333A">
      <w:numFmt w:val="bullet"/>
      <w:lvlText w:val="•"/>
      <w:lvlJc w:val="left"/>
      <w:pPr>
        <w:ind w:left="2520" w:hanging="567"/>
      </w:pPr>
      <w:rPr>
        <w:rFonts w:hint="default"/>
        <w:lang w:val="id" w:eastAsia="id" w:bidi="id"/>
      </w:rPr>
    </w:lvl>
    <w:lvl w:ilvl="7" w:tplc="C28E5F14">
      <w:numFmt w:val="bullet"/>
      <w:lvlText w:val="•"/>
      <w:lvlJc w:val="left"/>
      <w:pPr>
        <w:ind w:left="3100" w:hanging="567"/>
      </w:pPr>
      <w:rPr>
        <w:rFonts w:hint="default"/>
        <w:lang w:val="id" w:eastAsia="id" w:bidi="id"/>
      </w:rPr>
    </w:lvl>
    <w:lvl w:ilvl="8" w:tplc="0DE69D26">
      <w:numFmt w:val="bullet"/>
      <w:lvlText w:val="•"/>
      <w:lvlJc w:val="left"/>
      <w:pPr>
        <w:ind w:left="5361" w:hanging="567"/>
      </w:pPr>
      <w:rPr>
        <w:rFonts w:hint="default"/>
        <w:lang w:val="id" w:eastAsia="id" w:bidi="id"/>
      </w:rPr>
    </w:lvl>
  </w:abstractNum>
  <w:abstractNum w:abstractNumId="25" w15:restartNumberingAfterBreak="0">
    <w:nsid w:val="27C60E9A"/>
    <w:multiLevelType w:val="hybridMultilevel"/>
    <w:tmpl w:val="D2CA0746"/>
    <w:lvl w:ilvl="0" w:tplc="4C9C67AC">
      <w:start w:val="1"/>
      <w:numFmt w:val="lowerLetter"/>
      <w:lvlText w:val="%1."/>
      <w:lvlJc w:val="left"/>
      <w:pPr>
        <w:ind w:left="1251" w:hanging="567"/>
        <w:jc w:val="left"/>
      </w:pPr>
      <w:rPr>
        <w:rFonts w:ascii="Bookman Old Style" w:eastAsia="Bookman Old Style" w:hAnsi="Bookman Old Style" w:cs="Bookman Old Style" w:hint="default"/>
        <w:spacing w:val="-34"/>
        <w:w w:val="100"/>
        <w:sz w:val="24"/>
        <w:szCs w:val="24"/>
        <w:lang w:val="id" w:eastAsia="id" w:bidi="id"/>
      </w:rPr>
    </w:lvl>
    <w:lvl w:ilvl="1" w:tplc="A54851F8">
      <w:numFmt w:val="bullet"/>
      <w:lvlText w:val="•"/>
      <w:lvlJc w:val="left"/>
      <w:pPr>
        <w:ind w:left="2074" w:hanging="567"/>
      </w:pPr>
      <w:rPr>
        <w:rFonts w:hint="default"/>
        <w:lang w:val="id" w:eastAsia="id" w:bidi="id"/>
      </w:rPr>
    </w:lvl>
    <w:lvl w:ilvl="2" w:tplc="FD4E63D8">
      <w:numFmt w:val="bullet"/>
      <w:lvlText w:val="•"/>
      <w:lvlJc w:val="left"/>
      <w:pPr>
        <w:ind w:left="2888" w:hanging="567"/>
      </w:pPr>
      <w:rPr>
        <w:rFonts w:hint="default"/>
        <w:lang w:val="id" w:eastAsia="id" w:bidi="id"/>
      </w:rPr>
    </w:lvl>
    <w:lvl w:ilvl="3" w:tplc="C2D0576E">
      <w:numFmt w:val="bullet"/>
      <w:lvlText w:val="•"/>
      <w:lvlJc w:val="left"/>
      <w:pPr>
        <w:ind w:left="3703" w:hanging="567"/>
      </w:pPr>
      <w:rPr>
        <w:rFonts w:hint="default"/>
        <w:lang w:val="id" w:eastAsia="id" w:bidi="id"/>
      </w:rPr>
    </w:lvl>
    <w:lvl w:ilvl="4" w:tplc="9ED25BCC">
      <w:numFmt w:val="bullet"/>
      <w:lvlText w:val="•"/>
      <w:lvlJc w:val="left"/>
      <w:pPr>
        <w:ind w:left="4517" w:hanging="567"/>
      </w:pPr>
      <w:rPr>
        <w:rFonts w:hint="default"/>
        <w:lang w:val="id" w:eastAsia="id" w:bidi="id"/>
      </w:rPr>
    </w:lvl>
    <w:lvl w:ilvl="5" w:tplc="214821A6">
      <w:numFmt w:val="bullet"/>
      <w:lvlText w:val="•"/>
      <w:lvlJc w:val="left"/>
      <w:pPr>
        <w:ind w:left="5332" w:hanging="567"/>
      </w:pPr>
      <w:rPr>
        <w:rFonts w:hint="default"/>
        <w:lang w:val="id" w:eastAsia="id" w:bidi="id"/>
      </w:rPr>
    </w:lvl>
    <w:lvl w:ilvl="6" w:tplc="571C655C">
      <w:numFmt w:val="bullet"/>
      <w:lvlText w:val="•"/>
      <w:lvlJc w:val="left"/>
      <w:pPr>
        <w:ind w:left="6146" w:hanging="567"/>
      </w:pPr>
      <w:rPr>
        <w:rFonts w:hint="default"/>
        <w:lang w:val="id" w:eastAsia="id" w:bidi="id"/>
      </w:rPr>
    </w:lvl>
    <w:lvl w:ilvl="7" w:tplc="F7EE229A">
      <w:numFmt w:val="bullet"/>
      <w:lvlText w:val="•"/>
      <w:lvlJc w:val="left"/>
      <w:pPr>
        <w:ind w:left="6961" w:hanging="567"/>
      </w:pPr>
      <w:rPr>
        <w:rFonts w:hint="default"/>
        <w:lang w:val="id" w:eastAsia="id" w:bidi="id"/>
      </w:rPr>
    </w:lvl>
    <w:lvl w:ilvl="8" w:tplc="DBE2E872">
      <w:numFmt w:val="bullet"/>
      <w:lvlText w:val="•"/>
      <w:lvlJc w:val="left"/>
      <w:pPr>
        <w:ind w:left="7775" w:hanging="567"/>
      </w:pPr>
      <w:rPr>
        <w:rFonts w:hint="default"/>
        <w:lang w:val="id" w:eastAsia="id" w:bidi="id"/>
      </w:rPr>
    </w:lvl>
  </w:abstractNum>
  <w:abstractNum w:abstractNumId="26" w15:restartNumberingAfterBreak="0">
    <w:nsid w:val="2BC73137"/>
    <w:multiLevelType w:val="hybridMultilevel"/>
    <w:tmpl w:val="971A6A00"/>
    <w:lvl w:ilvl="0" w:tplc="EE3ADAB4">
      <w:start w:val="5"/>
      <w:numFmt w:val="lowerLetter"/>
      <w:lvlText w:val="%1."/>
      <w:lvlJc w:val="left"/>
      <w:pPr>
        <w:ind w:left="1099" w:hanging="567"/>
        <w:jc w:val="left"/>
      </w:pPr>
      <w:rPr>
        <w:rFonts w:ascii="Bookman Old Style" w:eastAsia="Bookman Old Style" w:hAnsi="Bookman Old Style" w:cs="Bookman Old Style" w:hint="default"/>
        <w:spacing w:val="0"/>
        <w:w w:val="100"/>
        <w:sz w:val="22"/>
        <w:szCs w:val="22"/>
        <w:lang w:val="id" w:eastAsia="id" w:bidi="id"/>
      </w:rPr>
    </w:lvl>
    <w:lvl w:ilvl="1" w:tplc="E550B8EE">
      <w:numFmt w:val="bullet"/>
      <w:lvlText w:val="•"/>
      <w:lvlJc w:val="left"/>
      <w:pPr>
        <w:ind w:left="1499" w:hanging="567"/>
      </w:pPr>
      <w:rPr>
        <w:rFonts w:hint="default"/>
        <w:lang w:val="id" w:eastAsia="id" w:bidi="id"/>
      </w:rPr>
    </w:lvl>
    <w:lvl w:ilvl="2" w:tplc="177C33DA">
      <w:numFmt w:val="bullet"/>
      <w:lvlText w:val="•"/>
      <w:lvlJc w:val="left"/>
      <w:pPr>
        <w:ind w:left="1898" w:hanging="567"/>
      </w:pPr>
      <w:rPr>
        <w:rFonts w:hint="default"/>
        <w:lang w:val="id" w:eastAsia="id" w:bidi="id"/>
      </w:rPr>
    </w:lvl>
    <w:lvl w:ilvl="3" w:tplc="9EE06FC6">
      <w:numFmt w:val="bullet"/>
      <w:lvlText w:val="•"/>
      <w:lvlJc w:val="left"/>
      <w:pPr>
        <w:ind w:left="2297" w:hanging="567"/>
      </w:pPr>
      <w:rPr>
        <w:rFonts w:hint="default"/>
        <w:lang w:val="id" w:eastAsia="id" w:bidi="id"/>
      </w:rPr>
    </w:lvl>
    <w:lvl w:ilvl="4" w:tplc="9A26336C">
      <w:numFmt w:val="bullet"/>
      <w:lvlText w:val="•"/>
      <w:lvlJc w:val="left"/>
      <w:pPr>
        <w:ind w:left="2697" w:hanging="567"/>
      </w:pPr>
      <w:rPr>
        <w:rFonts w:hint="default"/>
        <w:lang w:val="id" w:eastAsia="id" w:bidi="id"/>
      </w:rPr>
    </w:lvl>
    <w:lvl w:ilvl="5" w:tplc="29142730">
      <w:numFmt w:val="bullet"/>
      <w:lvlText w:val="•"/>
      <w:lvlJc w:val="left"/>
      <w:pPr>
        <w:ind w:left="3096" w:hanging="567"/>
      </w:pPr>
      <w:rPr>
        <w:rFonts w:hint="default"/>
        <w:lang w:val="id" w:eastAsia="id" w:bidi="id"/>
      </w:rPr>
    </w:lvl>
    <w:lvl w:ilvl="6" w:tplc="A2B6A422">
      <w:numFmt w:val="bullet"/>
      <w:lvlText w:val="•"/>
      <w:lvlJc w:val="left"/>
      <w:pPr>
        <w:ind w:left="3495" w:hanging="567"/>
      </w:pPr>
      <w:rPr>
        <w:rFonts w:hint="default"/>
        <w:lang w:val="id" w:eastAsia="id" w:bidi="id"/>
      </w:rPr>
    </w:lvl>
    <w:lvl w:ilvl="7" w:tplc="462A33E6">
      <w:numFmt w:val="bullet"/>
      <w:lvlText w:val="•"/>
      <w:lvlJc w:val="left"/>
      <w:pPr>
        <w:ind w:left="3895" w:hanging="567"/>
      </w:pPr>
      <w:rPr>
        <w:rFonts w:hint="default"/>
        <w:lang w:val="id" w:eastAsia="id" w:bidi="id"/>
      </w:rPr>
    </w:lvl>
    <w:lvl w:ilvl="8" w:tplc="9028D312">
      <w:numFmt w:val="bullet"/>
      <w:lvlText w:val="•"/>
      <w:lvlJc w:val="left"/>
      <w:pPr>
        <w:ind w:left="4294" w:hanging="567"/>
      </w:pPr>
      <w:rPr>
        <w:rFonts w:hint="default"/>
        <w:lang w:val="id" w:eastAsia="id" w:bidi="id"/>
      </w:rPr>
    </w:lvl>
  </w:abstractNum>
  <w:abstractNum w:abstractNumId="27" w15:restartNumberingAfterBreak="0">
    <w:nsid w:val="2EC1648E"/>
    <w:multiLevelType w:val="hybridMultilevel"/>
    <w:tmpl w:val="BFE0A2C0"/>
    <w:lvl w:ilvl="0" w:tplc="3C2AA2C4">
      <w:start w:val="1"/>
      <w:numFmt w:val="upperRoman"/>
      <w:lvlText w:val="%1."/>
      <w:lvlJc w:val="left"/>
      <w:pPr>
        <w:ind w:left="628" w:hanging="524"/>
        <w:jc w:val="left"/>
      </w:pPr>
      <w:rPr>
        <w:rFonts w:ascii="Bookman Old Style" w:eastAsia="Bookman Old Style" w:hAnsi="Bookman Old Style" w:cs="Bookman Old Style" w:hint="default"/>
        <w:w w:val="100"/>
        <w:sz w:val="22"/>
        <w:szCs w:val="22"/>
        <w:lang w:val="id" w:eastAsia="id" w:bidi="id"/>
      </w:rPr>
    </w:lvl>
    <w:lvl w:ilvl="1" w:tplc="C9F8C482">
      <w:start w:val="1"/>
      <w:numFmt w:val="lowerLetter"/>
      <w:lvlText w:val="%2."/>
      <w:lvlJc w:val="left"/>
      <w:pPr>
        <w:ind w:left="1077" w:hanging="449"/>
        <w:jc w:val="left"/>
      </w:pPr>
      <w:rPr>
        <w:rFonts w:ascii="Bookman Old Style" w:eastAsia="Bookman Old Style" w:hAnsi="Bookman Old Style" w:cs="Bookman Old Style" w:hint="default"/>
        <w:spacing w:val="-1"/>
        <w:w w:val="100"/>
        <w:sz w:val="22"/>
        <w:szCs w:val="22"/>
        <w:lang w:val="id" w:eastAsia="id" w:bidi="id"/>
      </w:rPr>
    </w:lvl>
    <w:lvl w:ilvl="2" w:tplc="3EF0D620">
      <w:start w:val="1"/>
      <w:numFmt w:val="decimal"/>
      <w:lvlText w:val="%3)"/>
      <w:lvlJc w:val="left"/>
      <w:pPr>
        <w:ind w:left="1348" w:hanging="360"/>
        <w:jc w:val="left"/>
      </w:pPr>
      <w:rPr>
        <w:rFonts w:ascii="Bookman Old Style" w:eastAsia="Bookman Old Style" w:hAnsi="Bookman Old Style" w:cs="Bookman Old Style" w:hint="default"/>
        <w:spacing w:val="-1"/>
        <w:w w:val="100"/>
        <w:sz w:val="22"/>
        <w:szCs w:val="22"/>
        <w:lang w:val="id" w:eastAsia="id" w:bidi="id"/>
      </w:rPr>
    </w:lvl>
    <w:lvl w:ilvl="3" w:tplc="2286EBE8">
      <w:numFmt w:val="bullet"/>
      <w:lvlText w:val="•"/>
      <w:lvlJc w:val="left"/>
      <w:pPr>
        <w:ind w:left="2048" w:hanging="360"/>
      </w:pPr>
      <w:rPr>
        <w:rFonts w:hint="default"/>
        <w:lang w:val="id" w:eastAsia="id" w:bidi="id"/>
      </w:rPr>
    </w:lvl>
    <w:lvl w:ilvl="4" w:tplc="C8B2E2C8">
      <w:numFmt w:val="bullet"/>
      <w:lvlText w:val="•"/>
      <w:lvlJc w:val="left"/>
      <w:pPr>
        <w:ind w:left="2757" w:hanging="360"/>
      </w:pPr>
      <w:rPr>
        <w:rFonts w:hint="default"/>
        <w:lang w:val="id" w:eastAsia="id" w:bidi="id"/>
      </w:rPr>
    </w:lvl>
    <w:lvl w:ilvl="5" w:tplc="D116E0D8">
      <w:numFmt w:val="bullet"/>
      <w:lvlText w:val="•"/>
      <w:lvlJc w:val="left"/>
      <w:pPr>
        <w:ind w:left="3466" w:hanging="360"/>
      </w:pPr>
      <w:rPr>
        <w:rFonts w:hint="default"/>
        <w:lang w:val="id" w:eastAsia="id" w:bidi="id"/>
      </w:rPr>
    </w:lvl>
    <w:lvl w:ilvl="6" w:tplc="45FC4738">
      <w:numFmt w:val="bullet"/>
      <w:lvlText w:val="•"/>
      <w:lvlJc w:val="left"/>
      <w:pPr>
        <w:ind w:left="4175" w:hanging="360"/>
      </w:pPr>
      <w:rPr>
        <w:rFonts w:hint="default"/>
        <w:lang w:val="id" w:eastAsia="id" w:bidi="id"/>
      </w:rPr>
    </w:lvl>
    <w:lvl w:ilvl="7" w:tplc="A12CC7F0">
      <w:numFmt w:val="bullet"/>
      <w:lvlText w:val="•"/>
      <w:lvlJc w:val="left"/>
      <w:pPr>
        <w:ind w:left="4884" w:hanging="360"/>
      </w:pPr>
      <w:rPr>
        <w:rFonts w:hint="default"/>
        <w:lang w:val="id" w:eastAsia="id" w:bidi="id"/>
      </w:rPr>
    </w:lvl>
    <w:lvl w:ilvl="8" w:tplc="D3F61430">
      <w:numFmt w:val="bullet"/>
      <w:lvlText w:val="•"/>
      <w:lvlJc w:val="left"/>
      <w:pPr>
        <w:ind w:left="5593" w:hanging="360"/>
      </w:pPr>
      <w:rPr>
        <w:rFonts w:hint="default"/>
        <w:lang w:val="id" w:eastAsia="id" w:bidi="id"/>
      </w:rPr>
    </w:lvl>
  </w:abstractNum>
  <w:abstractNum w:abstractNumId="28" w15:restartNumberingAfterBreak="0">
    <w:nsid w:val="32645B87"/>
    <w:multiLevelType w:val="hybridMultilevel"/>
    <w:tmpl w:val="0EA8837C"/>
    <w:lvl w:ilvl="0" w:tplc="9C389236">
      <w:start w:val="1"/>
      <w:numFmt w:val="decimal"/>
      <w:lvlText w:val="%1."/>
      <w:lvlJc w:val="left"/>
      <w:pPr>
        <w:ind w:left="532" w:hanging="428"/>
        <w:jc w:val="left"/>
      </w:pPr>
      <w:rPr>
        <w:rFonts w:ascii="Bookman Old Style" w:eastAsia="Bookman Old Style" w:hAnsi="Bookman Old Style" w:cs="Bookman Old Style" w:hint="default"/>
        <w:spacing w:val="-1"/>
        <w:w w:val="100"/>
        <w:sz w:val="22"/>
        <w:szCs w:val="22"/>
        <w:lang w:val="id" w:eastAsia="id" w:bidi="id"/>
      </w:rPr>
    </w:lvl>
    <w:lvl w:ilvl="1" w:tplc="BE26392A">
      <w:start w:val="1"/>
      <w:numFmt w:val="lowerLetter"/>
      <w:lvlText w:val="%2."/>
      <w:lvlJc w:val="left"/>
      <w:pPr>
        <w:ind w:left="1099" w:hanging="567"/>
        <w:jc w:val="left"/>
      </w:pPr>
      <w:rPr>
        <w:rFonts w:ascii="Bookman Old Style" w:eastAsia="Bookman Old Style" w:hAnsi="Bookman Old Style" w:cs="Bookman Old Style" w:hint="default"/>
        <w:spacing w:val="-1"/>
        <w:w w:val="100"/>
        <w:sz w:val="22"/>
        <w:szCs w:val="22"/>
        <w:lang w:val="id" w:eastAsia="id" w:bidi="id"/>
      </w:rPr>
    </w:lvl>
    <w:lvl w:ilvl="2" w:tplc="7B0A98E4">
      <w:numFmt w:val="bullet"/>
      <w:lvlText w:val="•"/>
      <w:lvlJc w:val="left"/>
      <w:pPr>
        <w:ind w:left="1543" w:hanging="567"/>
      </w:pPr>
      <w:rPr>
        <w:rFonts w:hint="default"/>
        <w:lang w:val="id" w:eastAsia="id" w:bidi="id"/>
      </w:rPr>
    </w:lvl>
    <w:lvl w:ilvl="3" w:tplc="094CEF3A">
      <w:numFmt w:val="bullet"/>
      <w:lvlText w:val="•"/>
      <w:lvlJc w:val="left"/>
      <w:pPr>
        <w:ind w:left="1987" w:hanging="567"/>
      </w:pPr>
      <w:rPr>
        <w:rFonts w:hint="default"/>
        <w:lang w:val="id" w:eastAsia="id" w:bidi="id"/>
      </w:rPr>
    </w:lvl>
    <w:lvl w:ilvl="4" w:tplc="1A1E3FF6">
      <w:numFmt w:val="bullet"/>
      <w:lvlText w:val="•"/>
      <w:lvlJc w:val="left"/>
      <w:pPr>
        <w:ind w:left="2431" w:hanging="567"/>
      </w:pPr>
      <w:rPr>
        <w:rFonts w:hint="default"/>
        <w:lang w:val="id" w:eastAsia="id" w:bidi="id"/>
      </w:rPr>
    </w:lvl>
    <w:lvl w:ilvl="5" w:tplc="37EA8234">
      <w:numFmt w:val="bullet"/>
      <w:lvlText w:val="•"/>
      <w:lvlJc w:val="left"/>
      <w:pPr>
        <w:ind w:left="2874" w:hanging="567"/>
      </w:pPr>
      <w:rPr>
        <w:rFonts w:hint="default"/>
        <w:lang w:val="id" w:eastAsia="id" w:bidi="id"/>
      </w:rPr>
    </w:lvl>
    <w:lvl w:ilvl="6" w:tplc="A51A658E">
      <w:numFmt w:val="bullet"/>
      <w:lvlText w:val="•"/>
      <w:lvlJc w:val="left"/>
      <w:pPr>
        <w:ind w:left="3318" w:hanging="567"/>
      </w:pPr>
      <w:rPr>
        <w:rFonts w:hint="default"/>
        <w:lang w:val="id" w:eastAsia="id" w:bidi="id"/>
      </w:rPr>
    </w:lvl>
    <w:lvl w:ilvl="7" w:tplc="698A44A2">
      <w:numFmt w:val="bullet"/>
      <w:lvlText w:val="•"/>
      <w:lvlJc w:val="left"/>
      <w:pPr>
        <w:ind w:left="3762" w:hanging="567"/>
      </w:pPr>
      <w:rPr>
        <w:rFonts w:hint="default"/>
        <w:lang w:val="id" w:eastAsia="id" w:bidi="id"/>
      </w:rPr>
    </w:lvl>
    <w:lvl w:ilvl="8" w:tplc="68DE981A">
      <w:numFmt w:val="bullet"/>
      <w:lvlText w:val="•"/>
      <w:lvlJc w:val="left"/>
      <w:pPr>
        <w:ind w:left="4205" w:hanging="567"/>
      </w:pPr>
      <w:rPr>
        <w:rFonts w:hint="default"/>
        <w:lang w:val="id" w:eastAsia="id" w:bidi="id"/>
      </w:rPr>
    </w:lvl>
  </w:abstractNum>
  <w:abstractNum w:abstractNumId="29" w15:restartNumberingAfterBreak="0">
    <w:nsid w:val="33712D56"/>
    <w:multiLevelType w:val="hybridMultilevel"/>
    <w:tmpl w:val="F48AD866"/>
    <w:lvl w:ilvl="0" w:tplc="60702FDC">
      <w:start w:val="1"/>
      <w:numFmt w:val="lowerLetter"/>
      <w:lvlText w:val="%1."/>
      <w:lvlJc w:val="left"/>
      <w:pPr>
        <w:ind w:left="1395" w:hanging="569"/>
        <w:jc w:val="left"/>
      </w:pPr>
      <w:rPr>
        <w:rFonts w:ascii="Bookman Old Style" w:eastAsia="Bookman Old Style" w:hAnsi="Bookman Old Style" w:cs="Bookman Old Style" w:hint="default"/>
        <w:spacing w:val="-31"/>
        <w:w w:val="100"/>
        <w:sz w:val="24"/>
        <w:szCs w:val="24"/>
        <w:lang w:val="id" w:eastAsia="id" w:bidi="id"/>
      </w:rPr>
    </w:lvl>
    <w:lvl w:ilvl="1" w:tplc="8FC4F69E">
      <w:numFmt w:val="bullet"/>
      <w:lvlText w:val="•"/>
      <w:lvlJc w:val="left"/>
      <w:pPr>
        <w:ind w:left="2218" w:hanging="569"/>
      </w:pPr>
      <w:rPr>
        <w:rFonts w:hint="default"/>
        <w:lang w:val="id" w:eastAsia="id" w:bidi="id"/>
      </w:rPr>
    </w:lvl>
    <w:lvl w:ilvl="2" w:tplc="C3DECE80">
      <w:numFmt w:val="bullet"/>
      <w:lvlText w:val="•"/>
      <w:lvlJc w:val="left"/>
      <w:pPr>
        <w:ind w:left="3036" w:hanging="569"/>
      </w:pPr>
      <w:rPr>
        <w:rFonts w:hint="default"/>
        <w:lang w:val="id" w:eastAsia="id" w:bidi="id"/>
      </w:rPr>
    </w:lvl>
    <w:lvl w:ilvl="3" w:tplc="C0B6A7D4">
      <w:numFmt w:val="bullet"/>
      <w:lvlText w:val="•"/>
      <w:lvlJc w:val="left"/>
      <w:pPr>
        <w:ind w:left="3855" w:hanging="569"/>
      </w:pPr>
      <w:rPr>
        <w:rFonts w:hint="default"/>
        <w:lang w:val="id" w:eastAsia="id" w:bidi="id"/>
      </w:rPr>
    </w:lvl>
    <w:lvl w:ilvl="4" w:tplc="E9BC791A">
      <w:numFmt w:val="bullet"/>
      <w:lvlText w:val="•"/>
      <w:lvlJc w:val="left"/>
      <w:pPr>
        <w:ind w:left="4673" w:hanging="569"/>
      </w:pPr>
      <w:rPr>
        <w:rFonts w:hint="default"/>
        <w:lang w:val="id" w:eastAsia="id" w:bidi="id"/>
      </w:rPr>
    </w:lvl>
    <w:lvl w:ilvl="5" w:tplc="7F0EBE3C">
      <w:numFmt w:val="bullet"/>
      <w:lvlText w:val="•"/>
      <w:lvlJc w:val="left"/>
      <w:pPr>
        <w:ind w:left="5492" w:hanging="569"/>
      </w:pPr>
      <w:rPr>
        <w:rFonts w:hint="default"/>
        <w:lang w:val="id" w:eastAsia="id" w:bidi="id"/>
      </w:rPr>
    </w:lvl>
    <w:lvl w:ilvl="6" w:tplc="95D45BE6">
      <w:numFmt w:val="bullet"/>
      <w:lvlText w:val="•"/>
      <w:lvlJc w:val="left"/>
      <w:pPr>
        <w:ind w:left="6310" w:hanging="569"/>
      </w:pPr>
      <w:rPr>
        <w:rFonts w:hint="default"/>
        <w:lang w:val="id" w:eastAsia="id" w:bidi="id"/>
      </w:rPr>
    </w:lvl>
    <w:lvl w:ilvl="7" w:tplc="EDD6C8D8">
      <w:numFmt w:val="bullet"/>
      <w:lvlText w:val="•"/>
      <w:lvlJc w:val="left"/>
      <w:pPr>
        <w:ind w:left="7129" w:hanging="569"/>
      </w:pPr>
      <w:rPr>
        <w:rFonts w:hint="default"/>
        <w:lang w:val="id" w:eastAsia="id" w:bidi="id"/>
      </w:rPr>
    </w:lvl>
    <w:lvl w:ilvl="8" w:tplc="9378D8AA">
      <w:numFmt w:val="bullet"/>
      <w:lvlText w:val="•"/>
      <w:lvlJc w:val="left"/>
      <w:pPr>
        <w:ind w:left="7947" w:hanging="569"/>
      </w:pPr>
      <w:rPr>
        <w:rFonts w:hint="default"/>
        <w:lang w:val="id" w:eastAsia="id" w:bidi="id"/>
      </w:rPr>
    </w:lvl>
  </w:abstractNum>
  <w:abstractNum w:abstractNumId="30" w15:restartNumberingAfterBreak="0">
    <w:nsid w:val="343932BE"/>
    <w:multiLevelType w:val="hybridMultilevel"/>
    <w:tmpl w:val="E2C4F53A"/>
    <w:lvl w:ilvl="0" w:tplc="58AAEEC6">
      <w:start w:val="1"/>
      <w:numFmt w:val="decimal"/>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C44C0C74">
      <w:start w:val="1"/>
      <w:numFmt w:val="lowerLetter"/>
      <w:lvlText w:val="%2."/>
      <w:lvlJc w:val="left"/>
      <w:pPr>
        <w:ind w:left="1251" w:hanging="567"/>
        <w:jc w:val="left"/>
      </w:pPr>
      <w:rPr>
        <w:rFonts w:ascii="Bookman Old Style" w:eastAsia="Bookman Old Style" w:hAnsi="Bookman Old Style" w:cs="Bookman Old Style" w:hint="default"/>
        <w:spacing w:val="-34"/>
        <w:w w:val="100"/>
        <w:sz w:val="24"/>
        <w:szCs w:val="24"/>
        <w:lang w:val="id" w:eastAsia="id" w:bidi="id"/>
      </w:rPr>
    </w:lvl>
    <w:lvl w:ilvl="2" w:tplc="195E78FA">
      <w:numFmt w:val="bullet"/>
      <w:lvlText w:val="•"/>
      <w:lvlJc w:val="left"/>
      <w:pPr>
        <w:ind w:left="2151" w:hanging="567"/>
      </w:pPr>
      <w:rPr>
        <w:rFonts w:hint="default"/>
        <w:lang w:val="id" w:eastAsia="id" w:bidi="id"/>
      </w:rPr>
    </w:lvl>
    <w:lvl w:ilvl="3" w:tplc="80525A52">
      <w:numFmt w:val="bullet"/>
      <w:lvlText w:val="•"/>
      <w:lvlJc w:val="left"/>
      <w:pPr>
        <w:ind w:left="3043" w:hanging="567"/>
      </w:pPr>
      <w:rPr>
        <w:rFonts w:hint="default"/>
        <w:lang w:val="id" w:eastAsia="id" w:bidi="id"/>
      </w:rPr>
    </w:lvl>
    <w:lvl w:ilvl="4" w:tplc="8ECEDB06">
      <w:numFmt w:val="bullet"/>
      <w:lvlText w:val="•"/>
      <w:lvlJc w:val="left"/>
      <w:pPr>
        <w:ind w:left="3934" w:hanging="567"/>
      </w:pPr>
      <w:rPr>
        <w:rFonts w:hint="default"/>
        <w:lang w:val="id" w:eastAsia="id" w:bidi="id"/>
      </w:rPr>
    </w:lvl>
    <w:lvl w:ilvl="5" w:tplc="1634485C">
      <w:numFmt w:val="bullet"/>
      <w:lvlText w:val="•"/>
      <w:lvlJc w:val="left"/>
      <w:pPr>
        <w:ind w:left="4826" w:hanging="567"/>
      </w:pPr>
      <w:rPr>
        <w:rFonts w:hint="default"/>
        <w:lang w:val="id" w:eastAsia="id" w:bidi="id"/>
      </w:rPr>
    </w:lvl>
    <w:lvl w:ilvl="6" w:tplc="69EACFA0">
      <w:numFmt w:val="bullet"/>
      <w:lvlText w:val="•"/>
      <w:lvlJc w:val="left"/>
      <w:pPr>
        <w:ind w:left="5718" w:hanging="567"/>
      </w:pPr>
      <w:rPr>
        <w:rFonts w:hint="default"/>
        <w:lang w:val="id" w:eastAsia="id" w:bidi="id"/>
      </w:rPr>
    </w:lvl>
    <w:lvl w:ilvl="7" w:tplc="D59AFC7A">
      <w:numFmt w:val="bullet"/>
      <w:lvlText w:val="•"/>
      <w:lvlJc w:val="left"/>
      <w:pPr>
        <w:ind w:left="6609" w:hanging="567"/>
      </w:pPr>
      <w:rPr>
        <w:rFonts w:hint="default"/>
        <w:lang w:val="id" w:eastAsia="id" w:bidi="id"/>
      </w:rPr>
    </w:lvl>
    <w:lvl w:ilvl="8" w:tplc="83FAA9E8">
      <w:numFmt w:val="bullet"/>
      <w:lvlText w:val="•"/>
      <w:lvlJc w:val="left"/>
      <w:pPr>
        <w:ind w:left="7501" w:hanging="567"/>
      </w:pPr>
      <w:rPr>
        <w:rFonts w:hint="default"/>
        <w:lang w:val="id" w:eastAsia="id" w:bidi="id"/>
      </w:rPr>
    </w:lvl>
  </w:abstractNum>
  <w:abstractNum w:abstractNumId="31" w15:restartNumberingAfterBreak="0">
    <w:nsid w:val="347E779E"/>
    <w:multiLevelType w:val="hybridMultilevel"/>
    <w:tmpl w:val="6038ADE8"/>
    <w:lvl w:ilvl="0" w:tplc="2212793A">
      <w:start w:val="1"/>
      <w:numFmt w:val="decimal"/>
      <w:lvlText w:val="%1."/>
      <w:lvlJc w:val="left"/>
      <w:pPr>
        <w:ind w:left="532" w:hanging="428"/>
        <w:jc w:val="left"/>
      </w:pPr>
      <w:rPr>
        <w:rFonts w:ascii="Bookman Old Style" w:eastAsia="Bookman Old Style" w:hAnsi="Bookman Old Style" w:cs="Bookman Old Style" w:hint="default"/>
        <w:spacing w:val="-1"/>
        <w:w w:val="100"/>
        <w:sz w:val="22"/>
        <w:szCs w:val="22"/>
        <w:lang w:val="id" w:eastAsia="id" w:bidi="id"/>
      </w:rPr>
    </w:lvl>
    <w:lvl w:ilvl="1" w:tplc="18665BE2">
      <w:start w:val="1"/>
      <w:numFmt w:val="lowerLetter"/>
      <w:lvlText w:val="%2."/>
      <w:lvlJc w:val="left"/>
      <w:pPr>
        <w:ind w:left="1099" w:hanging="567"/>
        <w:jc w:val="left"/>
      </w:pPr>
      <w:rPr>
        <w:rFonts w:ascii="Bookman Old Style" w:eastAsia="Bookman Old Style" w:hAnsi="Bookman Old Style" w:cs="Bookman Old Style" w:hint="default"/>
        <w:spacing w:val="-1"/>
        <w:w w:val="100"/>
        <w:sz w:val="22"/>
        <w:szCs w:val="22"/>
        <w:lang w:val="id" w:eastAsia="id" w:bidi="id"/>
      </w:rPr>
    </w:lvl>
    <w:lvl w:ilvl="2" w:tplc="46C8BC18">
      <w:numFmt w:val="bullet"/>
      <w:lvlText w:val="•"/>
      <w:lvlJc w:val="left"/>
      <w:pPr>
        <w:ind w:left="1543" w:hanging="567"/>
      </w:pPr>
      <w:rPr>
        <w:rFonts w:hint="default"/>
        <w:lang w:val="id" w:eastAsia="id" w:bidi="id"/>
      </w:rPr>
    </w:lvl>
    <w:lvl w:ilvl="3" w:tplc="5C0C8F50">
      <w:numFmt w:val="bullet"/>
      <w:lvlText w:val="•"/>
      <w:lvlJc w:val="left"/>
      <w:pPr>
        <w:ind w:left="1987" w:hanging="567"/>
      </w:pPr>
      <w:rPr>
        <w:rFonts w:hint="default"/>
        <w:lang w:val="id" w:eastAsia="id" w:bidi="id"/>
      </w:rPr>
    </w:lvl>
    <w:lvl w:ilvl="4" w:tplc="92A0A2C2">
      <w:numFmt w:val="bullet"/>
      <w:lvlText w:val="•"/>
      <w:lvlJc w:val="left"/>
      <w:pPr>
        <w:ind w:left="2431" w:hanging="567"/>
      </w:pPr>
      <w:rPr>
        <w:rFonts w:hint="default"/>
        <w:lang w:val="id" w:eastAsia="id" w:bidi="id"/>
      </w:rPr>
    </w:lvl>
    <w:lvl w:ilvl="5" w:tplc="671C2048">
      <w:numFmt w:val="bullet"/>
      <w:lvlText w:val="•"/>
      <w:lvlJc w:val="left"/>
      <w:pPr>
        <w:ind w:left="2874" w:hanging="567"/>
      </w:pPr>
      <w:rPr>
        <w:rFonts w:hint="default"/>
        <w:lang w:val="id" w:eastAsia="id" w:bidi="id"/>
      </w:rPr>
    </w:lvl>
    <w:lvl w:ilvl="6" w:tplc="DF822B8E">
      <w:numFmt w:val="bullet"/>
      <w:lvlText w:val="•"/>
      <w:lvlJc w:val="left"/>
      <w:pPr>
        <w:ind w:left="3318" w:hanging="567"/>
      </w:pPr>
      <w:rPr>
        <w:rFonts w:hint="default"/>
        <w:lang w:val="id" w:eastAsia="id" w:bidi="id"/>
      </w:rPr>
    </w:lvl>
    <w:lvl w:ilvl="7" w:tplc="3B325DBE">
      <w:numFmt w:val="bullet"/>
      <w:lvlText w:val="•"/>
      <w:lvlJc w:val="left"/>
      <w:pPr>
        <w:ind w:left="3762" w:hanging="567"/>
      </w:pPr>
      <w:rPr>
        <w:rFonts w:hint="default"/>
        <w:lang w:val="id" w:eastAsia="id" w:bidi="id"/>
      </w:rPr>
    </w:lvl>
    <w:lvl w:ilvl="8" w:tplc="C792B87E">
      <w:numFmt w:val="bullet"/>
      <w:lvlText w:val="•"/>
      <w:lvlJc w:val="left"/>
      <w:pPr>
        <w:ind w:left="4205" w:hanging="567"/>
      </w:pPr>
      <w:rPr>
        <w:rFonts w:hint="default"/>
        <w:lang w:val="id" w:eastAsia="id" w:bidi="id"/>
      </w:rPr>
    </w:lvl>
  </w:abstractNum>
  <w:abstractNum w:abstractNumId="32" w15:restartNumberingAfterBreak="0">
    <w:nsid w:val="385E26AD"/>
    <w:multiLevelType w:val="hybridMultilevel"/>
    <w:tmpl w:val="F028C1CA"/>
    <w:lvl w:ilvl="0" w:tplc="F3406524">
      <w:start w:val="1"/>
      <w:numFmt w:val="decimal"/>
      <w:lvlText w:val="%1."/>
      <w:lvlJc w:val="left"/>
      <w:pPr>
        <w:ind w:left="479" w:hanging="360"/>
        <w:jc w:val="left"/>
      </w:pPr>
      <w:rPr>
        <w:rFonts w:ascii="Bookman Old Style" w:eastAsia="Bookman Old Style" w:hAnsi="Bookman Old Style" w:cs="Bookman Old Style" w:hint="default"/>
        <w:spacing w:val="-1"/>
        <w:w w:val="100"/>
        <w:sz w:val="22"/>
        <w:szCs w:val="22"/>
        <w:lang w:val="id" w:eastAsia="id" w:bidi="id"/>
      </w:rPr>
    </w:lvl>
    <w:lvl w:ilvl="1" w:tplc="93AA5900">
      <w:numFmt w:val="bullet"/>
      <w:lvlText w:val="•"/>
      <w:lvlJc w:val="left"/>
      <w:pPr>
        <w:ind w:left="1074" w:hanging="360"/>
      </w:pPr>
      <w:rPr>
        <w:rFonts w:hint="default"/>
        <w:lang w:val="id" w:eastAsia="id" w:bidi="id"/>
      </w:rPr>
    </w:lvl>
    <w:lvl w:ilvl="2" w:tplc="C6007B4A">
      <w:numFmt w:val="bullet"/>
      <w:lvlText w:val="•"/>
      <w:lvlJc w:val="left"/>
      <w:pPr>
        <w:ind w:left="1668" w:hanging="360"/>
      </w:pPr>
      <w:rPr>
        <w:rFonts w:hint="default"/>
        <w:lang w:val="id" w:eastAsia="id" w:bidi="id"/>
      </w:rPr>
    </w:lvl>
    <w:lvl w:ilvl="3" w:tplc="2BC44BB8">
      <w:numFmt w:val="bullet"/>
      <w:lvlText w:val="•"/>
      <w:lvlJc w:val="left"/>
      <w:pPr>
        <w:ind w:left="2263" w:hanging="360"/>
      </w:pPr>
      <w:rPr>
        <w:rFonts w:hint="default"/>
        <w:lang w:val="id" w:eastAsia="id" w:bidi="id"/>
      </w:rPr>
    </w:lvl>
    <w:lvl w:ilvl="4" w:tplc="4CE4405A">
      <w:numFmt w:val="bullet"/>
      <w:lvlText w:val="•"/>
      <w:lvlJc w:val="left"/>
      <w:pPr>
        <w:ind w:left="2857" w:hanging="360"/>
      </w:pPr>
      <w:rPr>
        <w:rFonts w:hint="default"/>
        <w:lang w:val="id" w:eastAsia="id" w:bidi="id"/>
      </w:rPr>
    </w:lvl>
    <w:lvl w:ilvl="5" w:tplc="3AB6DD44">
      <w:numFmt w:val="bullet"/>
      <w:lvlText w:val="•"/>
      <w:lvlJc w:val="left"/>
      <w:pPr>
        <w:ind w:left="3452" w:hanging="360"/>
      </w:pPr>
      <w:rPr>
        <w:rFonts w:hint="default"/>
        <w:lang w:val="id" w:eastAsia="id" w:bidi="id"/>
      </w:rPr>
    </w:lvl>
    <w:lvl w:ilvl="6" w:tplc="268AD476">
      <w:numFmt w:val="bullet"/>
      <w:lvlText w:val="•"/>
      <w:lvlJc w:val="left"/>
      <w:pPr>
        <w:ind w:left="4046" w:hanging="360"/>
      </w:pPr>
      <w:rPr>
        <w:rFonts w:hint="default"/>
        <w:lang w:val="id" w:eastAsia="id" w:bidi="id"/>
      </w:rPr>
    </w:lvl>
    <w:lvl w:ilvl="7" w:tplc="559E2AC8">
      <w:numFmt w:val="bullet"/>
      <w:lvlText w:val="•"/>
      <w:lvlJc w:val="left"/>
      <w:pPr>
        <w:ind w:left="4640" w:hanging="360"/>
      </w:pPr>
      <w:rPr>
        <w:rFonts w:hint="default"/>
        <w:lang w:val="id" w:eastAsia="id" w:bidi="id"/>
      </w:rPr>
    </w:lvl>
    <w:lvl w:ilvl="8" w:tplc="857A15B2">
      <w:numFmt w:val="bullet"/>
      <w:lvlText w:val="•"/>
      <w:lvlJc w:val="left"/>
      <w:pPr>
        <w:ind w:left="5235" w:hanging="360"/>
      </w:pPr>
      <w:rPr>
        <w:rFonts w:hint="default"/>
        <w:lang w:val="id" w:eastAsia="id" w:bidi="id"/>
      </w:rPr>
    </w:lvl>
  </w:abstractNum>
  <w:abstractNum w:abstractNumId="33" w15:restartNumberingAfterBreak="0">
    <w:nsid w:val="38C06944"/>
    <w:multiLevelType w:val="hybridMultilevel"/>
    <w:tmpl w:val="3CE21A62"/>
    <w:lvl w:ilvl="0" w:tplc="960E216C">
      <w:start w:val="1"/>
      <w:numFmt w:val="decimal"/>
      <w:lvlText w:val="%1."/>
      <w:lvlJc w:val="left"/>
      <w:pPr>
        <w:ind w:left="825" w:hanging="540"/>
        <w:jc w:val="left"/>
      </w:pPr>
      <w:rPr>
        <w:rFonts w:ascii="Bookman Old Style" w:eastAsia="Bookman Old Style" w:hAnsi="Bookman Old Style" w:cs="Bookman Old Style" w:hint="default"/>
        <w:spacing w:val="-3"/>
        <w:w w:val="100"/>
        <w:sz w:val="24"/>
        <w:szCs w:val="24"/>
        <w:lang w:val="id" w:eastAsia="id" w:bidi="id"/>
      </w:rPr>
    </w:lvl>
    <w:lvl w:ilvl="1" w:tplc="B2D404AC">
      <w:start w:val="1"/>
      <w:numFmt w:val="lowerLetter"/>
      <w:lvlText w:val="%2."/>
      <w:lvlJc w:val="left"/>
      <w:pPr>
        <w:ind w:left="1391" w:hanging="567"/>
        <w:jc w:val="left"/>
      </w:pPr>
      <w:rPr>
        <w:rFonts w:ascii="Bookman Old Style" w:eastAsia="Bookman Old Style" w:hAnsi="Bookman Old Style" w:cs="Bookman Old Style" w:hint="default"/>
        <w:spacing w:val="-34"/>
        <w:w w:val="100"/>
        <w:sz w:val="24"/>
        <w:szCs w:val="24"/>
        <w:lang w:val="id" w:eastAsia="id" w:bidi="id"/>
      </w:rPr>
    </w:lvl>
    <w:lvl w:ilvl="2" w:tplc="ACB0841E">
      <w:numFmt w:val="bullet"/>
      <w:lvlText w:val="•"/>
      <w:lvlJc w:val="left"/>
      <w:pPr>
        <w:ind w:left="2342" w:hanging="567"/>
      </w:pPr>
      <w:rPr>
        <w:rFonts w:hint="default"/>
        <w:lang w:val="id" w:eastAsia="id" w:bidi="id"/>
      </w:rPr>
    </w:lvl>
    <w:lvl w:ilvl="3" w:tplc="F2FEB138">
      <w:numFmt w:val="bullet"/>
      <w:lvlText w:val="•"/>
      <w:lvlJc w:val="left"/>
      <w:pPr>
        <w:ind w:left="3285" w:hanging="567"/>
      </w:pPr>
      <w:rPr>
        <w:rFonts w:hint="default"/>
        <w:lang w:val="id" w:eastAsia="id" w:bidi="id"/>
      </w:rPr>
    </w:lvl>
    <w:lvl w:ilvl="4" w:tplc="42900D30">
      <w:numFmt w:val="bullet"/>
      <w:lvlText w:val="•"/>
      <w:lvlJc w:val="left"/>
      <w:pPr>
        <w:ind w:left="4228" w:hanging="567"/>
      </w:pPr>
      <w:rPr>
        <w:rFonts w:hint="default"/>
        <w:lang w:val="id" w:eastAsia="id" w:bidi="id"/>
      </w:rPr>
    </w:lvl>
    <w:lvl w:ilvl="5" w:tplc="55A8628E">
      <w:numFmt w:val="bullet"/>
      <w:lvlText w:val="•"/>
      <w:lvlJc w:val="left"/>
      <w:pPr>
        <w:ind w:left="5171" w:hanging="567"/>
      </w:pPr>
      <w:rPr>
        <w:rFonts w:hint="default"/>
        <w:lang w:val="id" w:eastAsia="id" w:bidi="id"/>
      </w:rPr>
    </w:lvl>
    <w:lvl w:ilvl="6" w:tplc="4880CEE0">
      <w:numFmt w:val="bullet"/>
      <w:lvlText w:val="•"/>
      <w:lvlJc w:val="left"/>
      <w:pPr>
        <w:ind w:left="6113" w:hanging="567"/>
      </w:pPr>
      <w:rPr>
        <w:rFonts w:hint="default"/>
        <w:lang w:val="id" w:eastAsia="id" w:bidi="id"/>
      </w:rPr>
    </w:lvl>
    <w:lvl w:ilvl="7" w:tplc="187804C2">
      <w:numFmt w:val="bullet"/>
      <w:lvlText w:val="•"/>
      <w:lvlJc w:val="left"/>
      <w:pPr>
        <w:ind w:left="7056" w:hanging="567"/>
      </w:pPr>
      <w:rPr>
        <w:rFonts w:hint="default"/>
        <w:lang w:val="id" w:eastAsia="id" w:bidi="id"/>
      </w:rPr>
    </w:lvl>
    <w:lvl w:ilvl="8" w:tplc="02605858">
      <w:numFmt w:val="bullet"/>
      <w:lvlText w:val="•"/>
      <w:lvlJc w:val="left"/>
      <w:pPr>
        <w:ind w:left="7999" w:hanging="567"/>
      </w:pPr>
      <w:rPr>
        <w:rFonts w:hint="default"/>
        <w:lang w:val="id" w:eastAsia="id" w:bidi="id"/>
      </w:rPr>
    </w:lvl>
  </w:abstractNum>
  <w:abstractNum w:abstractNumId="34" w15:restartNumberingAfterBreak="0">
    <w:nsid w:val="38FF56BE"/>
    <w:multiLevelType w:val="hybridMultilevel"/>
    <w:tmpl w:val="FBCA3B30"/>
    <w:lvl w:ilvl="0" w:tplc="2E2A54AA">
      <w:start w:val="1"/>
      <w:numFmt w:val="decimal"/>
      <w:lvlText w:val="%1."/>
      <w:lvlJc w:val="left"/>
      <w:pPr>
        <w:ind w:left="825" w:hanging="567"/>
        <w:jc w:val="left"/>
      </w:pPr>
      <w:rPr>
        <w:rFonts w:ascii="Bookman Old Style" w:eastAsia="Bookman Old Style" w:hAnsi="Bookman Old Style" w:cs="Bookman Old Style" w:hint="default"/>
        <w:spacing w:val="-3"/>
        <w:w w:val="100"/>
        <w:sz w:val="24"/>
        <w:szCs w:val="24"/>
        <w:lang w:val="id" w:eastAsia="id" w:bidi="id"/>
      </w:rPr>
    </w:lvl>
    <w:lvl w:ilvl="1" w:tplc="68CCF6E4">
      <w:start w:val="1"/>
      <w:numFmt w:val="lowerLetter"/>
      <w:lvlText w:val="%2."/>
      <w:lvlJc w:val="left"/>
      <w:pPr>
        <w:ind w:left="1391" w:hanging="567"/>
        <w:jc w:val="left"/>
      </w:pPr>
      <w:rPr>
        <w:rFonts w:ascii="Bookman Old Style" w:eastAsia="Bookman Old Style" w:hAnsi="Bookman Old Style" w:cs="Bookman Old Style" w:hint="default"/>
        <w:spacing w:val="-34"/>
        <w:w w:val="100"/>
        <w:sz w:val="24"/>
        <w:szCs w:val="24"/>
        <w:lang w:val="id" w:eastAsia="id" w:bidi="id"/>
      </w:rPr>
    </w:lvl>
    <w:lvl w:ilvl="2" w:tplc="1BA863A6">
      <w:start w:val="1"/>
      <w:numFmt w:val="lowerRoman"/>
      <w:lvlText w:val="%3."/>
      <w:lvlJc w:val="left"/>
      <w:pPr>
        <w:ind w:left="1960" w:hanging="569"/>
        <w:jc w:val="left"/>
      </w:pPr>
      <w:rPr>
        <w:rFonts w:ascii="Bookman Old Style" w:eastAsia="Bookman Old Style" w:hAnsi="Bookman Old Style" w:cs="Bookman Old Style" w:hint="default"/>
        <w:spacing w:val="-1"/>
        <w:w w:val="100"/>
        <w:sz w:val="24"/>
        <w:szCs w:val="24"/>
        <w:lang w:val="id" w:eastAsia="id" w:bidi="id"/>
      </w:rPr>
    </w:lvl>
    <w:lvl w:ilvl="3" w:tplc="401A8AA8">
      <w:numFmt w:val="bullet"/>
      <w:lvlText w:val="•"/>
      <w:lvlJc w:val="left"/>
      <w:pPr>
        <w:ind w:left="2950" w:hanging="569"/>
      </w:pPr>
      <w:rPr>
        <w:rFonts w:hint="default"/>
        <w:lang w:val="id" w:eastAsia="id" w:bidi="id"/>
      </w:rPr>
    </w:lvl>
    <w:lvl w:ilvl="4" w:tplc="BA68A3E4">
      <w:numFmt w:val="bullet"/>
      <w:lvlText w:val="•"/>
      <w:lvlJc w:val="left"/>
      <w:pPr>
        <w:ind w:left="3941" w:hanging="569"/>
      </w:pPr>
      <w:rPr>
        <w:rFonts w:hint="default"/>
        <w:lang w:val="id" w:eastAsia="id" w:bidi="id"/>
      </w:rPr>
    </w:lvl>
    <w:lvl w:ilvl="5" w:tplc="FF8E9E52">
      <w:numFmt w:val="bullet"/>
      <w:lvlText w:val="•"/>
      <w:lvlJc w:val="left"/>
      <w:pPr>
        <w:ind w:left="4931" w:hanging="569"/>
      </w:pPr>
      <w:rPr>
        <w:rFonts w:hint="default"/>
        <w:lang w:val="id" w:eastAsia="id" w:bidi="id"/>
      </w:rPr>
    </w:lvl>
    <w:lvl w:ilvl="6" w:tplc="2404F592">
      <w:numFmt w:val="bullet"/>
      <w:lvlText w:val="•"/>
      <w:lvlJc w:val="left"/>
      <w:pPr>
        <w:ind w:left="5922" w:hanging="569"/>
      </w:pPr>
      <w:rPr>
        <w:rFonts w:hint="default"/>
        <w:lang w:val="id" w:eastAsia="id" w:bidi="id"/>
      </w:rPr>
    </w:lvl>
    <w:lvl w:ilvl="7" w:tplc="7F265992">
      <w:numFmt w:val="bullet"/>
      <w:lvlText w:val="•"/>
      <w:lvlJc w:val="left"/>
      <w:pPr>
        <w:ind w:left="6913" w:hanging="569"/>
      </w:pPr>
      <w:rPr>
        <w:rFonts w:hint="default"/>
        <w:lang w:val="id" w:eastAsia="id" w:bidi="id"/>
      </w:rPr>
    </w:lvl>
    <w:lvl w:ilvl="8" w:tplc="99CEF99E">
      <w:numFmt w:val="bullet"/>
      <w:lvlText w:val="•"/>
      <w:lvlJc w:val="left"/>
      <w:pPr>
        <w:ind w:left="7903" w:hanging="569"/>
      </w:pPr>
      <w:rPr>
        <w:rFonts w:hint="default"/>
        <w:lang w:val="id" w:eastAsia="id" w:bidi="id"/>
      </w:rPr>
    </w:lvl>
  </w:abstractNum>
  <w:abstractNum w:abstractNumId="35" w15:restartNumberingAfterBreak="0">
    <w:nsid w:val="3A8E1C5A"/>
    <w:multiLevelType w:val="hybridMultilevel"/>
    <w:tmpl w:val="C75462FC"/>
    <w:lvl w:ilvl="0" w:tplc="B4FEF22A">
      <w:start w:val="1"/>
      <w:numFmt w:val="lowerLetter"/>
      <w:lvlText w:val="%1."/>
      <w:lvlJc w:val="left"/>
      <w:pPr>
        <w:ind w:left="825" w:hanging="404"/>
        <w:jc w:val="left"/>
      </w:pPr>
      <w:rPr>
        <w:rFonts w:ascii="Bookman Old Style" w:eastAsia="Bookman Old Style" w:hAnsi="Bookman Old Style" w:cs="Bookman Old Style" w:hint="default"/>
        <w:spacing w:val="-1"/>
        <w:w w:val="100"/>
        <w:sz w:val="22"/>
        <w:szCs w:val="22"/>
        <w:lang w:val="id" w:eastAsia="id" w:bidi="id"/>
      </w:rPr>
    </w:lvl>
    <w:lvl w:ilvl="1" w:tplc="F758AA9A">
      <w:numFmt w:val="bullet"/>
      <w:lvlText w:val="•"/>
      <w:lvlJc w:val="left"/>
      <w:pPr>
        <w:ind w:left="1106" w:hanging="404"/>
      </w:pPr>
      <w:rPr>
        <w:rFonts w:hint="default"/>
        <w:lang w:val="id" w:eastAsia="id" w:bidi="id"/>
      </w:rPr>
    </w:lvl>
    <w:lvl w:ilvl="2" w:tplc="6CBE3918">
      <w:numFmt w:val="bullet"/>
      <w:lvlText w:val="•"/>
      <w:lvlJc w:val="left"/>
      <w:pPr>
        <w:ind w:left="1392" w:hanging="404"/>
      </w:pPr>
      <w:rPr>
        <w:rFonts w:hint="default"/>
        <w:lang w:val="id" w:eastAsia="id" w:bidi="id"/>
      </w:rPr>
    </w:lvl>
    <w:lvl w:ilvl="3" w:tplc="BAA8474A">
      <w:numFmt w:val="bullet"/>
      <w:lvlText w:val="•"/>
      <w:lvlJc w:val="left"/>
      <w:pPr>
        <w:ind w:left="1679" w:hanging="404"/>
      </w:pPr>
      <w:rPr>
        <w:rFonts w:hint="default"/>
        <w:lang w:val="id" w:eastAsia="id" w:bidi="id"/>
      </w:rPr>
    </w:lvl>
    <w:lvl w:ilvl="4" w:tplc="7826BA0A">
      <w:numFmt w:val="bullet"/>
      <w:lvlText w:val="•"/>
      <w:lvlJc w:val="left"/>
      <w:pPr>
        <w:ind w:left="1965" w:hanging="404"/>
      </w:pPr>
      <w:rPr>
        <w:rFonts w:hint="default"/>
        <w:lang w:val="id" w:eastAsia="id" w:bidi="id"/>
      </w:rPr>
    </w:lvl>
    <w:lvl w:ilvl="5" w:tplc="96A6FA8A">
      <w:numFmt w:val="bullet"/>
      <w:lvlText w:val="•"/>
      <w:lvlJc w:val="left"/>
      <w:pPr>
        <w:ind w:left="2252" w:hanging="404"/>
      </w:pPr>
      <w:rPr>
        <w:rFonts w:hint="default"/>
        <w:lang w:val="id" w:eastAsia="id" w:bidi="id"/>
      </w:rPr>
    </w:lvl>
    <w:lvl w:ilvl="6" w:tplc="3F4A7A3C">
      <w:numFmt w:val="bullet"/>
      <w:lvlText w:val="•"/>
      <w:lvlJc w:val="left"/>
      <w:pPr>
        <w:ind w:left="2538" w:hanging="404"/>
      </w:pPr>
      <w:rPr>
        <w:rFonts w:hint="default"/>
        <w:lang w:val="id" w:eastAsia="id" w:bidi="id"/>
      </w:rPr>
    </w:lvl>
    <w:lvl w:ilvl="7" w:tplc="EA28A98C">
      <w:numFmt w:val="bullet"/>
      <w:lvlText w:val="•"/>
      <w:lvlJc w:val="left"/>
      <w:pPr>
        <w:ind w:left="2824" w:hanging="404"/>
      </w:pPr>
      <w:rPr>
        <w:rFonts w:hint="default"/>
        <w:lang w:val="id" w:eastAsia="id" w:bidi="id"/>
      </w:rPr>
    </w:lvl>
    <w:lvl w:ilvl="8" w:tplc="DF36A148">
      <w:numFmt w:val="bullet"/>
      <w:lvlText w:val="•"/>
      <w:lvlJc w:val="left"/>
      <w:pPr>
        <w:ind w:left="3111" w:hanging="404"/>
      </w:pPr>
      <w:rPr>
        <w:rFonts w:hint="default"/>
        <w:lang w:val="id" w:eastAsia="id" w:bidi="id"/>
      </w:rPr>
    </w:lvl>
  </w:abstractNum>
  <w:abstractNum w:abstractNumId="36" w15:restartNumberingAfterBreak="0">
    <w:nsid w:val="3E1C770A"/>
    <w:multiLevelType w:val="hybridMultilevel"/>
    <w:tmpl w:val="040CA3DC"/>
    <w:lvl w:ilvl="0" w:tplc="DD6299D4">
      <w:start w:val="1"/>
      <w:numFmt w:val="decimal"/>
      <w:lvlText w:val="%1."/>
      <w:lvlJc w:val="left"/>
      <w:pPr>
        <w:ind w:left="604" w:hanging="497"/>
        <w:jc w:val="left"/>
      </w:pPr>
      <w:rPr>
        <w:rFonts w:ascii="Bookman Old Style" w:eastAsia="Bookman Old Style" w:hAnsi="Bookman Old Style" w:cs="Bookman Old Style" w:hint="default"/>
        <w:spacing w:val="-1"/>
        <w:w w:val="100"/>
        <w:sz w:val="22"/>
        <w:szCs w:val="22"/>
        <w:lang w:val="id" w:eastAsia="id" w:bidi="id"/>
      </w:rPr>
    </w:lvl>
    <w:lvl w:ilvl="1" w:tplc="01F6B01C">
      <w:numFmt w:val="bullet"/>
      <w:lvlText w:val="•"/>
      <w:lvlJc w:val="left"/>
      <w:pPr>
        <w:ind w:left="1240" w:hanging="497"/>
      </w:pPr>
      <w:rPr>
        <w:rFonts w:hint="default"/>
        <w:lang w:val="id" w:eastAsia="id" w:bidi="id"/>
      </w:rPr>
    </w:lvl>
    <w:lvl w:ilvl="2" w:tplc="C99CFA28">
      <w:numFmt w:val="bullet"/>
      <w:lvlText w:val="•"/>
      <w:lvlJc w:val="left"/>
      <w:pPr>
        <w:ind w:left="1881" w:hanging="497"/>
      </w:pPr>
      <w:rPr>
        <w:rFonts w:hint="default"/>
        <w:lang w:val="id" w:eastAsia="id" w:bidi="id"/>
      </w:rPr>
    </w:lvl>
    <w:lvl w:ilvl="3" w:tplc="8E720C58">
      <w:numFmt w:val="bullet"/>
      <w:lvlText w:val="•"/>
      <w:lvlJc w:val="left"/>
      <w:pPr>
        <w:ind w:left="2522" w:hanging="497"/>
      </w:pPr>
      <w:rPr>
        <w:rFonts w:hint="default"/>
        <w:lang w:val="id" w:eastAsia="id" w:bidi="id"/>
      </w:rPr>
    </w:lvl>
    <w:lvl w:ilvl="4" w:tplc="DAC0AC86">
      <w:numFmt w:val="bullet"/>
      <w:lvlText w:val="•"/>
      <w:lvlJc w:val="left"/>
      <w:pPr>
        <w:ind w:left="3162" w:hanging="497"/>
      </w:pPr>
      <w:rPr>
        <w:rFonts w:hint="default"/>
        <w:lang w:val="id" w:eastAsia="id" w:bidi="id"/>
      </w:rPr>
    </w:lvl>
    <w:lvl w:ilvl="5" w:tplc="377AC932">
      <w:numFmt w:val="bullet"/>
      <w:lvlText w:val="•"/>
      <w:lvlJc w:val="left"/>
      <w:pPr>
        <w:ind w:left="3803" w:hanging="497"/>
      </w:pPr>
      <w:rPr>
        <w:rFonts w:hint="default"/>
        <w:lang w:val="id" w:eastAsia="id" w:bidi="id"/>
      </w:rPr>
    </w:lvl>
    <w:lvl w:ilvl="6" w:tplc="0C907146">
      <w:numFmt w:val="bullet"/>
      <w:lvlText w:val="•"/>
      <w:lvlJc w:val="left"/>
      <w:pPr>
        <w:ind w:left="4444" w:hanging="497"/>
      </w:pPr>
      <w:rPr>
        <w:rFonts w:hint="default"/>
        <w:lang w:val="id" w:eastAsia="id" w:bidi="id"/>
      </w:rPr>
    </w:lvl>
    <w:lvl w:ilvl="7" w:tplc="03066D32">
      <w:numFmt w:val="bullet"/>
      <w:lvlText w:val="•"/>
      <w:lvlJc w:val="left"/>
      <w:pPr>
        <w:ind w:left="5084" w:hanging="497"/>
      </w:pPr>
      <w:rPr>
        <w:rFonts w:hint="default"/>
        <w:lang w:val="id" w:eastAsia="id" w:bidi="id"/>
      </w:rPr>
    </w:lvl>
    <w:lvl w:ilvl="8" w:tplc="7C5C3B7C">
      <w:numFmt w:val="bullet"/>
      <w:lvlText w:val="•"/>
      <w:lvlJc w:val="left"/>
      <w:pPr>
        <w:ind w:left="5725" w:hanging="497"/>
      </w:pPr>
      <w:rPr>
        <w:rFonts w:hint="default"/>
        <w:lang w:val="id" w:eastAsia="id" w:bidi="id"/>
      </w:rPr>
    </w:lvl>
  </w:abstractNum>
  <w:abstractNum w:abstractNumId="37" w15:restartNumberingAfterBreak="0">
    <w:nsid w:val="3F670BD8"/>
    <w:multiLevelType w:val="hybridMultilevel"/>
    <w:tmpl w:val="0786F3E2"/>
    <w:lvl w:ilvl="0" w:tplc="BCB63DEE">
      <w:start w:val="1"/>
      <w:numFmt w:val="decimal"/>
      <w:lvlText w:val="%1."/>
      <w:lvlJc w:val="left"/>
      <w:pPr>
        <w:ind w:left="570" w:hanging="464"/>
        <w:jc w:val="left"/>
      </w:pPr>
      <w:rPr>
        <w:rFonts w:ascii="Bookman Old Style" w:eastAsia="Bookman Old Style" w:hAnsi="Bookman Old Style" w:cs="Bookman Old Style" w:hint="default"/>
        <w:spacing w:val="-1"/>
        <w:w w:val="100"/>
        <w:sz w:val="22"/>
        <w:szCs w:val="22"/>
        <w:lang w:val="id" w:eastAsia="id" w:bidi="id"/>
      </w:rPr>
    </w:lvl>
    <w:lvl w:ilvl="1" w:tplc="21EE0366">
      <w:start w:val="1"/>
      <w:numFmt w:val="lowerLetter"/>
      <w:lvlText w:val="%2."/>
      <w:lvlJc w:val="left"/>
      <w:pPr>
        <w:ind w:left="1185" w:hanging="567"/>
        <w:jc w:val="left"/>
      </w:pPr>
      <w:rPr>
        <w:rFonts w:ascii="Bookman Old Style" w:eastAsia="Bookman Old Style" w:hAnsi="Bookman Old Style" w:cs="Bookman Old Style" w:hint="default"/>
        <w:spacing w:val="-1"/>
        <w:w w:val="100"/>
        <w:sz w:val="22"/>
        <w:szCs w:val="22"/>
        <w:lang w:val="id" w:eastAsia="id" w:bidi="id"/>
      </w:rPr>
    </w:lvl>
    <w:lvl w:ilvl="2" w:tplc="E36C5954">
      <w:numFmt w:val="bullet"/>
      <w:lvlText w:val="•"/>
      <w:lvlJc w:val="left"/>
      <w:pPr>
        <w:ind w:left="1762" w:hanging="567"/>
      </w:pPr>
      <w:rPr>
        <w:rFonts w:hint="default"/>
        <w:lang w:val="id" w:eastAsia="id" w:bidi="id"/>
      </w:rPr>
    </w:lvl>
    <w:lvl w:ilvl="3" w:tplc="74A69188">
      <w:numFmt w:val="bullet"/>
      <w:lvlText w:val="•"/>
      <w:lvlJc w:val="left"/>
      <w:pPr>
        <w:ind w:left="2345" w:hanging="567"/>
      </w:pPr>
      <w:rPr>
        <w:rFonts w:hint="default"/>
        <w:lang w:val="id" w:eastAsia="id" w:bidi="id"/>
      </w:rPr>
    </w:lvl>
    <w:lvl w:ilvl="4" w:tplc="B978B7C6">
      <w:numFmt w:val="bullet"/>
      <w:lvlText w:val="•"/>
      <w:lvlJc w:val="left"/>
      <w:pPr>
        <w:ind w:left="2928" w:hanging="567"/>
      </w:pPr>
      <w:rPr>
        <w:rFonts w:hint="default"/>
        <w:lang w:val="id" w:eastAsia="id" w:bidi="id"/>
      </w:rPr>
    </w:lvl>
    <w:lvl w:ilvl="5" w:tplc="C96EFDA2">
      <w:numFmt w:val="bullet"/>
      <w:lvlText w:val="•"/>
      <w:lvlJc w:val="left"/>
      <w:pPr>
        <w:ind w:left="3510" w:hanging="567"/>
      </w:pPr>
      <w:rPr>
        <w:rFonts w:hint="default"/>
        <w:lang w:val="id" w:eastAsia="id" w:bidi="id"/>
      </w:rPr>
    </w:lvl>
    <w:lvl w:ilvl="6" w:tplc="B996674C">
      <w:numFmt w:val="bullet"/>
      <w:lvlText w:val="•"/>
      <w:lvlJc w:val="left"/>
      <w:pPr>
        <w:ind w:left="4093" w:hanging="567"/>
      </w:pPr>
      <w:rPr>
        <w:rFonts w:hint="default"/>
        <w:lang w:val="id" w:eastAsia="id" w:bidi="id"/>
      </w:rPr>
    </w:lvl>
    <w:lvl w:ilvl="7" w:tplc="4AF286DE">
      <w:numFmt w:val="bullet"/>
      <w:lvlText w:val="•"/>
      <w:lvlJc w:val="left"/>
      <w:pPr>
        <w:ind w:left="4676" w:hanging="567"/>
      </w:pPr>
      <w:rPr>
        <w:rFonts w:hint="default"/>
        <w:lang w:val="id" w:eastAsia="id" w:bidi="id"/>
      </w:rPr>
    </w:lvl>
    <w:lvl w:ilvl="8" w:tplc="7B4A42B2">
      <w:numFmt w:val="bullet"/>
      <w:lvlText w:val="•"/>
      <w:lvlJc w:val="left"/>
      <w:pPr>
        <w:ind w:left="5258" w:hanging="567"/>
      </w:pPr>
      <w:rPr>
        <w:rFonts w:hint="default"/>
        <w:lang w:val="id" w:eastAsia="id" w:bidi="id"/>
      </w:rPr>
    </w:lvl>
  </w:abstractNum>
  <w:abstractNum w:abstractNumId="38" w15:restartNumberingAfterBreak="0">
    <w:nsid w:val="404B36B1"/>
    <w:multiLevelType w:val="hybridMultilevel"/>
    <w:tmpl w:val="C7742BAA"/>
    <w:lvl w:ilvl="0" w:tplc="9328C9A6">
      <w:start w:val="1"/>
      <w:numFmt w:val="decimal"/>
      <w:lvlText w:val="%1."/>
      <w:lvlJc w:val="left"/>
      <w:pPr>
        <w:ind w:left="685" w:hanging="540"/>
        <w:jc w:val="left"/>
      </w:pPr>
      <w:rPr>
        <w:rFonts w:ascii="Bookman Old Style" w:eastAsia="Bookman Old Style" w:hAnsi="Bookman Old Style" w:cs="Bookman Old Style" w:hint="default"/>
        <w:spacing w:val="-1"/>
        <w:w w:val="100"/>
        <w:sz w:val="24"/>
        <w:szCs w:val="24"/>
        <w:lang w:val="id" w:eastAsia="id" w:bidi="id"/>
      </w:rPr>
    </w:lvl>
    <w:lvl w:ilvl="1" w:tplc="6C14B924">
      <w:start w:val="1"/>
      <w:numFmt w:val="lowerLetter"/>
      <w:lvlText w:val="%2."/>
      <w:lvlJc w:val="left"/>
      <w:pPr>
        <w:ind w:left="1251" w:hanging="567"/>
        <w:jc w:val="left"/>
      </w:pPr>
      <w:rPr>
        <w:rFonts w:ascii="Bookman Old Style" w:eastAsia="Bookman Old Style" w:hAnsi="Bookman Old Style" w:cs="Bookman Old Style" w:hint="default"/>
        <w:spacing w:val="-34"/>
        <w:w w:val="100"/>
        <w:sz w:val="24"/>
        <w:szCs w:val="24"/>
        <w:lang w:val="id" w:eastAsia="id" w:bidi="id"/>
      </w:rPr>
    </w:lvl>
    <w:lvl w:ilvl="2" w:tplc="2FBCAE7E">
      <w:numFmt w:val="bullet"/>
      <w:lvlText w:val="•"/>
      <w:lvlJc w:val="left"/>
      <w:pPr>
        <w:ind w:left="2167" w:hanging="567"/>
      </w:pPr>
      <w:rPr>
        <w:rFonts w:hint="default"/>
        <w:lang w:val="id" w:eastAsia="id" w:bidi="id"/>
      </w:rPr>
    </w:lvl>
    <w:lvl w:ilvl="3" w:tplc="B1F6D66A">
      <w:numFmt w:val="bullet"/>
      <w:lvlText w:val="•"/>
      <w:lvlJc w:val="left"/>
      <w:pPr>
        <w:ind w:left="3074" w:hanging="567"/>
      </w:pPr>
      <w:rPr>
        <w:rFonts w:hint="default"/>
        <w:lang w:val="id" w:eastAsia="id" w:bidi="id"/>
      </w:rPr>
    </w:lvl>
    <w:lvl w:ilvl="4" w:tplc="52029870">
      <w:numFmt w:val="bullet"/>
      <w:lvlText w:val="•"/>
      <w:lvlJc w:val="left"/>
      <w:pPr>
        <w:ind w:left="3981" w:hanging="567"/>
      </w:pPr>
      <w:rPr>
        <w:rFonts w:hint="default"/>
        <w:lang w:val="id" w:eastAsia="id" w:bidi="id"/>
      </w:rPr>
    </w:lvl>
    <w:lvl w:ilvl="5" w:tplc="7F043056">
      <w:numFmt w:val="bullet"/>
      <w:lvlText w:val="•"/>
      <w:lvlJc w:val="left"/>
      <w:pPr>
        <w:ind w:left="4888" w:hanging="567"/>
      </w:pPr>
      <w:rPr>
        <w:rFonts w:hint="default"/>
        <w:lang w:val="id" w:eastAsia="id" w:bidi="id"/>
      </w:rPr>
    </w:lvl>
    <w:lvl w:ilvl="6" w:tplc="D7B01EB4">
      <w:numFmt w:val="bullet"/>
      <w:lvlText w:val="•"/>
      <w:lvlJc w:val="left"/>
      <w:pPr>
        <w:ind w:left="5796" w:hanging="567"/>
      </w:pPr>
      <w:rPr>
        <w:rFonts w:hint="default"/>
        <w:lang w:val="id" w:eastAsia="id" w:bidi="id"/>
      </w:rPr>
    </w:lvl>
    <w:lvl w:ilvl="7" w:tplc="27E4D132">
      <w:numFmt w:val="bullet"/>
      <w:lvlText w:val="•"/>
      <w:lvlJc w:val="left"/>
      <w:pPr>
        <w:ind w:left="6703" w:hanging="567"/>
      </w:pPr>
      <w:rPr>
        <w:rFonts w:hint="default"/>
        <w:lang w:val="id" w:eastAsia="id" w:bidi="id"/>
      </w:rPr>
    </w:lvl>
    <w:lvl w:ilvl="8" w:tplc="07BC0136">
      <w:numFmt w:val="bullet"/>
      <w:lvlText w:val="•"/>
      <w:lvlJc w:val="left"/>
      <w:pPr>
        <w:ind w:left="7610" w:hanging="567"/>
      </w:pPr>
      <w:rPr>
        <w:rFonts w:hint="default"/>
        <w:lang w:val="id" w:eastAsia="id" w:bidi="id"/>
      </w:rPr>
    </w:lvl>
  </w:abstractNum>
  <w:abstractNum w:abstractNumId="39" w15:restartNumberingAfterBreak="0">
    <w:nsid w:val="40F94EA7"/>
    <w:multiLevelType w:val="hybridMultilevel"/>
    <w:tmpl w:val="3D80C372"/>
    <w:lvl w:ilvl="0" w:tplc="6FB850FC">
      <w:start w:val="4"/>
      <w:numFmt w:val="upperRoman"/>
      <w:lvlText w:val="%1."/>
      <w:lvlJc w:val="left"/>
      <w:pPr>
        <w:ind w:left="965" w:hanging="567"/>
        <w:jc w:val="left"/>
      </w:pPr>
      <w:rPr>
        <w:rFonts w:ascii="Bookman Old Style" w:eastAsia="Bookman Old Style" w:hAnsi="Bookman Old Style" w:cs="Bookman Old Style" w:hint="default"/>
        <w:spacing w:val="-26"/>
        <w:w w:val="100"/>
        <w:sz w:val="24"/>
        <w:szCs w:val="24"/>
        <w:lang w:val="id" w:eastAsia="id" w:bidi="id"/>
      </w:rPr>
    </w:lvl>
    <w:lvl w:ilvl="1" w:tplc="3A48545A">
      <w:start w:val="1"/>
      <w:numFmt w:val="lowerLetter"/>
      <w:lvlText w:val="%2."/>
      <w:lvlJc w:val="left"/>
      <w:pPr>
        <w:ind w:left="1531" w:hanging="567"/>
        <w:jc w:val="left"/>
      </w:pPr>
      <w:rPr>
        <w:rFonts w:ascii="Bookman Old Style" w:eastAsia="Bookman Old Style" w:hAnsi="Bookman Old Style" w:cs="Bookman Old Style" w:hint="default"/>
        <w:spacing w:val="-34"/>
        <w:w w:val="100"/>
        <w:sz w:val="24"/>
        <w:szCs w:val="24"/>
        <w:lang w:val="id" w:eastAsia="id" w:bidi="id"/>
      </w:rPr>
    </w:lvl>
    <w:lvl w:ilvl="2" w:tplc="87BEF364">
      <w:numFmt w:val="bullet"/>
      <w:lvlText w:val="•"/>
      <w:lvlJc w:val="left"/>
      <w:pPr>
        <w:ind w:left="2431" w:hanging="567"/>
      </w:pPr>
      <w:rPr>
        <w:rFonts w:hint="default"/>
        <w:lang w:val="id" w:eastAsia="id" w:bidi="id"/>
      </w:rPr>
    </w:lvl>
    <w:lvl w:ilvl="3" w:tplc="DC2ADE34">
      <w:numFmt w:val="bullet"/>
      <w:lvlText w:val="•"/>
      <w:lvlJc w:val="left"/>
      <w:pPr>
        <w:ind w:left="3323" w:hanging="567"/>
      </w:pPr>
      <w:rPr>
        <w:rFonts w:hint="default"/>
        <w:lang w:val="id" w:eastAsia="id" w:bidi="id"/>
      </w:rPr>
    </w:lvl>
    <w:lvl w:ilvl="4" w:tplc="291699BE">
      <w:numFmt w:val="bullet"/>
      <w:lvlText w:val="•"/>
      <w:lvlJc w:val="left"/>
      <w:pPr>
        <w:ind w:left="4214" w:hanging="567"/>
      </w:pPr>
      <w:rPr>
        <w:rFonts w:hint="default"/>
        <w:lang w:val="id" w:eastAsia="id" w:bidi="id"/>
      </w:rPr>
    </w:lvl>
    <w:lvl w:ilvl="5" w:tplc="8CFC0362">
      <w:numFmt w:val="bullet"/>
      <w:lvlText w:val="•"/>
      <w:lvlJc w:val="left"/>
      <w:pPr>
        <w:ind w:left="5106" w:hanging="567"/>
      </w:pPr>
      <w:rPr>
        <w:rFonts w:hint="default"/>
        <w:lang w:val="id" w:eastAsia="id" w:bidi="id"/>
      </w:rPr>
    </w:lvl>
    <w:lvl w:ilvl="6" w:tplc="3C1EDDCC">
      <w:numFmt w:val="bullet"/>
      <w:lvlText w:val="•"/>
      <w:lvlJc w:val="left"/>
      <w:pPr>
        <w:ind w:left="5998" w:hanging="567"/>
      </w:pPr>
      <w:rPr>
        <w:rFonts w:hint="default"/>
        <w:lang w:val="id" w:eastAsia="id" w:bidi="id"/>
      </w:rPr>
    </w:lvl>
    <w:lvl w:ilvl="7" w:tplc="70D2A5B2">
      <w:numFmt w:val="bullet"/>
      <w:lvlText w:val="•"/>
      <w:lvlJc w:val="left"/>
      <w:pPr>
        <w:ind w:left="6889" w:hanging="567"/>
      </w:pPr>
      <w:rPr>
        <w:rFonts w:hint="default"/>
        <w:lang w:val="id" w:eastAsia="id" w:bidi="id"/>
      </w:rPr>
    </w:lvl>
    <w:lvl w:ilvl="8" w:tplc="35D6C22E">
      <w:numFmt w:val="bullet"/>
      <w:lvlText w:val="•"/>
      <w:lvlJc w:val="left"/>
      <w:pPr>
        <w:ind w:left="7781" w:hanging="567"/>
      </w:pPr>
      <w:rPr>
        <w:rFonts w:hint="default"/>
        <w:lang w:val="id" w:eastAsia="id" w:bidi="id"/>
      </w:rPr>
    </w:lvl>
  </w:abstractNum>
  <w:abstractNum w:abstractNumId="40" w15:restartNumberingAfterBreak="0">
    <w:nsid w:val="41F352BE"/>
    <w:multiLevelType w:val="hybridMultilevel"/>
    <w:tmpl w:val="0846BB52"/>
    <w:lvl w:ilvl="0" w:tplc="B5CCE4B6">
      <w:start w:val="1"/>
      <w:numFmt w:val="decimal"/>
      <w:lvlText w:val="%1."/>
      <w:lvlJc w:val="left"/>
      <w:pPr>
        <w:ind w:left="448" w:hanging="360"/>
        <w:jc w:val="left"/>
      </w:pPr>
      <w:rPr>
        <w:rFonts w:ascii="Bookman Old Style" w:eastAsia="Bookman Old Style" w:hAnsi="Bookman Old Style" w:cs="Bookman Old Style" w:hint="default"/>
        <w:spacing w:val="-1"/>
        <w:w w:val="100"/>
        <w:sz w:val="22"/>
        <w:szCs w:val="22"/>
        <w:lang w:val="id" w:eastAsia="id" w:bidi="id"/>
      </w:rPr>
    </w:lvl>
    <w:lvl w:ilvl="1" w:tplc="B3A2F880">
      <w:numFmt w:val="bullet"/>
      <w:lvlText w:val="•"/>
      <w:lvlJc w:val="left"/>
      <w:pPr>
        <w:ind w:left="1088" w:hanging="360"/>
      </w:pPr>
      <w:rPr>
        <w:rFonts w:hint="default"/>
        <w:lang w:val="id" w:eastAsia="id" w:bidi="id"/>
      </w:rPr>
    </w:lvl>
    <w:lvl w:ilvl="2" w:tplc="E256A0BE">
      <w:numFmt w:val="bullet"/>
      <w:lvlText w:val="•"/>
      <w:lvlJc w:val="left"/>
      <w:pPr>
        <w:ind w:left="1736" w:hanging="360"/>
      </w:pPr>
      <w:rPr>
        <w:rFonts w:hint="default"/>
        <w:lang w:val="id" w:eastAsia="id" w:bidi="id"/>
      </w:rPr>
    </w:lvl>
    <w:lvl w:ilvl="3" w:tplc="37F2CCAC">
      <w:numFmt w:val="bullet"/>
      <w:lvlText w:val="•"/>
      <w:lvlJc w:val="left"/>
      <w:pPr>
        <w:ind w:left="2384" w:hanging="360"/>
      </w:pPr>
      <w:rPr>
        <w:rFonts w:hint="default"/>
        <w:lang w:val="id" w:eastAsia="id" w:bidi="id"/>
      </w:rPr>
    </w:lvl>
    <w:lvl w:ilvl="4" w:tplc="88BAA7B0">
      <w:numFmt w:val="bullet"/>
      <w:lvlText w:val="•"/>
      <w:lvlJc w:val="left"/>
      <w:pPr>
        <w:ind w:left="3032" w:hanging="360"/>
      </w:pPr>
      <w:rPr>
        <w:rFonts w:hint="default"/>
        <w:lang w:val="id" w:eastAsia="id" w:bidi="id"/>
      </w:rPr>
    </w:lvl>
    <w:lvl w:ilvl="5" w:tplc="8C484712">
      <w:numFmt w:val="bullet"/>
      <w:lvlText w:val="•"/>
      <w:lvlJc w:val="left"/>
      <w:pPr>
        <w:ind w:left="3680" w:hanging="360"/>
      </w:pPr>
      <w:rPr>
        <w:rFonts w:hint="default"/>
        <w:lang w:val="id" w:eastAsia="id" w:bidi="id"/>
      </w:rPr>
    </w:lvl>
    <w:lvl w:ilvl="6" w:tplc="0BCCE97A">
      <w:numFmt w:val="bullet"/>
      <w:lvlText w:val="•"/>
      <w:lvlJc w:val="left"/>
      <w:pPr>
        <w:ind w:left="4328" w:hanging="360"/>
      </w:pPr>
      <w:rPr>
        <w:rFonts w:hint="default"/>
        <w:lang w:val="id" w:eastAsia="id" w:bidi="id"/>
      </w:rPr>
    </w:lvl>
    <w:lvl w:ilvl="7" w:tplc="937C9226">
      <w:numFmt w:val="bullet"/>
      <w:lvlText w:val="•"/>
      <w:lvlJc w:val="left"/>
      <w:pPr>
        <w:ind w:left="4976" w:hanging="360"/>
      </w:pPr>
      <w:rPr>
        <w:rFonts w:hint="default"/>
        <w:lang w:val="id" w:eastAsia="id" w:bidi="id"/>
      </w:rPr>
    </w:lvl>
    <w:lvl w:ilvl="8" w:tplc="53DA2560">
      <w:numFmt w:val="bullet"/>
      <w:lvlText w:val="•"/>
      <w:lvlJc w:val="left"/>
      <w:pPr>
        <w:ind w:left="5624" w:hanging="360"/>
      </w:pPr>
      <w:rPr>
        <w:rFonts w:hint="default"/>
        <w:lang w:val="id" w:eastAsia="id" w:bidi="id"/>
      </w:rPr>
    </w:lvl>
  </w:abstractNum>
  <w:abstractNum w:abstractNumId="41" w15:restartNumberingAfterBreak="0">
    <w:nsid w:val="4429179C"/>
    <w:multiLevelType w:val="hybridMultilevel"/>
    <w:tmpl w:val="EF5C2286"/>
    <w:lvl w:ilvl="0" w:tplc="C88088B0">
      <w:start w:val="1"/>
      <w:numFmt w:val="upperRoman"/>
      <w:lvlText w:val="%1."/>
      <w:lvlJc w:val="left"/>
      <w:pPr>
        <w:ind w:left="785" w:hanging="567"/>
        <w:jc w:val="left"/>
      </w:pPr>
      <w:rPr>
        <w:rFonts w:ascii="Bookman Old Style" w:eastAsia="Bookman Old Style" w:hAnsi="Bookman Old Style" w:cs="Bookman Old Style" w:hint="default"/>
        <w:spacing w:val="-1"/>
        <w:w w:val="100"/>
        <w:sz w:val="24"/>
        <w:szCs w:val="24"/>
        <w:lang w:val="id" w:eastAsia="id" w:bidi="id"/>
      </w:rPr>
    </w:lvl>
    <w:lvl w:ilvl="1" w:tplc="5030BD0E">
      <w:start w:val="1"/>
      <w:numFmt w:val="decimal"/>
      <w:lvlText w:val="%2."/>
      <w:lvlJc w:val="left"/>
      <w:pPr>
        <w:ind w:left="1351" w:hanging="567"/>
        <w:jc w:val="left"/>
      </w:pPr>
      <w:rPr>
        <w:rFonts w:ascii="Bookman Old Style" w:eastAsia="Bookman Old Style" w:hAnsi="Bookman Old Style" w:cs="Bookman Old Style" w:hint="default"/>
        <w:spacing w:val="-1"/>
        <w:w w:val="100"/>
        <w:sz w:val="24"/>
        <w:szCs w:val="24"/>
        <w:lang w:val="id" w:eastAsia="id" w:bidi="id"/>
      </w:rPr>
    </w:lvl>
    <w:lvl w:ilvl="2" w:tplc="680E68E2">
      <w:numFmt w:val="bullet"/>
      <w:lvlText w:val="•"/>
      <w:lvlJc w:val="left"/>
      <w:pPr>
        <w:ind w:left="2264" w:hanging="567"/>
      </w:pPr>
      <w:rPr>
        <w:rFonts w:hint="default"/>
        <w:lang w:val="id" w:eastAsia="id" w:bidi="id"/>
      </w:rPr>
    </w:lvl>
    <w:lvl w:ilvl="3" w:tplc="3BF450A8">
      <w:numFmt w:val="bullet"/>
      <w:lvlText w:val="•"/>
      <w:lvlJc w:val="left"/>
      <w:pPr>
        <w:ind w:left="3169" w:hanging="567"/>
      </w:pPr>
      <w:rPr>
        <w:rFonts w:hint="default"/>
        <w:lang w:val="id" w:eastAsia="id" w:bidi="id"/>
      </w:rPr>
    </w:lvl>
    <w:lvl w:ilvl="4" w:tplc="BCAEF776">
      <w:numFmt w:val="bullet"/>
      <w:lvlText w:val="•"/>
      <w:lvlJc w:val="left"/>
      <w:pPr>
        <w:ind w:left="4074" w:hanging="567"/>
      </w:pPr>
      <w:rPr>
        <w:rFonts w:hint="default"/>
        <w:lang w:val="id" w:eastAsia="id" w:bidi="id"/>
      </w:rPr>
    </w:lvl>
    <w:lvl w:ilvl="5" w:tplc="0A386FBA">
      <w:numFmt w:val="bullet"/>
      <w:lvlText w:val="•"/>
      <w:lvlJc w:val="left"/>
      <w:pPr>
        <w:ind w:left="4979" w:hanging="567"/>
      </w:pPr>
      <w:rPr>
        <w:rFonts w:hint="default"/>
        <w:lang w:val="id" w:eastAsia="id" w:bidi="id"/>
      </w:rPr>
    </w:lvl>
    <w:lvl w:ilvl="6" w:tplc="C2ACBC02">
      <w:numFmt w:val="bullet"/>
      <w:lvlText w:val="•"/>
      <w:lvlJc w:val="left"/>
      <w:pPr>
        <w:ind w:left="5884" w:hanging="567"/>
      </w:pPr>
      <w:rPr>
        <w:rFonts w:hint="default"/>
        <w:lang w:val="id" w:eastAsia="id" w:bidi="id"/>
      </w:rPr>
    </w:lvl>
    <w:lvl w:ilvl="7" w:tplc="187C9736">
      <w:numFmt w:val="bullet"/>
      <w:lvlText w:val="•"/>
      <w:lvlJc w:val="left"/>
      <w:pPr>
        <w:ind w:left="6789" w:hanging="567"/>
      </w:pPr>
      <w:rPr>
        <w:rFonts w:hint="default"/>
        <w:lang w:val="id" w:eastAsia="id" w:bidi="id"/>
      </w:rPr>
    </w:lvl>
    <w:lvl w:ilvl="8" w:tplc="56F4288E">
      <w:numFmt w:val="bullet"/>
      <w:lvlText w:val="•"/>
      <w:lvlJc w:val="left"/>
      <w:pPr>
        <w:ind w:left="7694" w:hanging="567"/>
      </w:pPr>
      <w:rPr>
        <w:rFonts w:hint="default"/>
        <w:lang w:val="id" w:eastAsia="id" w:bidi="id"/>
      </w:rPr>
    </w:lvl>
  </w:abstractNum>
  <w:abstractNum w:abstractNumId="42" w15:restartNumberingAfterBreak="0">
    <w:nsid w:val="455B72A6"/>
    <w:multiLevelType w:val="hybridMultilevel"/>
    <w:tmpl w:val="5B089F32"/>
    <w:lvl w:ilvl="0" w:tplc="DA966B9C">
      <w:start w:val="2"/>
      <w:numFmt w:val="lowerLetter"/>
      <w:lvlText w:val="%1."/>
      <w:lvlJc w:val="left"/>
      <w:pPr>
        <w:ind w:left="828" w:hanging="361"/>
        <w:jc w:val="left"/>
      </w:pPr>
      <w:rPr>
        <w:rFonts w:ascii="Bookman Old Style" w:eastAsia="Bookman Old Style" w:hAnsi="Bookman Old Style" w:cs="Bookman Old Style" w:hint="default"/>
        <w:spacing w:val="-1"/>
        <w:w w:val="100"/>
        <w:sz w:val="22"/>
        <w:szCs w:val="22"/>
        <w:lang w:val="id" w:eastAsia="id" w:bidi="id"/>
      </w:rPr>
    </w:lvl>
    <w:lvl w:ilvl="1" w:tplc="A20C1E8A">
      <w:numFmt w:val="bullet"/>
      <w:lvlText w:val="•"/>
      <w:lvlJc w:val="left"/>
      <w:pPr>
        <w:ind w:left="1380" w:hanging="361"/>
      </w:pPr>
      <w:rPr>
        <w:rFonts w:hint="default"/>
        <w:lang w:val="id" w:eastAsia="id" w:bidi="id"/>
      </w:rPr>
    </w:lvl>
    <w:lvl w:ilvl="2" w:tplc="D6925AC4">
      <w:numFmt w:val="bullet"/>
      <w:lvlText w:val="•"/>
      <w:lvlJc w:val="left"/>
      <w:pPr>
        <w:ind w:left="1940" w:hanging="361"/>
      </w:pPr>
      <w:rPr>
        <w:rFonts w:hint="default"/>
        <w:lang w:val="id" w:eastAsia="id" w:bidi="id"/>
      </w:rPr>
    </w:lvl>
    <w:lvl w:ilvl="3" w:tplc="A7FAD5B6">
      <w:numFmt w:val="bullet"/>
      <w:lvlText w:val="•"/>
      <w:lvlJc w:val="left"/>
      <w:pPr>
        <w:ind w:left="2501" w:hanging="361"/>
      </w:pPr>
      <w:rPr>
        <w:rFonts w:hint="default"/>
        <w:lang w:val="id" w:eastAsia="id" w:bidi="id"/>
      </w:rPr>
    </w:lvl>
    <w:lvl w:ilvl="4" w:tplc="689CC674">
      <w:numFmt w:val="bullet"/>
      <w:lvlText w:val="•"/>
      <w:lvlJc w:val="left"/>
      <w:pPr>
        <w:ind w:left="3061" w:hanging="361"/>
      </w:pPr>
      <w:rPr>
        <w:rFonts w:hint="default"/>
        <w:lang w:val="id" w:eastAsia="id" w:bidi="id"/>
      </w:rPr>
    </w:lvl>
    <w:lvl w:ilvl="5" w:tplc="EBAE137E">
      <w:numFmt w:val="bullet"/>
      <w:lvlText w:val="•"/>
      <w:lvlJc w:val="left"/>
      <w:pPr>
        <w:ind w:left="3622" w:hanging="361"/>
      </w:pPr>
      <w:rPr>
        <w:rFonts w:hint="default"/>
        <w:lang w:val="id" w:eastAsia="id" w:bidi="id"/>
      </w:rPr>
    </w:lvl>
    <w:lvl w:ilvl="6" w:tplc="12548FD4">
      <w:numFmt w:val="bullet"/>
      <w:lvlText w:val="•"/>
      <w:lvlJc w:val="left"/>
      <w:pPr>
        <w:ind w:left="4182" w:hanging="361"/>
      </w:pPr>
      <w:rPr>
        <w:rFonts w:hint="default"/>
        <w:lang w:val="id" w:eastAsia="id" w:bidi="id"/>
      </w:rPr>
    </w:lvl>
    <w:lvl w:ilvl="7" w:tplc="1BF4CEBC">
      <w:numFmt w:val="bullet"/>
      <w:lvlText w:val="•"/>
      <w:lvlJc w:val="left"/>
      <w:pPr>
        <w:ind w:left="4742" w:hanging="361"/>
      </w:pPr>
      <w:rPr>
        <w:rFonts w:hint="default"/>
        <w:lang w:val="id" w:eastAsia="id" w:bidi="id"/>
      </w:rPr>
    </w:lvl>
    <w:lvl w:ilvl="8" w:tplc="B838BD5C">
      <w:numFmt w:val="bullet"/>
      <w:lvlText w:val="•"/>
      <w:lvlJc w:val="left"/>
      <w:pPr>
        <w:ind w:left="5303" w:hanging="361"/>
      </w:pPr>
      <w:rPr>
        <w:rFonts w:hint="default"/>
        <w:lang w:val="id" w:eastAsia="id" w:bidi="id"/>
      </w:rPr>
    </w:lvl>
  </w:abstractNum>
  <w:abstractNum w:abstractNumId="43" w15:restartNumberingAfterBreak="0">
    <w:nsid w:val="462360E4"/>
    <w:multiLevelType w:val="hybridMultilevel"/>
    <w:tmpl w:val="943ADB8E"/>
    <w:lvl w:ilvl="0" w:tplc="5E88F1E0">
      <w:start w:val="1"/>
      <w:numFmt w:val="lowerLetter"/>
      <w:lvlText w:val="%1."/>
      <w:lvlJc w:val="left"/>
      <w:pPr>
        <w:ind w:left="1491" w:hanging="567"/>
        <w:jc w:val="left"/>
      </w:pPr>
      <w:rPr>
        <w:rFonts w:ascii="Bookman Old Style" w:eastAsia="Bookman Old Style" w:hAnsi="Bookman Old Style" w:cs="Bookman Old Style" w:hint="default"/>
        <w:spacing w:val="-1"/>
        <w:w w:val="100"/>
        <w:sz w:val="24"/>
        <w:szCs w:val="24"/>
        <w:lang w:val="id" w:eastAsia="id" w:bidi="id"/>
      </w:rPr>
    </w:lvl>
    <w:lvl w:ilvl="1" w:tplc="CA1C2032">
      <w:numFmt w:val="bullet"/>
      <w:lvlText w:val="•"/>
      <w:lvlJc w:val="left"/>
      <w:pPr>
        <w:ind w:left="2306" w:hanging="567"/>
      </w:pPr>
      <w:rPr>
        <w:rFonts w:hint="default"/>
        <w:lang w:val="id" w:eastAsia="id" w:bidi="id"/>
      </w:rPr>
    </w:lvl>
    <w:lvl w:ilvl="2" w:tplc="7A2A3450">
      <w:numFmt w:val="bullet"/>
      <w:lvlText w:val="•"/>
      <w:lvlJc w:val="left"/>
      <w:pPr>
        <w:ind w:left="3112" w:hanging="567"/>
      </w:pPr>
      <w:rPr>
        <w:rFonts w:hint="default"/>
        <w:lang w:val="id" w:eastAsia="id" w:bidi="id"/>
      </w:rPr>
    </w:lvl>
    <w:lvl w:ilvl="3" w:tplc="2A9E3E4E">
      <w:numFmt w:val="bullet"/>
      <w:lvlText w:val="•"/>
      <w:lvlJc w:val="left"/>
      <w:pPr>
        <w:ind w:left="3919" w:hanging="567"/>
      </w:pPr>
      <w:rPr>
        <w:rFonts w:hint="default"/>
        <w:lang w:val="id" w:eastAsia="id" w:bidi="id"/>
      </w:rPr>
    </w:lvl>
    <w:lvl w:ilvl="4" w:tplc="A240E9DE">
      <w:numFmt w:val="bullet"/>
      <w:lvlText w:val="•"/>
      <w:lvlJc w:val="left"/>
      <w:pPr>
        <w:ind w:left="4725" w:hanging="567"/>
      </w:pPr>
      <w:rPr>
        <w:rFonts w:hint="default"/>
        <w:lang w:val="id" w:eastAsia="id" w:bidi="id"/>
      </w:rPr>
    </w:lvl>
    <w:lvl w:ilvl="5" w:tplc="99666108">
      <w:numFmt w:val="bullet"/>
      <w:lvlText w:val="•"/>
      <w:lvlJc w:val="left"/>
      <w:pPr>
        <w:ind w:left="5532" w:hanging="567"/>
      </w:pPr>
      <w:rPr>
        <w:rFonts w:hint="default"/>
        <w:lang w:val="id" w:eastAsia="id" w:bidi="id"/>
      </w:rPr>
    </w:lvl>
    <w:lvl w:ilvl="6" w:tplc="089EF992">
      <w:numFmt w:val="bullet"/>
      <w:lvlText w:val="•"/>
      <w:lvlJc w:val="left"/>
      <w:pPr>
        <w:ind w:left="6338" w:hanging="567"/>
      </w:pPr>
      <w:rPr>
        <w:rFonts w:hint="default"/>
        <w:lang w:val="id" w:eastAsia="id" w:bidi="id"/>
      </w:rPr>
    </w:lvl>
    <w:lvl w:ilvl="7" w:tplc="0DAE15D4">
      <w:numFmt w:val="bullet"/>
      <w:lvlText w:val="•"/>
      <w:lvlJc w:val="left"/>
      <w:pPr>
        <w:ind w:left="7145" w:hanging="567"/>
      </w:pPr>
      <w:rPr>
        <w:rFonts w:hint="default"/>
        <w:lang w:val="id" w:eastAsia="id" w:bidi="id"/>
      </w:rPr>
    </w:lvl>
    <w:lvl w:ilvl="8" w:tplc="DB0E373A">
      <w:numFmt w:val="bullet"/>
      <w:lvlText w:val="•"/>
      <w:lvlJc w:val="left"/>
      <w:pPr>
        <w:ind w:left="7951" w:hanging="567"/>
      </w:pPr>
      <w:rPr>
        <w:rFonts w:hint="default"/>
        <w:lang w:val="id" w:eastAsia="id" w:bidi="id"/>
      </w:rPr>
    </w:lvl>
  </w:abstractNum>
  <w:abstractNum w:abstractNumId="44" w15:restartNumberingAfterBreak="0">
    <w:nsid w:val="4AB36FAF"/>
    <w:multiLevelType w:val="hybridMultilevel"/>
    <w:tmpl w:val="AFF84C1A"/>
    <w:lvl w:ilvl="0" w:tplc="10FCDEAE">
      <w:start w:val="1"/>
      <w:numFmt w:val="upperRoman"/>
      <w:lvlText w:val="%1."/>
      <w:lvlJc w:val="left"/>
      <w:pPr>
        <w:ind w:left="838" w:hanging="720"/>
        <w:jc w:val="left"/>
      </w:pPr>
      <w:rPr>
        <w:rFonts w:ascii="Bookman Old Style" w:eastAsia="Bookman Old Style" w:hAnsi="Bookman Old Style" w:cs="Bookman Old Style" w:hint="default"/>
        <w:spacing w:val="-1"/>
        <w:w w:val="100"/>
        <w:sz w:val="24"/>
        <w:szCs w:val="24"/>
        <w:lang w:val="id" w:eastAsia="id" w:bidi="id"/>
      </w:rPr>
    </w:lvl>
    <w:lvl w:ilvl="1" w:tplc="416C3326">
      <w:start w:val="1"/>
      <w:numFmt w:val="decimal"/>
      <w:lvlText w:val="%2."/>
      <w:lvlJc w:val="left"/>
      <w:pPr>
        <w:ind w:left="1395" w:hanging="569"/>
        <w:jc w:val="left"/>
      </w:pPr>
      <w:rPr>
        <w:rFonts w:ascii="Bookman Old Style" w:eastAsia="Bookman Old Style" w:hAnsi="Bookman Old Style" w:cs="Bookman Old Style" w:hint="default"/>
        <w:spacing w:val="-3"/>
        <w:w w:val="100"/>
        <w:sz w:val="24"/>
        <w:szCs w:val="24"/>
        <w:lang w:val="id" w:eastAsia="id" w:bidi="id"/>
      </w:rPr>
    </w:lvl>
    <w:lvl w:ilvl="2" w:tplc="C958E2B6">
      <w:numFmt w:val="bullet"/>
      <w:lvlText w:val="•"/>
      <w:lvlJc w:val="left"/>
      <w:pPr>
        <w:ind w:left="2309" w:hanging="569"/>
      </w:pPr>
      <w:rPr>
        <w:rFonts w:hint="default"/>
        <w:lang w:val="id" w:eastAsia="id" w:bidi="id"/>
      </w:rPr>
    </w:lvl>
    <w:lvl w:ilvl="3" w:tplc="038215F8">
      <w:numFmt w:val="bullet"/>
      <w:lvlText w:val="•"/>
      <w:lvlJc w:val="left"/>
      <w:pPr>
        <w:ind w:left="3218" w:hanging="569"/>
      </w:pPr>
      <w:rPr>
        <w:rFonts w:hint="default"/>
        <w:lang w:val="id" w:eastAsia="id" w:bidi="id"/>
      </w:rPr>
    </w:lvl>
    <w:lvl w:ilvl="4" w:tplc="17A8F13A">
      <w:numFmt w:val="bullet"/>
      <w:lvlText w:val="•"/>
      <w:lvlJc w:val="left"/>
      <w:pPr>
        <w:ind w:left="4128" w:hanging="569"/>
      </w:pPr>
      <w:rPr>
        <w:rFonts w:hint="default"/>
        <w:lang w:val="id" w:eastAsia="id" w:bidi="id"/>
      </w:rPr>
    </w:lvl>
    <w:lvl w:ilvl="5" w:tplc="E2C42C72">
      <w:numFmt w:val="bullet"/>
      <w:lvlText w:val="•"/>
      <w:lvlJc w:val="left"/>
      <w:pPr>
        <w:ind w:left="5037" w:hanging="569"/>
      </w:pPr>
      <w:rPr>
        <w:rFonts w:hint="default"/>
        <w:lang w:val="id" w:eastAsia="id" w:bidi="id"/>
      </w:rPr>
    </w:lvl>
    <w:lvl w:ilvl="6" w:tplc="55CCF9AA">
      <w:numFmt w:val="bullet"/>
      <w:lvlText w:val="•"/>
      <w:lvlJc w:val="left"/>
      <w:pPr>
        <w:ind w:left="5947" w:hanging="569"/>
      </w:pPr>
      <w:rPr>
        <w:rFonts w:hint="default"/>
        <w:lang w:val="id" w:eastAsia="id" w:bidi="id"/>
      </w:rPr>
    </w:lvl>
    <w:lvl w:ilvl="7" w:tplc="B930DDD8">
      <w:numFmt w:val="bullet"/>
      <w:lvlText w:val="•"/>
      <w:lvlJc w:val="left"/>
      <w:pPr>
        <w:ind w:left="6856" w:hanging="569"/>
      </w:pPr>
      <w:rPr>
        <w:rFonts w:hint="default"/>
        <w:lang w:val="id" w:eastAsia="id" w:bidi="id"/>
      </w:rPr>
    </w:lvl>
    <w:lvl w:ilvl="8" w:tplc="48BCDF56">
      <w:numFmt w:val="bullet"/>
      <w:lvlText w:val="•"/>
      <w:lvlJc w:val="left"/>
      <w:pPr>
        <w:ind w:left="7765" w:hanging="569"/>
      </w:pPr>
      <w:rPr>
        <w:rFonts w:hint="default"/>
        <w:lang w:val="id" w:eastAsia="id" w:bidi="id"/>
      </w:rPr>
    </w:lvl>
  </w:abstractNum>
  <w:abstractNum w:abstractNumId="45" w15:restartNumberingAfterBreak="0">
    <w:nsid w:val="4B1E7A14"/>
    <w:multiLevelType w:val="hybridMultilevel"/>
    <w:tmpl w:val="6A7CA68E"/>
    <w:lvl w:ilvl="0" w:tplc="4802F984">
      <w:start w:val="1"/>
      <w:numFmt w:val="decimal"/>
      <w:lvlText w:val="%1."/>
      <w:lvlJc w:val="left"/>
      <w:pPr>
        <w:ind w:left="532" w:hanging="428"/>
        <w:jc w:val="left"/>
      </w:pPr>
      <w:rPr>
        <w:rFonts w:ascii="Bookman Old Style" w:eastAsia="Bookman Old Style" w:hAnsi="Bookman Old Style" w:cs="Bookman Old Style" w:hint="default"/>
        <w:spacing w:val="-1"/>
        <w:w w:val="100"/>
        <w:sz w:val="22"/>
        <w:szCs w:val="22"/>
        <w:lang w:val="id" w:eastAsia="id" w:bidi="id"/>
      </w:rPr>
    </w:lvl>
    <w:lvl w:ilvl="1" w:tplc="CF6E5CBC">
      <w:start w:val="1"/>
      <w:numFmt w:val="lowerLetter"/>
      <w:lvlText w:val="%2."/>
      <w:lvlJc w:val="left"/>
      <w:pPr>
        <w:ind w:left="1099" w:hanging="567"/>
        <w:jc w:val="left"/>
      </w:pPr>
      <w:rPr>
        <w:rFonts w:ascii="Bookman Old Style" w:eastAsia="Bookman Old Style" w:hAnsi="Bookman Old Style" w:cs="Bookman Old Style" w:hint="default"/>
        <w:spacing w:val="-1"/>
        <w:w w:val="100"/>
        <w:sz w:val="22"/>
        <w:szCs w:val="22"/>
        <w:lang w:val="id" w:eastAsia="id" w:bidi="id"/>
      </w:rPr>
    </w:lvl>
    <w:lvl w:ilvl="2" w:tplc="FE802FAA">
      <w:numFmt w:val="bullet"/>
      <w:lvlText w:val="•"/>
      <w:lvlJc w:val="left"/>
      <w:pPr>
        <w:ind w:left="1543" w:hanging="567"/>
      </w:pPr>
      <w:rPr>
        <w:rFonts w:hint="default"/>
        <w:lang w:val="id" w:eastAsia="id" w:bidi="id"/>
      </w:rPr>
    </w:lvl>
    <w:lvl w:ilvl="3" w:tplc="D934590A">
      <w:numFmt w:val="bullet"/>
      <w:lvlText w:val="•"/>
      <w:lvlJc w:val="left"/>
      <w:pPr>
        <w:ind w:left="1987" w:hanging="567"/>
      </w:pPr>
      <w:rPr>
        <w:rFonts w:hint="default"/>
        <w:lang w:val="id" w:eastAsia="id" w:bidi="id"/>
      </w:rPr>
    </w:lvl>
    <w:lvl w:ilvl="4" w:tplc="36549D60">
      <w:numFmt w:val="bullet"/>
      <w:lvlText w:val="•"/>
      <w:lvlJc w:val="left"/>
      <w:pPr>
        <w:ind w:left="2431" w:hanging="567"/>
      </w:pPr>
      <w:rPr>
        <w:rFonts w:hint="default"/>
        <w:lang w:val="id" w:eastAsia="id" w:bidi="id"/>
      </w:rPr>
    </w:lvl>
    <w:lvl w:ilvl="5" w:tplc="0EB0F8CE">
      <w:numFmt w:val="bullet"/>
      <w:lvlText w:val="•"/>
      <w:lvlJc w:val="left"/>
      <w:pPr>
        <w:ind w:left="2874" w:hanging="567"/>
      </w:pPr>
      <w:rPr>
        <w:rFonts w:hint="default"/>
        <w:lang w:val="id" w:eastAsia="id" w:bidi="id"/>
      </w:rPr>
    </w:lvl>
    <w:lvl w:ilvl="6" w:tplc="99304352">
      <w:numFmt w:val="bullet"/>
      <w:lvlText w:val="•"/>
      <w:lvlJc w:val="left"/>
      <w:pPr>
        <w:ind w:left="3318" w:hanging="567"/>
      </w:pPr>
      <w:rPr>
        <w:rFonts w:hint="default"/>
        <w:lang w:val="id" w:eastAsia="id" w:bidi="id"/>
      </w:rPr>
    </w:lvl>
    <w:lvl w:ilvl="7" w:tplc="2D8E2E94">
      <w:numFmt w:val="bullet"/>
      <w:lvlText w:val="•"/>
      <w:lvlJc w:val="left"/>
      <w:pPr>
        <w:ind w:left="3762" w:hanging="567"/>
      </w:pPr>
      <w:rPr>
        <w:rFonts w:hint="default"/>
        <w:lang w:val="id" w:eastAsia="id" w:bidi="id"/>
      </w:rPr>
    </w:lvl>
    <w:lvl w:ilvl="8" w:tplc="56D462DC">
      <w:numFmt w:val="bullet"/>
      <w:lvlText w:val="•"/>
      <w:lvlJc w:val="left"/>
      <w:pPr>
        <w:ind w:left="4205" w:hanging="567"/>
      </w:pPr>
      <w:rPr>
        <w:rFonts w:hint="default"/>
        <w:lang w:val="id" w:eastAsia="id" w:bidi="id"/>
      </w:rPr>
    </w:lvl>
  </w:abstractNum>
  <w:abstractNum w:abstractNumId="46" w15:restartNumberingAfterBreak="0">
    <w:nsid w:val="4BF11DB8"/>
    <w:multiLevelType w:val="hybridMultilevel"/>
    <w:tmpl w:val="BC301082"/>
    <w:lvl w:ilvl="0" w:tplc="C7046D16">
      <w:start w:val="1"/>
      <w:numFmt w:val="lowerLetter"/>
      <w:lvlText w:val="%1."/>
      <w:lvlJc w:val="left"/>
      <w:pPr>
        <w:ind w:left="825" w:hanging="404"/>
        <w:jc w:val="left"/>
      </w:pPr>
      <w:rPr>
        <w:rFonts w:ascii="Bookman Old Style" w:eastAsia="Bookman Old Style" w:hAnsi="Bookman Old Style" w:cs="Bookman Old Style" w:hint="default"/>
        <w:spacing w:val="-1"/>
        <w:w w:val="100"/>
        <w:sz w:val="22"/>
        <w:szCs w:val="22"/>
        <w:lang w:val="id" w:eastAsia="id" w:bidi="id"/>
      </w:rPr>
    </w:lvl>
    <w:lvl w:ilvl="1" w:tplc="84CE5174">
      <w:numFmt w:val="bullet"/>
      <w:lvlText w:val="•"/>
      <w:lvlJc w:val="left"/>
      <w:pPr>
        <w:ind w:left="1106" w:hanging="404"/>
      </w:pPr>
      <w:rPr>
        <w:rFonts w:hint="default"/>
        <w:lang w:val="id" w:eastAsia="id" w:bidi="id"/>
      </w:rPr>
    </w:lvl>
    <w:lvl w:ilvl="2" w:tplc="41C453E4">
      <w:numFmt w:val="bullet"/>
      <w:lvlText w:val="•"/>
      <w:lvlJc w:val="left"/>
      <w:pPr>
        <w:ind w:left="1392" w:hanging="404"/>
      </w:pPr>
      <w:rPr>
        <w:rFonts w:hint="default"/>
        <w:lang w:val="id" w:eastAsia="id" w:bidi="id"/>
      </w:rPr>
    </w:lvl>
    <w:lvl w:ilvl="3" w:tplc="B3C644E8">
      <w:numFmt w:val="bullet"/>
      <w:lvlText w:val="•"/>
      <w:lvlJc w:val="left"/>
      <w:pPr>
        <w:ind w:left="1679" w:hanging="404"/>
      </w:pPr>
      <w:rPr>
        <w:rFonts w:hint="default"/>
        <w:lang w:val="id" w:eastAsia="id" w:bidi="id"/>
      </w:rPr>
    </w:lvl>
    <w:lvl w:ilvl="4" w:tplc="FBE2B94C">
      <w:numFmt w:val="bullet"/>
      <w:lvlText w:val="•"/>
      <w:lvlJc w:val="left"/>
      <w:pPr>
        <w:ind w:left="1965" w:hanging="404"/>
      </w:pPr>
      <w:rPr>
        <w:rFonts w:hint="default"/>
        <w:lang w:val="id" w:eastAsia="id" w:bidi="id"/>
      </w:rPr>
    </w:lvl>
    <w:lvl w:ilvl="5" w:tplc="48206BDA">
      <w:numFmt w:val="bullet"/>
      <w:lvlText w:val="•"/>
      <w:lvlJc w:val="left"/>
      <w:pPr>
        <w:ind w:left="2252" w:hanging="404"/>
      </w:pPr>
      <w:rPr>
        <w:rFonts w:hint="default"/>
        <w:lang w:val="id" w:eastAsia="id" w:bidi="id"/>
      </w:rPr>
    </w:lvl>
    <w:lvl w:ilvl="6" w:tplc="E1703BBE">
      <w:numFmt w:val="bullet"/>
      <w:lvlText w:val="•"/>
      <w:lvlJc w:val="left"/>
      <w:pPr>
        <w:ind w:left="2538" w:hanging="404"/>
      </w:pPr>
      <w:rPr>
        <w:rFonts w:hint="default"/>
        <w:lang w:val="id" w:eastAsia="id" w:bidi="id"/>
      </w:rPr>
    </w:lvl>
    <w:lvl w:ilvl="7" w:tplc="5C70C982">
      <w:numFmt w:val="bullet"/>
      <w:lvlText w:val="•"/>
      <w:lvlJc w:val="left"/>
      <w:pPr>
        <w:ind w:left="2824" w:hanging="404"/>
      </w:pPr>
      <w:rPr>
        <w:rFonts w:hint="default"/>
        <w:lang w:val="id" w:eastAsia="id" w:bidi="id"/>
      </w:rPr>
    </w:lvl>
    <w:lvl w:ilvl="8" w:tplc="2510225C">
      <w:numFmt w:val="bullet"/>
      <w:lvlText w:val="•"/>
      <w:lvlJc w:val="left"/>
      <w:pPr>
        <w:ind w:left="3111" w:hanging="404"/>
      </w:pPr>
      <w:rPr>
        <w:rFonts w:hint="default"/>
        <w:lang w:val="id" w:eastAsia="id" w:bidi="id"/>
      </w:rPr>
    </w:lvl>
  </w:abstractNum>
  <w:abstractNum w:abstractNumId="47" w15:restartNumberingAfterBreak="0">
    <w:nsid w:val="52526860"/>
    <w:multiLevelType w:val="hybridMultilevel"/>
    <w:tmpl w:val="F69453C6"/>
    <w:lvl w:ilvl="0" w:tplc="300CA606">
      <w:start w:val="3"/>
      <w:numFmt w:val="lowerLetter"/>
      <w:lvlText w:val="%1"/>
      <w:lvlJc w:val="left"/>
      <w:pPr>
        <w:ind w:left="1258" w:hanging="442"/>
        <w:jc w:val="left"/>
      </w:pPr>
      <w:rPr>
        <w:rFonts w:ascii="Bookman Old Style" w:eastAsia="Bookman Old Style" w:hAnsi="Bookman Old Style" w:cs="Bookman Old Style" w:hint="default"/>
        <w:w w:val="100"/>
        <w:sz w:val="22"/>
        <w:szCs w:val="22"/>
        <w:lang w:val="id" w:eastAsia="id" w:bidi="id"/>
      </w:rPr>
    </w:lvl>
    <w:lvl w:ilvl="1" w:tplc="D07C9DDC">
      <w:numFmt w:val="bullet"/>
      <w:lvlText w:val="•"/>
      <w:lvlJc w:val="left"/>
      <w:pPr>
        <w:ind w:left="2192" w:hanging="442"/>
      </w:pPr>
      <w:rPr>
        <w:rFonts w:hint="default"/>
        <w:lang w:val="id" w:eastAsia="id" w:bidi="id"/>
      </w:rPr>
    </w:lvl>
    <w:lvl w:ilvl="2" w:tplc="7B68AEB4">
      <w:numFmt w:val="bullet"/>
      <w:lvlText w:val="•"/>
      <w:lvlJc w:val="left"/>
      <w:pPr>
        <w:ind w:left="3124" w:hanging="442"/>
      </w:pPr>
      <w:rPr>
        <w:rFonts w:hint="default"/>
        <w:lang w:val="id" w:eastAsia="id" w:bidi="id"/>
      </w:rPr>
    </w:lvl>
    <w:lvl w:ilvl="3" w:tplc="A3A218AE">
      <w:numFmt w:val="bullet"/>
      <w:lvlText w:val="•"/>
      <w:lvlJc w:val="left"/>
      <w:pPr>
        <w:ind w:left="4057" w:hanging="442"/>
      </w:pPr>
      <w:rPr>
        <w:rFonts w:hint="default"/>
        <w:lang w:val="id" w:eastAsia="id" w:bidi="id"/>
      </w:rPr>
    </w:lvl>
    <w:lvl w:ilvl="4" w:tplc="29FC1D32">
      <w:numFmt w:val="bullet"/>
      <w:lvlText w:val="•"/>
      <w:lvlJc w:val="left"/>
      <w:pPr>
        <w:ind w:left="4989" w:hanging="442"/>
      </w:pPr>
      <w:rPr>
        <w:rFonts w:hint="default"/>
        <w:lang w:val="id" w:eastAsia="id" w:bidi="id"/>
      </w:rPr>
    </w:lvl>
    <w:lvl w:ilvl="5" w:tplc="4AA0680E">
      <w:numFmt w:val="bullet"/>
      <w:lvlText w:val="•"/>
      <w:lvlJc w:val="left"/>
      <w:pPr>
        <w:ind w:left="5922" w:hanging="442"/>
      </w:pPr>
      <w:rPr>
        <w:rFonts w:hint="default"/>
        <w:lang w:val="id" w:eastAsia="id" w:bidi="id"/>
      </w:rPr>
    </w:lvl>
    <w:lvl w:ilvl="6" w:tplc="3C04DEA8">
      <w:numFmt w:val="bullet"/>
      <w:lvlText w:val="•"/>
      <w:lvlJc w:val="left"/>
      <w:pPr>
        <w:ind w:left="6854" w:hanging="442"/>
      </w:pPr>
      <w:rPr>
        <w:rFonts w:hint="default"/>
        <w:lang w:val="id" w:eastAsia="id" w:bidi="id"/>
      </w:rPr>
    </w:lvl>
    <w:lvl w:ilvl="7" w:tplc="904299F8">
      <w:numFmt w:val="bullet"/>
      <w:lvlText w:val="•"/>
      <w:lvlJc w:val="left"/>
      <w:pPr>
        <w:ind w:left="7787" w:hanging="442"/>
      </w:pPr>
      <w:rPr>
        <w:rFonts w:hint="default"/>
        <w:lang w:val="id" w:eastAsia="id" w:bidi="id"/>
      </w:rPr>
    </w:lvl>
    <w:lvl w:ilvl="8" w:tplc="660674F4">
      <w:numFmt w:val="bullet"/>
      <w:lvlText w:val="•"/>
      <w:lvlJc w:val="left"/>
      <w:pPr>
        <w:ind w:left="8719" w:hanging="442"/>
      </w:pPr>
      <w:rPr>
        <w:rFonts w:hint="default"/>
        <w:lang w:val="id" w:eastAsia="id" w:bidi="id"/>
      </w:rPr>
    </w:lvl>
  </w:abstractNum>
  <w:abstractNum w:abstractNumId="48" w15:restartNumberingAfterBreak="0">
    <w:nsid w:val="55741470"/>
    <w:multiLevelType w:val="hybridMultilevel"/>
    <w:tmpl w:val="5C383A8C"/>
    <w:lvl w:ilvl="0" w:tplc="A05A13F2">
      <w:start w:val="1"/>
      <w:numFmt w:val="lowerLetter"/>
      <w:lvlText w:val="%1."/>
      <w:lvlJc w:val="left"/>
      <w:pPr>
        <w:ind w:left="595" w:hanging="440"/>
        <w:jc w:val="left"/>
      </w:pPr>
      <w:rPr>
        <w:rFonts w:ascii="Bookman Old Style" w:eastAsia="Bookman Old Style" w:hAnsi="Bookman Old Style" w:cs="Bookman Old Style" w:hint="default"/>
        <w:spacing w:val="-1"/>
        <w:w w:val="100"/>
        <w:sz w:val="22"/>
        <w:szCs w:val="22"/>
        <w:lang w:val="id" w:eastAsia="id" w:bidi="id"/>
      </w:rPr>
    </w:lvl>
    <w:lvl w:ilvl="1" w:tplc="7238498E">
      <w:numFmt w:val="bullet"/>
      <w:lvlText w:val="•"/>
      <w:lvlJc w:val="left"/>
      <w:pPr>
        <w:ind w:left="1035" w:hanging="440"/>
      </w:pPr>
      <w:rPr>
        <w:rFonts w:hint="default"/>
        <w:lang w:val="id" w:eastAsia="id" w:bidi="id"/>
      </w:rPr>
    </w:lvl>
    <w:lvl w:ilvl="2" w:tplc="3F68DC52">
      <w:numFmt w:val="bullet"/>
      <w:lvlText w:val="•"/>
      <w:lvlJc w:val="left"/>
      <w:pPr>
        <w:ind w:left="1471" w:hanging="440"/>
      </w:pPr>
      <w:rPr>
        <w:rFonts w:hint="default"/>
        <w:lang w:val="id" w:eastAsia="id" w:bidi="id"/>
      </w:rPr>
    </w:lvl>
    <w:lvl w:ilvl="3" w:tplc="CE16B924">
      <w:numFmt w:val="bullet"/>
      <w:lvlText w:val="•"/>
      <w:lvlJc w:val="left"/>
      <w:pPr>
        <w:ind w:left="1906" w:hanging="440"/>
      </w:pPr>
      <w:rPr>
        <w:rFonts w:hint="default"/>
        <w:lang w:val="id" w:eastAsia="id" w:bidi="id"/>
      </w:rPr>
    </w:lvl>
    <w:lvl w:ilvl="4" w:tplc="31923926">
      <w:numFmt w:val="bullet"/>
      <w:lvlText w:val="•"/>
      <w:lvlJc w:val="left"/>
      <w:pPr>
        <w:ind w:left="2342" w:hanging="440"/>
      </w:pPr>
      <w:rPr>
        <w:rFonts w:hint="default"/>
        <w:lang w:val="id" w:eastAsia="id" w:bidi="id"/>
      </w:rPr>
    </w:lvl>
    <w:lvl w:ilvl="5" w:tplc="EED4BB22">
      <w:numFmt w:val="bullet"/>
      <w:lvlText w:val="•"/>
      <w:lvlJc w:val="left"/>
      <w:pPr>
        <w:ind w:left="2778" w:hanging="440"/>
      </w:pPr>
      <w:rPr>
        <w:rFonts w:hint="default"/>
        <w:lang w:val="id" w:eastAsia="id" w:bidi="id"/>
      </w:rPr>
    </w:lvl>
    <w:lvl w:ilvl="6" w:tplc="B34624A2">
      <w:numFmt w:val="bullet"/>
      <w:lvlText w:val="•"/>
      <w:lvlJc w:val="left"/>
      <w:pPr>
        <w:ind w:left="3213" w:hanging="440"/>
      </w:pPr>
      <w:rPr>
        <w:rFonts w:hint="default"/>
        <w:lang w:val="id" w:eastAsia="id" w:bidi="id"/>
      </w:rPr>
    </w:lvl>
    <w:lvl w:ilvl="7" w:tplc="B6964D16">
      <w:numFmt w:val="bullet"/>
      <w:lvlText w:val="•"/>
      <w:lvlJc w:val="left"/>
      <w:pPr>
        <w:ind w:left="3649" w:hanging="440"/>
      </w:pPr>
      <w:rPr>
        <w:rFonts w:hint="default"/>
        <w:lang w:val="id" w:eastAsia="id" w:bidi="id"/>
      </w:rPr>
    </w:lvl>
    <w:lvl w:ilvl="8" w:tplc="999EAF0A">
      <w:numFmt w:val="bullet"/>
      <w:lvlText w:val="•"/>
      <w:lvlJc w:val="left"/>
      <w:pPr>
        <w:ind w:left="4084" w:hanging="440"/>
      </w:pPr>
      <w:rPr>
        <w:rFonts w:hint="default"/>
        <w:lang w:val="id" w:eastAsia="id" w:bidi="id"/>
      </w:rPr>
    </w:lvl>
  </w:abstractNum>
  <w:abstractNum w:abstractNumId="49" w15:restartNumberingAfterBreak="0">
    <w:nsid w:val="575A6277"/>
    <w:multiLevelType w:val="hybridMultilevel"/>
    <w:tmpl w:val="67F0BCFE"/>
    <w:lvl w:ilvl="0" w:tplc="E600246E">
      <w:start w:val="1"/>
      <w:numFmt w:val="upperRoman"/>
      <w:lvlText w:val="%1."/>
      <w:lvlJc w:val="left"/>
      <w:pPr>
        <w:ind w:left="1233" w:hanging="584"/>
        <w:jc w:val="left"/>
      </w:pPr>
      <w:rPr>
        <w:rFonts w:ascii="Bookman Old Style" w:eastAsia="Bookman Old Style" w:hAnsi="Bookman Old Style" w:cs="Bookman Old Style" w:hint="default"/>
        <w:spacing w:val="-3"/>
        <w:w w:val="100"/>
        <w:sz w:val="24"/>
        <w:szCs w:val="24"/>
        <w:lang w:val="id" w:eastAsia="id" w:bidi="id"/>
      </w:rPr>
    </w:lvl>
    <w:lvl w:ilvl="1" w:tplc="DA8A934A">
      <w:start w:val="1"/>
      <w:numFmt w:val="decimal"/>
      <w:lvlText w:val="%2."/>
      <w:lvlJc w:val="left"/>
      <w:pPr>
        <w:ind w:left="1799" w:hanging="567"/>
        <w:jc w:val="left"/>
      </w:pPr>
      <w:rPr>
        <w:rFonts w:ascii="Bookman Old Style" w:eastAsia="Bookman Old Style" w:hAnsi="Bookman Old Style" w:cs="Bookman Old Style" w:hint="default"/>
        <w:spacing w:val="-15"/>
        <w:w w:val="100"/>
        <w:sz w:val="24"/>
        <w:szCs w:val="24"/>
        <w:lang w:val="id" w:eastAsia="id" w:bidi="id"/>
      </w:rPr>
    </w:lvl>
    <w:lvl w:ilvl="2" w:tplc="24726EFA">
      <w:start w:val="1"/>
      <w:numFmt w:val="lowerLetter"/>
      <w:lvlText w:val="%3."/>
      <w:lvlJc w:val="left"/>
      <w:pPr>
        <w:ind w:left="2368" w:hanging="569"/>
        <w:jc w:val="left"/>
      </w:pPr>
      <w:rPr>
        <w:rFonts w:ascii="Bookman Old Style" w:eastAsia="Bookman Old Style" w:hAnsi="Bookman Old Style" w:cs="Bookman Old Style" w:hint="default"/>
        <w:spacing w:val="-1"/>
        <w:w w:val="100"/>
        <w:sz w:val="24"/>
        <w:szCs w:val="24"/>
        <w:lang w:val="id" w:eastAsia="id" w:bidi="id"/>
      </w:rPr>
    </w:lvl>
    <w:lvl w:ilvl="3" w:tplc="CE10E6B6">
      <w:numFmt w:val="bullet"/>
      <w:lvlText w:val="•"/>
      <w:lvlJc w:val="left"/>
      <w:pPr>
        <w:ind w:left="3280" w:hanging="569"/>
      </w:pPr>
      <w:rPr>
        <w:rFonts w:hint="default"/>
        <w:lang w:val="id" w:eastAsia="id" w:bidi="id"/>
      </w:rPr>
    </w:lvl>
    <w:lvl w:ilvl="4" w:tplc="937A46DC">
      <w:numFmt w:val="bullet"/>
      <w:lvlText w:val="•"/>
      <w:lvlJc w:val="left"/>
      <w:pPr>
        <w:ind w:left="4201" w:hanging="569"/>
      </w:pPr>
      <w:rPr>
        <w:rFonts w:hint="default"/>
        <w:lang w:val="id" w:eastAsia="id" w:bidi="id"/>
      </w:rPr>
    </w:lvl>
    <w:lvl w:ilvl="5" w:tplc="E1CAA62A">
      <w:numFmt w:val="bullet"/>
      <w:lvlText w:val="•"/>
      <w:lvlJc w:val="left"/>
      <w:pPr>
        <w:ind w:left="5122" w:hanging="569"/>
      </w:pPr>
      <w:rPr>
        <w:rFonts w:hint="default"/>
        <w:lang w:val="id" w:eastAsia="id" w:bidi="id"/>
      </w:rPr>
    </w:lvl>
    <w:lvl w:ilvl="6" w:tplc="4C946370">
      <w:numFmt w:val="bullet"/>
      <w:lvlText w:val="•"/>
      <w:lvlJc w:val="left"/>
      <w:pPr>
        <w:ind w:left="6043" w:hanging="569"/>
      </w:pPr>
      <w:rPr>
        <w:rFonts w:hint="default"/>
        <w:lang w:val="id" w:eastAsia="id" w:bidi="id"/>
      </w:rPr>
    </w:lvl>
    <w:lvl w:ilvl="7" w:tplc="5EE29EF4">
      <w:numFmt w:val="bullet"/>
      <w:lvlText w:val="•"/>
      <w:lvlJc w:val="left"/>
      <w:pPr>
        <w:ind w:left="6964" w:hanging="569"/>
      </w:pPr>
      <w:rPr>
        <w:rFonts w:hint="default"/>
        <w:lang w:val="id" w:eastAsia="id" w:bidi="id"/>
      </w:rPr>
    </w:lvl>
    <w:lvl w:ilvl="8" w:tplc="8D346A7E">
      <w:numFmt w:val="bullet"/>
      <w:lvlText w:val="•"/>
      <w:lvlJc w:val="left"/>
      <w:pPr>
        <w:ind w:left="7884" w:hanging="569"/>
      </w:pPr>
      <w:rPr>
        <w:rFonts w:hint="default"/>
        <w:lang w:val="id" w:eastAsia="id" w:bidi="id"/>
      </w:rPr>
    </w:lvl>
  </w:abstractNum>
  <w:abstractNum w:abstractNumId="50" w15:restartNumberingAfterBreak="0">
    <w:nsid w:val="57D415A7"/>
    <w:multiLevelType w:val="hybridMultilevel"/>
    <w:tmpl w:val="9DDA6250"/>
    <w:lvl w:ilvl="0" w:tplc="1454423E">
      <w:start w:val="1"/>
      <w:numFmt w:val="lowerLetter"/>
      <w:lvlText w:val="%1."/>
      <w:lvlJc w:val="left"/>
      <w:pPr>
        <w:ind w:left="825" w:hanging="404"/>
        <w:jc w:val="left"/>
      </w:pPr>
      <w:rPr>
        <w:rFonts w:ascii="Bookman Old Style" w:eastAsia="Bookman Old Style" w:hAnsi="Bookman Old Style" w:cs="Bookman Old Style" w:hint="default"/>
        <w:spacing w:val="-1"/>
        <w:w w:val="100"/>
        <w:sz w:val="22"/>
        <w:szCs w:val="22"/>
        <w:lang w:val="id" w:eastAsia="id" w:bidi="id"/>
      </w:rPr>
    </w:lvl>
    <w:lvl w:ilvl="1" w:tplc="C00E8E0C">
      <w:numFmt w:val="bullet"/>
      <w:lvlText w:val="•"/>
      <w:lvlJc w:val="left"/>
      <w:pPr>
        <w:ind w:left="1106" w:hanging="404"/>
      </w:pPr>
      <w:rPr>
        <w:rFonts w:hint="default"/>
        <w:lang w:val="id" w:eastAsia="id" w:bidi="id"/>
      </w:rPr>
    </w:lvl>
    <w:lvl w:ilvl="2" w:tplc="EBF850BE">
      <w:numFmt w:val="bullet"/>
      <w:lvlText w:val="•"/>
      <w:lvlJc w:val="left"/>
      <w:pPr>
        <w:ind w:left="1392" w:hanging="404"/>
      </w:pPr>
      <w:rPr>
        <w:rFonts w:hint="default"/>
        <w:lang w:val="id" w:eastAsia="id" w:bidi="id"/>
      </w:rPr>
    </w:lvl>
    <w:lvl w:ilvl="3" w:tplc="193EDC14">
      <w:numFmt w:val="bullet"/>
      <w:lvlText w:val="•"/>
      <w:lvlJc w:val="left"/>
      <w:pPr>
        <w:ind w:left="1679" w:hanging="404"/>
      </w:pPr>
      <w:rPr>
        <w:rFonts w:hint="default"/>
        <w:lang w:val="id" w:eastAsia="id" w:bidi="id"/>
      </w:rPr>
    </w:lvl>
    <w:lvl w:ilvl="4" w:tplc="7B46976E">
      <w:numFmt w:val="bullet"/>
      <w:lvlText w:val="•"/>
      <w:lvlJc w:val="left"/>
      <w:pPr>
        <w:ind w:left="1965" w:hanging="404"/>
      </w:pPr>
      <w:rPr>
        <w:rFonts w:hint="default"/>
        <w:lang w:val="id" w:eastAsia="id" w:bidi="id"/>
      </w:rPr>
    </w:lvl>
    <w:lvl w:ilvl="5" w:tplc="D390C2EE">
      <w:numFmt w:val="bullet"/>
      <w:lvlText w:val="•"/>
      <w:lvlJc w:val="left"/>
      <w:pPr>
        <w:ind w:left="2252" w:hanging="404"/>
      </w:pPr>
      <w:rPr>
        <w:rFonts w:hint="default"/>
        <w:lang w:val="id" w:eastAsia="id" w:bidi="id"/>
      </w:rPr>
    </w:lvl>
    <w:lvl w:ilvl="6" w:tplc="95D0BBCC">
      <w:numFmt w:val="bullet"/>
      <w:lvlText w:val="•"/>
      <w:lvlJc w:val="left"/>
      <w:pPr>
        <w:ind w:left="2538" w:hanging="404"/>
      </w:pPr>
      <w:rPr>
        <w:rFonts w:hint="default"/>
        <w:lang w:val="id" w:eastAsia="id" w:bidi="id"/>
      </w:rPr>
    </w:lvl>
    <w:lvl w:ilvl="7" w:tplc="2A9890E6">
      <w:numFmt w:val="bullet"/>
      <w:lvlText w:val="•"/>
      <w:lvlJc w:val="left"/>
      <w:pPr>
        <w:ind w:left="2824" w:hanging="404"/>
      </w:pPr>
      <w:rPr>
        <w:rFonts w:hint="default"/>
        <w:lang w:val="id" w:eastAsia="id" w:bidi="id"/>
      </w:rPr>
    </w:lvl>
    <w:lvl w:ilvl="8" w:tplc="6B30AAB4">
      <w:numFmt w:val="bullet"/>
      <w:lvlText w:val="•"/>
      <w:lvlJc w:val="left"/>
      <w:pPr>
        <w:ind w:left="3111" w:hanging="404"/>
      </w:pPr>
      <w:rPr>
        <w:rFonts w:hint="default"/>
        <w:lang w:val="id" w:eastAsia="id" w:bidi="id"/>
      </w:rPr>
    </w:lvl>
  </w:abstractNum>
  <w:abstractNum w:abstractNumId="51" w15:restartNumberingAfterBreak="0">
    <w:nsid w:val="58E4590D"/>
    <w:multiLevelType w:val="hybridMultilevel"/>
    <w:tmpl w:val="2B4A030E"/>
    <w:lvl w:ilvl="0" w:tplc="6C76891C">
      <w:start w:val="1"/>
      <w:numFmt w:val="upperRoman"/>
      <w:lvlText w:val="%1."/>
      <w:lvlJc w:val="left"/>
      <w:pPr>
        <w:ind w:left="758" w:hanging="540"/>
        <w:jc w:val="left"/>
      </w:pPr>
      <w:rPr>
        <w:rFonts w:ascii="Bookman Old Style" w:eastAsia="Bookman Old Style" w:hAnsi="Bookman Old Style" w:cs="Bookman Old Style" w:hint="default"/>
        <w:spacing w:val="0"/>
        <w:w w:val="100"/>
        <w:sz w:val="24"/>
        <w:szCs w:val="24"/>
        <w:lang w:val="id" w:eastAsia="id" w:bidi="id"/>
      </w:rPr>
    </w:lvl>
    <w:lvl w:ilvl="1" w:tplc="60BEB41E">
      <w:start w:val="1"/>
      <w:numFmt w:val="decimal"/>
      <w:lvlText w:val="%2."/>
      <w:lvlJc w:val="left"/>
      <w:pPr>
        <w:ind w:left="785" w:hanging="567"/>
        <w:jc w:val="left"/>
      </w:pPr>
      <w:rPr>
        <w:rFonts w:hint="default"/>
        <w:spacing w:val="-1"/>
        <w:w w:val="100"/>
        <w:lang w:val="id" w:eastAsia="id" w:bidi="id"/>
      </w:rPr>
    </w:lvl>
    <w:lvl w:ilvl="2" w:tplc="5FD8689A">
      <w:start w:val="1"/>
      <w:numFmt w:val="lowerLetter"/>
      <w:lvlText w:val="%3."/>
      <w:lvlJc w:val="left"/>
      <w:pPr>
        <w:ind w:left="1920" w:hanging="567"/>
        <w:jc w:val="left"/>
      </w:pPr>
      <w:rPr>
        <w:rFonts w:ascii="Bookman Old Style" w:eastAsia="Bookman Old Style" w:hAnsi="Bookman Old Style" w:cs="Bookman Old Style" w:hint="default"/>
        <w:spacing w:val="-31"/>
        <w:w w:val="100"/>
        <w:sz w:val="24"/>
        <w:szCs w:val="24"/>
        <w:lang w:val="id" w:eastAsia="id" w:bidi="id"/>
      </w:rPr>
    </w:lvl>
    <w:lvl w:ilvl="3" w:tplc="6F36E35A">
      <w:start w:val="1"/>
      <w:numFmt w:val="decimal"/>
      <w:lvlText w:val="%4)"/>
      <w:lvlJc w:val="left"/>
      <w:pPr>
        <w:ind w:left="2487" w:hanging="567"/>
        <w:jc w:val="left"/>
      </w:pPr>
      <w:rPr>
        <w:rFonts w:ascii="Bookman Old Style" w:eastAsia="Bookman Old Style" w:hAnsi="Bookman Old Style" w:cs="Bookman Old Style" w:hint="default"/>
        <w:spacing w:val="-38"/>
        <w:w w:val="100"/>
        <w:sz w:val="24"/>
        <w:szCs w:val="24"/>
        <w:lang w:val="id" w:eastAsia="id" w:bidi="id"/>
      </w:rPr>
    </w:lvl>
    <w:lvl w:ilvl="4" w:tplc="7FB2427A">
      <w:numFmt w:val="bullet"/>
      <w:lvlText w:val="•"/>
      <w:lvlJc w:val="left"/>
      <w:pPr>
        <w:ind w:left="2480" w:hanging="567"/>
      </w:pPr>
      <w:rPr>
        <w:rFonts w:hint="default"/>
        <w:lang w:val="id" w:eastAsia="id" w:bidi="id"/>
      </w:rPr>
    </w:lvl>
    <w:lvl w:ilvl="5" w:tplc="D2DAA77E">
      <w:numFmt w:val="bullet"/>
      <w:lvlText w:val="•"/>
      <w:lvlJc w:val="left"/>
      <w:pPr>
        <w:ind w:left="3657" w:hanging="567"/>
      </w:pPr>
      <w:rPr>
        <w:rFonts w:hint="default"/>
        <w:lang w:val="id" w:eastAsia="id" w:bidi="id"/>
      </w:rPr>
    </w:lvl>
    <w:lvl w:ilvl="6" w:tplc="001C955C">
      <w:numFmt w:val="bullet"/>
      <w:lvlText w:val="•"/>
      <w:lvlJc w:val="left"/>
      <w:pPr>
        <w:ind w:left="4834" w:hanging="567"/>
      </w:pPr>
      <w:rPr>
        <w:rFonts w:hint="default"/>
        <w:lang w:val="id" w:eastAsia="id" w:bidi="id"/>
      </w:rPr>
    </w:lvl>
    <w:lvl w:ilvl="7" w:tplc="89CCC8B6">
      <w:numFmt w:val="bullet"/>
      <w:lvlText w:val="•"/>
      <w:lvlJc w:val="left"/>
      <w:pPr>
        <w:ind w:left="6012" w:hanging="567"/>
      </w:pPr>
      <w:rPr>
        <w:rFonts w:hint="default"/>
        <w:lang w:val="id" w:eastAsia="id" w:bidi="id"/>
      </w:rPr>
    </w:lvl>
    <w:lvl w:ilvl="8" w:tplc="90D25D78">
      <w:numFmt w:val="bullet"/>
      <w:lvlText w:val="•"/>
      <w:lvlJc w:val="left"/>
      <w:pPr>
        <w:ind w:left="7189" w:hanging="567"/>
      </w:pPr>
      <w:rPr>
        <w:rFonts w:hint="default"/>
        <w:lang w:val="id" w:eastAsia="id" w:bidi="id"/>
      </w:rPr>
    </w:lvl>
  </w:abstractNum>
  <w:abstractNum w:abstractNumId="52" w15:restartNumberingAfterBreak="0">
    <w:nsid w:val="5AEB2F02"/>
    <w:multiLevelType w:val="hybridMultilevel"/>
    <w:tmpl w:val="15F26486"/>
    <w:lvl w:ilvl="0" w:tplc="EA28B562">
      <w:start w:val="1"/>
      <w:numFmt w:val="lowerLetter"/>
      <w:lvlText w:val="%1."/>
      <w:lvlJc w:val="left"/>
      <w:pPr>
        <w:ind w:left="595" w:hanging="440"/>
        <w:jc w:val="left"/>
      </w:pPr>
      <w:rPr>
        <w:rFonts w:ascii="Bookman Old Style" w:eastAsia="Bookman Old Style" w:hAnsi="Bookman Old Style" w:cs="Bookman Old Style" w:hint="default"/>
        <w:spacing w:val="-1"/>
        <w:w w:val="100"/>
        <w:sz w:val="22"/>
        <w:szCs w:val="22"/>
        <w:lang w:val="id" w:eastAsia="id" w:bidi="id"/>
      </w:rPr>
    </w:lvl>
    <w:lvl w:ilvl="1" w:tplc="FBC09FF6">
      <w:numFmt w:val="bullet"/>
      <w:lvlText w:val="•"/>
      <w:lvlJc w:val="left"/>
      <w:pPr>
        <w:ind w:left="1035" w:hanging="440"/>
      </w:pPr>
      <w:rPr>
        <w:rFonts w:hint="default"/>
        <w:lang w:val="id" w:eastAsia="id" w:bidi="id"/>
      </w:rPr>
    </w:lvl>
    <w:lvl w:ilvl="2" w:tplc="39B08B38">
      <w:numFmt w:val="bullet"/>
      <w:lvlText w:val="•"/>
      <w:lvlJc w:val="left"/>
      <w:pPr>
        <w:ind w:left="1471" w:hanging="440"/>
      </w:pPr>
      <w:rPr>
        <w:rFonts w:hint="default"/>
        <w:lang w:val="id" w:eastAsia="id" w:bidi="id"/>
      </w:rPr>
    </w:lvl>
    <w:lvl w:ilvl="3" w:tplc="685A9A58">
      <w:numFmt w:val="bullet"/>
      <w:lvlText w:val="•"/>
      <w:lvlJc w:val="left"/>
      <w:pPr>
        <w:ind w:left="1906" w:hanging="440"/>
      </w:pPr>
      <w:rPr>
        <w:rFonts w:hint="default"/>
        <w:lang w:val="id" w:eastAsia="id" w:bidi="id"/>
      </w:rPr>
    </w:lvl>
    <w:lvl w:ilvl="4" w:tplc="AC7CBBBC">
      <w:numFmt w:val="bullet"/>
      <w:lvlText w:val="•"/>
      <w:lvlJc w:val="left"/>
      <w:pPr>
        <w:ind w:left="2342" w:hanging="440"/>
      </w:pPr>
      <w:rPr>
        <w:rFonts w:hint="default"/>
        <w:lang w:val="id" w:eastAsia="id" w:bidi="id"/>
      </w:rPr>
    </w:lvl>
    <w:lvl w:ilvl="5" w:tplc="A69C2198">
      <w:numFmt w:val="bullet"/>
      <w:lvlText w:val="•"/>
      <w:lvlJc w:val="left"/>
      <w:pPr>
        <w:ind w:left="2778" w:hanging="440"/>
      </w:pPr>
      <w:rPr>
        <w:rFonts w:hint="default"/>
        <w:lang w:val="id" w:eastAsia="id" w:bidi="id"/>
      </w:rPr>
    </w:lvl>
    <w:lvl w:ilvl="6" w:tplc="4BEC0E92">
      <w:numFmt w:val="bullet"/>
      <w:lvlText w:val="•"/>
      <w:lvlJc w:val="left"/>
      <w:pPr>
        <w:ind w:left="3213" w:hanging="440"/>
      </w:pPr>
      <w:rPr>
        <w:rFonts w:hint="default"/>
        <w:lang w:val="id" w:eastAsia="id" w:bidi="id"/>
      </w:rPr>
    </w:lvl>
    <w:lvl w:ilvl="7" w:tplc="402A028C">
      <w:numFmt w:val="bullet"/>
      <w:lvlText w:val="•"/>
      <w:lvlJc w:val="left"/>
      <w:pPr>
        <w:ind w:left="3649" w:hanging="440"/>
      </w:pPr>
      <w:rPr>
        <w:rFonts w:hint="default"/>
        <w:lang w:val="id" w:eastAsia="id" w:bidi="id"/>
      </w:rPr>
    </w:lvl>
    <w:lvl w:ilvl="8" w:tplc="F2762472">
      <w:numFmt w:val="bullet"/>
      <w:lvlText w:val="•"/>
      <w:lvlJc w:val="left"/>
      <w:pPr>
        <w:ind w:left="4084" w:hanging="440"/>
      </w:pPr>
      <w:rPr>
        <w:rFonts w:hint="default"/>
        <w:lang w:val="id" w:eastAsia="id" w:bidi="id"/>
      </w:rPr>
    </w:lvl>
  </w:abstractNum>
  <w:abstractNum w:abstractNumId="53" w15:restartNumberingAfterBreak="0">
    <w:nsid w:val="5B2863A9"/>
    <w:multiLevelType w:val="hybridMultilevel"/>
    <w:tmpl w:val="126AB9AC"/>
    <w:lvl w:ilvl="0" w:tplc="A344E42C">
      <w:start w:val="1"/>
      <w:numFmt w:val="decimal"/>
      <w:lvlText w:val="%1."/>
      <w:lvlJc w:val="left"/>
      <w:pPr>
        <w:ind w:left="448" w:hanging="344"/>
        <w:jc w:val="left"/>
      </w:pPr>
      <w:rPr>
        <w:rFonts w:ascii="Bookman Old Style" w:eastAsia="Bookman Old Style" w:hAnsi="Bookman Old Style" w:cs="Bookman Old Style" w:hint="default"/>
        <w:spacing w:val="-1"/>
        <w:w w:val="100"/>
        <w:sz w:val="22"/>
        <w:szCs w:val="22"/>
        <w:lang w:val="id" w:eastAsia="id" w:bidi="id"/>
      </w:rPr>
    </w:lvl>
    <w:lvl w:ilvl="1" w:tplc="2446E5C8">
      <w:numFmt w:val="bullet"/>
      <w:lvlText w:val="•"/>
      <w:lvlJc w:val="left"/>
      <w:pPr>
        <w:ind w:left="1097" w:hanging="344"/>
      </w:pPr>
      <w:rPr>
        <w:rFonts w:hint="default"/>
        <w:lang w:val="id" w:eastAsia="id" w:bidi="id"/>
      </w:rPr>
    </w:lvl>
    <w:lvl w:ilvl="2" w:tplc="C520CE74">
      <w:numFmt w:val="bullet"/>
      <w:lvlText w:val="•"/>
      <w:lvlJc w:val="left"/>
      <w:pPr>
        <w:ind w:left="1754" w:hanging="344"/>
      </w:pPr>
      <w:rPr>
        <w:rFonts w:hint="default"/>
        <w:lang w:val="id" w:eastAsia="id" w:bidi="id"/>
      </w:rPr>
    </w:lvl>
    <w:lvl w:ilvl="3" w:tplc="E968EC3C">
      <w:numFmt w:val="bullet"/>
      <w:lvlText w:val="•"/>
      <w:lvlJc w:val="left"/>
      <w:pPr>
        <w:ind w:left="2411" w:hanging="344"/>
      </w:pPr>
      <w:rPr>
        <w:rFonts w:hint="default"/>
        <w:lang w:val="id" w:eastAsia="id" w:bidi="id"/>
      </w:rPr>
    </w:lvl>
    <w:lvl w:ilvl="4" w:tplc="47E0C3E0">
      <w:numFmt w:val="bullet"/>
      <w:lvlText w:val="•"/>
      <w:lvlJc w:val="left"/>
      <w:pPr>
        <w:ind w:left="3068" w:hanging="344"/>
      </w:pPr>
      <w:rPr>
        <w:rFonts w:hint="default"/>
        <w:lang w:val="id" w:eastAsia="id" w:bidi="id"/>
      </w:rPr>
    </w:lvl>
    <w:lvl w:ilvl="5" w:tplc="03A2C36C">
      <w:numFmt w:val="bullet"/>
      <w:lvlText w:val="•"/>
      <w:lvlJc w:val="left"/>
      <w:pPr>
        <w:ind w:left="3725" w:hanging="344"/>
      </w:pPr>
      <w:rPr>
        <w:rFonts w:hint="default"/>
        <w:lang w:val="id" w:eastAsia="id" w:bidi="id"/>
      </w:rPr>
    </w:lvl>
    <w:lvl w:ilvl="6" w:tplc="C140352C">
      <w:numFmt w:val="bullet"/>
      <w:lvlText w:val="•"/>
      <w:lvlJc w:val="left"/>
      <w:pPr>
        <w:ind w:left="4382" w:hanging="344"/>
      </w:pPr>
      <w:rPr>
        <w:rFonts w:hint="default"/>
        <w:lang w:val="id" w:eastAsia="id" w:bidi="id"/>
      </w:rPr>
    </w:lvl>
    <w:lvl w:ilvl="7" w:tplc="4B661FE2">
      <w:numFmt w:val="bullet"/>
      <w:lvlText w:val="•"/>
      <w:lvlJc w:val="left"/>
      <w:pPr>
        <w:ind w:left="5039" w:hanging="344"/>
      </w:pPr>
      <w:rPr>
        <w:rFonts w:hint="default"/>
        <w:lang w:val="id" w:eastAsia="id" w:bidi="id"/>
      </w:rPr>
    </w:lvl>
    <w:lvl w:ilvl="8" w:tplc="8F3EE6D4">
      <w:numFmt w:val="bullet"/>
      <w:lvlText w:val="•"/>
      <w:lvlJc w:val="left"/>
      <w:pPr>
        <w:ind w:left="5696" w:hanging="344"/>
      </w:pPr>
      <w:rPr>
        <w:rFonts w:hint="default"/>
        <w:lang w:val="id" w:eastAsia="id" w:bidi="id"/>
      </w:rPr>
    </w:lvl>
  </w:abstractNum>
  <w:abstractNum w:abstractNumId="54" w15:restartNumberingAfterBreak="0">
    <w:nsid w:val="5BC43054"/>
    <w:multiLevelType w:val="hybridMultilevel"/>
    <w:tmpl w:val="75EEC594"/>
    <w:lvl w:ilvl="0" w:tplc="6D0825E2">
      <w:start w:val="1"/>
      <w:numFmt w:val="decimal"/>
      <w:lvlText w:val="%1."/>
      <w:lvlJc w:val="left"/>
      <w:pPr>
        <w:ind w:left="570" w:hanging="452"/>
        <w:jc w:val="left"/>
      </w:pPr>
      <w:rPr>
        <w:rFonts w:ascii="Bookman Old Style" w:eastAsia="Bookman Old Style" w:hAnsi="Bookman Old Style" w:cs="Bookman Old Style" w:hint="default"/>
        <w:spacing w:val="-1"/>
        <w:w w:val="100"/>
        <w:sz w:val="22"/>
        <w:szCs w:val="22"/>
        <w:lang w:val="id" w:eastAsia="id" w:bidi="id"/>
      </w:rPr>
    </w:lvl>
    <w:lvl w:ilvl="1" w:tplc="B6D22A74">
      <w:numFmt w:val="bullet"/>
      <w:lvlText w:val="•"/>
      <w:lvlJc w:val="left"/>
      <w:pPr>
        <w:ind w:left="1164" w:hanging="452"/>
      </w:pPr>
      <w:rPr>
        <w:rFonts w:hint="default"/>
        <w:lang w:val="id" w:eastAsia="id" w:bidi="id"/>
      </w:rPr>
    </w:lvl>
    <w:lvl w:ilvl="2" w:tplc="19949BBA">
      <w:numFmt w:val="bullet"/>
      <w:lvlText w:val="•"/>
      <w:lvlJc w:val="left"/>
      <w:pPr>
        <w:ind w:left="1748" w:hanging="452"/>
      </w:pPr>
      <w:rPr>
        <w:rFonts w:hint="default"/>
        <w:lang w:val="id" w:eastAsia="id" w:bidi="id"/>
      </w:rPr>
    </w:lvl>
    <w:lvl w:ilvl="3" w:tplc="B5F4F29E">
      <w:numFmt w:val="bullet"/>
      <w:lvlText w:val="•"/>
      <w:lvlJc w:val="left"/>
      <w:pPr>
        <w:ind w:left="2333" w:hanging="452"/>
      </w:pPr>
      <w:rPr>
        <w:rFonts w:hint="default"/>
        <w:lang w:val="id" w:eastAsia="id" w:bidi="id"/>
      </w:rPr>
    </w:lvl>
    <w:lvl w:ilvl="4" w:tplc="4694205C">
      <w:numFmt w:val="bullet"/>
      <w:lvlText w:val="•"/>
      <w:lvlJc w:val="left"/>
      <w:pPr>
        <w:ind w:left="2917" w:hanging="452"/>
      </w:pPr>
      <w:rPr>
        <w:rFonts w:hint="default"/>
        <w:lang w:val="id" w:eastAsia="id" w:bidi="id"/>
      </w:rPr>
    </w:lvl>
    <w:lvl w:ilvl="5" w:tplc="D8CCC66A">
      <w:numFmt w:val="bullet"/>
      <w:lvlText w:val="•"/>
      <w:lvlJc w:val="left"/>
      <w:pPr>
        <w:ind w:left="3502" w:hanging="452"/>
      </w:pPr>
      <w:rPr>
        <w:rFonts w:hint="default"/>
        <w:lang w:val="id" w:eastAsia="id" w:bidi="id"/>
      </w:rPr>
    </w:lvl>
    <w:lvl w:ilvl="6" w:tplc="75A00EAE">
      <w:numFmt w:val="bullet"/>
      <w:lvlText w:val="•"/>
      <w:lvlJc w:val="left"/>
      <w:pPr>
        <w:ind w:left="4086" w:hanging="452"/>
      </w:pPr>
      <w:rPr>
        <w:rFonts w:hint="default"/>
        <w:lang w:val="id" w:eastAsia="id" w:bidi="id"/>
      </w:rPr>
    </w:lvl>
    <w:lvl w:ilvl="7" w:tplc="A1D4CF3A">
      <w:numFmt w:val="bullet"/>
      <w:lvlText w:val="•"/>
      <w:lvlJc w:val="left"/>
      <w:pPr>
        <w:ind w:left="4670" w:hanging="452"/>
      </w:pPr>
      <w:rPr>
        <w:rFonts w:hint="default"/>
        <w:lang w:val="id" w:eastAsia="id" w:bidi="id"/>
      </w:rPr>
    </w:lvl>
    <w:lvl w:ilvl="8" w:tplc="691E2F78">
      <w:numFmt w:val="bullet"/>
      <w:lvlText w:val="•"/>
      <w:lvlJc w:val="left"/>
      <w:pPr>
        <w:ind w:left="5255" w:hanging="452"/>
      </w:pPr>
      <w:rPr>
        <w:rFonts w:hint="default"/>
        <w:lang w:val="id" w:eastAsia="id" w:bidi="id"/>
      </w:rPr>
    </w:lvl>
  </w:abstractNum>
  <w:abstractNum w:abstractNumId="55" w15:restartNumberingAfterBreak="0">
    <w:nsid w:val="613C00FA"/>
    <w:multiLevelType w:val="hybridMultilevel"/>
    <w:tmpl w:val="5A22343C"/>
    <w:lvl w:ilvl="0" w:tplc="4D1C7958">
      <w:start w:val="1"/>
      <w:numFmt w:val="decimal"/>
      <w:lvlText w:val="%1."/>
      <w:lvlJc w:val="left"/>
      <w:pPr>
        <w:ind w:left="479" w:hanging="360"/>
        <w:jc w:val="left"/>
      </w:pPr>
      <w:rPr>
        <w:rFonts w:ascii="Bookman Old Style" w:eastAsia="Bookman Old Style" w:hAnsi="Bookman Old Style" w:cs="Bookman Old Style" w:hint="default"/>
        <w:spacing w:val="-1"/>
        <w:w w:val="100"/>
        <w:sz w:val="22"/>
        <w:szCs w:val="22"/>
        <w:lang w:val="id" w:eastAsia="id" w:bidi="id"/>
      </w:rPr>
    </w:lvl>
    <w:lvl w:ilvl="1" w:tplc="A82421C2">
      <w:numFmt w:val="bullet"/>
      <w:lvlText w:val="•"/>
      <w:lvlJc w:val="left"/>
      <w:pPr>
        <w:ind w:left="1074" w:hanging="360"/>
      </w:pPr>
      <w:rPr>
        <w:rFonts w:hint="default"/>
        <w:lang w:val="id" w:eastAsia="id" w:bidi="id"/>
      </w:rPr>
    </w:lvl>
    <w:lvl w:ilvl="2" w:tplc="7FCC3FC0">
      <w:numFmt w:val="bullet"/>
      <w:lvlText w:val="•"/>
      <w:lvlJc w:val="left"/>
      <w:pPr>
        <w:ind w:left="1668" w:hanging="360"/>
      </w:pPr>
      <w:rPr>
        <w:rFonts w:hint="default"/>
        <w:lang w:val="id" w:eastAsia="id" w:bidi="id"/>
      </w:rPr>
    </w:lvl>
    <w:lvl w:ilvl="3" w:tplc="32C64D98">
      <w:numFmt w:val="bullet"/>
      <w:lvlText w:val="•"/>
      <w:lvlJc w:val="left"/>
      <w:pPr>
        <w:ind w:left="2263" w:hanging="360"/>
      </w:pPr>
      <w:rPr>
        <w:rFonts w:hint="default"/>
        <w:lang w:val="id" w:eastAsia="id" w:bidi="id"/>
      </w:rPr>
    </w:lvl>
    <w:lvl w:ilvl="4" w:tplc="2F925BCC">
      <w:numFmt w:val="bullet"/>
      <w:lvlText w:val="•"/>
      <w:lvlJc w:val="left"/>
      <w:pPr>
        <w:ind w:left="2857" w:hanging="360"/>
      </w:pPr>
      <w:rPr>
        <w:rFonts w:hint="default"/>
        <w:lang w:val="id" w:eastAsia="id" w:bidi="id"/>
      </w:rPr>
    </w:lvl>
    <w:lvl w:ilvl="5" w:tplc="F60E02F0">
      <w:numFmt w:val="bullet"/>
      <w:lvlText w:val="•"/>
      <w:lvlJc w:val="left"/>
      <w:pPr>
        <w:ind w:left="3452" w:hanging="360"/>
      </w:pPr>
      <w:rPr>
        <w:rFonts w:hint="default"/>
        <w:lang w:val="id" w:eastAsia="id" w:bidi="id"/>
      </w:rPr>
    </w:lvl>
    <w:lvl w:ilvl="6" w:tplc="F6F6C6AC">
      <w:numFmt w:val="bullet"/>
      <w:lvlText w:val="•"/>
      <w:lvlJc w:val="left"/>
      <w:pPr>
        <w:ind w:left="4046" w:hanging="360"/>
      </w:pPr>
      <w:rPr>
        <w:rFonts w:hint="default"/>
        <w:lang w:val="id" w:eastAsia="id" w:bidi="id"/>
      </w:rPr>
    </w:lvl>
    <w:lvl w:ilvl="7" w:tplc="2BC21686">
      <w:numFmt w:val="bullet"/>
      <w:lvlText w:val="•"/>
      <w:lvlJc w:val="left"/>
      <w:pPr>
        <w:ind w:left="4640" w:hanging="360"/>
      </w:pPr>
      <w:rPr>
        <w:rFonts w:hint="default"/>
        <w:lang w:val="id" w:eastAsia="id" w:bidi="id"/>
      </w:rPr>
    </w:lvl>
    <w:lvl w:ilvl="8" w:tplc="6016BEBC">
      <w:numFmt w:val="bullet"/>
      <w:lvlText w:val="•"/>
      <w:lvlJc w:val="left"/>
      <w:pPr>
        <w:ind w:left="5235" w:hanging="360"/>
      </w:pPr>
      <w:rPr>
        <w:rFonts w:hint="default"/>
        <w:lang w:val="id" w:eastAsia="id" w:bidi="id"/>
      </w:rPr>
    </w:lvl>
  </w:abstractNum>
  <w:abstractNum w:abstractNumId="56" w15:restartNumberingAfterBreak="0">
    <w:nsid w:val="63F028BE"/>
    <w:multiLevelType w:val="hybridMultilevel"/>
    <w:tmpl w:val="56CA1B04"/>
    <w:lvl w:ilvl="0" w:tplc="AD24D0F0">
      <w:start w:val="1"/>
      <w:numFmt w:val="upperRoman"/>
      <w:lvlText w:val="%1."/>
      <w:lvlJc w:val="left"/>
      <w:pPr>
        <w:ind w:left="1110" w:hanging="992"/>
        <w:jc w:val="left"/>
      </w:pPr>
      <w:rPr>
        <w:rFonts w:ascii="Bookman Old Style" w:eastAsia="Bookman Old Style" w:hAnsi="Bookman Old Style" w:cs="Bookman Old Style" w:hint="default"/>
        <w:spacing w:val="-1"/>
        <w:w w:val="100"/>
        <w:sz w:val="24"/>
        <w:szCs w:val="24"/>
        <w:lang w:val="id" w:eastAsia="id" w:bidi="id"/>
      </w:rPr>
    </w:lvl>
    <w:lvl w:ilvl="1" w:tplc="078CCB4C">
      <w:start w:val="1"/>
      <w:numFmt w:val="decimal"/>
      <w:lvlText w:val="%2."/>
      <w:lvlJc w:val="left"/>
      <w:pPr>
        <w:ind w:left="1678" w:hanging="567"/>
        <w:jc w:val="left"/>
      </w:pPr>
      <w:rPr>
        <w:rFonts w:ascii="Bookman Old Style" w:eastAsia="Bookman Old Style" w:hAnsi="Bookman Old Style" w:cs="Bookman Old Style" w:hint="default"/>
        <w:spacing w:val="-1"/>
        <w:w w:val="100"/>
        <w:sz w:val="24"/>
        <w:szCs w:val="24"/>
        <w:lang w:val="id" w:eastAsia="id" w:bidi="id"/>
      </w:rPr>
    </w:lvl>
    <w:lvl w:ilvl="2" w:tplc="BD002A20">
      <w:start w:val="1"/>
      <w:numFmt w:val="lowerLetter"/>
      <w:lvlText w:val="%3."/>
      <w:lvlJc w:val="left"/>
      <w:pPr>
        <w:ind w:left="2245" w:hanging="567"/>
        <w:jc w:val="left"/>
      </w:pPr>
      <w:rPr>
        <w:rFonts w:ascii="Bookman Old Style" w:eastAsia="Bookman Old Style" w:hAnsi="Bookman Old Style" w:cs="Bookman Old Style" w:hint="default"/>
        <w:spacing w:val="-33"/>
        <w:w w:val="100"/>
        <w:sz w:val="24"/>
        <w:szCs w:val="24"/>
        <w:lang w:val="id" w:eastAsia="id" w:bidi="id"/>
      </w:rPr>
    </w:lvl>
    <w:lvl w:ilvl="3" w:tplc="794A9C1C">
      <w:start w:val="1"/>
      <w:numFmt w:val="decimal"/>
      <w:lvlText w:val="%4)"/>
      <w:lvlJc w:val="left"/>
      <w:pPr>
        <w:ind w:left="2812" w:hanging="567"/>
        <w:jc w:val="left"/>
      </w:pPr>
      <w:rPr>
        <w:rFonts w:ascii="Bookman Old Style" w:eastAsia="Bookman Old Style" w:hAnsi="Bookman Old Style" w:cs="Bookman Old Style" w:hint="default"/>
        <w:spacing w:val="-1"/>
        <w:w w:val="100"/>
        <w:sz w:val="22"/>
        <w:szCs w:val="22"/>
        <w:lang w:val="id" w:eastAsia="id" w:bidi="id"/>
      </w:rPr>
    </w:lvl>
    <w:lvl w:ilvl="4" w:tplc="76F86934">
      <w:numFmt w:val="bullet"/>
      <w:lvlText w:val="•"/>
      <w:lvlJc w:val="left"/>
      <w:pPr>
        <w:ind w:left="2100" w:hanging="567"/>
      </w:pPr>
      <w:rPr>
        <w:rFonts w:hint="default"/>
        <w:lang w:val="id" w:eastAsia="id" w:bidi="id"/>
      </w:rPr>
    </w:lvl>
    <w:lvl w:ilvl="5" w:tplc="745A3660">
      <w:numFmt w:val="bullet"/>
      <w:lvlText w:val="•"/>
      <w:lvlJc w:val="left"/>
      <w:pPr>
        <w:ind w:left="2200" w:hanging="567"/>
      </w:pPr>
      <w:rPr>
        <w:rFonts w:hint="default"/>
        <w:lang w:val="id" w:eastAsia="id" w:bidi="id"/>
      </w:rPr>
    </w:lvl>
    <w:lvl w:ilvl="6" w:tplc="5230786C">
      <w:numFmt w:val="bullet"/>
      <w:lvlText w:val="•"/>
      <w:lvlJc w:val="left"/>
      <w:pPr>
        <w:ind w:left="2240" w:hanging="567"/>
      </w:pPr>
      <w:rPr>
        <w:rFonts w:hint="default"/>
        <w:lang w:val="id" w:eastAsia="id" w:bidi="id"/>
      </w:rPr>
    </w:lvl>
    <w:lvl w:ilvl="7" w:tplc="36FE2660">
      <w:numFmt w:val="bullet"/>
      <w:lvlText w:val="•"/>
      <w:lvlJc w:val="left"/>
      <w:pPr>
        <w:ind w:left="2820" w:hanging="567"/>
      </w:pPr>
      <w:rPr>
        <w:rFonts w:hint="default"/>
        <w:lang w:val="id" w:eastAsia="id" w:bidi="id"/>
      </w:rPr>
    </w:lvl>
    <w:lvl w:ilvl="8" w:tplc="8640C44A">
      <w:numFmt w:val="bullet"/>
      <w:lvlText w:val="•"/>
      <w:lvlJc w:val="left"/>
      <w:pPr>
        <w:ind w:left="4981" w:hanging="567"/>
      </w:pPr>
      <w:rPr>
        <w:rFonts w:hint="default"/>
        <w:lang w:val="id" w:eastAsia="id" w:bidi="id"/>
      </w:rPr>
    </w:lvl>
  </w:abstractNum>
  <w:abstractNum w:abstractNumId="57" w15:restartNumberingAfterBreak="0">
    <w:nsid w:val="65E4173A"/>
    <w:multiLevelType w:val="hybridMultilevel"/>
    <w:tmpl w:val="6114D018"/>
    <w:lvl w:ilvl="0" w:tplc="E56C0EB6">
      <w:start w:val="1"/>
      <w:numFmt w:val="upperLetter"/>
      <w:lvlText w:val="%1."/>
      <w:lvlJc w:val="left"/>
      <w:pPr>
        <w:ind w:left="798" w:hanging="540"/>
        <w:jc w:val="left"/>
      </w:pPr>
      <w:rPr>
        <w:rFonts w:ascii="Bookman Old Style" w:eastAsia="Bookman Old Style" w:hAnsi="Bookman Old Style" w:cs="Bookman Old Style" w:hint="default"/>
        <w:spacing w:val="-1"/>
        <w:w w:val="100"/>
        <w:sz w:val="24"/>
        <w:szCs w:val="24"/>
        <w:lang w:val="id" w:eastAsia="id" w:bidi="id"/>
      </w:rPr>
    </w:lvl>
    <w:lvl w:ilvl="1" w:tplc="9A66AE02">
      <w:start w:val="1"/>
      <w:numFmt w:val="decimal"/>
      <w:lvlText w:val="%2."/>
      <w:lvlJc w:val="left"/>
      <w:pPr>
        <w:ind w:left="1391" w:hanging="593"/>
        <w:jc w:val="left"/>
      </w:pPr>
      <w:rPr>
        <w:rFonts w:ascii="Bookman Old Style" w:eastAsia="Bookman Old Style" w:hAnsi="Bookman Old Style" w:cs="Bookman Old Style" w:hint="default"/>
        <w:spacing w:val="-17"/>
        <w:w w:val="100"/>
        <w:sz w:val="24"/>
        <w:szCs w:val="24"/>
        <w:lang w:val="id" w:eastAsia="id" w:bidi="id"/>
      </w:rPr>
    </w:lvl>
    <w:lvl w:ilvl="2" w:tplc="0F464E18">
      <w:start w:val="1"/>
      <w:numFmt w:val="lowerLetter"/>
      <w:lvlText w:val="%3."/>
      <w:lvlJc w:val="left"/>
      <w:pPr>
        <w:ind w:left="1960" w:hanging="569"/>
        <w:jc w:val="left"/>
      </w:pPr>
      <w:rPr>
        <w:rFonts w:ascii="Bookman Old Style" w:eastAsia="Bookman Old Style" w:hAnsi="Bookman Old Style" w:cs="Bookman Old Style" w:hint="default"/>
        <w:spacing w:val="-31"/>
        <w:w w:val="100"/>
        <w:sz w:val="24"/>
        <w:szCs w:val="24"/>
        <w:lang w:val="id" w:eastAsia="id" w:bidi="id"/>
      </w:rPr>
    </w:lvl>
    <w:lvl w:ilvl="3" w:tplc="3E7EE848">
      <w:start w:val="1"/>
      <w:numFmt w:val="decimal"/>
      <w:lvlText w:val="%4)"/>
      <w:lvlJc w:val="left"/>
      <w:pPr>
        <w:ind w:left="2527" w:hanging="567"/>
        <w:jc w:val="left"/>
      </w:pPr>
      <w:rPr>
        <w:rFonts w:hint="default"/>
        <w:spacing w:val="-1"/>
        <w:w w:val="100"/>
        <w:lang w:val="id" w:eastAsia="id" w:bidi="id"/>
      </w:rPr>
    </w:lvl>
    <w:lvl w:ilvl="4" w:tplc="D3C0007C">
      <w:numFmt w:val="bullet"/>
      <w:lvlText w:val="•"/>
      <w:lvlJc w:val="left"/>
      <w:pPr>
        <w:ind w:left="3572" w:hanging="567"/>
      </w:pPr>
      <w:rPr>
        <w:rFonts w:hint="default"/>
        <w:lang w:val="id" w:eastAsia="id" w:bidi="id"/>
      </w:rPr>
    </w:lvl>
    <w:lvl w:ilvl="5" w:tplc="D39EE04C">
      <w:numFmt w:val="bullet"/>
      <w:lvlText w:val="•"/>
      <w:lvlJc w:val="left"/>
      <w:pPr>
        <w:ind w:left="4624" w:hanging="567"/>
      </w:pPr>
      <w:rPr>
        <w:rFonts w:hint="default"/>
        <w:lang w:val="id" w:eastAsia="id" w:bidi="id"/>
      </w:rPr>
    </w:lvl>
    <w:lvl w:ilvl="6" w:tplc="4C7A3B26">
      <w:numFmt w:val="bullet"/>
      <w:lvlText w:val="•"/>
      <w:lvlJc w:val="left"/>
      <w:pPr>
        <w:ind w:left="5676" w:hanging="567"/>
      </w:pPr>
      <w:rPr>
        <w:rFonts w:hint="default"/>
        <w:lang w:val="id" w:eastAsia="id" w:bidi="id"/>
      </w:rPr>
    </w:lvl>
    <w:lvl w:ilvl="7" w:tplc="94E0DA10">
      <w:numFmt w:val="bullet"/>
      <w:lvlText w:val="•"/>
      <w:lvlJc w:val="left"/>
      <w:pPr>
        <w:ind w:left="6728" w:hanging="567"/>
      </w:pPr>
      <w:rPr>
        <w:rFonts w:hint="default"/>
        <w:lang w:val="id" w:eastAsia="id" w:bidi="id"/>
      </w:rPr>
    </w:lvl>
    <w:lvl w:ilvl="8" w:tplc="110C8138">
      <w:numFmt w:val="bullet"/>
      <w:lvlText w:val="•"/>
      <w:lvlJc w:val="left"/>
      <w:pPr>
        <w:ind w:left="7780" w:hanging="567"/>
      </w:pPr>
      <w:rPr>
        <w:rFonts w:hint="default"/>
        <w:lang w:val="id" w:eastAsia="id" w:bidi="id"/>
      </w:rPr>
    </w:lvl>
  </w:abstractNum>
  <w:abstractNum w:abstractNumId="58" w15:restartNumberingAfterBreak="0">
    <w:nsid w:val="65EB2599"/>
    <w:multiLevelType w:val="hybridMultilevel"/>
    <w:tmpl w:val="369E93E2"/>
    <w:lvl w:ilvl="0" w:tplc="E61C6E66">
      <w:start w:val="1"/>
      <w:numFmt w:val="upperRoman"/>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CCA8D4B4">
      <w:start w:val="1"/>
      <w:numFmt w:val="decimal"/>
      <w:lvlText w:val="%2."/>
      <w:lvlJc w:val="left"/>
      <w:pPr>
        <w:ind w:left="1251" w:hanging="567"/>
        <w:jc w:val="left"/>
      </w:pPr>
      <w:rPr>
        <w:rFonts w:ascii="Bookman Old Style" w:eastAsia="Bookman Old Style" w:hAnsi="Bookman Old Style" w:cs="Bookman Old Style" w:hint="default"/>
        <w:spacing w:val="-1"/>
        <w:w w:val="100"/>
        <w:sz w:val="24"/>
        <w:szCs w:val="24"/>
        <w:lang w:val="id" w:eastAsia="id" w:bidi="id"/>
      </w:rPr>
    </w:lvl>
    <w:lvl w:ilvl="2" w:tplc="834C8650">
      <w:numFmt w:val="bullet"/>
      <w:lvlText w:val="•"/>
      <w:lvlJc w:val="left"/>
      <w:pPr>
        <w:ind w:left="2156" w:hanging="567"/>
      </w:pPr>
      <w:rPr>
        <w:rFonts w:hint="default"/>
        <w:lang w:val="id" w:eastAsia="id" w:bidi="id"/>
      </w:rPr>
    </w:lvl>
    <w:lvl w:ilvl="3" w:tplc="25D47C6A">
      <w:numFmt w:val="bullet"/>
      <w:lvlText w:val="•"/>
      <w:lvlJc w:val="left"/>
      <w:pPr>
        <w:ind w:left="3052" w:hanging="567"/>
      </w:pPr>
      <w:rPr>
        <w:rFonts w:hint="default"/>
        <w:lang w:val="id" w:eastAsia="id" w:bidi="id"/>
      </w:rPr>
    </w:lvl>
    <w:lvl w:ilvl="4" w:tplc="95A2FF4E">
      <w:numFmt w:val="bullet"/>
      <w:lvlText w:val="•"/>
      <w:lvlJc w:val="left"/>
      <w:pPr>
        <w:ind w:left="3948" w:hanging="567"/>
      </w:pPr>
      <w:rPr>
        <w:rFonts w:hint="default"/>
        <w:lang w:val="id" w:eastAsia="id" w:bidi="id"/>
      </w:rPr>
    </w:lvl>
    <w:lvl w:ilvl="5" w:tplc="E56279CE">
      <w:numFmt w:val="bullet"/>
      <w:lvlText w:val="•"/>
      <w:lvlJc w:val="left"/>
      <w:pPr>
        <w:ind w:left="4844" w:hanging="567"/>
      </w:pPr>
      <w:rPr>
        <w:rFonts w:hint="default"/>
        <w:lang w:val="id" w:eastAsia="id" w:bidi="id"/>
      </w:rPr>
    </w:lvl>
    <w:lvl w:ilvl="6" w:tplc="3B6A9AC0">
      <w:numFmt w:val="bullet"/>
      <w:lvlText w:val="•"/>
      <w:lvlJc w:val="left"/>
      <w:pPr>
        <w:ind w:left="5740" w:hanging="567"/>
      </w:pPr>
      <w:rPr>
        <w:rFonts w:hint="default"/>
        <w:lang w:val="id" w:eastAsia="id" w:bidi="id"/>
      </w:rPr>
    </w:lvl>
    <w:lvl w:ilvl="7" w:tplc="370882EE">
      <w:numFmt w:val="bullet"/>
      <w:lvlText w:val="•"/>
      <w:lvlJc w:val="left"/>
      <w:pPr>
        <w:ind w:left="6636" w:hanging="567"/>
      </w:pPr>
      <w:rPr>
        <w:rFonts w:hint="default"/>
        <w:lang w:val="id" w:eastAsia="id" w:bidi="id"/>
      </w:rPr>
    </w:lvl>
    <w:lvl w:ilvl="8" w:tplc="5590DEE4">
      <w:numFmt w:val="bullet"/>
      <w:lvlText w:val="•"/>
      <w:lvlJc w:val="left"/>
      <w:pPr>
        <w:ind w:left="7532" w:hanging="567"/>
      </w:pPr>
      <w:rPr>
        <w:rFonts w:hint="default"/>
        <w:lang w:val="id" w:eastAsia="id" w:bidi="id"/>
      </w:rPr>
    </w:lvl>
  </w:abstractNum>
  <w:abstractNum w:abstractNumId="59" w15:restartNumberingAfterBreak="0">
    <w:nsid w:val="66A93A55"/>
    <w:multiLevelType w:val="hybridMultilevel"/>
    <w:tmpl w:val="3D183EEA"/>
    <w:lvl w:ilvl="0" w:tplc="FBA462D4">
      <w:start w:val="1"/>
      <w:numFmt w:val="decimal"/>
      <w:lvlText w:val="%1."/>
      <w:lvlJc w:val="left"/>
      <w:pPr>
        <w:ind w:left="570" w:hanging="452"/>
        <w:jc w:val="left"/>
      </w:pPr>
      <w:rPr>
        <w:rFonts w:ascii="Bookman Old Style" w:eastAsia="Bookman Old Style" w:hAnsi="Bookman Old Style" w:cs="Bookman Old Style" w:hint="default"/>
        <w:spacing w:val="-1"/>
        <w:w w:val="100"/>
        <w:sz w:val="22"/>
        <w:szCs w:val="22"/>
        <w:lang w:val="id" w:eastAsia="id" w:bidi="id"/>
      </w:rPr>
    </w:lvl>
    <w:lvl w:ilvl="1" w:tplc="CA92E76A">
      <w:numFmt w:val="bullet"/>
      <w:lvlText w:val="•"/>
      <w:lvlJc w:val="left"/>
      <w:pPr>
        <w:ind w:left="1164" w:hanging="452"/>
      </w:pPr>
      <w:rPr>
        <w:rFonts w:hint="default"/>
        <w:lang w:val="id" w:eastAsia="id" w:bidi="id"/>
      </w:rPr>
    </w:lvl>
    <w:lvl w:ilvl="2" w:tplc="933CC79E">
      <w:numFmt w:val="bullet"/>
      <w:lvlText w:val="•"/>
      <w:lvlJc w:val="left"/>
      <w:pPr>
        <w:ind w:left="1748" w:hanging="452"/>
      </w:pPr>
      <w:rPr>
        <w:rFonts w:hint="default"/>
        <w:lang w:val="id" w:eastAsia="id" w:bidi="id"/>
      </w:rPr>
    </w:lvl>
    <w:lvl w:ilvl="3" w:tplc="ADC87356">
      <w:numFmt w:val="bullet"/>
      <w:lvlText w:val="•"/>
      <w:lvlJc w:val="left"/>
      <w:pPr>
        <w:ind w:left="2333" w:hanging="452"/>
      </w:pPr>
      <w:rPr>
        <w:rFonts w:hint="default"/>
        <w:lang w:val="id" w:eastAsia="id" w:bidi="id"/>
      </w:rPr>
    </w:lvl>
    <w:lvl w:ilvl="4" w:tplc="38BAA100">
      <w:numFmt w:val="bullet"/>
      <w:lvlText w:val="•"/>
      <w:lvlJc w:val="left"/>
      <w:pPr>
        <w:ind w:left="2917" w:hanging="452"/>
      </w:pPr>
      <w:rPr>
        <w:rFonts w:hint="default"/>
        <w:lang w:val="id" w:eastAsia="id" w:bidi="id"/>
      </w:rPr>
    </w:lvl>
    <w:lvl w:ilvl="5" w:tplc="F8009CA2">
      <w:numFmt w:val="bullet"/>
      <w:lvlText w:val="•"/>
      <w:lvlJc w:val="left"/>
      <w:pPr>
        <w:ind w:left="3502" w:hanging="452"/>
      </w:pPr>
      <w:rPr>
        <w:rFonts w:hint="default"/>
        <w:lang w:val="id" w:eastAsia="id" w:bidi="id"/>
      </w:rPr>
    </w:lvl>
    <w:lvl w:ilvl="6" w:tplc="5C3C0026">
      <w:numFmt w:val="bullet"/>
      <w:lvlText w:val="•"/>
      <w:lvlJc w:val="left"/>
      <w:pPr>
        <w:ind w:left="4086" w:hanging="452"/>
      </w:pPr>
      <w:rPr>
        <w:rFonts w:hint="default"/>
        <w:lang w:val="id" w:eastAsia="id" w:bidi="id"/>
      </w:rPr>
    </w:lvl>
    <w:lvl w:ilvl="7" w:tplc="E90270C2">
      <w:numFmt w:val="bullet"/>
      <w:lvlText w:val="•"/>
      <w:lvlJc w:val="left"/>
      <w:pPr>
        <w:ind w:left="4670" w:hanging="452"/>
      </w:pPr>
      <w:rPr>
        <w:rFonts w:hint="default"/>
        <w:lang w:val="id" w:eastAsia="id" w:bidi="id"/>
      </w:rPr>
    </w:lvl>
    <w:lvl w:ilvl="8" w:tplc="60AC058A">
      <w:numFmt w:val="bullet"/>
      <w:lvlText w:val="•"/>
      <w:lvlJc w:val="left"/>
      <w:pPr>
        <w:ind w:left="5255" w:hanging="452"/>
      </w:pPr>
      <w:rPr>
        <w:rFonts w:hint="default"/>
        <w:lang w:val="id" w:eastAsia="id" w:bidi="id"/>
      </w:rPr>
    </w:lvl>
  </w:abstractNum>
  <w:abstractNum w:abstractNumId="60" w15:restartNumberingAfterBreak="0">
    <w:nsid w:val="6987250F"/>
    <w:multiLevelType w:val="hybridMultilevel"/>
    <w:tmpl w:val="D7C2D000"/>
    <w:lvl w:ilvl="0" w:tplc="1E38B1BC">
      <w:start w:val="1"/>
      <w:numFmt w:val="lowerLetter"/>
      <w:lvlText w:val="%1."/>
      <w:lvlJc w:val="left"/>
      <w:pPr>
        <w:ind w:left="825" w:hanging="404"/>
        <w:jc w:val="left"/>
      </w:pPr>
      <w:rPr>
        <w:rFonts w:ascii="Bookman Old Style" w:eastAsia="Bookman Old Style" w:hAnsi="Bookman Old Style" w:cs="Bookman Old Style" w:hint="default"/>
        <w:spacing w:val="-1"/>
        <w:w w:val="100"/>
        <w:sz w:val="22"/>
        <w:szCs w:val="22"/>
        <w:lang w:val="id" w:eastAsia="id" w:bidi="id"/>
      </w:rPr>
    </w:lvl>
    <w:lvl w:ilvl="1" w:tplc="22B03078">
      <w:numFmt w:val="bullet"/>
      <w:lvlText w:val="•"/>
      <w:lvlJc w:val="left"/>
      <w:pPr>
        <w:ind w:left="1106" w:hanging="404"/>
      </w:pPr>
      <w:rPr>
        <w:rFonts w:hint="default"/>
        <w:lang w:val="id" w:eastAsia="id" w:bidi="id"/>
      </w:rPr>
    </w:lvl>
    <w:lvl w:ilvl="2" w:tplc="E6C6EEA4">
      <w:numFmt w:val="bullet"/>
      <w:lvlText w:val="•"/>
      <w:lvlJc w:val="left"/>
      <w:pPr>
        <w:ind w:left="1392" w:hanging="404"/>
      </w:pPr>
      <w:rPr>
        <w:rFonts w:hint="default"/>
        <w:lang w:val="id" w:eastAsia="id" w:bidi="id"/>
      </w:rPr>
    </w:lvl>
    <w:lvl w:ilvl="3" w:tplc="B3D459FE">
      <w:numFmt w:val="bullet"/>
      <w:lvlText w:val="•"/>
      <w:lvlJc w:val="left"/>
      <w:pPr>
        <w:ind w:left="1679" w:hanging="404"/>
      </w:pPr>
      <w:rPr>
        <w:rFonts w:hint="default"/>
        <w:lang w:val="id" w:eastAsia="id" w:bidi="id"/>
      </w:rPr>
    </w:lvl>
    <w:lvl w:ilvl="4" w:tplc="D5FA7196">
      <w:numFmt w:val="bullet"/>
      <w:lvlText w:val="•"/>
      <w:lvlJc w:val="left"/>
      <w:pPr>
        <w:ind w:left="1965" w:hanging="404"/>
      </w:pPr>
      <w:rPr>
        <w:rFonts w:hint="default"/>
        <w:lang w:val="id" w:eastAsia="id" w:bidi="id"/>
      </w:rPr>
    </w:lvl>
    <w:lvl w:ilvl="5" w:tplc="21B459AA">
      <w:numFmt w:val="bullet"/>
      <w:lvlText w:val="•"/>
      <w:lvlJc w:val="left"/>
      <w:pPr>
        <w:ind w:left="2252" w:hanging="404"/>
      </w:pPr>
      <w:rPr>
        <w:rFonts w:hint="default"/>
        <w:lang w:val="id" w:eastAsia="id" w:bidi="id"/>
      </w:rPr>
    </w:lvl>
    <w:lvl w:ilvl="6" w:tplc="4D2C1FC8">
      <w:numFmt w:val="bullet"/>
      <w:lvlText w:val="•"/>
      <w:lvlJc w:val="left"/>
      <w:pPr>
        <w:ind w:left="2538" w:hanging="404"/>
      </w:pPr>
      <w:rPr>
        <w:rFonts w:hint="default"/>
        <w:lang w:val="id" w:eastAsia="id" w:bidi="id"/>
      </w:rPr>
    </w:lvl>
    <w:lvl w:ilvl="7" w:tplc="AF807430">
      <w:numFmt w:val="bullet"/>
      <w:lvlText w:val="•"/>
      <w:lvlJc w:val="left"/>
      <w:pPr>
        <w:ind w:left="2824" w:hanging="404"/>
      </w:pPr>
      <w:rPr>
        <w:rFonts w:hint="default"/>
        <w:lang w:val="id" w:eastAsia="id" w:bidi="id"/>
      </w:rPr>
    </w:lvl>
    <w:lvl w:ilvl="8" w:tplc="D9B826A2">
      <w:numFmt w:val="bullet"/>
      <w:lvlText w:val="•"/>
      <w:lvlJc w:val="left"/>
      <w:pPr>
        <w:ind w:left="3111" w:hanging="404"/>
      </w:pPr>
      <w:rPr>
        <w:rFonts w:hint="default"/>
        <w:lang w:val="id" w:eastAsia="id" w:bidi="id"/>
      </w:rPr>
    </w:lvl>
  </w:abstractNum>
  <w:abstractNum w:abstractNumId="61" w15:restartNumberingAfterBreak="0">
    <w:nsid w:val="6B711A44"/>
    <w:multiLevelType w:val="hybridMultilevel"/>
    <w:tmpl w:val="B1522EBE"/>
    <w:lvl w:ilvl="0" w:tplc="8BEEAE14">
      <w:start w:val="1"/>
      <w:numFmt w:val="decimal"/>
      <w:lvlText w:val="%1."/>
      <w:lvlJc w:val="left"/>
      <w:pPr>
        <w:ind w:left="685" w:hanging="540"/>
        <w:jc w:val="left"/>
      </w:pPr>
      <w:rPr>
        <w:rFonts w:ascii="Bookman Old Style" w:eastAsia="Bookman Old Style" w:hAnsi="Bookman Old Style" w:cs="Bookman Old Style" w:hint="default"/>
        <w:spacing w:val="-1"/>
        <w:w w:val="100"/>
        <w:sz w:val="24"/>
        <w:szCs w:val="24"/>
        <w:lang w:val="id" w:eastAsia="id" w:bidi="id"/>
      </w:rPr>
    </w:lvl>
    <w:lvl w:ilvl="1" w:tplc="D13A2FBC">
      <w:start w:val="1"/>
      <w:numFmt w:val="lowerLetter"/>
      <w:lvlText w:val="%2."/>
      <w:lvlJc w:val="left"/>
      <w:pPr>
        <w:ind w:left="1251" w:hanging="567"/>
        <w:jc w:val="left"/>
      </w:pPr>
      <w:rPr>
        <w:rFonts w:ascii="Bookman Old Style" w:eastAsia="Bookman Old Style" w:hAnsi="Bookman Old Style" w:cs="Bookman Old Style" w:hint="default"/>
        <w:spacing w:val="-34"/>
        <w:w w:val="100"/>
        <w:sz w:val="24"/>
        <w:szCs w:val="24"/>
        <w:lang w:val="id" w:eastAsia="id" w:bidi="id"/>
      </w:rPr>
    </w:lvl>
    <w:lvl w:ilvl="2" w:tplc="8A94ED24">
      <w:numFmt w:val="bullet"/>
      <w:lvlText w:val="•"/>
      <w:lvlJc w:val="left"/>
      <w:pPr>
        <w:ind w:left="2296" w:hanging="567"/>
      </w:pPr>
      <w:rPr>
        <w:rFonts w:hint="default"/>
        <w:lang w:val="id" w:eastAsia="id" w:bidi="id"/>
      </w:rPr>
    </w:lvl>
    <w:lvl w:ilvl="3" w:tplc="09D2107C">
      <w:numFmt w:val="bullet"/>
      <w:lvlText w:val="•"/>
      <w:lvlJc w:val="left"/>
      <w:pPr>
        <w:ind w:left="3332" w:hanging="567"/>
      </w:pPr>
      <w:rPr>
        <w:rFonts w:hint="default"/>
        <w:lang w:val="id" w:eastAsia="id" w:bidi="id"/>
      </w:rPr>
    </w:lvl>
    <w:lvl w:ilvl="4" w:tplc="B5D687E0">
      <w:numFmt w:val="bullet"/>
      <w:lvlText w:val="•"/>
      <w:lvlJc w:val="left"/>
      <w:pPr>
        <w:ind w:left="4368" w:hanging="567"/>
      </w:pPr>
      <w:rPr>
        <w:rFonts w:hint="default"/>
        <w:lang w:val="id" w:eastAsia="id" w:bidi="id"/>
      </w:rPr>
    </w:lvl>
    <w:lvl w:ilvl="5" w:tplc="02D2A8F0">
      <w:numFmt w:val="bullet"/>
      <w:lvlText w:val="•"/>
      <w:lvlJc w:val="left"/>
      <w:pPr>
        <w:ind w:left="5404" w:hanging="567"/>
      </w:pPr>
      <w:rPr>
        <w:rFonts w:hint="default"/>
        <w:lang w:val="id" w:eastAsia="id" w:bidi="id"/>
      </w:rPr>
    </w:lvl>
    <w:lvl w:ilvl="6" w:tplc="9B127CAC">
      <w:numFmt w:val="bullet"/>
      <w:lvlText w:val="•"/>
      <w:lvlJc w:val="left"/>
      <w:pPr>
        <w:ind w:left="6440" w:hanging="567"/>
      </w:pPr>
      <w:rPr>
        <w:rFonts w:hint="default"/>
        <w:lang w:val="id" w:eastAsia="id" w:bidi="id"/>
      </w:rPr>
    </w:lvl>
    <w:lvl w:ilvl="7" w:tplc="659EE13E">
      <w:numFmt w:val="bullet"/>
      <w:lvlText w:val="•"/>
      <w:lvlJc w:val="left"/>
      <w:pPr>
        <w:ind w:left="7476" w:hanging="567"/>
      </w:pPr>
      <w:rPr>
        <w:rFonts w:hint="default"/>
        <w:lang w:val="id" w:eastAsia="id" w:bidi="id"/>
      </w:rPr>
    </w:lvl>
    <w:lvl w:ilvl="8" w:tplc="9C4EEB1C">
      <w:numFmt w:val="bullet"/>
      <w:lvlText w:val="•"/>
      <w:lvlJc w:val="left"/>
      <w:pPr>
        <w:ind w:left="8512" w:hanging="567"/>
      </w:pPr>
      <w:rPr>
        <w:rFonts w:hint="default"/>
        <w:lang w:val="id" w:eastAsia="id" w:bidi="id"/>
      </w:rPr>
    </w:lvl>
  </w:abstractNum>
  <w:abstractNum w:abstractNumId="62" w15:restartNumberingAfterBreak="0">
    <w:nsid w:val="6C390FDE"/>
    <w:multiLevelType w:val="hybridMultilevel"/>
    <w:tmpl w:val="F2F06B46"/>
    <w:lvl w:ilvl="0" w:tplc="F01E6626">
      <w:start w:val="8"/>
      <w:numFmt w:val="lowerLetter"/>
      <w:lvlText w:val="%1."/>
      <w:lvlJc w:val="left"/>
      <w:pPr>
        <w:ind w:left="558" w:hanging="360"/>
        <w:jc w:val="left"/>
      </w:pPr>
      <w:rPr>
        <w:rFonts w:ascii="Bookman Old Style" w:eastAsia="Bookman Old Style" w:hAnsi="Bookman Old Style" w:cs="Bookman Old Style" w:hint="default"/>
        <w:spacing w:val="-39"/>
        <w:w w:val="100"/>
        <w:sz w:val="24"/>
        <w:szCs w:val="24"/>
        <w:lang w:val="id" w:eastAsia="id" w:bidi="id"/>
      </w:rPr>
    </w:lvl>
    <w:lvl w:ilvl="1" w:tplc="1D022CD6">
      <w:numFmt w:val="bullet"/>
      <w:lvlText w:val="•"/>
      <w:lvlJc w:val="left"/>
      <w:pPr>
        <w:ind w:left="1128" w:hanging="360"/>
      </w:pPr>
      <w:rPr>
        <w:rFonts w:hint="default"/>
        <w:lang w:val="id" w:eastAsia="id" w:bidi="id"/>
      </w:rPr>
    </w:lvl>
    <w:lvl w:ilvl="2" w:tplc="58145012">
      <w:numFmt w:val="bullet"/>
      <w:lvlText w:val="•"/>
      <w:lvlJc w:val="left"/>
      <w:pPr>
        <w:ind w:left="1696" w:hanging="360"/>
      </w:pPr>
      <w:rPr>
        <w:rFonts w:hint="default"/>
        <w:lang w:val="id" w:eastAsia="id" w:bidi="id"/>
      </w:rPr>
    </w:lvl>
    <w:lvl w:ilvl="3" w:tplc="58DC6F10">
      <w:numFmt w:val="bullet"/>
      <w:lvlText w:val="•"/>
      <w:lvlJc w:val="left"/>
      <w:pPr>
        <w:ind w:left="2265" w:hanging="360"/>
      </w:pPr>
      <w:rPr>
        <w:rFonts w:hint="default"/>
        <w:lang w:val="id" w:eastAsia="id" w:bidi="id"/>
      </w:rPr>
    </w:lvl>
    <w:lvl w:ilvl="4" w:tplc="442EF45C">
      <w:numFmt w:val="bullet"/>
      <w:lvlText w:val="•"/>
      <w:lvlJc w:val="left"/>
      <w:pPr>
        <w:ind w:left="2833" w:hanging="360"/>
      </w:pPr>
      <w:rPr>
        <w:rFonts w:hint="default"/>
        <w:lang w:val="id" w:eastAsia="id" w:bidi="id"/>
      </w:rPr>
    </w:lvl>
    <w:lvl w:ilvl="5" w:tplc="1700CB24">
      <w:numFmt w:val="bullet"/>
      <w:lvlText w:val="•"/>
      <w:lvlJc w:val="left"/>
      <w:pPr>
        <w:ind w:left="3402" w:hanging="360"/>
      </w:pPr>
      <w:rPr>
        <w:rFonts w:hint="default"/>
        <w:lang w:val="id" w:eastAsia="id" w:bidi="id"/>
      </w:rPr>
    </w:lvl>
    <w:lvl w:ilvl="6" w:tplc="C3540984">
      <w:numFmt w:val="bullet"/>
      <w:lvlText w:val="•"/>
      <w:lvlJc w:val="left"/>
      <w:pPr>
        <w:ind w:left="3970" w:hanging="360"/>
      </w:pPr>
      <w:rPr>
        <w:rFonts w:hint="default"/>
        <w:lang w:val="id" w:eastAsia="id" w:bidi="id"/>
      </w:rPr>
    </w:lvl>
    <w:lvl w:ilvl="7" w:tplc="581E0B86">
      <w:numFmt w:val="bullet"/>
      <w:lvlText w:val="•"/>
      <w:lvlJc w:val="left"/>
      <w:pPr>
        <w:ind w:left="4538" w:hanging="360"/>
      </w:pPr>
      <w:rPr>
        <w:rFonts w:hint="default"/>
        <w:lang w:val="id" w:eastAsia="id" w:bidi="id"/>
      </w:rPr>
    </w:lvl>
    <w:lvl w:ilvl="8" w:tplc="4FC6C7B6">
      <w:numFmt w:val="bullet"/>
      <w:lvlText w:val="•"/>
      <w:lvlJc w:val="left"/>
      <w:pPr>
        <w:ind w:left="5107" w:hanging="360"/>
      </w:pPr>
      <w:rPr>
        <w:rFonts w:hint="default"/>
        <w:lang w:val="id" w:eastAsia="id" w:bidi="id"/>
      </w:rPr>
    </w:lvl>
  </w:abstractNum>
  <w:abstractNum w:abstractNumId="63" w15:restartNumberingAfterBreak="0">
    <w:nsid w:val="711868F2"/>
    <w:multiLevelType w:val="hybridMultilevel"/>
    <w:tmpl w:val="C5142BB4"/>
    <w:lvl w:ilvl="0" w:tplc="15BC29C0">
      <w:start w:val="1"/>
      <w:numFmt w:val="decimal"/>
      <w:lvlText w:val="%1."/>
      <w:lvlJc w:val="left"/>
      <w:pPr>
        <w:ind w:left="604" w:hanging="497"/>
        <w:jc w:val="left"/>
      </w:pPr>
      <w:rPr>
        <w:rFonts w:ascii="Bookman Old Style" w:eastAsia="Bookman Old Style" w:hAnsi="Bookman Old Style" w:cs="Bookman Old Style" w:hint="default"/>
        <w:spacing w:val="-1"/>
        <w:w w:val="100"/>
        <w:position w:val="3"/>
        <w:sz w:val="22"/>
        <w:szCs w:val="22"/>
        <w:lang w:val="id" w:eastAsia="id" w:bidi="id"/>
      </w:rPr>
    </w:lvl>
    <w:lvl w:ilvl="1" w:tplc="25CE9B16">
      <w:numFmt w:val="bullet"/>
      <w:lvlText w:val="•"/>
      <w:lvlJc w:val="left"/>
      <w:pPr>
        <w:ind w:left="1240" w:hanging="497"/>
      </w:pPr>
      <w:rPr>
        <w:rFonts w:hint="default"/>
        <w:lang w:val="id" w:eastAsia="id" w:bidi="id"/>
      </w:rPr>
    </w:lvl>
    <w:lvl w:ilvl="2" w:tplc="0AD04A40">
      <w:numFmt w:val="bullet"/>
      <w:lvlText w:val="•"/>
      <w:lvlJc w:val="left"/>
      <w:pPr>
        <w:ind w:left="1881" w:hanging="497"/>
      </w:pPr>
      <w:rPr>
        <w:rFonts w:hint="default"/>
        <w:lang w:val="id" w:eastAsia="id" w:bidi="id"/>
      </w:rPr>
    </w:lvl>
    <w:lvl w:ilvl="3" w:tplc="CBDAFE92">
      <w:numFmt w:val="bullet"/>
      <w:lvlText w:val="•"/>
      <w:lvlJc w:val="left"/>
      <w:pPr>
        <w:ind w:left="2522" w:hanging="497"/>
      </w:pPr>
      <w:rPr>
        <w:rFonts w:hint="default"/>
        <w:lang w:val="id" w:eastAsia="id" w:bidi="id"/>
      </w:rPr>
    </w:lvl>
    <w:lvl w:ilvl="4" w:tplc="E814DF50">
      <w:numFmt w:val="bullet"/>
      <w:lvlText w:val="•"/>
      <w:lvlJc w:val="left"/>
      <w:pPr>
        <w:ind w:left="3162" w:hanging="497"/>
      </w:pPr>
      <w:rPr>
        <w:rFonts w:hint="default"/>
        <w:lang w:val="id" w:eastAsia="id" w:bidi="id"/>
      </w:rPr>
    </w:lvl>
    <w:lvl w:ilvl="5" w:tplc="C0F06EC8">
      <w:numFmt w:val="bullet"/>
      <w:lvlText w:val="•"/>
      <w:lvlJc w:val="left"/>
      <w:pPr>
        <w:ind w:left="3803" w:hanging="497"/>
      </w:pPr>
      <w:rPr>
        <w:rFonts w:hint="default"/>
        <w:lang w:val="id" w:eastAsia="id" w:bidi="id"/>
      </w:rPr>
    </w:lvl>
    <w:lvl w:ilvl="6" w:tplc="8BF6D8F4">
      <w:numFmt w:val="bullet"/>
      <w:lvlText w:val="•"/>
      <w:lvlJc w:val="left"/>
      <w:pPr>
        <w:ind w:left="4444" w:hanging="497"/>
      </w:pPr>
      <w:rPr>
        <w:rFonts w:hint="default"/>
        <w:lang w:val="id" w:eastAsia="id" w:bidi="id"/>
      </w:rPr>
    </w:lvl>
    <w:lvl w:ilvl="7" w:tplc="9EF2415C">
      <w:numFmt w:val="bullet"/>
      <w:lvlText w:val="•"/>
      <w:lvlJc w:val="left"/>
      <w:pPr>
        <w:ind w:left="5084" w:hanging="497"/>
      </w:pPr>
      <w:rPr>
        <w:rFonts w:hint="default"/>
        <w:lang w:val="id" w:eastAsia="id" w:bidi="id"/>
      </w:rPr>
    </w:lvl>
    <w:lvl w:ilvl="8" w:tplc="E0EC7424">
      <w:numFmt w:val="bullet"/>
      <w:lvlText w:val="•"/>
      <w:lvlJc w:val="left"/>
      <w:pPr>
        <w:ind w:left="5725" w:hanging="497"/>
      </w:pPr>
      <w:rPr>
        <w:rFonts w:hint="default"/>
        <w:lang w:val="id" w:eastAsia="id" w:bidi="id"/>
      </w:rPr>
    </w:lvl>
  </w:abstractNum>
  <w:abstractNum w:abstractNumId="64" w15:restartNumberingAfterBreak="0">
    <w:nsid w:val="711A3B59"/>
    <w:multiLevelType w:val="hybridMultilevel"/>
    <w:tmpl w:val="30DCDFE0"/>
    <w:lvl w:ilvl="0" w:tplc="416EA714">
      <w:start w:val="1"/>
      <w:numFmt w:val="lowerLetter"/>
      <w:lvlText w:val="%1."/>
      <w:lvlJc w:val="left"/>
      <w:pPr>
        <w:ind w:left="410" w:hanging="267"/>
        <w:jc w:val="left"/>
      </w:pPr>
      <w:rPr>
        <w:rFonts w:ascii="Bookman Old Style" w:eastAsia="Bookman Old Style" w:hAnsi="Bookman Old Style" w:cs="Bookman Old Style" w:hint="default"/>
        <w:spacing w:val="-1"/>
        <w:w w:val="100"/>
        <w:sz w:val="22"/>
        <w:szCs w:val="22"/>
        <w:lang w:val="id" w:eastAsia="id" w:bidi="id"/>
      </w:rPr>
    </w:lvl>
    <w:lvl w:ilvl="1" w:tplc="4A1EB744">
      <w:numFmt w:val="bullet"/>
      <w:lvlText w:val="•"/>
      <w:lvlJc w:val="left"/>
      <w:pPr>
        <w:ind w:left="836" w:hanging="267"/>
      </w:pPr>
      <w:rPr>
        <w:rFonts w:hint="default"/>
        <w:lang w:val="id" w:eastAsia="id" w:bidi="id"/>
      </w:rPr>
    </w:lvl>
    <w:lvl w:ilvl="2" w:tplc="6366DCB6">
      <w:numFmt w:val="bullet"/>
      <w:lvlText w:val="•"/>
      <w:lvlJc w:val="left"/>
      <w:pPr>
        <w:ind w:left="1252" w:hanging="267"/>
      </w:pPr>
      <w:rPr>
        <w:rFonts w:hint="default"/>
        <w:lang w:val="id" w:eastAsia="id" w:bidi="id"/>
      </w:rPr>
    </w:lvl>
    <w:lvl w:ilvl="3" w:tplc="BE2C36F4">
      <w:numFmt w:val="bullet"/>
      <w:lvlText w:val="•"/>
      <w:lvlJc w:val="left"/>
      <w:pPr>
        <w:ind w:left="1668" w:hanging="267"/>
      </w:pPr>
      <w:rPr>
        <w:rFonts w:hint="default"/>
        <w:lang w:val="id" w:eastAsia="id" w:bidi="id"/>
      </w:rPr>
    </w:lvl>
    <w:lvl w:ilvl="4" w:tplc="809C64A6">
      <w:numFmt w:val="bullet"/>
      <w:lvlText w:val="•"/>
      <w:lvlJc w:val="left"/>
      <w:pPr>
        <w:ind w:left="2084" w:hanging="267"/>
      </w:pPr>
      <w:rPr>
        <w:rFonts w:hint="default"/>
        <w:lang w:val="id" w:eastAsia="id" w:bidi="id"/>
      </w:rPr>
    </w:lvl>
    <w:lvl w:ilvl="5" w:tplc="D2C8025A">
      <w:numFmt w:val="bullet"/>
      <w:lvlText w:val="•"/>
      <w:lvlJc w:val="left"/>
      <w:pPr>
        <w:ind w:left="2500" w:hanging="267"/>
      </w:pPr>
      <w:rPr>
        <w:rFonts w:hint="default"/>
        <w:lang w:val="id" w:eastAsia="id" w:bidi="id"/>
      </w:rPr>
    </w:lvl>
    <w:lvl w:ilvl="6" w:tplc="74185058">
      <w:numFmt w:val="bullet"/>
      <w:lvlText w:val="•"/>
      <w:lvlJc w:val="left"/>
      <w:pPr>
        <w:ind w:left="2916" w:hanging="267"/>
      </w:pPr>
      <w:rPr>
        <w:rFonts w:hint="default"/>
        <w:lang w:val="id" w:eastAsia="id" w:bidi="id"/>
      </w:rPr>
    </w:lvl>
    <w:lvl w:ilvl="7" w:tplc="C6F2EA4C">
      <w:numFmt w:val="bullet"/>
      <w:lvlText w:val="•"/>
      <w:lvlJc w:val="left"/>
      <w:pPr>
        <w:ind w:left="3332" w:hanging="267"/>
      </w:pPr>
      <w:rPr>
        <w:rFonts w:hint="default"/>
        <w:lang w:val="id" w:eastAsia="id" w:bidi="id"/>
      </w:rPr>
    </w:lvl>
    <w:lvl w:ilvl="8" w:tplc="094E4456">
      <w:numFmt w:val="bullet"/>
      <w:lvlText w:val="•"/>
      <w:lvlJc w:val="left"/>
      <w:pPr>
        <w:ind w:left="3748" w:hanging="267"/>
      </w:pPr>
      <w:rPr>
        <w:rFonts w:hint="default"/>
        <w:lang w:val="id" w:eastAsia="id" w:bidi="id"/>
      </w:rPr>
    </w:lvl>
  </w:abstractNum>
  <w:abstractNum w:abstractNumId="65" w15:restartNumberingAfterBreak="0">
    <w:nsid w:val="71DE135B"/>
    <w:multiLevelType w:val="hybridMultilevel"/>
    <w:tmpl w:val="834A2778"/>
    <w:lvl w:ilvl="0" w:tplc="6BF40568">
      <w:start w:val="1"/>
      <w:numFmt w:val="upperRoman"/>
      <w:lvlText w:val="%1."/>
      <w:lvlJc w:val="left"/>
      <w:pPr>
        <w:ind w:left="685" w:hanging="567"/>
        <w:jc w:val="left"/>
      </w:pPr>
      <w:rPr>
        <w:rFonts w:ascii="Bookman Old Style" w:eastAsia="Bookman Old Style" w:hAnsi="Bookman Old Style" w:cs="Bookman Old Style" w:hint="default"/>
        <w:spacing w:val="-1"/>
        <w:w w:val="100"/>
        <w:sz w:val="24"/>
        <w:szCs w:val="24"/>
        <w:lang w:val="id" w:eastAsia="id" w:bidi="id"/>
      </w:rPr>
    </w:lvl>
    <w:lvl w:ilvl="1" w:tplc="DD78D874">
      <w:start w:val="1"/>
      <w:numFmt w:val="decimal"/>
      <w:lvlText w:val="%2."/>
      <w:lvlJc w:val="left"/>
      <w:pPr>
        <w:ind w:left="658" w:hanging="540"/>
        <w:jc w:val="left"/>
      </w:pPr>
      <w:rPr>
        <w:rFonts w:ascii="Bookman Old Style" w:eastAsia="Bookman Old Style" w:hAnsi="Bookman Old Style" w:cs="Bookman Old Style" w:hint="default"/>
        <w:spacing w:val="-1"/>
        <w:w w:val="100"/>
        <w:sz w:val="24"/>
        <w:szCs w:val="24"/>
        <w:lang w:val="id" w:eastAsia="id" w:bidi="id"/>
      </w:rPr>
    </w:lvl>
    <w:lvl w:ilvl="2" w:tplc="92B0D78E">
      <w:start w:val="1"/>
      <w:numFmt w:val="upperRoman"/>
      <w:lvlText w:val="%3."/>
      <w:lvlJc w:val="left"/>
      <w:pPr>
        <w:ind w:left="965" w:hanging="567"/>
        <w:jc w:val="left"/>
      </w:pPr>
      <w:rPr>
        <w:rFonts w:ascii="Bookman Old Style" w:eastAsia="Bookman Old Style" w:hAnsi="Bookman Old Style" w:cs="Bookman Old Style" w:hint="default"/>
        <w:spacing w:val="-1"/>
        <w:w w:val="100"/>
        <w:sz w:val="24"/>
        <w:szCs w:val="24"/>
        <w:lang w:val="id" w:eastAsia="id" w:bidi="id"/>
      </w:rPr>
    </w:lvl>
    <w:lvl w:ilvl="3" w:tplc="18D62A9A">
      <w:numFmt w:val="bullet"/>
      <w:lvlText w:val="•"/>
      <w:lvlJc w:val="left"/>
      <w:pPr>
        <w:ind w:left="2000" w:hanging="567"/>
      </w:pPr>
      <w:rPr>
        <w:rFonts w:hint="default"/>
        <w:lang w:val="id" w:eastAsia="id" w:bidi="id"/>
      </w:rPr>
    </w:lvl>
    <w:lvl w:ilvl="4" w:tplc="B44E8A7A">
      <w:numFmt w:val="bullet"/>
      <w:lvlText w:val="•"/>
      <w:lvlJc w:val="left"/>
      <w:pPr>
        <w:ind w:left="3041" w:hanging="567"/>
      </w:pPr>
      <w:rPr>
        <w:rFonts w:hint="default"/>
        <w:lang w:val="id" w:eastAsia="id" w:bidi="id"/>
      </w:rPr>
    </w:lvl>
    <w:lvl w:ilvl="5" w:tplc="FFCCF034">
      <w:numFmt w:val="bullet"/>
      <w:lvlText w:val="•"/>
      <w:lvlJc w:val="left"/>
      <w:pPr>
        <w:ind w:left="4081" w:hanging="567"/>
      </w:pPr>
      <w:rPr>
        <w:rFonts w:hint="default"/>
        <w:lang w:val="id" w:eastAsia="id" w:bidi="id"/>
      </w:rPr>
    </w:lvl>
    <w:lvl w:ilvl="6" w:tplc="A788A866">
      <w:numFmt w:val="bullet"/>
      <w:lvlText w:val="•"/>
      <w:lvlJc w:val="left"/>
      <w:pPr>
        <w:ind w:left="5122" w:hanging="567"/>
      </w:pPr>
      <w:rPr>
        <w:rFonts w:hint="default"/>
        <w:lang w:val="id" w:eastAsia="id" w:bidi="id"/>
      </w:rPr>
    </w:lvl>
    <w:lvl w:ilvl="7" w:tplc="EA6EFCD6">
      <w:numFmt w:val="bullet"/>
      <w:lvlText w:val="•"/>
      <w:lvlJc w:val="left"/>
      <w:pPr>
        <w:ind w:left="6163" w:hanging="567"/>
      </w:pPr>
      <w:rPr>
        <w:rFonts w:hint="default"/>
        <w:lang w:val="id" w:eastAsia="id" w:bidi="id"/>
      </w:rPr>
    </w:lvl>
    <w:lvl w:ilvl="8" w:tplc="3D94A6D0">
      <w:numFmt w:val="bullet"/>
      <w:lvlText w:val="•"/>
      <w:lvlJc w:val="left"/>
      <w:pPr>
        <w:ind w:left="7203" w:hanging="567"/>
      </w:pPr>
      <w:rPr>
        <w:rFonts w:hint="default"/>
        <w:lang w:val="id" w:eastAsia="id" w:bidi="id"/>
      </w:rPr>
    </w:lvl>
  </w:abstractNum>
  <w:abstractNum w:abstractNumId="66" w15:restartNumberingAfterBreak="0">
    <w:nsid w:val="728D4D91"/>
    <w:multiLevelType w:val="hybridMultilevel"/>
    <w:tmpl w:val="D3F63536"/>
    <w:lvl w:ilvl="0" w:tplc="E1BEF2F6">
      <w:start w:val="1"/>
      <w:numFmt w:val="decimal"/>
      <w:lvlText w:val="%1."/>
      <w:lvlJc w:val="left"/>
      <w:pPr>
        <w:ind w:left="825" w:hanging="540"/>
        <w:jc w:val="left"/>
      </w:pPr>
      <w:rPr>
        <w:rFonts w:ascii="Bookman Old Style" w:eastAsia="Bookman Old Style" w:hAnsi="Bookman Old Style" w:cs="Bookman Old Style" w:hint="default"/>
        <w:spacing w:val="-1"/>
        <w:w w:val="100"/>
        <w:sz w:val="24"/>
        <w:szCs w:val="24"/>
        <w:lang w:val="id" w:eastAsia="id" w:bidi="id"/>
      </w:rPr>
    </w:lvl>
    <w:lvl w:ilvl="1" w:tplc="7E26DEFE">
      <w:start w:val="1"/>
      <w:numFmt w:val="lowerLetter"/>
      <w:lvlText w:val="%2."/>
      <w:lvlJc w:val="left"/>
      <w:pPr>
        <w:ind w:left="1391" w:hanging="567"/>
        <w:jc w:val="left"/>
      </w:pPr>
      <w:rPr>
        <w:rFonts w:ascii="Bookman Old Style" w:eastAsia="Bookman Old Style" w:hAnsi="Bookman Old Style" w:cs="Bookman Old Style" w:hint="default"/>
        <w:spacing w:val="-34"/>
        <w:w w:val="100"/>
        <w:sz w:val="24"/>
        <w:szCs w:val="24"/>
        <w:lang w:val="id" w:eastAsia="id" w:bidi="id"/>
      </w:rPr>
    </w:lvl>
    <w:lvl w:ilvl="2" w:tplc="6A302B0E">
      <w:numFmt w:val="bullet"/>
      <w:lvlText w:val="•"/>
      <w:lvlJc w:val="left"/>
      <w:pPr>
        <w:ind w:left="2304" w:hanging="567"/>
      </w:pPr>
      <w:rPr>
        <w:rFonts w:hint="default"/>
        <w:lang w:val="id" w:eastAsia="id" w:bidi="id"/>
      </w:rPr>
    </w:lvl>
    <w:lvl w:ilvl="3" w:tplc="2E528090">
      <w:numFmt w:val="bullet"/>
      <w:lvlText w:val="•"/>
      <w:lvlJc w:val="left"/>
      <w:pPr>
        <w:ind w:left="3209" w:hanging="567"/>
      </w:pPr>
      <w:rPr>
        <w:rFonts w:hint="default"/>
        <w:lang w:val="id" w:eastAsia="id" w:bidi="id"/>
      </w:rPr>
    </w:lvl>
    <w:lvl w:ilvl="4" w:tplc="8C947E18">
      <w:numFmt w:val="bullet"/>
      <w:lvlText w:val="•"/>
      <w:lvlJc w:val="left"/>
      <w:pPr>
        <w:ind w:left="4114" w:hanging="567"/>
      </w:pPr>
      <w:rPr>
        <w:rFonts w:hint="default"/>
        <w:lang w:val="id" w:eastAsia="id" w:bidi="id"/>
      </w:rPr>
    </w:lvl>
    <w:lvl w:ilvl="5" w:tplc="EBC808CC">
      <w:numFmt w:val="bullet"/>
      <w:lvlText w:val="•"/>
      <w:lvlJc w:val="left"/>
      <w:pPr>
        <w:ind w:left="5019" w:hanging="567"/>
      </w:pPr>
      <w:rPr>
        <w:rFonts w:hint="default"/>
        <w:lang w:val="id" w:eastAsia="id" w:bidi="id"/>
      </w:rPr>
    </w:lvl>
    <w:lvl w:ilvl="6" w:tplc="F67CA282">
      <w:numFmt w:val="bullet"/>
      <w:lvlText w:val="•"/>
      <w:lvlJc w:val="left"/>
      <w:pPr>
        <w:ind w:left="5924" w:hanging="567"/>
      </w:pPr>
      <w:rPr>
        <w:rFonts w:hint="default"/>
        <w:lang w:val="id" w:eastAsia="id" w:bidi="id"/>
      </w:rPr>
    </w:lvl>
    <w:lvl w:ilvl="7" w:tplc="EF6EDB58">
      <w:numFmt w:val="bullet"/>
      <w:lvlText w:val="•"/>
      <w:lvlJc w:val="left"/>
      <w:pPr>
        <w:ind w:left="6829" w:hanging="567"/>
      </w:pPr>
      <w:rPr>
        <w:rFonts w:hint="default"/>
        <w:lang w:val="id" w:eastAsia="id" w:bidi="id"/>
      </w:rPr>
    </w:lvl>
    <w:lvl w:ilvl="8" w:tplc="415026EE">
      <w:numFmt w:val="bullet"/>
      <w:lvlText w:val="•"/>
      <w:lvlJc w:val="left"/>
      <w:pPr>
        <w:ind w:left="7734" w:hanging="567"/>
      </w:pPr>
      <w:rPr>
        <w:rFonts w:hint="default"/>
        <w:lang w:val="id" w:eastAsia="id" w:bidi="id"/>
      </w:rPr>
    </w:lvl>
  </w:abstractNum>
  <w:abstractNum w:abstractNumId="67" w15:restartNumberingAfterBreak="0">
    <w:nsid w:val="729B7ABA"/>
    <w:multiLevelType w:val="hybridMultilevel"/>
    <w:tmpl w:val="2C24D4AA"/>
    <w:lvl w:ilvl="0" w:tplc="1AAA3282">
      <w:start w:val="1"/>
      <w:numFmt w:val="decimal"/>
      <w:lvlText w:val="%1."/>
      <w:lvlJc w:val="left"/>
      <w:pPr>
        <w:ind w:left="556" w:hanging="452"/>
        <w:jc w:val="left"/>
      </w:pPr>
      <w:rPr>
        <w:rFonts w:ascii="Bookman Old Style" w:eastAsia="Bookman Old Style" w:hAnsi="Bookman Old Style" w:cs="Bookman Old Style" w:hint="default"/>
        <w:spacing w:val="-1"/>
        <w:w w:val="100"/>
        <w:sz w:val="22"/>
        <w:szCs w:val="22"/>
        <w:lang w:val="id" w:eastAsia="id" w:bidi="id"/>
      </w:rPr>
    </w:lvl>
    <w:lvl w:ilvl="1" w:tplc="2758E222">
      <w:numFmt w:val="bullet"/>
      <w:lvlText w:val="•"/>
      <w:lvlJc w:val="left"/>
      <w:pPr>
        <w:ind w:left="1210" w:hanging="452"/>
      </w:pPr>
      <w:rPr>
        <w:rFonts w:hint="default"/>
        <w:lang w:val="id" w:eastAsia="id" w:bidi="id"/>
      </w:rPr>
    </w:lvl>
    <w:lvl w:ilvl="2" w:tplc="ED268358">
      <w:numFmt w:val="bullet"/>
      <w:lvlText w:val="•"/>
      <w:lvlJc w:val="left"/>
      <w:pPr>
        <w:ind w:left="1860" w:hanging="452"/>
      </w:pPr>
      <w:rPr>
        <w:rFonts w:hint="default"/>
        <w:lang w:val="id" w:eastAsia="id" w:bidi="id"/>
      </w:rPr>
    </w:lvl>
    <w:lvl w:ilvl="3" w:tplc="5EC88A3E">
      <w:numFmt w:val="bullet"/>
      <w:lvlText w:val="•"/>
      <w:lvlJc w:val="left"/>
      <w:pPr>
        <w:ind w:left="2510" w:hanging="452"/>
      </w:pPr>
      <w:rPr>
        <w:rFonts w:hint="default"/>
        <w:lang w:val="id" w:eastAsia="id" w:bidi="id"/>
      </w:rPr>
    </w:lvl>
    <w:lvl w:ilvl="4" w:tplc="0CF8F07A">
      <w:numFmt w:val="bullet"/>
      <w:lvlText w:val="•"/>
      <w:lvlJc w:val="left"/>
      <w:pPr>
        <w:ind w:left="3160" w:hanging="452"/>
      </w:pPr>
      <w:rPr>
        <w:rFonts w:hint="default"/>
        <w:lang w:val="id" w:eastAsia="id" w:bidi="id"/>
      </w:rPr>
    </w:lvl>
    <w:lvl w:ilvl="5" w:tplc="4322BB12">
      <w:numFmt w:val="bullet"/>
      <w:lvlText w:val="•"/>
      <w:lvlJc w:val="left"/>
      <w:pPr>
        <w:ind w:left="3810" w:hanging="452"/>
      </w:pPr>
      <w:rPr>
        <w:rFonts w:hint="default"/>
        <w:lang w:val="id" w:eastAsia="id" w:bidi="id"/>
      </w:rPr>
    </w:lvl>
    <w:lvl w:ilvl="6" w:tplc="3BD492C6">
      <w:numFmt w:val="bullet"/>
      <w:lvlText w:val="•"/>
      <w:lvlJc w:val="left"/>
      <w:pPr>
        <w:ind w:left="4460" w:hanging="452"/>
      </w:pPr>
      <w:rPr>
        <w:rFonts w:hint="default"/>
        <w:lang w:val="id" w:eastAsia="id" w:bidi="id"/>
      </w:rPr>
    </w:lvl>
    <w:lvl w:ilvl="7" w:tplc="44F829DE">
      <w:numFmt w:val="bullet"/>
      <w:lvlText w:val="•"/>
      <w:lvlJc w:val="left"/>
      <w:pPr>
        <w:ind w:left="5110" w:hanging="452"/>
      </w:pPr>
      <w:rPr>
        <w:rFonts w:hint="default"/>
        <w:lang w:val="id" w:eastAsia="id" w:bidi="id"/>
      </w:rPr>
    </w:lvl>
    <w:lvl w:ilvl="8" w:tplc="9ACAB082">
      <w:numFmt w:val="bullet"/>
      <w:lvlText w:val="•"/>
      <w:lvlJc w:val="left"/>
      <w:pPr>
        <w:ind w:left="5760" w:hanging="452"/>
      </w:pPr>
      <w:rPr>
        <w:rFonts w:hint="default"/>
        <w:lang w:val="id" w:eastAsia="id" w:bidi="id"/>
      </w:rPr>
    </w:lvl>
  </w:abstractNum>
  <w:abstractNum w:abstractNumId="68" w15:restartNumberingAfterBreak="0">
    <w:nsid w:val="72D93EC0"/>
    <w:multiLevelType w:val="hybridMultilevel"/>
    <w:tmpl w:val="028ADBBA"/>
    <w:lvl w:ilvl="0" w:tplc="0EF092EE">
      <w:start w:val="1"/>
      <w:numFmt w:val="decimal"/>
      <w:lvlText w:val="%1."/>
      <w:lvlJc w:val="left"/>
      <w:pPr>
        <w:ind w:left="448" w:hanging="344"/>
        <w:jc w:val="left"/>
      </w:pPr>
      <w:rPr>
        <w:rFonts w:ascii="Bookman Old Style" w:eastAsia="Bookman Old Style" w:hAnsi="Bookman Old Style" w:cs="Bookman Old Style" w:hint="default"/>
        <w:spacing w:val="-1"/>
        <w:w w:val="100"/>
        <w:sz w:val="22"/>
        <w:szCs w:val="22"/>
        <w:lang w:val="id" w:eastAsia="id" w:bidi="id"/>
      </w:rPr>
    </w:lvl>
    <w:lvl w:ilvl="1" w:tplc="4120BB0E">
      <w:start w:val="1"/>
      <w:numFmt w:val="lowerLetter"/>
      <w:lvlText w:val="%2."/>
      <w:lvlJc w:val="left"/>
      <w:pPr>
        <w:ind w:left="844" w:hanging="380"/>
        <w:jc w:val="left"/>
      </w:pPr>
      <w:rPr>
        <w:rFonts w:ascii="Bookman Old Style" w:eastAsia="Bookman Old Style" w:hAnsi="Bookman Old Style" w:cs="Bookman Old Style" w:hint="default"/>
        <w:spacing w:val="-1"/>
        <w:w w:val="100"/>
        <w:sz w:val="22"/>
        <w:szCs w:val="22"/>
        <w:lang w:val="id" w:eastAsia="id" w:bidi="id"/>
      </w:rPr>
    </w:lvl>
    <w:lvl w:ilvl="2" w:tplc="90745F64">
      <w:numFmt w:val="bullet"/>
      <w:lvlText w:val="•"/>
      <w:lvlJc w:val="left"/>
      <w:pPr>
        <w:ind w:left="840" w:hanging="380"/>
      </w:pPr>
      <w:rPr>
        <w:rFonts w:hint="default"/>
        <w:lang w:val="id" w:eastAsia="id" w:bidi="id"/>
      </w:rPr>
    </w:lvl>
    <w:lvl w:ilvl="3" w:tplc="080ACBC0">
      <w:numFmt w:val="bullet"/>
      <w:lvlText w:val="•"/>
      <w:lvlJc w:val="left"/>
      <w:pPr>
        <w:ind w:left="1611" w:hanging="380"/>
      </w:pPr>
      <w:rPr>
        <w:rFonts w:hint="default"/>
        <w:lang w:val="id" w:eastAsia="id" w:bidi="id"/>
      </w:rPr>
    </w:lvl>
    <w:lvl w:ilvl="4" w:tplc="30162122">
      <w:numFmt w:val="bullet"/>
      <w:lvlText w:val="•"/>
      <w:lvlJc w:val="left"/>
      <w:pPr>
        <w:ind w:left="2382" w:hanging="380"/>
      </w:pPr>
      <w:rPr>
        <w:rFonts w:hint="default"/>
        <w:lang w:val="id" w:eastAsia="id" w:bidi="id"/>
      </w:rPr>
    </w:lvl>
    <w:lvl w:ilvl="5" w:tplc="7CDA296C">
      <w:numFmt w:val="bullet"/>
      <w:lvlText w:val="•"/>
      <w:lvlJc w:val="left"/>
      <w:pPr>
        <w:ind w:left="3154" w:hanging="380"/>
      </w:pPr>
      <w:rPr>
        <w:rFonts w:hint="default"/>
        <w:lang w:val="id" w:eastAsia="id" w:bidi="id"/>
      </w:rPr>
    </w:lvl>
    <w:lvl w:ilvl="6" w:tplc="90AC9AE0">
      <w:numFmt w:val="bullet"/>
      <w:lvlText w:val="•"/>
      <w:lvlJc w:val="left"/>
      <w:pPr>
        <w:ind w:left="3925" w:hanging="380"/>
      </w:pPr>
      <w:rPr>
        <w:rFonts w:hint="default"/>
        <w:lang w:val="id" w:eastAsia="id" w:bidi="id"/>
      </w:rPr>
    </w:lvl>
    <w:lvl w:ilvl="7" w:tplc="3384B854">
      <w:numFmt w:val="bullet"/>
      <w:lvlText w:val="•"/>
      <w:lvlJc w:val="left"/>
      <w:pPr>
        <w:ind w:left="4696" w:hanging="380"/>
      </w:pPr>
      <w:rPr>
        <w:rFonts w:hint="default"/>
        <w:lang w:val="id" w:eastAsia="id" w:bidi="id"/>
      </w:rPr>
    </w:lvl>
    <w:lvl w:ilvl="8" w:tplc="093C96FA">
      <w:numFmt w:val="bullet"/>
      <w:lvlText w:val="•"/>
      <w:lvlJc w:val="left"/>
      <w:pPr>
        <w:ind w:left="5468" w:hanging="380"/>
      </w:pPr>
      <w:rPr>
        <w:rFonts w:hint="default"/>
        <w:lang w:val="id" w:eastAsia="id" w:bidi="id"/>
      </w:rPr>
    </w:lvl>
  </w:abstractNum>
  <w:abstractNum w:abstractNumId="69" w15:restartNumberingAfterBreak="0">
    <w:nsid w:val="72E75561"/>
    <w:multiLevelType w:val="hybridMultilevel"/>
    <w:tmpl w:val="642EA898"/>
    <w:lvl w:ilvl="0" w:tplc="4844F044">
      <w:start w:val="1"/>
      <w:numFmt w:val="decimal"/>
      <w:lvlText w:val="%1."/>
      <w:lvlJc w:val="left"/>
      <w:pPr>
        <w:ind w:left="611" w:hanging="504"/>
        <w:jc w:val="left"/>
      </w:pPr>
      <w:rPr>
        <w:rFonts w:ascii="Bookman Old Style" w:eastAsia="Bookman Old Style" w:hAnsi="Bookman Old Style" w:cs="Bookman Old Style" w:hint="default"/>
        <w:spacing w:val="-1"/>
        <w:w w:val="100"/>
        <w:sz w:val="22"/>
        <w:szCs w:val="22"/>
        <w:lang w:val="id" w:eastAsia="id" w:bidi="id"/>
      </w:rPr>
    </w:lvl>
    <w:lvl w:ilvl="1" w:tplc="EC74B5A2">
      <w:start w:val="1"/>
      <w:numFmt w:val="lowerLetter"/>
      <w:lvlText w:val="%2."/>
      <w:lvlJc w:val="left"/>
      <w:pPr>
        <w:ind w:left="1044" w:hanging="426"/>
        <w:jc w:val="left"/>
      </w:pPr>
      <w:rPr>
        <w:rFonts w:ascii="Bookman Old Style" w:eastAsia="Bookman Old Style" w:hAnsi="Bookman Old Style" w:cs="Bookman Old Style" w:hint="default"/>
        <w:spacing w:val="-1"/>
        <w:w w:val="100"/>
        <w:sz w:val="22"/>
        <w:szCs w:val="22"/>
        <w:lang w:val="id" w:eastAsia="id" w:bidi="id"/>
      </w:rPr>
    </w:lvl>
    <w:lvl w:ilvl="2" w:tplc="7E0E5B44">
      <w:start w:val="1"/>
      <w:numFmt w:val="decimal"/>
      <w:lvlText w:val="%3)"/>
      <w:lvlJc w:val="left"/>
      <w:pPr>
        <w:ind w:left="1471" w:hanging="428"/>
        <w:jc w:val="left"/>
      </w:pPr>
      <w:rPr>
        <w:rFonts w:ascii="Bookman Old Style" w:eastAsia="Bookman Old Style" w:hAnsi="Bookman Old Style" w:cs="Bookman Old Style" w:hint="default"/>
        <w:spacing w:val="-1"/>
        <w:w w:val="100"/>
        <w:sz w:val="22"/>
        <w:szCs w:val="22"/>
        <w:lang w:val="id" w:eastAsia="id" w:bidi="id"/>
      </w:rPr>
    </w:lvl>
    <w:lvl w:ilvl="3" w:tplc="AEF0C510">
      <w:numFmt w:val="bullet"/>
      <w:lvlText w:val="•"/>
      <w:lvlJc w:val="left"/>
      <w:pPr>
        <w:ind w:left="1540" w:hanging="428"/>
      </w:pPr>
      <w:rPr>
        <w:rFonts w:hint="default"/>
        <w:lang w:val="id" w:eastAsia="id" w:bidi="id"/>
      </w:rPr>
    </w:lvl>
    <w:lvl w:ilvl="4" w:tplc="9CE2177A">
      <w:numFmt w:val="bullet"/>
      <w:lvlText w:val="•"/>
      <w:lvlJc w:val="left"/>
      <w:pPr>
        <w:ind w:left="2237" w:hanging="428"/>
      </w:pPr>
      <w:rPr>
        <w:rFonts w:hint="default"/>
        <w:lang w:val="id" w:eastAsia="id" w:bidi="id"/>
      </w:rPr>
    </w:lvl>
    <w:lvl w:ilvl="5" w:tplc="0DF27CDC">
      <w:numFmt w:val="bullet"/>
      <w:lvlText w:val="•"/>
      <w:lvlJc w:val="left"/>
      <w:pPr>
        <w:ind w:left="2935" w:hanging="428"/>
      </w:pPr>
      <w:rPr>
        <w:rFonts w:hint="default"/>
        <w:lang w:val="id" w:eastAsia="id" w:bidi="id"/>
      </w:rPr>
    </w:lvl>
    <w:lvl w:ilvl="6" w:tplc="7A16427C">
      <w:numFmt w:val="bullet"/>
      <w:lvlText w:val="•"/>
      <w:lvlJc w:val="left"/>
      <w:pPr>
        <w:ind w:left="3633" w:hanging="428"/>
      </w:pPr>
      <w:rPr>
        <w:rFonts w:hint="default"/>
        <w:lang w:val="id" w:eastAsia="id" w:bidi="id"/>
      </w:rPr>
    </w:lvl>
    <w:lvl w:ilvl="7" w:tplc="E90AD6C0">
      <w:numFmt w:val="bullet"/>
      <w:lvlText w:val="•"/>
      <w:lvlJc w:val="left"/>
      <w:pPr>
        <w:ind w:left="4330" w:hanging="428"/>
      </w:pPr>
      <w:rPr>
        <w:rFonts w:hint="default"/>
        <w:lang w:val="id" w:eastAsia="id" w:bidi="id"/>
      </w:rPr>
    </w:lvl>
    <w:lvl w:ilvl="8" w:tplc="FB18764C">
      <w:numFmt w:val="bullet"/>
      <w:lvlText w:val="•"/>
      <w:lvlJc w:val="left"/>
      <w:pPr>
        <w:ind w:left="5028" w:hanging="428"/>
      </w:pPr>
      <w:rPr>
        <w:rFonts w:hint="default"/>
        <w:lang w:val="id" w:eastAsia="id" w:bidi="id"/>
      </w:rPr>
    </w:lvl>
  </w:abstractNum>
  <w:abstractNum w:abstractNumId="70" w15:restartNumberingAfterBreak="0">
    <w:nsid w:val="77E301B6"/>
    <w:multiLevelType w:val="hybridMultilevel"/>
    <w:tmpl w:val="7E086D5A"/>
    <w:lvl w:ilvl="0" w:tplc="7F2642E6">
      <w:start w:val="1"/>
      <w:numFmt w:val="decimal"/>
      <w:lvlText w:val="%1."/>
      <w:lvlJc w:val="left"/>
      <w:pPr>
        <w:ind w:left="570" w:hanging="452"/>
        <w:jc w:val="left"/>
      </w:pPr>
      <w:rPr>
        <w:rFonts w:ascii="Bookman Old Style" w:eastAsia="Bookman Old Style" w:hAnsi="Bookman Old Style" w:cs="Bookman Old Style" w:hint="default"/>
        <w:spacing w:val="-1"/>
        <w:w w:val="100"/>
        <w:sz w:val="22"/>
        <w:szCs w:val="22"/>
        <w:lang w:val="id" w:eastAsia="id" w:bidi="id"/>
      </w:rPr>
    </w:lvl>
    <w:lvl w:ilvl="1" w:tplc="E208FD12">
      <w:numFmt w:val="bullet"/>
      <w:lvlText w:val="•"/>
      <w:lvlJc w:val="left"/>
      <w:pPr>
        <w:ind w:left="1164" w:hanging="452"/>
      </w:pPr>
      <w:rPr>
        <w:rFonts w:hint="default"/>
        <w:lang w:val="id" w:eastAsia="id" w:bidi="id"/>
      </w:rPr>
    </w:lvl>
    <w:lvl w:ilvl="2" w:tplc="399691A0">
      <w:numFmt w:val="bullet"/>
      <w:lvlText w:val="•"/>
      <w:lvlJc w:val="left"/>
      <w:pPr>
        <w:ind w:left="1748" w:hanging="452"/>
      </w:pPr>
      <w:rPr>
        <w:rFonts w:hint="default"/>
        <w:lang w:val="id" w:eastAsia="id" w:bidi="id"/>
      </w:rPr>
    </w:lvl>
    <w:lvl w:ilvl="3" w:tplc="2A52E206">
      <w:numFmt w:val="bullet"/>
      <w:lvlText w:val="•"/>
      <w:lvlJc w:val="left"/>
      <w:pPr>
        <w:ind w:left="2333" w:hanging="452"/>
      </w:pPr>
      <w:rPr>
        <w:rFonts w:hint="default"/>
        <w:lang w:val="id" w:eastAsia="id" w:bidi="id"/>
      </w:rPr>
    </w:lvl>
    <w:lvl w:ilvl="4" w:tplc="B456B786">
      <w:numFmt w:val="bullet"/>
      <w:lvlText w:val="•"/>
      <w:lvlJc w:val="left"/>
      <w:pPr>
        <w:ind w:left="2917" w:hanging="452"/>
      </w:pPr>
      <w:rPr>
        <w:rFonts w:hint="default"/>
        <w:lang w:val="id" w:eastAsia="id" w:bidi="id"/>
      </w:rPr>
    </w:lvl>
    <w:lvl w:ilvl="5" w:tplc="1220D166">
      <w:numFmt w:val="bullet"/>
      <w:lvlText w:val="•"/>
      <w:lvlJc w:val="left"/>
      <w:pPr>
        <w:ind w:left="3502" w:hanging="452"/>
      </w:pPr>
      <w:rPr>
        <w:rFonts w:hint="default"/>
        <w:lang w:val="id" w:eastAsia="id" w:bidi="id"/>
      </w:rPr>
    </w:lvl>
    <w:lvl w:ilvl="6" w:tplc="F1F60DE8">
      <w:numFmt w:val="bullet"/>
      <w:lvlText w:val="•"/>
      <w:lvlJc w:val="left"/>
      <w:pPr>
        <w:ind w:left="4086" w:hanging="452"/>
      </w:pPr>
      <w:rPr>
        <w:rFonts w:hint="default"/>
        <w:lang w:val="id" w:eastAsia="id" w:bidi="id"/>
      </w:rPr>
    </w:lvl>
    <w:lvl w:ilvl="7" w:tplc="F8BE2BA8">
      <w:numFmt w:val="bullet"/>
      <w:lvlText w:val="•"/>
      <w:lvlJc w:val="left"/>
      <w:pPr>
        <w:ind w:left="4670" w:hanging="452"/>
      </w:pPr>
      <w:rPr>
        <w:rFonts w:hint="default"/>
        <w:lang w:val="id" w:eastAsia="id" w:bidi="id"/>
      </w:rPr>
    </w:lvl>
    <w:lvl w:ilvl="8" w:tplc="25CC78C2">
      <w:numFmt w:val="bullet"/>
      <w:lvlText w:val="•"/>
      <w:lvlJc w:val="left"/>
      <w:pPr>
        <w:ind w:left="5255" w:hanging="452"/>
      </w:pPr>
      <w:rPr>
        <w:rFonts w:hint="default"/>
        <w:lang w:val="id" w:eastAsia="id" w:bidi="id"/>
      </w:rPr>
    </w:lvl>
  </w:abstractNum>
  <w:abstractNum w:abstractNumId="71" w15:restartNumberingAfterBreak="0">
    <w:nsid w:val="7CD67355"/>
    <w:multiLevelType w:val="hybridMultilevel"/>
    <w:tmpl w:val="9A147F64"/>
    <w:lvl w:ilvl="0" w:tplc="C74AF8D0">
      <w:start w:val="1"/>
      <w:numFmt w:val="decimal"/>
      <w:lvlText w:val="%1."/>
      <w:lvlJc w:val="left"/>
      <w:pPr>
        <w:ind w:left="498" w:hanging="392"/>
        <w:jc w:val="left"/>
      </w:pPr>
      <w:rPr>
        <w:rFonts w:ascii="Bookman Old Style" w:eastAsia="Bookman Old Style" w:hAnsi="Bookman Old Style" w:cs="Bookman Old Style" w:hint="default"/>
        <w:spacing w:val="-1"/>
        <w:w w:val="100"/>
        <w:sz w:val="22"/>
        <w:szCs w:val="22"/>
        <w:lang w:val="id" w:eastAsia="id" w:bidi="id"/>
      </w:rPr>
    </w:lvl>
    <w:lvl w:ilvl="1" w:tplc="E55C79BA">
      <w:numFmt w:val="bullet"/>
      <w:lvlText w:val="•"/>
      <w:lvlJc w:val="left"/>
      <w:pPr>
        <w:ind w:left="1150" w:hanging="392"/>
      </w:pPr>
      <w:rPr>
        <w:rFonts w:hint="default"/>
        <w:lang w:val="id" w:eastAsia="id" w:bidi="id"/>
      </w:rPr>
    </w:lvl>
    <w:lvl w:ilvl="2" w:tplc="30B2870E">
      <w:numFmt w:val="bullet"/>
      <w:lvlText w:val="•"/>
      <w:lvlJc w:val="left"/>
      <w:pPr>
        <w:ind w:left="1801" w:hanging="392"/>
      </w:pPr>
      <w:rPr>
        <w:rFonts w:hint="default"/>
        <w:lang w:val="id" w:eastAsia="id" w:bidi="id"/>
      </w:rPr>
    </w:lvl>
    <w:lvl w:ilvl="3" w:tplc="A83A5A3C">
      <w:numFmt w:val="bullet"/>
      <w:lvlText w:val="•"/>
      <w:lvlJc w:val="left"/>
      <w:pPr>
        <w:ind w:left="2452" w:hanging="392"/>
      </w:pPr>
      <w:rPr>
        <w:rFonts w:hint="default"/>
        <w:lang w:val="id" w:eastAsia="id" w:bidi="id"/>
      </w:rPr>
    </w:lvl>
    <w:lvl w:ilvl="4" w:tplc="31A25CB2">
      <w:numFmt w:val="bullet"/>
      <w:lvlText w:val="•"/>
      <w:lvlJc w:val="left"/>
      <w:pPr>
        <w:ind w:left="3102" w:hanging="392"/>
      </w:pPr>
      <w:rPr>
        <w:rFonts w:hint="default"/>
        <w:lang w:val="id" w:eastAsia="id" w:bidi="id"/>
      </w:rPr>
    </w:lvl>
    <w:lvl w:ilvl="5" w:tplc="933C10A4">
      <w:numFmt w:val="bullet"/>
      <w:lvlText w:val="•"/>
      <w:lvlJc w:val="left"/>
      <w:pPr>
        <w:ind w:left="3753" w:hanging="392"/>
      </w:pPr>
      <w:rPr>
        <w:rFonts w:hint="default"/>
        <w:lang w:val="id" w:eastAsia="id" w:bidi="id"/>
      </w:rPr>
    </w:lvl>
    <w:lvl w:ilvl="6" w:tplc="C7080020">
      <w:numFmt w:val="bullet"/>
      <w:lvlText w:val="•"/>
      <w:lvlJc w:val="left"/>
      <w:pPr>
        <w:ind w:left="4404" w:hanging="392"/>
      </w:pPr>
      <w:rPr>
        <w:rFonts w:hint="default"/>
        <w:lang w:val="id" w:eastAsia="id" w:bidi="id"/>
      </w:rPr>
    </w:lvl>
    <w:lvl w:ilvl="7" w:tplc="27E8729A">
      <w:numFmt w:val="bullet"/>
      <w:lvlText w:val="•"/>
      <w:lvlJc w:val="left"/>
      <w:pPr>
        <w:ind w:left="5054" w:hanging="392"/>
      </w:pPr>
      <w:rPr>
        <w:rFonts w:hint="default"/>
        <w:lang w:val="id" w:eastAsia="id" w:bidi="id"/>
      </w:rPr>
    </w:lvl>
    <w:lvl w:ilvl="8" w:tplc="E8B866C2">
      <w:numFmt w:val="bullet"/>
      <w:lvlText w:val="•"/>
      <w:lvlJc w:val="left"/>
      <w:pPr>
        <w:ind w:left="5705" w:hanging="392"/>
      </w:pPr>
      <w:rPr>
        <w:rFonts w:hint="default"/>
        <w:lang w:val="id" w:eastAsia="id" w:bidi="id"/>
      </w:rPr>
    </w:lvl>
  </w:abstractNum>
  <w:abstractNum w:abstractNumId="72" w15:restartNumberingAfterBreak="0">
    <w:nsid w:val="7EFB2F47"/>
    <w:multiLevelType w:val="hybridMultilevel"/>
    <w:tmpl w:val="03B21340"/>
    <w:lvl w:ilvl="0" w:tplc="DD3E32D2">
      <w:start w:val="1"/>
      <w:numFmt w:val="lowerLetter"/>
      <w:lvlText w:val="%1."/>
      <w:lvlJc w:val="left"/>
      <w:pPr>
        <w:ind w:left="530" w:hanging="423"/>
        <w:jc w:val="left"/>
      </w:pPr>
      <w:rPr>
        <w:rFonts w:ascii="Bookman Old Style" w:eastAsia="Bookman Old Style" w:hAnsi="Bookman Old Style" w:cs="Bookman Old Style" w:hint="default"/>
        <w:spacing w:val="-1"/>
        <w:w w:val="100"/>
        <w:sz w:val="22"/>
        <w:szCs w:val="22"/>
        <w:lang w:val="id" w:eastAsia="id" w:bidi="id"/>
      </w:rPr>
    </w:lvl>
    <w:lvl w:ilvl="1" w:tplc="FCF6F7FE">
      <w:start w:val="1"/>
      <w:numFmt w:val="decimal"/>
      <w:lvlText w:val="%2."/>
      <w:lvlJc w:val="left"/>
      <w:pPr>
        <w:ind w:left="904" w:hanging="380"/>
        <w:jc w:val="left"/>
      </w:pPr>
      <w:rPr>
        <w:rFonts w:ascii="Bookman Old Style" w:eastAsia="Bookman Old Style" w:hAnsi="Bookman Old Style" w:cs="Bookman Old Style" w:hint="default"/>
        <w:spacing w:val="-1"/>
        <w:w w:val="100"/>
        <w:sz w:val="22"/>
        <w:szCs w:val="22"/>
        <w:lang w:val="id" w:eastAsia="id" w:bidi="id"/>
      </w:rPr>
    </w:lvl>
    <w:lvl w:ilvl="2" w:tplc="737A78AC">
      <w:numFmt w:val="bullet"/>
      <w:lvlText w:val="•"/>
      <w:lvlJc w:val="left"/>
      <w:pPr>
        <w:ind w:left="1564" w:hanging="380"/>
      </w:pPr>
      <w:rPr>
        <w:rFonts w:hint="default"/>
        <w:lang w:val="id" w:eastAsia="id" w:bidi="id"/>
      </w:rPr>
    </w:lvl>
    <w:lvl w:ilvl="3" w:tplc="F8347FFC">
      <w:numFmt w:val="bullet"/>
      <w:lvlText w:val="•"/>
      <w:lvlJc w:val="left"/>
      <w:pPr>
        <w:ind w:left="2229" w:hanging="380"/>
      </w:pPr>
      <w:rPr>
        <w:rFonts w:hint="default"/>
        <w:lang w:val="id" w:eastAsia="id" w:bidi="id"/>
      </w:rPr>
    </w:lvl>
    <w:lvl w:ilvl="4" w:tplc="7CE6FED2">
      <w:numFmt w:val="bullet"/>
      <w:lvlText w:val="•"/>
      <w:lvlJc w:val="left"/>
      <w:pPr>
        <w:ind w:left="2894" w:hanging="380"/>
      </w:pPr>
      <w:rPr>
        <w:rFonts w:hint="default"/>
        <w:lang w:val="id" w:eastAsia="id" w:bidi="id"/>
      </w:rPr>
    </w:lvl>
    <w:lvl w:ilvl="5" w:tplc="6AE2E97E">
      <w:numFmt w:val="bullet"/>
      <w:lvlText w:val="•"/>
      <w:lvlJc w:val="left"/>
      <w:pPr>
        <w:ind w:left="3559" w:hanging="380"/>
      </w:pPr>
      <w:rPr>
        <w:rFonts w:hint="default"/>
        <w:lang w:val="id" w:eastAsia="id" w:bidi="id"/>
      </w:rPr>
    </w:lvl>
    <w:lvl w:ilvl="6" w:tplc="0ED8F220">
      <w:numFmt w:val="bullet"/>
      <w:lvlText w:val="•"/>
      <w:lvlJc w:val="left"/>
      <w:pPr>
        <w:ind w:left="4224" w:hanging="380"/>
      </w:pPr>
      <w:rPr>
        <w:rFonts w:hint="default"/>
        <w:lang w:val="id" w:eastAsia="id" w:bidi="id"/>
      </w:rPr>
    </w:lvl>
    <w:lvl w:ilvl="7" w:tplc="5DB69E04">
      <w:numFmt w:val="bullet"/>
      <w:lvlText w:val="•"/>
      <w:lvlJc w:val="left"/>
      <w:pPr>
        <w:ind w:left="4889" w:hanging="380"/>
      </w:pPr>
      <w:rPr>
        <w:rFonts w:hint="default"/>
        <w:lang w:val="id" w:eastAsia="id" w:bidi="id"/>
      </w:rPr>
    </w:lvl>
    <w:lvl w:ilvl="8" w:tplc="A642D49A">
      <w:numFmt w:val="bullet"/>
      <w:lvlText w:val="•"/>
      <w:lvlJc w:val="left"/>
      <w:pPr>
        <w:ind w:left="5554" w:hanging="380"/>
      </w:pPr>
      <w:rPr>
        <w:rFonts w:hint="default"/>
        <w:lang w:val="id" w:eastAsia="id" w:bidi="id"/>
      </w:rPr>
    </w:lvl>
  </w:abstractNum>
  <w:num w:numId="1">
    <w:abstractNumId w:val="21"/>
  </w:num>
  <w:num w:numId="2">
    <w:abstractNumId w:val="62"/>
  </w:num>
  <w:num w:numId="3">
    <w:abstractNumId w:val="14"/>
  </w:num>
  <w:num w:numId="4">
    <w:abstractNumId w:val="11"/>
  </w:num>
  <w:num w:numId="5">
    <w:abstractNumId w:val="51"/>
  </w:num>
  <w:num w:numId="6">
    <w:abstractNumId w:val="27"/>
  </w:num>
  <w:num w:numId="7">
    <w:abstractNumId w:val="53"/>
  </w:num>
  <w:num w:numId="8">
    <w:abstractNumId w:val="68"/>
  </w:num>
  <w:num w:numId="9">
    <w:abstractNumId w:val="41"/>
  </w:num>
  <w:num w:numId="10">
    <w:abstractNumId w:val="8"/>
  </w:num>
  <w:num w:numId="11">
    <w:abstractNumId w:val="2"/>
  </w:num>
  <w:num w:numId="12">
    <w:abstractNumId w:val="35"/>
  </w:num>
  <w:num w:numId="13">
    <w:abstractNumId w:val="60"/>
  </w:num>
  <w:num w:numId="14">
    <w:abstractNumId w:val="46"/>
  </w:num>
  <w:num w:numId="15">
    <w:abstractNumId w:val="50"/>
  </w:num>
  <w:num w:numId="16">
    <w:abstractNumId w:val="29"/>
  </w:num>
  <w:num w:numId="17">
    <w:abstractNumId w:val="44"/>
  </w:num>
  <w:num w:numId="18">
    <w:abstractNumId w:val="40"/>
  </w:num>
  <w:num w:numId="19">
    <w:abstractNumId w:val="22"/>
  </w:num>
  <w:num w:numId="20">
    <w:abstractNumId w:val="39"/>
  </w:num>
  <w:num w:numId="21">
    <w:abstractNumId w:val="65"/>
  </w:num>
  <w:num w:numId="22">
    <w:abstractNumId w:val="64"/>
  </w:num>
  <w:num w:numId="23">
    <w:abstractNumId w:val="3"/>
  </w:num>
  <w:num w:numId="24">
    <w:abstractNumId w:val="58"/>
  </w:num>
  <w:num w:numId="25">
    <w:abstractNumId w:val="43"/>
  </w:num>
  <w:num w:numId="26">
    <w:abstractNumId w:val="19"/>
  </w:num>
  <w:num w:numId="27">
    <w:abstractNumId w:val="72"/>
  </w:num>
  <w:num w:numId="28">
    <w:abstractNumId w:val="56"/>
  </w:num>
  <w:num w:numId="29">
    <w:abstractNumId w:val="1"/>
  </w:num>
  <w:num w:numId="30">
    <w:abstractNumId w:val="42"/>
  </w:num>
  <w:num w:numId="31">
    <w:abstractNumId w:val="6"/>
  </w:num>
  <w:num w:numId="32">
    <w:abstractNumId w:val="13"/>
  </w:num>
  <w:num w:numId="33">
    <w:abstractNumId w:val="23"/>
  </w:num>
  <w:num w:numId="34">
    <w:abstractNumId w:val="32"/>
  </w:num>
  <w:num w:numId="35">
    <w:abstractNumId w:val="55"/>
  </w:num>
  <w:num w:numId="36">
    <w:abstractNumId w:val="69"/>
  </w:num>
  <w:num w:numId="37">
    <w:abstractNumId w:val="59"/>
  </w:num>
  <w:num w:numId="38">
    <w:abstractNumId w:val="54"/>
  </w:num>
  <w:num w:numId="39">
    <w:abstractNumId w:val="37"/>
  </w:num>
  <w:num w:numId="40">
    <w:abstractNumId w:val="7"/>
  </w:num>
  <w:num w:numId="41">
    <w:abstractNumId w:val="70"/>
  </w:num>
  <w:num w:numId="42">
    <w:abstractNumId w:val="16"/>
  </w:num>
  <w:num w:numId="43">
    <w:abstractNumId w:val="4"/>
  </w:num>
  <w:num w:numId="44">
    <w:abstractNumId w:val="0"/>
  </w:num>
  <w:num w:numId="45">
    <w:abstractNumId w:val="17"/>
  </w:num>
  <w:num w:numId="46">
    <w:abstractNumId w:val="12"/>
  </w:num>
  <w:num w:numId="47">
    <w:abstractNumId w:val="24"/>
  </w:num>
  <w:num w:numId="48">
    <w:abstractNumId w:val="31"/>
  </w:num>
  <w:num w:numId="49">
    <w:abstractNumId w:val="28"/>
  </w:num>
  <w:num w:numId="50">
    <w:abstractNumId w:val="45"/>
  </w:num>
  <w:num w:numId="51">
    <w:abstractNumId w:val="9"/>
  </w:num>
  <w:num w:numId="52">
    <w:abstractNumId w:val="26"/>
  </w:num>
  <w:num w:numId="53">
    <w:abstractNumId w:val="5"/>
  </w:num>
  <w:num w:numId="54">
    <w:abstractNumId w:val="34"/>
  </w:num>
  <w:num w:numId="55">
    <w:abstractNumId w:val="57"/>
  </w:num>
  <w:num w:numId="56">
    <w:abstractNumId w:val="48"/>
  </w:num>
  <w:num w:numId="57">
    <w:abstractNumId w:val="52"/>
  </w:num>
  <w:num w:numId="58">
    <w:abstractNumId w:val="33"/>
  </w:num>
  <w:num w:numId="59">
    <w:abstractNumId w:val="38"/>
  </w:num>
  <w:num w:numId="60">
    <w:abstractNumId w:val="67"/>
  </w:num>
  <w:num w:numId="61">
    <w:abstractNumId w:val="66"/>
  </w:num>
  <w:num w:numId="62">
    <w:abstractNumId w:val="63"/>
  </w:num>
  <w:num w:numId="63">
    <w:abstractNumId w:val="71"/>
  </w:num>
  <w:num w:numId="64">
    <w:abstractNumId w:val="36"/>
  </w:num>
  <w:num w:numId="65">
    <w:abstractNumId w:val="25"/>
  </w:num>
  <w:num w:numId="66">
    <w:abstractNumId w:val="10"/>
  </w:num>
  <w:num w:numId="67">
    <w:abstractNumId w:val="30"/>
  </w:num>
  <w:num w:numId="68">
    <w:abstractNumId w:val="61"/>
  </w:num>
  <w:num w:numId="69">
    <w:abstractNumId w:val="20"/>
  </w:num>
  <w:num w:numId="70">
    <w:abstractNumId w:val="47"/>
  </w:num>
  <w:num w:numId="71">
    <w:abstractNumId w:val="18"/>
  </w:num>
  <w:num w:numId="72">
    <w:abstractNumId w:val="15"/>
  </w:num>
  <w:num w:numId="73">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5C0"/>
    <w:rsid w:val="00756601"/>
    <w:rsid w:val="00B33DE8"/>
    <w:rsid w:val="00EE15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C3FA9C-3456-44BA-BBE7-6A817CF5C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Times New Roman"/>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ListParagraph">
    <w:name w:val="List Paragraph"/>
    <w:basedOn w:val="Normal"/>
    <w:uiPriority w:val="1"/>
    <w:qFormat/>
    <w:pPr>
      <w:ind w:left="685" w:hanging="56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helpdesk@ojkbi.go.id" TargetMode="External"/><Relationship Id="rId29" Type="http://schemas.openxmlformats.org/officeDocument/2006/relationships/header" Target="header20.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8" Type="http://schemas.openxmlformats.org/officeDocument/2006/relationships/header" Target="header1.xml"/><Relationship Id="rId51" Type="http://schemas.openxmlformats.org/officeDocument/2006/relationships/header" Target="header4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39741</Words>
  <Characters>226524</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Zinsari Zinsari</dc:creator>
  <cp:lastModifiedBy> </cp:lastModifiedBy>
  <cp:revision>3</cp:revision>
  <dcterms:created xsi:type="dcterms:W3CDTF">2019-07-05T13:40:00Z</dcterms:created>
  <dcterms:modified xsi:type="dcterms:W3CDTF">2019-07-05T13:40:00Z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2019-07-05T00:00:00Z</vt:filetime>
  </property>
  <property fmtid="{D5CDD505-2E9C-101B-9397-08002B2CF9AE}" pid="3" name="LastSaved">
    <vt:filetime>2019-07-05T00:00:00Z</vt:filetime>
  </property>
</Properties>
</file>